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none" w:color="auto" w:sz="0"/>
              <w:bottom w:val="single" w:color="C59B27" w:sz="12"/>
              <w:right w:val="none" w:color="auto" w:sz="0"/>
            </w:tcBorders>
            <w:shd w:fill="1B365D" w:val="clear"/>
            <w:tcMar>
              <w:top w:type="dxa" w:w="260"/>
              <w:left w:type="dxa" w:w="320"/>
              <w:bottom w:type="dxa" w:w="260"/>
              <w:right w:type="dxa" w:w="320"/>
            </w:tcMar>
          </w:tcPr>
          <w:p>
            <w:pPr>
              <w:spacing w:after="80"/>
              <w:jc w:val="center"/>
            </w:pPr>
            <w:r>
              <w:rPr>
                <w:rFonts w:ascii="Arial" w:cs="Arial" w:eastAsia="Arial" w:hAnsi="Arial"/>
                <w:b/>
                <w:bCs/>
                <w:color w:val="FFFFFF"/>
                <w:sz w:val="26"/>
                <w:szCs w:val="26"/>
              </w:rPr>
              <w:t xml:space="preserve">YEAR 5 PERSUASIVE WRITING ASSESSMENT REPORT</w:t>
            </w:r>
          </w:p>
          <w:p>
            <w:pPr>
              <w:spacing w:after="0"/>
              <w:jc w:val="center"/>
            </w:pPr>
            <w:r>
              <w:rPr>
                <w:rFonts w:ascii="Arial" w:cs="Arial" w:eastAsia="Arial" w:hAnsi="Arial"/>
                <w:color w:val="D0DBE5"/>
                <w:sz w:val="19"/>
                <w:szCs w:val="19"/>
              </w:rPr>
              <w:t xml:space="preserve">Australian Curriculum v9 — Unit 3: Express an Opinion (Assessment Task 3)</w:t>
            </w:r>
          </w:p>
        </w:tc>
      </w:tr>
    </w:tbl>
    <w:p>
      <w:pPr>
        <w:spacing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Student Name: </w:t>
            </w:r>
            <w:r>
              <w:rPr>
                <w:rFonts w:ascii="Arial" w:cs="Arial" w:eastAsia="Arial" w:hAnsi="Arial"/>
                <w:color w:val="2D3748"/>
                <w:sz w:val="19"/>
                <w:szCs w:val="19"/>
              </w:rPr>
              <w:t xml:space="preserve">Patrick Hines</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Assessment Date: </w:t>
            </w:r>
            <w:r>
              <w:rPr>
                <w:rFonts w:ascii="Arial" w:cs="Arial" w:eastAsia="Arial" w:hAnsi="Arial"/>
                <w:color w:val="2D3748"/>
                <w:sz w:val="19"/>
                <w:szCs w:val="19"/>
              </w:rPr>
              <w:t xml:space="preserve">September 2026</w:t>
            </w:r>
          </w:p>
        </w:tc>
      </w:tr>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Topic / Proposal: </w:t>
            </w:r>
            <w:r>
              <w:rPr>
                <w:rFonts w:ascii="Arial" w:cs="Arial" w:eastAsia="Arial" w:hAnsi="Arial"/>
                <w:color w:val="2D3748"/>
                <w:sz w:val="19"/>
                <w:szCs w:val="19"/>
              </w:rPr>
              <w:t xml:space="preserve">Pets in Schools for Child Safety, Protection &amp; Wellbeing</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Audience: </w:t>
            </w:r>
            <w:r>
              <w:rPr>
                <w:rFonts w:ascii="Arial" w:cs="Arial" w:eastAsia="Arial" w:hAnsi="Arial"/>
                <w:color w:val="2D3748"/>
                <w:sz w:val="19"/>
                <w:szCs w:val="19"/>
              </w:rPr>
              <w:t xml:space="preserve">Queensland School Community &amp; Child Safety Advocates</w:t>
            </w:r>
          </w:p>
        </w:tc>
      </w:tr>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Word Count: </w:t>
            </w:r>
            <w:r>
              <w:rPr>
                <w:rFonts w:ascii="Arial" w:cs="Arial" w:eastAsia="Arial" w:hAnsi="Arial"/>
                <w:color w:val="2D3748"/>
                <w:sz w:val="19"/>
                <w:szCs w:val="19"/>
              </w:rPr>
              <w:t xml:space="preserve">254 words (Suggested: 200–400 words) words (Suggested: 200–400)</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Assessor: </w:t>
            </w:r>
            <w:r>
              <w:rPr>
                <w:rFonts w:ascii="Arial" w:cs="Arial" w:eastAsia="Arial" w:hAnsi="Arial"/>
                <w:color w:val="2D3748"/>
                <w:sz w:val="19"/>
                <w:szCs w:val="19"/>
              </w:rPr>
              <w:t xml:space="preserve">Classroom Teacher</w:t>
            </w:r>
          </w:p>
        </w:tc>
      </w:tr>
    </w:tbl>
    <w:p>
      <w:pPr>
        <w:spacing w:after="1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1"/>
      </w:tblGrid>
      <w:tr>
        <w:tc>
          <w:tcPr>
            <w:tcW w:type="dxa" w:w="2551"/>
            <w:tcBorders>
              <w:top w:val="single" w:color="F9E79F" w:sz="12"/>
              <w:left w:val="single" w:color="F9E79F" w:sz="4"/>
              <w:bottom w:val="single" w:color="F9E79F" w:sz="4"/>
              <w:right w:val="single" w:color="F9E79F" w:sz="4"/>
            </w:tcBorders>
            <w:shd w:fill="FEF9E7"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OVERALL WRITING</w:t>
            </w:r>
          </w:p>
          <w:p>
            <w:pPr>
              <w:spacing w:after="60"/>
              <w:jc w:val="center"/>
            </w:pPr>
            <w:r>
              <w:rPr>
                <w:rFonts w:ascii="Arial" w:cs="Arial" w:eastAsia="Arial" w:hAnsi="Arial"/>
                <w:b/>
                <w:bCs/>
                <w:color w:val="7D6608"/>
                <w:sz w:val="26"/>
                <w:szCs w:val="26"/>
              </w:rPr>
              <w:t xml:space="preserve">STANDARD C</w:t>
            </w:r>
          </w:p>
          <w:p>
            <w:pPr>
              <w:spacing w:after="0"/>
              <w:jc w:val="center"/>
            </w:pPr>
            <w:r>
              <w:rPr>
                <w:rFonts w:ascii="Arial" w:cs="Arial" w:eastAsia="Arial" w:hAnsi="Arial"/>
                <w:color w:val="7D6608"/>
                <w:sz w:val="16"/>
                <w:szCs w:val="16"/>
              </w:rPr>
              <w:t xml:space="preserve">Holistic Synthesis</w:t>
            </w:r>
          </w:p>
        </w:tc>
        <w:tc>
          <w:tcPr>
            <w:tcW w:type="dxa" w:w="2551"/>
            <w:tcBorders>
              <w:top w:val="single" w:color="F9E79F" w:sz="12"/>
              <w:left w:val="single" w:color="F9E79F" w:sz="4"/>
              <w:bottom w:val="single" w:color="F9E79F" w:sz="4"/>
              <w:right w:val="single" w:color="F9E79F" w:sz="4"/>
            </w:tcBorders>
            <w:shd w:fill="FEF9E7"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W1: TEXT &amp; AUDIENCE</w:t>
            </w:r>
          </w:p>
          <w:p>
            <w:pPr>
              <w:spacing w:after="60"/>
              <w:jc w:val="center"/>
            </w:pPr>
            <w:r>
              <w:rPr>
                <w:rFonts w:ascii="Arial" w:cs="Arial" w:eastAsia="Arial" w:hAnsi="Arial"/>
                <w:b/>
                <w:bCs/>
                <w:color w:val="7D6608"/>
                <w:sz w:val="26"/>
                <w:szCs w:val="26"/>
              </w:rPr>
              <w:t xml:space="preserve">STANDARD C</w:t>
            </w:r>
          </w:p>
          <w:p>
            <w:pPr>
              <w:spacing w:after="0"/>
              <w:jc w:val="center"/>
            </w:pPr>
            <w:r>
              <w:rPr>
                <w:rFonts w:ascii="Arial" w:cs="Arial" w:eastAsia="Arial" w:hAnsi="Arial"/>
                <w:color w:val="7D6608"/>
                <w:sz w:val="16"/>
                <w:szCs w:val="16"/>
              </w:rPr>
              <w:t xml:space="preserve">Purpose &amp; Stance</w:t>
            </w:r>
          </w:p>
        </w:tc>
        <w:tc>
          <w:tcPr>
            <w:tcW w:type="dxa" w:w="2551"/>
            <w:tcBorders>
              <w:top w:val="single" w:color="F9E79F" w:sz="12"/>
              <w:left w:val="single" w:color="F9E79F" w:sz="4"/>
              <w:bottom w:val="single" w:color="F9E79F" w:sz="4"/>
              <w:right w:val="single" w:color="F9E79F" w:sz="4"/>
            </w:tcBorders>
            <w:shd w:fill="FEF9E7"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W2: PARAGRAPHS</w:t>
            </w:r>
          </w:p>
          <w:p>
            <w:pPr>
              <w:spacing w:after="60"/>
              <w:jc w:val="center"/>
            </w:pPr>
            <w:r>
              <w:rPr>
                <w:rFonts w:ascii="Arial" w:cs="Arial" w:eastAsia="Arial" w:hAnsi="Arial"/>
                <w:b/>
                <w:bCs/>
                <w:color w:val="7D6608"/>
                <w:sz w:val="26"/>
                <w:szCs w:val="26"/>
              </w:rPr>
              <w:t xml:space="preserve">STANDARD C</w:t>
            </w:r>
          </w:p>
          <w:p>
            <w:pPr>
              <w:spacing w:after="0"/>
              <w:jc w:val="center"/>
            </w:pPr>
            <w:r>
              <w:rPr>
                <w:rFonts w:ascii="Arial" w:cs="Arial" w:eastAsia="Arial" w:hAnsi="Arial"/>
                <w:color w:val="7D6608"/>
                <w:sz w:val="16"/>
                <w:szCs w:val="16"/>
              </w:rPr>
              <w:t xml:space="preserve">Organisation &amp; Cohesion</w:t>
            </w:r>
          </w:p>
        </w:tc>
        <w:tc>
          <w:tcPr>
            <w:tcW w:type="dxa" w:w="2551"/>
            <w:tcBorders>
              <w:top w:val="single" w:color="F9E79F" w:sz="12"/>
              <w:left w:val="single" w:color="F9E79F" w:sz="4"/>
              <w:bottom w:val="single" w:color="F9E79F" w:sz="4"/>
              <w:right w:val="single" w:color="F9E79F" w:sz="4"/>
            </w:tcBorders>
            <w:shd w:fill="FEF9E7"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W3: LANGUAGE FEATURES</w:t>
            </w:r>
          </w:p>
          <w:p>
            <w:pPr>
              <w:spacing w:after="60"/>
              <w:jc w:val="center"/>
            </w:pPr>
            <w:r>
              <w:rPr>
                <w:rFonts w:ascii="Arial" w:cs="Arial" w:eastAsia="Arial" w:hAnsi="Arial"/>
                <w:b/>
                <w:bCs/>
                <w:color w:val="7D6608"/>
                <w:sz w:val="26"/>
                <w:szCs w:val="26"/>
              </w:rPr>
              <w:t xml:space="preserve">STANDARD C</w:t>
            </w:r>
          </w:p>
          <w:p>
            <w:pPr>
              <w:spacing w:after="0"/>
              <w:jc w:val="center"/>
            </w:pPr>
            <w:r>
              <w:rPr>
                <w:rFonts w:ascii="Arial" w:cs="Arial" w:eastAsia="Arial" w:hAnsi="Arial"/>
                <w:color w:val="7D6608"/>
                <w:sz w:val="16"/>
                <w:szCs w:val="16"/>
              </w:rPr>
              <w:t xml:space="preserve">Sentences &amp; Devices</w:t>
            </w:r>
          </w:p>
        </w:tc>
      </w:tr>
    </w:tbl>
    <w:p>
      <w:pPr>
        <w:spacing w:after="2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Assessor Synthesis &amp; Marking Basis</w:t>
            </w:r>
          </w:p>
        </w:tc>
      </w:tr>
    </w:tbl>
    <w:p>
      <w:pPr>
        <w:spacing w:after="80"/>
      </w:pPr>
    </w:p>
    <w:p>
      <w:pPr>
        <w:spacing w:after="120"/>
      </w:pPr>
      <w:r>
        <w:rPr>
          <w:rFonts w:ascii="Arial" w:cs="Arial" w:eastAsia="Arial" w:hAnsi="Arial"/>
          <w:color w:val="2D3748"/>
          <w:sz w:val="19"/>
          <w:szCs w:val="19"/>
        </w:rPr>
        <w:t xml:space="preserve">Awarded an overall provisional Standard C. The student demonstrates consistent achievement across core criteria, developing a recognisable argument with evidence and cohesive paragraph structure. Holistic judgement synthesises performance across W1, W2, and W3; oral presentation (Part B) is evaluated independently.</w:t>
      </w:r>
    </w:p>
    <w:p>
      <w:pPr>
        <w:spacing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W1: Text, Audience and Development</w:t>
            </w:r>
            <w:r>
              <w:t xml:space="preserve">   </w:t>
            </w:r>
            <w:r>
              <w:rPr>
                <w:rFonts w:ascii="Arial" w:cs="Arial" w:eastAsia="Arial" w:hAnsi="Arial"/>
                <w:b/>
                <w:bCs/>
                <w:color w:val="7D6608"/>
                <w:sz w:val="19"/>
                <w:szCs w:val="19"/>
              </w:rPr>
              <w:t xml:space="preserve"> [STANDARD C]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"Creates a written persuasive text for an identified audience, developing and expanding on ideas with supporting details on a topic."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1. Element W1: Text, Audience &amp; Development</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“Creates a written persuasive text for an identified audience, developing and expanding on ideas with supporting details on a topic.”</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(C Standard):** *"Creates a written persuasive text for an identified audience, developing and expanding on ideas with supporting details on a topic."*</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W2: Paragraphs and Cohesion</w:t>
            </w:r>
            <w:r>
              <w:t xml:space="preserve">   </w:t>
            </w:r>
            <w:r>
              <w:rPr>
                <w:rFonts w:ascii="Arial" w:cs="Arial" w:eastAsia="Arial" w:hAnsi="Arial"/>
                <w:b/>
                <w:bCs/>
                <w:color w:val="7D6608"/>
                <w:sz w:val="19"/>
                <w:szCs w:val="19"/>
              </w:rPr>
              <w:t xml:space="preserve"> [STANDARD C]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"Uses paragraphs to organise, develop and link ideas."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2. Element W2: Paragraphs &amp; Cohesion</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“Uses paragraphs to organise, develop and link ideas.”</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(C Standard):** *"Uses paragraphs to organise, develop and link ideas."*</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W3: Language Features and Devices</w:t>
            </w:r>
            <w:r>
              <w:t xml:space="preserve">   </w:t>
            </w:r>
            <w:r>
              <w:rPr>
                <w:rFonts w:ascii="Arial" w:cs="Arial" w:eastAsia="Arial" w:hAnsi="Arial"/>
                <w:b/>
                <w:bCs/>
                <w:color w:val="7D6608"/>
                <w:sz w:val="19"/>
                <w:szCs w:val="19"/>
              </w:rPr>
              <w:t xml:space="preserve"> [STANDARD C]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"Uses language features including complex sentences, tenses, topic-specific vocabulary and literary devices."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3. Element W3: Language Features &amp; Devices</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“Uses language features including complex sentences, tenses, topic-specific vocabulary and literary devices.”</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(C Standard):** *"Uses language features including complex sentences, tenses, topic-specific vocabulary and literary devices."*</w:t>
            </w:r>
          </w:p>
        </w:tc>
      </w:tr>
      <w:tr>
        <w:tc>
          <w:tcPr>
            <w:tcW w:type="dxa" w:w="22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b/>
                <w:bCs/>
                <w:color w:val="2D3748"/>
                <w:sz w:val="17"/>
                <w:szCs w:val="17"/>
              </w:rPr>
              <w:t xml:space="preserve">Goal 1: Break Narrative Storytelling into Separate Sentences (W3)</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color w:val="4A5568"/>
                <w:sz w:val="17"/>
                <w:szCs w:val="17"/>
              </w:rPr>
              <w:t xml:space="preserve">“And then you have your lunch money back And then you have their lunch money.”</w:t>
            </w:r>
          </w:p>
        </w:tc>
        <w:tc>
          <w:tcPr>
            <w:tcW w:type="dxa" w:w="3006"/>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color w:val="2D3748"/>
                <w:sz w:val="17"/>
                <w:szCs w:val="17"/>
              </w:rPr>
              <w:t xml:space="preserve">* **Look closely at your sentence:**</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Goal 2: Fix Mid</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pPr>
              <w:jc w:val="center"/>
            </w:pPr>
            <w:r>
              <w:rPr>
                <w:rFonts w:ascii="Arial" w:cs="Arial" w:eastAsia="Arial" w:hAnsi="Arial"/>
                <w:b/>
                <w:bCs/>
                <w:color w:val="2D3748"/>
                <w:sz w:val="16"/>
                <w:szCs w:val="16"/>
              </w:rPr>
              <w:t xml:space="preserve">Sentence Capital Letters (W3)</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“Personal protection is important in Queensland child safety Because animals can protect you from bullies and Haters.”</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**Look closely at your sentence:**</w:t>
            </w:r>
          </w:p>
        </w:tc>
      </w:tr>
    </w:tbl>
    <w:p>
      <w:pPr>
        <w:spacing w:after="140"/>
      </w:pPr>
    </w:p>
    <w:p>
      <w:pPr>
        <w:pageBreakBefore/>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Student Feedback &amp; Socratic Coaching Slip</w:t>
            </w:r>
          </w:p>
        </w:tc>
      </w:tr>
    </w:tbl>
    <w:p>
      <w:pPr>
        <w:spacing w:after="1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48C9B0" w:sz="4"/>
              <w:left w:val="single" w:color="48C9B0" w:sz="24"/>
              <w:bottom w:val="single" w:color="48C9B0" w:sz="4"/>
              <w:right w:val="single" w:color="48C9B0" w:sz="4"/>
            </w:tcBorders>
            <w:shd w:fill="E8F8F5" w:val="clear"/>
            <w:tcMar>
              <w:top w:type="dxa" w:w="140"/>
              <w:left w:type="dxa" w:w="200"/>
              <w:bottom w:type="dxa" w:w="140"/>
              <w:right w:type="dxa" w:w="200"/>
            </w:tcMar>
          </w:tcPr>
          <w:p>
            <w:pPr>
              <w:spacing w:after="100"/>
            </w:pPr>
            <w:r>
              <w:rPr>
                <w:rFonts w:ascii="Arial" w:cs="Arial" w:eastAsia="Arial" w:hAnsi="Arial"/>
                <w:b/>
                <w:bCs/>
                <w:color w:val="0E6251"/>
                <w:sz w:val="20"/>
                <w:szCs w:val="20"/>
              </w:rPr>
              <w:t xml:space="preserve">⭐ STARS! (WHAT YOU DID BRILLIANTLY)</w:t>
            </w:r>
          </w:p>
          <w:p>
            <w:pPr>
              <w:pStyle w:val="ListParagraph"/>
              <w:numPr>
                <w:ilvl w:val="0"/>
                <w:numId w:val="1"/>
              </w:numPr>
              <w:spacing w:after="60"/>
            </w:pPr>
            <w:r>
              <w:rPr>
                <w:rFonts w:ascii="Arial" w:cs="Arial" w:eastAsia="Arial" w:hAnsi="Arial"/>
                <w:color w:val="2D3748"/>
                <w:sz w:val="18"/>
                <w:szCs w:val="18"/>
              </w:rPr>
              <w:t xml:space="preserve">Hilarious &amp; Memorable Phrasing: Calling cats *“cute, fluffy mini demons”* (P2) is brilliant, witty writing that gives your essay huge personality!</w:t>
            </w:r>
          </w:p>
          <w:p>
            <w:pPr>
              <w:pStyle w:val="ListParagraph"/>
              <w:numPr>
                <w:ilvl w:val="0"/>
                <w:numId w:val="1"/>
              </w:numPr>
              <w:spacing w:after="60"/>
            </w:pPr>
            <w:r>
              <w:rPr>
                <w:rFonts w:ascii="Arial" w:cs="Arial" w:eastAsia="Arial" w:hAnsi="Arial"/>
                <w:color w:val="2D3748"/>
                <w:sz w:val="18"/>
                <w:szCs w:val="18"/>
              </w:rPr>
              <w:t xml:space="preserve">Dramatic Opening Metaphor: Writing that school without animals *“feels like jail for children”* (P1) is an unforgettable exaggeration that instantly hooks your reader.</w:t>
            </w:r>
          </w:p>
          <w:p>
            <w:pPr>
              <w:pStyle w:val="ListParagraph"/>
              <w:numPr>
                <w:ilvl w:val="0"/>
                <w:numId w:val="1"/>
              </w:numPr>
              <w:spacing w:after="60"/>
            </w:pPr>
            <w:r>
              <w:rPr>
                <w:rFonts w:ascii="Arial" w:cs="Arial" w:eastAsia="Arial" w:hAnsi="Arial"/>
                <w:color w:val="2D3748"/>
                <w:sz w:val="18"/>
                <w:szCs w:val="18"/>
              </w:rPr>
              <w:t xml:space="preserve">Inventive Curriculum Idea: Proposing a new school subject called *“Protecting Animals”* (P4) shows real creativity in thinking about how animals could fit into our school day.</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5DADE2" w:sz="4"/>
              <w:left w:val="single" w:color="5DADE2" w:sz="24"/>
              <w:bottom w:val="single" w:color="5DADE2" w:sz="4"/>
              <w:right w:val="single" w:color="5DADE2" w:sz="4"/>
            </w:tcBorders>
            <w:shd w:fill="EBF5FB" w:val="clear"/>
            <w:tcMar>
              <w:top w:type="dxa" w:w="140"/>
              <w:left w:type="dxa" w:w="200"/>
              <w:bottom w:type="dxa" w:w="140"/>
              <w:right w:type="dxa" w:w="200"/>
            </w:tcMar>
          </w:tcPr>
          <w:p>
            <w:pPr>
              <w:spacing w:after="100"/>
            </w:pPr>
            <w:r>
              <w:rPr>
                <w:rFonts w:ascii="Arial" w:cs="Arial" w:eastAsia="Arial" w:hAnsi="Arial"/>
                <w:b/>
                <w:bCs/>
                <w:color w:val="1B4F72"/>
                <w:sz w:val="20"/>
                <w:szCs w:val="20"/>
              </w:rPr>
              <w:t xml:space="preserve">💫 WISHES! (INQUIRY-BASED GOALS FOR REVISION)</w:t>
            </w:r>
          </w:p>
          <w:p>
            <w:pPr>
              <w:spacing w:after="40" w:before="80"/>
            </w:pPr>
            <w:r>
              <w:rPr>
                <w:rFonts w:ascii="Arial" w:cs="Arial" w:eastAsia="Arial" w:hAnsi="Arial"/>
                <w:b/>
                <w:bCs/>
                <w:color w:val="1B4F72"/>
                <w:sz w:val="18"/>
                <w:szCs w:val="18"/>
              </w:rPr>
              <w:t xml:space="preserve">Goal 1: Break Narrative Storytelling into Separate Sentences (W3)</w:t>
            </w:r>
          </w:p>
          <w:p>
            <w:pPr>
              <w:spacing w:after="40"/>
            </w:pPr>
            <w:r>
              <w:rPr>
                <w:rFonts w:ascii="Arial" w:cs="Arial" w:eastAsia="Arial" w:hAnsi="Arial"/>
                <w:b/>
                <w:bCs/>
                <w:color w:val="4A5568"/>
                <w:sz w:val="17"/>
                <w:szCs w:val="17"/>
              </w:rPr>
              <w:t xml:space="preserve">• Excerpt: </w:t>
            </w:r>
            <w:r>
              <w:rPr>
                <w:rFonts w:ascii="Arial" w:cs="Arial" w:eastAsia="Arial" w:hAnsi="Arial"/>
                <w:color w:val="2D3748"/>
                <w:sz w:val="17"/>
                <w:szCs w:val="17"/>
              </w:rPr>
              <w:t xml:space="preserve">"And then you have your lunch money back And then you have their lunch money."</w:t>
            </w:r>
          </w:p>
          <w:p>
            <w:pPr>
              <w:spacing w:after="40"/>
            </w:pPr>
            <w:r>
              <w:rPr>
                <w:rFonts w:ascii="Arial" w:cs="Arial" w:eastAsia="Arial" w:hAnsi="Arial"/>
                <w:b/>
                <w:bCs/>
                <w:color w:val="1B4F72"/>
                <w:sz w:val="17"/>
                <w:szCs w:val="17"/>
              </w:rPr>
              <w:t xml:space="preserve">• Coaching Question: </w:t>
            </w:r>
            <w:r>
              <w:rPr>
                <w:rFonts w:ascii="Arial" w:cs="Arial" w:eastAsia="Arial" w:hAnsi="Arial"/>
                <w:color w:val="2D3748"/>
                <w:sz w:val="17"/>
                <w:szCs w:val="17"/>
              </w:rPr>
              <w:t xml:space="preserve">You have chained your funny story together using 'And then... And then'! How could you place a full stop between these two actions to make the final punchline stand out on its own?</w:t>
            </w:r>
          </w:p>
          <w:p>
            <w:pPr>
              <w:spacing w:after="60"/>
            </w:pPr>
            <w:r>
              <w:rPr>
                <w:rFonts w:ascii="Arial" w:cs="Arial" w:eastAsia="Arial" w:hAnsi="Arial"/>
                <w:b/>
                <w:bCs/>
                <w:color w:val="1B4F72"/>
                <w:sz w:val="17"/>
                <w:szCs w:val="17"/>
              </w:rPr>
              <w:t xml:space="preserve">  [ ] </w:t>
            </w:r>
            <w:r>
              <w:rPr>
                <w:rFonts w:ascii="Arial" w:cs="Arial" w:eastAsia="Arial" w:hAnsi="Arial"/>
                <w:color w:val="2D3748"/>
                <w:sz w:val="17"/>
                <w:szCs w:val="17"/>
              </w:rPr>
              <w:t xml:space="preserve">` I have replaced 'And then' with a full stop and a new sentence.</w:t>
            </w:r>
          </w:p>
          <w:p>
            <w:pPr>
              <w:spacing w:after="40" w:before="80"/>
            </w:pPr>
            <w:r>
              <w:rPr>
                <w:rFonts w:ascii="Arial" w:cs="Arial" w:eastAsia="Arial" w:hAnsi="Arial"/>
                <w:b/>
                <w:bCs/>
                <w:color w:val="1B4F72"/>
                <w:sz w:val="18"/>
                <w:szCs w:val="18"/>
              </w:rPr>
              <w:t xml:space="preserve">Goal 2: Fix Mid-Sentence Capital Letters (W3)</w:t>
            </w:r>
          </w:p>
          <w:p>
            <w:pPr>
              <w:spacing w:after="40"/>
            </w:pPr>
            <w:r>
              <w:rPr>
                <w:rFonts w:ascii="Arial" w:cs="Arial" w:eastAsia="Arial" w:hAnsi="Arial"/>
                <w:b/>
                <w:bCs/>
                <w:color w:val="4A5568"/>
                <w:sz w:val="17"/>
                <w:szCs w:val="17"/>
              </w:rPr>
              <w:t xml:space="preserve">• Excerpt: </w:t>
            </w:r>
            <w:r>
              <w:rPr>
                <w:rFonts w:ascii="Arial" w:cs="Arial" w:eastAsia="Arial" w:hAnsi="Arial"/>
                <w:color w:val="2D3748"/>
                <w:sz w:val="17"/>
                <w:szCs w:val="17"/>
              </w:rPr>
              <w:t xml:space="preserve">"Personal protection is important in Queensland child safety Because animals can protect you from bullies and Haters."</w:t>
            </w:r>
          </w:p>
          <w:p>
            <w:pPr>
              <w:spacing w:after="40"/>
            </w:pPr>
            <w:r>
              <w:rPr>
                <w:rFonts w:ascii="Arial" w:cs="Arial" w:eastAsia="Arial" w:hAnsi="Arial"/>
                <w:b/>
                <w:bCs/>
                <w:color w:val="1B4F72"/>
                <w:sz w:val="17"/>
                <w:szCs w:val="17"/>
              </w:rPr>
              <w:t xml:space="preserve">• Coaching Question: </w:t>
            </w:r>
            <w:r>
              <w:rPr>
                <w:rFonts w:ascii="Arial" w:cs="Arial" w:eastAsia="Arial" w:hAnsi="Arial"/>
                <w:color w:val="2D3748"/>
                <w:sz w:val="17"/>
                <w:szCs w:val="17"/>
              </w:rPr>
              <w:t xml:space="preserve">Look at the words 'Because' and 'Haters'. Why should 'because' have a lowercase 'b' when it joins two parts of the same sentence, and why does 'haters' not need a capital?</w:t>
            </w:r>
          </w:p>
          <w:p>
            <w:pPr>
              <w:spacing w:after="60"/>
            </w:pPr>
            <w:r>
              <w:rPr>
                <w:rFonts w:ascii="Arial" w:cs="Arial" w:eastAsia="Arial" w:hAnsi="Arial"/>
                <w:b/>
                <w:bCs/>
                <w:color w:val="1B4F72"/>
                <w:sz w:val="17"/>
                <w:szCs w:val="17"/>
              </w:rPr>
              <w:t xml:space="preserve">  [ ] </w:t>
            </w:r>
            <w:r>
              <w:rPr>
                <w:rFonts w:ascii="Arial" w:cs="Arial" w:eastAsia="Arial" w:hAnsi="Arial"/>
                <w:color w:val="2D3748"/>
                <w:sz w:val="17"/>
                <w:szCs w:val="17"/>
              </w:rPr>
              <w:t xml:space="preserve">` I have fixed capital letters that appeared in the middle of my sentence.</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4D03F" w:sz="4"/>
              <w:left w:val="single" w:color="F4D03F" w:sz="24"/>
              <w:bottom w:val="single" w:color="F4D03F" w:sz="4"/>
              <w:right w:val="single" w:color="F4D03F" w:sz="4"/>
            </w:tcBorders>
            <w:shd w:fill="FEF9E7" w:val="clear"/>
            <w:tcMar>
              <w:top w:type="dxa" w:w="140"/>
              <w:left w:type="dxa" w:w="200"/>
              <w:bottom w:type="dxa" w:w="140"/>
              <w:right w:type="dxa" w:w="200"/>
            </w:tcMar>
          </w:tcPr>
          <w:p>
            <w:pPr>
              <w:spacing w:after="100"/>
            </w:pPr>
            <w:r>
              <w:rPr>
                <w:rFonts w:ascii="Arial" w:cs="Arial" w:eastAsia="Arial" w:hAnsi="Arial"/>
                <w:b/>
                <w:bCs/>
                <w:color w:val="7D6608"/>
                <w:sz w:val="20"/>
                <w:szCs w:val="20"/>
              </w:rPr>
              <w:t xml:space="preserve">💡 COACH'S CHALLENGE QUESTION</w:t>
            </w:r>
          </w:p>
          <w:p>
            <w:pPr>
              <w:spacing w:after="60"/>
            </w:pPr>
            <w:r>
              <w:rPr>
                <w:rFonts w:ascii="Arial" w:cs="Arial" w:eastAsia="Arial" w:hAnsi="Arial"/>
                <w:color w:val="2D3748"/>
                <w:sz w:val="18"/>
                <w:szCs w:val="18"/>
              </w:rPr>
              <w:t xml:space="preserve">Can you find one real study or news article about how therapy dogs help calm children's anxiety at school? Adding one real fact will make your argument both hilarious AND scientifically convincing!</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Supplementary Diagnostic Observations</w:t>
            </w:r>
          </w:p>
        </w:tc>
      </w:tr>
    </w:tbl>
    <w:p>
      <w:pPr>
        <w:spacing w:after="80"/>
      </w:pPr>
    </w:p>
    <w:p>
      <w:pPr>
        <w:spacing w:after="60"/>
      </w:pPr>
      <w:r>
        <w:rPr>
          <w:rFonts w:ascii="Arial" w:cs="Arial" w:eastAsia="Arial" w:hAnsi="Arial"/>
          <w:b/>
          <w:bCs/>
          <w:color w:val="1B365D"/>
          <w:sz w:val="18"/>
          <w:szCs w:val="18"/>
        </w:rPr>
        <w:t xml:space="preserve">• Spelling Monitoring Strategy: </w:t>
      </w:r>
      <w:r>
        <w:rPr>
          <w:rFonts w:ascii="Arial" w:cs="Arial" w:eastAsia="Arial" w:hAnsi="Arial"/>
          <w:color w:val="2D3748"/>
          <w:sz w:val="18"/>
          <w:szCs w:val="18"/>
        </w:rPr>
        <w:t xml:space="preserve">Demonstrating solid phonological and morphemic spelling patterns on key curriculum vocabulary. Minor consolidation recommended on verb vs noun distinctions ('breathe' vs 'breath').</w:t>
      </w:r>
    </w:p>
    <w:p>
      <w:pPr>
        <w:spacing w:after="60"/>
      </w:pPr>
      <w:r>
        <w:rPr>
          <w:rFonts w:ascii="Arial" w:cs="Arial" w:eastAsia="Arial" w:hAnsi="Arial"/>
          <w:b/>
          <w:bCs/>
          <w:color w:val="1B365D"/>
          <w:sz w:val="18"/>
          <w:szCs w:val="18"/>
        </w:rPr>
        <w:t xml:space="preserve">• Punctuation &amp; Syntax Conventions: </w:t>
      </w:r>
      <w:r>
        <w:rPr>
          <w:rFonts w:ascii="Arial" w:cs="Arial" w:eastAsia="Arial" w:hAnsi="Arial"/>
          <w:color w:val="2D3748"/>
          <w:sz w:val="18"/>
          <w:szCs w:val="18"/>
        </w:rPr>
        <w:t xml:space="preserve">Capital letters and full stops generally secure. Review comma placement following introductory dependent clauses.</w:t>
      </w:r>
    </w:p>
    <w:p>
      <w:pPr>
        <w:spacing w:after="60"/>
      </w:pPr>
      <w:r>
        <w:rPr>
          <w:rFonts w:ascii="Arial" w:cs="Arial" w:eastAsia="Arial" w:hAnsi="Arial"/>
          <w:b/>
          <w:bCs/>
          <w:color w:val="1B365D"/>
          <w:sz w:val="18"/>
          <w:szCs w:val="18"/>
        </w:rPr>
        <w:t xml:space="preserve">• Text Length &amp; Focus: </w:t>
      </w:r>
      <w:r>
        <w:rPr>
          <w:rFonts w:ascii="Arial" w:cs="Arial" w:eastAsia="Arial" w:hAnsi="Arial"/>
          <w:color w:val="2D3748"/>
          <w:sz w:val="18"/>
          <w:szCs w:val="18"/>
        </w:rPr>
        <w:t xml:space="preserve">Text measures approximately 254 words (Suggested: 200–400 words) words (within the suggested 200–400 word guideline). Focus is maintained without unnecessary repetition.</w:t>
      </w:r>
    </w:p>
    <w:sectPr>
      <w:headerReference w:type="default" r:id="rId7"/>
      <w:footerReference w:type="default" r:id="rId8"/>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4A5568"/>
        <w:sz w:val="16"/>
        <w:szCs w:val="16"/>
      </w:rPr>
      <w:t xml:space="preserve">Student: Patrick Hines | Date: September 2026</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Arial" w:cs="Arial" w:eastAsia="Arial" w:hAnsi="Arial"/>
        <w:color w:val="4A5568"/>
        <w:sz w:val="16"/>
        <w:szCs w:val="16"/>
      </w:rPr>
      <w:t xml:space="preserve">Year 5 English Unit 3 — Persuasive Writing Assessment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2026-09-09T02:45:50.169Z</dcterms:created>
  <dcterms:modified xsi:type="dcterms:W3CDTF">2026-09-09T02:45:50.170Z</dcterms:modified>
</cp:coreProperties>
</file>

<file path=docProps/custom.xml><?xml version="1.0" encoding="utf-8"?>
<Properties xmlns="http://schemas.openxmlformats.org/officeDocument/2006/custom-properties" xmlns:vt="http://schemas.openxmlformats.org/officeDocument/2006/docPropsVTypes"/>
</file>