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1833"/>
          <w:sz w:val="36"/>
          <w:szCs w:val="36"/>
        </w:rPr>
        <w:t xml:space="preserve">Lesson 24: Reviewing and Editing Information Reports</w:t>
      </w:r>
    </w:p>
    <w:p>
      <w:pPr>
        <w:spacing w:after="300"/>
      </w:pPr>
      <w:r>
        <w:rPr>
          <w:sz w:val="22"/>
          <w:szCs w:val="22"/>
        </w:rPr>
        <w:t xml:space="preserve">Name: ______________________   Date: _____________</w:t>
      </w:r>
    </w:p>
    <w:p>
      <w:pPr>
        <w:pStyle w:val="Heading2"/>
        <w:spacing w:after="100" w:before="100"/>
      </w:pPr>
      <w:r>
        <w:rPr>
          <w:b/>
          <w:bCs/>
          <w:color w:val="FE7107"/>
          <w:sz w:val="26"/>
          <w:szCs w:val="26"/>
        </w:rPr>
        <w:t xml:space="preserve">Part 1: Modelled Draft Study — “Before and After”</w:t>
      </w:r>
    </w:p>
    <w:p>
      <w:pPr>
        <w:spacing w:after="200"/>
      </w:pPr>
      <w:r>
        <w:rPr>
          <w:sz w:val="20"/>
          <w:szCs w:val="20"/>
        </w:rPr>
        <w:t xml:space="preserve">Compare the two drafts about Arsonist Birds. Identify how Draft B has been revised to incorporate complex sentence structures, precise vocabulary, varied sentence starting points (themes), and clear cohesion.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50"/>
          <w:bottom w:type="dxa" w:w="120"/>
          <w:right w:type="dxa" w:w="150"/>
        </w:tblCellMar>
      </w:tblPr>
      <w:tblGrid>
        <w:gridCol w:w="4500"/>
        <w:gridCol w:w="4500"/>
      </w:tblGrid>
      <w:tr>
        <w:trPr>
          <w:tblHeader/>
        </w:trPr>
        <w:tc>
          <w:tcPr>
            <w:tcW w:type="dxa" w:w="4500"/>
            <w:tcBorders>
              <w:top w:val="single" w:color="EFEDED" w:sz="4"/>
              <w:left w:val="single" w:color="EFEDED" w:sz="4"/>
              <w:bottom w:val="single" w:color="EFEDED" w:sz="4"/>
              <w:right w:val="single" w:color="EFEDED" w:sz="4"/>
            </w:tcBorders>
            <w:shd w:fill="001833"/>
          </w:tcPr>
          <w:p>
            <w:pPr>
              <w:jc w:val="center"/>
            </w:pPr>
            <w:r>
              <w:rPr>
                <w:b/>
                <w:bCs/>
                <w:color w:val="FFFFFF"/>
                <w:sz w:val="20"/>
                <w:szCs w:val="20"/>
              </w:rPr>
              <w:t xml:space="preserve">Draft A: Basic &amp; Repetitive</w:t>
            </w:r>
          </w:p>
        </w:tc>
        <w:tc>
          <w:tcPr>
            <w:tcW w:type="dxa" w:w="4500"/>
            <w:tcBorders>
              <w:top w:val="single" w:color="EFEDED" w:sz="4"/>
              <w:left w:val="single" w:color="EFEDED" w:sz="4"/>
              <w:bottom w:val="single" w:color="EFEDED" w:sz="4"/>
              <w:right w:val="single" w:color="EFEDED" w:sz="4"/>
            </w:tcBorders>
            <w:shd w:fill="476083"/>
          </w:tcPr>
          <w:p>
            <w:pPr>
              <w:jc w:val="center"/>
            </w:pPr>
            <w:r>
              <w:rPr>
                <w:b/>
                <w:bCs/>
                <w:color w:val="FFFFFF"/>
                <w:sz w:val="20"/>
                <w:szCs w:val="20"/>
              </w:rPr>
              <w:t xml:space="preserve">Draft B: Cohesive &amp; Precise (Edited)</w:t>
            </w:r>
          </w:p>
        </w:tc>
      </w:tr>
      <w:tr>
        <w:tc>
          <w:tcPr>
            <w:tcW w:type="dxa" w:w="4500"/>
            <w:tcBorders>
              <w:top w:val="single" w:color="EFEDED" w:sz="4"/>
              <w:left w:val="single" w:color="EFEDED" w:sz="4"/>
              <w:bottom w:val="single" w:color="EFEDED" w:sz="4"/>
              <w:right w:val="single" w:color="EFEDED" w:sz="4"/>
            </w:tcBorders>
          </w:tcPr>
          <w:p>
            <w:pPr>
              <w:spacing w:after="100" w:before="100"/>
            </w:pPr>
            <w:r>
              <w:rPr>
                <w:sz w:val="18"/>
                <w:szCs w:val="18"/>
              </w:rPr>
              <w:t xml:space="preserve">Some brown falcons fly near fires. The birds carry burning sticks. The birds fly across roads and rivers. The birds drop the sticks in dry grass to start new fires. The birds do this to hunt lizards running from the fire. This bird is very smart. But the fire causes a lot of damage.</w:t>
            </w:r>
          </w:p>
        </w:tc>
        <w:tc>
          <w:tcPr>
            <w:tcW w:type="dxa" w:w="4500"/>
            <w:tcBorders>
              <w:top w:val="single" w:color="EFEDED" w:sz="4"/>
              <w:left w:val="single" w:color="EFEDED" w:sz="4"/>
              <w:bottom w:val="single" w:color="EFEDED" w:sz="4"/>
              <w:right w:val="single" w:color="EFEDED" w:sz="4"/>
            </w:tcBorders>
          </w:tcPr>
          <w:p>
            <w:pPr>
              <w:spacing w:after="100" w:before="100"/>
            </w:pPr>
            <w:r>
              <w:rPr>
                <w:b/>
                <w:bCs/>
                <w:color w:val="FE7107"/>
                <w:sz w:val="18"/>
                <w:szCs w:val="18"/>
              </w:rPr>
              <w:t xml:space="preserve">Flying high above active conflagrations, </w:t>
            </w:r>
            <w:r>
              <w:rPr>
                <w:sz w:val="18"/>
                <w:szCs w:val="18"/>
              </w:rPr>
              <w:t xml:space="preserve">these highly intelligent raptors search for smouldering twigs. </w:t>
            </w:r>
            <w:r>
              <w:rPr>
                <w:b/>
                <w:bCs/>
                <w:color w:val="2E7D32"/>
                <w:sz w:val="18"/>
                <w:szCs w:val="18"/>
              </w:rPr>
              <w:t xml:space="preserve">Specifically, </w:t>
            </w:r>
            <w:r>
              <w:rPr>
                <w:sz w:val="18"/>
                <w:szCs w:val="18"/>
              </w:rPr>
              <w:t xml:space="preserve">they transport burning embers across containment boundaries, such as roads and wide rivers. </w:t>
            </w:r>
            <w:r>
              <w:rPr>
                <w:b/>
                <w:bCs/>
                <w:color w:val="2E7D32"/>
                <w:sz w:val="18"/>
                <w:szCs w:val="18"/>
              </w:rPr>
              <w:t xml:space="preserve">Consequently, </w:t>
            </w:r>
            <w:r>
              <w:rPr>
                <w:sz w:val="18"/>
                <w:szCs w:val="18"/>
              </w:rPr>
              <w:t xml:space="preserve">by dropping these embers into unburnt fuel loads, they flush out lizards and insects fleeing the smoke. </w:t>
            </w:r>
            <w:r>
              <w:rPr>
                <w:b/>
                <w:bCs/>
                <w:color w:val="001833"/>
                <w:sz w:val="18"/>
                <w:szCs w:val="18"/>
              </w:rPr>
              <w:t xml:space="preserve">Although </w:t>
            </w:r>
            <w:r>
              <w:rPr>
                <w:sz w:val="18"/>
                <w:szCs w:val="18"/>
              </w:rPr>
              <w:t xml:space="preserve">this behaviour coordinates efficient foraging, it complicates human fire containment efforts.</w:t>
            </w:r>
          </w:p>
        </w:tc>
      </w:tr>
    </w:tbl>
    <w:p>
      <w:pPr>
        <w:spacing w:after="100" w:before="200"/>
      </w:pPr>
      <w:r>
        <w:rPr>
          <w:b/>
          <w:bCs/>
          <w:sz w:val="20"/>
          <w:szCs w:val="20"/>
        </w:rPr>
        <w:t xml:space="preserve">Analysis: Describe the specific effect of starting sentences with dependent clauses (e.g., “Flying high above active conflagrations...”) compared to starting every sentence with “The birds...”:</w:t>
      </w:r>
    </w:p>
    <w:p>
      <w:pPr>
        <w:spacing w:after="200"/>
      </w:pPr>
      <w:r>
        <w:rPr>
          <w:sz w:val="18"/>
          <w:szCs w:val="18"/>
        </w:rPr>
        <w:t xml:space="preserve">________________________________________________________________________________________
________________________________________________________________________________________</w:t>
      </w:r>
    </w:p>
    <w:p>
      <w:r>
        <w:br w:type="page"/>
      </w:r>
    </w:p>
    <w:p>
      <w:pPr>
        <w:pStyle w:val="Heading2"/>
        <w:spacing w:after="100" w:before="100"/>
      </w:pPr>
      <w:r>
        <w:rPr>
          <w:b/>
          <w:bCs/>
          <w:color w:val="001833"/>
          <w:sz w:val="26"/>
          <w:szCs w:val="26"/>
        </w:rPr>
        <w:t xml:space="preserve">Part 2: Year 5 Standard Editing Checklist</w:t>
      </w:r>
    </w:p>
    <w:p>
      <w:pPr>
        <w:spacing w:after="150"/>
      </w:pPr>
      <w:r>
        <w:rPr>
          <w:sz w:val="20"/>
          <w:szCs w:val="20"/>
        </w:rPr>
        <w:t xml:space="preserve">Use this checklist systematically to audit and edit your draft. Check off each box once you have completed the audit for your own draft and your peer's draft.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000"/>
        <w:gridCol w:w="3000"/>
        <w:gridCol w:w="1500"/>
        <w:gridCol w:w="2500"/>
      </w:tblGrid>
      <w:tr>
        <w:trPr>
          <w:tblHeader/>
        </w:trPr>
        <w:tc>
          <w:tcPr>
            <w:tcW w:type="dxa" w:w="20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Core Pillar</w:t>
            </w:r>
          </w:p>
        </w:tc>
        <w:tc>
          <w:tcPr>
            <w:tcW w:type="dxa" w:w="30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Editing Goal / Criteria</w:t>
            </w:r>
          </w:p>
        </w:tc>
        <w:tc>
          <w:tcPr>
            <w:tcW w:type="dxa" w:w="15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Audited?</w:t>
            </w:r>
          </w:p>
        </w:tc>
        <w:tc>
          <w:tcPr>
            <w:tcW w:type="dxa" w:w="25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Revision Example</w:t>
            </w:r>
          </w:p>
        </w:tc>
      </w:tr>
      <w:tr>
        <w:tc>
          <w:tcPr>
            <w:tcW w:type="dxa" w:w="2000"/>
            <w:tcBorders>
              <w:top w:val="single" w:color="EFEDED" w:sz="4"/>
              <w:left w:val="single" w:color="EFEDED" w:sz="4"/>
              <w:bottom w:val="single" w:color="EFEDED" w:sz="4"/>
              <w:right w:val="single" w:color="EFEDED" w:sz="4"/>
            </w:tcBorders>
            <w:shd w:fill="EFEDED"/>
          </w:tcPr>
          <w:p>
            <w:pPr>
              <w:spacing w:after="80" w:before="80"/>
            </w:pPr>
            <w:r>
              <w:rPr>
                <w:b/>
                <w:bCs/>
                <w:color w:val="001833"/>
                <w:sz w:val="18"/>
                <w:szCs w:val="18"/>
              </w:rPr>
              <w:t xml:space="preserve">Sentence Variety</w:t>
            </w:r>
          </w:p>
        </w:tc>
        <w:tc>
          <w:tcPr>
            <w:tcW w:type="dxa" w:w="3000"/>
            <w:tcBorders>
              <w:top w:val="single" w:color="EFEDED" w:sz="4"/>
              <w:left w:val="single" w:color="EFEDED" w:sz="4"/>
              <w:bottom w:val="single" w:color="EFEDED" w:sz="4"/>
              <w:right w:val="single" w:color="EFEDED" w:sz="4"/>
            </w:tcBorders>
          </w:tcPr>
          <w:p>
            <w:pPr>
              <w:spacing w:after="80" w:before="80"/>
            </w:pPr>
            <w:r>
              <w:rPr>
                <w:color w:val="1B1C1C"/>
                <w:sz w:val="18"/>
                <w:szCs w:val="18"/>
              </w:rPr>
              <w:t xml:space="preserve">Mix of simple, compound, and complex sentences. At least 1 complex sentence per paragraph.</w:t>
            </w:r>
          </w:p>
        </w:tc>
        <w:tc>
          <w:tcPr>
            <w:tcW w:type="dxa" w:w="1500"/>
            <w:tcBorders>
              <w:top w:val="single" w:color="EFEDED" w:sz="4"/>
              <w:left w:val="single" w:color="EFEDED" w:sz="4"/>
              <w:bottom w:val="single" w:color="EFEDED" w:sz="4"/>
              <w:right w:val="single" w:color="EFEDED" w:sz="4"/>
            </w:tcBorders>
          </w:tcPr>
          <w:p>
            <w:pPr>
              <w:spacing w:after="80" w:before="80"/>
              <w:jc w:val="center"/>
            </w:pPr>
            <w:r>
              <w:rPr>
                <w:i/>
                <w:iCs/>
                <w:sz w:val="18"/>
                <w:szCs w:val="18"/>
              </w:rPr>
              <w:t xml:space="preserve">Self [  ] Peer [  ]</w:t>
            </w:r>
          </w:p>
        </w:tc>
        <w:tc>
          <w:tcPr>
            <w:tcW w:type="dxa" w:w="2500"/>
            <w:tcBorders>
              <w:top w:val="single" w:color="EFEDED" w:sz="4"/>
              <w:left w:val="single" w:color="EFEDED" w:sz="4"/>
              <w:bottom w:val="single" w:color="EFEDED" w:sz="4"/>
              <w:right w:val="single" w:color="EFEDED" w:sz="4"/>
            </w:tcBorders>
          </w:tcPr>
          <w:p>
            <w:pPr>
              <w:spacing w:after="80" w:before="80"/>
            </w:pPr>
            <w:r>
              <w:rPr>
                <w:color w:val="476083"/>
                <w:sz w:val="16"/>
                <w:szCs w:val="16"/>
              </w:rPr>
              <w:t xml:space="preserve">“Although containment efforts were active, the fire jumped...”</w:t>
            </w:r>
          </w:p>
        </w:tc>
      </w:tr>
      <w:tr>
        <w:tc>
          <w:tcPr>
            <w:tcW w:type="dxa" w:w="2000"/>
            <w:tcBorders>
              <w:top w:val="single" w:color="EFEDED" w:sz="4"/>
              <w:left w:val="single" w:color="EFEDED" w:sz="4"/>
              <w:bottom w:val="single" w:color="EFEDED" w:sz="4"/>
              <w:right w:val="single" w:color="EFEDED" w:sz="4"/>
            </w:tcBorders>
            <w:shd w:fill="EFEDED"/>
          </w:tcPr>
          <w:p>
            <w:pPr>
              <w:spacing w:after="80" w:before="80"/>
            </w:pPr>
            <w:r>
              <w:rPr>
                <w:b/>
                <w:bCs/>
                <w:color w:val="001833"/>
                <w:sz w:val="18"/>
                <w:szCs w:val="18"/>
              </w:rPr>
              <w:t xml:space="preserve">Vocabulary Precision</w:t>
            </w:r>
          </w:p>
        </w:tc>
        <w:tc>
          <w:tcPr>
            <w:tcW w:type="dxa" w:w="3000"/>
            <w:tcBorders>
              <w:top w:val="single" w:color="EFEDED" w:sz="4"/>
              <w:left w:val="single" w:color="EFEDED" w:sz="4"/>
              <w:bottom w:val="single" w:color="EFEDED" w:sz="4"/>
              <w:right w:val="single" w:color="EFEDED" w:sz="4"/>
            </w:tcBorders>
          </w:tcPr>
          <w:p>
            <w:pPr>
              <w:spacing w:after="80" w:before="80"/>
            </w:pPr>
            <w:r>
              <w:rPr>
                <w:color w:val="1B1C1C"/>
                <w:sz w:val="18"/>
                <w:szCs w:val="18"/>
              </w:rPr>
              <w:t xml:space="preserve">Replace general words (bird, fire, stick, run) with topic-specific specialist terms.</w:t>
            </w:r>
          </w:p>
        </w:tc>
        <w:tc>
          <w:tcPr>
            <w:tcW w:type="dxa" w:w="1500"/>
            <w:tcBorders>
              <w:top w:val="single" w:color="EFEDED" w:sz="4"/>
              <w:left w:val="single" w:color="EFEDED" w:sz="4"/>
              <w:bottom w:val="single" w:color="EFEDED" w:sz="4"/>
              <w:right w:val="single" w:color="EFEDED" w:sz="4"/>
            </w:tcBorders>
          </w:tcPr>
          <w:p>
            <w:pPr>
              <w:spacing w:after="80" w:before="80"/>
              <w:jc w:val="center"/>
            </w:pPr>
            <w:r>
              <w:rPr>
                <w:i/>
                <w:iCs/>
                <w:sz w:val="18"/>
                <w:szCs w:val="18"/>
              </w:rPr>
              <w:t xml:space="preserve">Self [  ] Peer [  ]</w:t>
            </w:r>
          </w:p>
        </w:tc>
        <w:tc>
          <w:tcPr>
            <w:tcW w:type="dxa" w:w="2500"/>
            <w:tcBorders>
              <w:top w:val="single" w:color="EFEDED" w:sz="4"/>
              <w:left w:val="single" w:color="EFEDED" w:sz="4"/>
              <w:bottom w:val="single" w:color="EFEDED" w:sz="4"/>
              <w:right w:val="single" w:color="EFEDED" w:sz="4"/>
            </w:tcBorders>
          </w:tcPr>
          <w:p>
            <w:pPr>
              <w:spacing w:after="80" w:before="80"/>
            </w:pPr>
            <w:r>
              <w:rPr>
                <w:color w:val="476083"/>
                <w:sz w:val="16"/>
                <w:szCs w:val="16"/>
              </w:rPr>
              <w:t xml:space="preserve">bird -&gt; raptor / avian predator
fire -&gt; conflagration / blaze</w:t>
            </w:r>
          </w:p>
        </w:tc>
      </w:tr>
      <w:tr>
        <w:tc>
          <w:tcPr>
            <w:tcW w:type="dxa" w:w="2000"/>
            <w:tcBorders>
              <w:top w:val="single" w:color="EFEDED" w:sz="4"/>
              <w:left w:val="single" w:color="EFEDED" w:sz="4"/>
              <w:bottom w:val="single" w:color="EFEDED" w:sz="4"/>
              <w:right w:val="single" w:color="EFEDED" w:sz="4"/>
            </w:tcBorders>
            <w:shd w:fill="EFEDED"/>
          </w:tcPr>
          <w:p>
            <w:pPr>
              <w:spacing w:after="80" w:before="80"/>
            </w:pPr>
            <w:r>
              <w:rPr>
                <w:b/>
                <w:bCs/>
                <w:color w:val="001833"/>
                <w:sz w:val="18"/>
                <w:szCs w:val="18"/>
              </w:rPr>
              <w:t xml:space="preserve">Theme &amp; Cohesion</w:t>
            </w:r>
          </w:p>
        </w:tc>
        <w:tc>
          <w:tcPr>
            <w:tcW w:type="dxa" w:w="3000"/>
            <w:tcBorders>
              <w:top w:val="single" w:color="EFEDED" w:sz="4"/>
              <w:left w:val="single" w:color="EFEDED" w:sz="4"/>
              <w:bottom w:val="single" w:color="EFEDED" w:sz="4"/>
              <w:right w:val="single" w:color="EFEDED" w:sz="4"/>
            </w:tcBorders>
          </w:tcPr>
          <w:p>
            <w:pPr>
              <w:spacing w:after="80" w:before="80"/>
            </w:pPr>
            <w:r>
              <w:rPr>
                <w:color w:val="1B1C1C"/>
                <w:sz w:val="18"/>
                <w:szCs w:val="18"/>
              </w:rPr>
              <w:t xml:space="preserve">Vary sentence starting points. Use circumstantial starters (time/place) instead of repetitive subjects.</w:t>
            </w:r>
          </w:p>
        </w:tc>
        <w:tc>
          <w:tcPr>
            <w:tcW w:type="dxa" w:w="1500"/>
            <w:tcBorders>
              <w:top w:val="single" w:color="EFEDED" w:sz="4"/>
              <w:left w:val="single" w:color="EFEDED" w:sz="4"/>
              <w:bottom w:val="single" w:color="EFEDED" w:sz="4"/>
              <w:right w:val="single" w:color="EFEDED" w:sz="4"/>
            </w:tcBorders>
          </w:tcPr>
          <w:p>
            <w:pPr>
              <w:spacing w:after="80" w:before="80"/>
              <w:jc w:val="center"/>
            </w:pPr>
            <w:r>
              <w:rPr>
                <w:i/>
                <w:iCs/>
                <w:sz w:val="18"/>
                <w:szCs w:val="18"/>
              </w:rPr>
              <w:t xml:space="preserve">Self [  ] Peer [  ]</w:t>
            </w:r>
          </w:p>
        </w:tc>
        <w:tc>
          <w:tcPr>
            <w:tcW w:type="dxa" w:w="2500"/>
            <w:tcBorders>
              <w:top w:val="single" w:color="EFEDED" w:sz="4"/>
              <w:left w:val="single" w:color="EFEDED" w:sz="4"/>
              <w:bottom w:val="single" w:color="EFEDED" w:sz="4"/>
              <w:right w:val="single" w:color="EFEDED" w:sz="4"/>
            </w:tcBorders>
          </w:tcPr>
          <w:p>
            <w:pPr>
              <w:spacing w:after="80" w:before="80"/>
            </w:pPr>
            <w:r>
              <w:rPr>
                <w:color w:val="476083"/>
                <w:sz w:val="16"/>
                <w:szCs w:val="16"/>
              </w:rPr>
              <w:t xml:space="preserve">“Driven by high winds, the embers...” instead of “The embers...”</w:t>
            </w:r>
          </w:p>
        </w:tc>
      </w:tr>
      <w:tr>
        <w:tc>
          <w:tcPr>
            <w:tcW w:type="dxa" w:w="2000"/>
            <w:tcBorders>
              <w:top w:val="single" w:color="EFEDED" w:sz="4"/>
              <w:left w:val="single" w:color="EFEDED" w:sz="4"/>
              <w:bottom w:val="single" w:color="EFEDED" w:sz="4"/>
              <w:right w:val="single" w:color="EFEDED" w:sz="4"/>
            </w:tcBorders>
            <w:shd w:fill="EFEDED"/>
          </w:tcPr>
          <w:p>
            <w:pPr>
              <w:spacing w:after="80" w:before="80"/>
            </w:pPr>
            <w:r>
              <w:rPr>
                <w:b/>
                <w:bCs/>
                <w:color w:val="001833"/>
                <w:sz w:val="18"/>
                <w:szCs w:val="18"/>
              </w:rPr>
              <w:t xml:space="preserve">Paragraph Transitions</w:t>
            </w:r>
          </w:p>
        </w:tc>
        <w:tc>
          <w:tcPr>
            <w:tcW w:type="dxa" w:w="3000"/>
            <w:tcBorders>
              <w:top w:val="single" w:color="EFEDED" w:sz="4"/>
              <w:left w:val="single" w:color="EFEDED" w:sz="4"/>
              <w:bottom w:val="single" w:color="EFEDED" w:sz="4"/>
              <w:right w:val="single" w:color="EFEDED" w:sz="4"/>
            </w:tcBorders>
          </w:tcPr>
          <w:p>
            <w:pPr>
              <w:spacing w:after="80" w:before="80"/>
            </w:pPr>
            <w:r>
              <w:rPr>
                <w:color w:val="1B1C1C"/>
                <w:sz w:val="18"/>
                <w:szCs w:val="18"/>
              </w:rPr>
              <w:t xml:space="preserve">Use logical text connectives (Consequently, In contrast, Specifically) to link ideas between paragraphs.</w:t>
            </w:r>
          </w:p>
        </w:tc>
        <w:tc>
          <w:tcPr>
            <w:tcW w:type="dxa" w:w="1500"/>
            <w:tcBorders>
              <w:top w:val="single" w:color="EFEDED" w:sz="4"/>
              <w:left w:val="single" w:color="EFEDED" w:sz="4"/>
              <w:bottom w:val="single" w:color="EFEDED" w:sz="4"/>
              <w:right w:val="single" w:color="EFEDED" w:sz="4"/>
            </w:tcBorders>
          </w:tcPr>
          <w:p>
            <w:pPr>
              <w:spacing w:after="80" w:before="80"/>
              <w:jc w:val="center"/>
            </w:pPr>
            <w:r>
              <w:rPr>
                <w:i/>
                <w:iCs/>
                <w:sz w:val="18"/>
                <w:szCs w:val="18"/>
              </w:rPr>
              <w:t xml:space="preserve">Self [  ] Peer [  ]</w:t>
            </w:r>
          </w:p>
        </w:tc>
        <w:tc>
          <w:tcPr>
            <w:tcW w:type="dxa" w:w="2500"/>
            <w:tcBorders>
              <w:top w:val="single" w:color="EFEDED" w:sz="4"/>
              <w:left w:val="single" w:color="EFEDED" w:sz="4"/>
              <w:bottom w:val="single" w:color="EFEDED" w:sz="4"/>
              <w:right w:val="single" w:color="EFEDED" w:sz="4"/>
            </w:tcBorders>
          </w:tcPr>
          <w:p>
            <w:pPr>
              <w:spacing w:after="80" w:before="80"/>
            </w:pPr>
            <w:r>
              <w:rPr>
                <w:color w:val="476083"/>
                <w:sz w:val="16"/>
                <w:szCs w:val="16"/>
              </w:rPr>
              <w:t xml:space="preserve">“In contrast to typical avian behaviours, these falcons...”</w:t>
            </w:r>
          </w:p>
        </w:tc>
      </w:tr>
    </w:tbl>
    <w:p>
      <w:pPr>
        <w:spacing w:after="100" w:before="200"/>
      </w:pPr>
      <w:r>
        <w:rPr>
          <w:b/>
          <w:bCs/>
          <w:sz w:val="20"/>
          <w:szCs w:val="20"/>
        </w:rPr>
        <w:t xml:space="preserve">Editing Exercise: Revise the following repetitive draft paragraph using the goals above.</w:t>
      </w:r>
    </w:p>
    <w:p>
      <w:pPr>
        <w:spacing w:after="150"/>
      </w:pPr>
      <w:r>
        <w:rPr>
          <w:i/>
          <w:iCs/>
          <w:sz w:val="18"/>
          <w:szCs w:val="18"/>
        </w:rPr>
        <w:t xml:space="preserve">Draft: “Echidnas have spikes. They hide in logs. They go into a deep sleep when a fire comes. The sleep is called torpor. This lowers their energy. They survive because they stay cool under the ground.”</w:t>
      </w:r>
    </w:p>
    <w:p>
      <w:pPr>
        <w:spacing w:after="100"/>
      </w:pPr>
      <w:r>
        <w:rPr>
          <w:b/>
          <w:bCs/>
          <w:sz w:val="18"/>
          <w:szCs w:val="18"/>
        </w:rPr>
        <w:t xml:space="preserve">Revised Paragraph (Use expanded noun groups, complex sentences, and specialist vocabulary):</w:t>
      </w:r>
    </w:p>
    <w:p>
      <w:pPr>
        <w:spacing w:after="200"/>
      </w:pPr>
      <w:r>
        <w:rPr>
          <w:sz w:val="18"/>
          <w:szCs w:val="18"/>
        </w:rPr>
        <w:t xml:space="preserve">________________________________________________________________________________________
________________________________________________________________________________________
________________________________________________________________________________________
________________________________________________________________________________________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1833"/>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FE710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2026-05-27T01:34:13.067Z</dcterms:created>
  <dcterms:modified xsi:type="dcterms:W3CDTF">2026-05-27T01:34:13.068Z</dcterms:modified>
</cp:coreProperties>
</file>

<file path=docProps/custom.xml><?xml version="1.0" encoding="utf-8"?>
<Properties xmlns="http://schemas.openxmlformats.org/officeDocument/2006/custom-properties" xmlns:vt="http://schemas.openxmlformats.org/officeDocument/2006/docPropsVTypes"/>
</file>