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272"/>
      </w:tblGrid>
      <w:tr w:rsidR="00EA4DC0" w:rsidRPr="00EA6F84" w14:paraId="620EA246" w14:textId="77777777" w:rsidTr="005B56D2">
        <w:tc>
          <w:tcPr>
            <w:tcW w:w="5097" w:type="dxa"/>
            <w:vAlign w:val="bottom"/>
          </w:tcPr>
          <w:p w14:paraId="60DD96F4" w14:textId="388846D5" w:rsidR="00EA4DC0" w:rsidRPr="00EA6F84" w:rsidRDefault="00E44D02" w:rsidP="005B56D2">
            <w:pPr>
              <w:pStyle w:val="Heading1"/>
            </w:pPr>
            <w:r>
              <w:rPr>
                <w:noProof/>
              </w:rPr>
              <w:drawing>
                <wp:inline distT="0" distB="0" distL="0" distR="0" wp14:anchorId="5F123577" wp14:editId="589A0499">
                  <wp:extent cx="1573325" cy="304800"/>
                  <wp:effectExtent l="0" t="0" r="0" b="0"/>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a:stretch/>
                        </pic:blipFill>
                        <pic:spPr bwMode="auto">
                          <a:xfrm>
                            <a:off x="0" y="0"/>
                            <a:ext cx="1574693" cy="305065"/>
                          </a:xfrm>
                          <a:prstGeom prst="rect">
                            <a:avLst/>
                          </a:prstGeom>
                          <a:ln>
                            <a:noFill/>
                          </a:ln>
                          <a:extLst>
                            <a:ext uri="{53640926-AAD7-44D8-BBD7-CCE9431645EC}">
                              <a14:shadowObscured xmlns:a14="http://schemas.microsoft.com/office/drawing/2010/main"/>
                            </a:ext>
                          </a:extLst>
                        </pic:spPr>
                      </pic:pic>
                    </a:graphicData>
                  </a:graphic>
                </wp:inline>
              </w:drawing>
            </w:r>
          </w:p>
        </w:tc>
        <w:tc>
          <w:tcPr>
            <w:tcW w:w="5272" w:type="dxa"/>
            <w:tcMar>
              <w:right w:w="142" w:type="dxa"/>
            </w:tcMar>
            <w:vAlign w:val="bottom"/>
          </w:tcPr>
          <w:p w14:paraId="2FF4EC01" w14:textId="58FE1C10" w:rsidR="00EA4DC0" w:rsidRPr="00EA6F84" w:rsidRDefault="00A303CB" w:rsidP="005B56D2">
            <w:pPr>
              <w:pStyle w:val="Heading1RightAligned"/>
            </w:pPr>
            <w:r>
              <w:t>English</w:t>
            </w:r>
            <w:r w:rsidRPr="00EA6F84">
              <w:t xml:space="preserve"> AC V9</w:t>
            </w:r>
            <w:r>
              <w:t xml:space="preserve"> — </w:t>
            </w:r>
            <w:r w:rsidR="00EA4DC0" w:rsidRPr="00EA6F84">
              <w:t xml:space="preserve">Year </w:t>
            </w:r>
            <w:r w:rsidR="00E70997">
              <w:t>3</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A4DC0" w:rsidRPr="00EA6F84" w14:paraId="17F99789" w14:textId="77777777" w:rsidTr="00EA4DC0">
        <w:tc>
          <w:tcPr>
            <w:tcW w:w="10206" w:type="dxa"/>
            <w:tcBorders>
              <w:top w:val="nil"/>
              <w:left w:val="nil"/>
              <w:bottom w:val="nil"/>
              <w:right w:val="nil"/>
            </w:tcBorders>
            <w:shd w:val="clear" w:color="auto" w:fill="118EC4"/>
          </w:tcPr>
          <w:p w14:paraId="6674554F" w14:textId="0554F25E" w:rsidR="00EA4DC0" w:rsidRPr="0019330C" w:rsidRDefault="00EA4DC0" w:rsidP="005B56D2">
            <w:pPr>
              <w:pStyle w:val="TableHeading1WHITE"/>
              <w:spacing w:before="20" w:after="20"/>
            </w:pPr>
            <w:r w:rsidRPr="0019330C">
              <w:t xml:space="preserve">Unit </w:t>
            </w:r>
            <w:r w:rsidR="00E70997">
              <w:t>1</w:t>
            </w:r>
            <w:r w:rsidR="00E66AEB">
              <w:t xml:space="preserve">: </w:t>
            </w:r>
            <w:r w:rsidR="00E70997" w:rsidRPr="00E70997">
              <w:t>Examining and creating imaginative literary texts</w:t>
            </w:r>
          </w:p>
        </w:tc>
      </w:tr>
      <w:tr w:rsidR="00EA4DC0" w:rsidRPr="00EA6F84" w14:paraId="2731CB7B" w14:textId="77777777" w:rsidTr="00EA4DC0">
        <w:tc>
          <w:tcPr>
            <w:tcW w:w="10206" w:type="dxa"/>
            <w:tcBorders>
              <w:top w:val="nil"/>
              <w:left w:val="nil"/>
              <w:bottom w:val="nil"/>
              <w:right w:val="nil"/>
            </w:tcBorders>
            <w:shd w:val="clear" w:color="auto" w:fill="CAE3EE"/>
            <w:tcMar>
              <w:bottom w:w="85" w:type="dxa"/>
            </w:tcMar>
          </w:tcPr>
          <w:p w14:paraId="5D372275" w14:textId="05645482" w:rsidR="00EA4DC0" w:rsidRPr="0019349C" w:rsidRDefault="00EA4DC0" w:rsidP="005B56D2">
            <w:pPr>
              <w:pStyle w:val="AssessmentHeading12ptBlack"/>
              <w:spacing w:before="20"/>
            </w:pPr>
            <w:r w:rsidRPr="00737624">
              <w:t xml:space="preserve">Assessment task </w:t>
            </w:r>
            <w:r w:rsidR="00E70997">
              <w:t>1</w:t>
            </w:r>
            <w:r w:rsidRPr="00737624">
              <w:t xml:space="preserve"> — </w:t>
            </w:r>
            <w:r w:rsidR="00E70997" w:rsidRPr="00E70997">
              <w:t>Responding to literature</w:t>
            </w:r>
            <w:r w:rsidRPr="003D47D5">
              <w:rPr>
                <w:rStyle w:val="ACARASUN-Header"/>
              </w:rPr>
              <w:t>☼</w:t>
            </w:r>
          </w:p>
        </w:tc>
      </w:tr>
    </w:tbl>
    <w:p w14:paraId="71DE9DA4" w14:textId="33157FC0" w:rsidR="005A1AC0" w:rsidRDefault="005A1AC0" w:rsidP="00EA4DC0">
      <w:pPr>
        <w:pStyle w:val="BodyOpeningParagraph12-6pt"/>
      </w:pPr>
      <w:r>
        <w:rPr>
          <w:noProof/>
        </w:rPr>
        <mc:AlternateContent>
          <mc:Choice Requires="wps">
            <w:drawing>
              <wp:inline distT="0" distB="0" distL="0" distR="0" wp14:anchorId="5AD2BBB2" wp14:editId="433B9C0E">
                <wp:extent cx="6478270" cy="1348740"/>
                <wp:effectExtent l="0" t="0" r="0" b="0"/>
                <wp:docPr id="15" name="Text Box 15"/>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5FF07829" w14:textId="6D35F585" w:rsidR="006C4A78" w:rsidRDefault="006C4A78" w:rsidP="006C4A78">
                            <w:pPr>
                              <w:pStyle w:val="Body0-6space"/>
                            </w:pPr>
                            <w:r>
                              <w:t xml:space="preserve">The </w:t>
                            </w:r>
                            <w:r w:rsidR="00860DF8">
                              <w:rPr>
                                <w:rStyle w:val="Italics"/>
                              </w:rPr>
                              <w:t>K</w:t>
                            </w:r>
                            <w:r w:rsidRPr="006C4A78">
                              <w:rPr>
                                <w:rStyle w:val="Italics"/>
                              </w:rPr>
                              <w:t>–6 Curriculum Planning Model (</w:t>
                            </w:r>
                            <w:r w:rsidR="00860DF8">
                              <w:rPr>
                                <w:rStyle w:val="Italics"/>
                              </w:rPr>
                              <w:t>K</w:t>
                            </w:r>
                            <w:r w:rsidRPr="006C4A78">
                              <w:rPr>
                                <w:rStyle w:val="Italics"/>
                              </w:rPr>
                              <w:t>–6CPM)</w:t>
                            </w:r>
                            <w:r>
                              <w:t xml:space="preserve"> for Australian Curriculum V9 English provides a tailored approach to curriculum organisation, supporting systematic and synchronous curriculum implementation in multilevel contexts across Prep to Year 6. This flexible model draws on level descriptions, text types and targeted achievement standard aspects to streamline content and contextualise units and assessments, integrating the strands. Its cyclic design helps sustain engagement and relevance across different contexts.</w:t>
                            </w:r>
                          </w:p>
                          <w:p w14:paraId="1A324B8B" w14:textId="15EBEA05" w:rsidR="005A1AC0" w:rsidRDefault="006C4A78" w:rsidP="006C4A78">
                            <w:pPr>
                              <w:pStyle w:val="Body6-3space"/>
                            </w:pPr>
                            <w:r>
                              <w:t xml:space="preserve">Unit </w:t>
                            </w:r>
                            <w:r w:rsidR="00E70997">
                              <w:t>1</w:t>
                            </w:r>
                            <w:r>
                              <w:t xml:space="preserve"> focuses on ‘</w:t>
                            </w:r>
                            <w:r w:rsidR="00E70997" w:rsidRPr="00E70997">
                              <w:t>adapting familiar stories</w:t>
                            </w:r>
                            <w:r>
                              <w:t>’ as a common theme. Unit contexts across successive years may explore a range of literary texts, for example:</w:t>
                            </w:r>
                          </w:p>
                          <w:p w14:paraId="798C3F6E" w14:textId="6F2F1EE1" w:rsidR="00E70997" w:rsidRDefault="00685A62" w:rsidP="00E70997">
                            <w:pPr>
                              <w:pStyle w:val="Bullet3-3space"/>
                            </w:pPr>
                            <w:r>
                              <w:t>n</w:t>
                            </w:r>
                            <w:r w:rsidR="00E70997">
                              <w:t xml:space="preserve">arrative text topics such as family or life-like contexts, imaginary creatures, futuristic or fantasy worlds, social issues, historical or cultural contexts </w:t>
                            </w:r>
                          </w:p>
                          <w:p w14:paraId="1AC9F32A" w14:textId="60BA40D5" w:rsidR="005A1AC0" w:rsidRDefault="00685A62" w:rsidP="00E70997">
                            <w:pPr>
                              <w:pStyle w:val="Bullet3-3space"/>
                            </w:pPr>
                            <w:r>
                              <w:t>a</w:t>
                            </w:r>
                            <w:r w:rsidR="00E70997">
                              <w:t xml:space="preserve"> selection of classic and contemporary narrative texts</w:t>
                            </w:r>
                          </w:p>
                          <w:p w14:paraId="508242E3" w14:textId="150DC37F" w:rsidR="005A1AC0" w:rsidRDefault="006C4A78" w:rsidP="005C73C5">
                            <w:pPr>
                              <w:pStyle w:val="Bullet3-3space"/>
                            </w:pPr>
                            <w:r w:rsidRPr="006C4A78">
                              <w:tab/>
                              <w:t>literature of wide-ranging Australian and world authors, including that of First Nations Australians and texts from and about Asia.</w:t>
                            </w:r>
                          </w:p>
                          <w:p w14:paraId="3ED91BF9" w14:textId="37B56991" w:rsidR="005A1AC0" w:rsidRDefault="006C4A78" w:rsidP="005C73C5">
                            <w:pPr>
                              <w:pStyle w:val="Body6-6space"/>
                              <w:spacing w:after="0"/>
                            </w:pPr>
                            <w:r w:rsidRPr="006C4A78">
                              <w:t xml:space="preserve">The </w:t>
                            </w:r>
                            <w:r w:rsidR="00860DF8">
                              <w:t>K</w:t>
                            </w:r>
                            <w:r w:rsidRPr="006C4A78">
                              <w:t>–6CPM includes supplementary resources to support implementation in a range of schools including small schools and larger schools with complex and/or multilevel contexts.</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type w14:anchorId="5AD2BBB2" id="_x0000_t202" coordsize="21600,21600" o:spt="202" path="m,l,21600r21600,l21600,xe">
                <v:stroke joinstyle="miter"/>
                <v:path gradientshapeok="t" o:connecttype="rect"/>
              </v:shapetype>
              <v:shape id="Text Box 15" o:spid="_x0000_s1026"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" fillcolor="#ecfaff" stroked="f" strokeweight=".5pt">
                <v:textbox style="mso-fit-shape-to-text:t" inset="4mm,4mm,4mm,4mm">
                  <w:txbxContent>
                    <w:p w14:paraId="5FF07829" w14:textId="6D35F585" w:rsidR="006C4A78" w:rsidRDefault="006C4A78" w:rsidP="006C4A78">
                      <w:pPr>
                        <w:pStyle w:val="Body0-6space"/>
                      </w:pPr>
                      <w:r>
                        <w:t xml:space="preserve">The </w:t>
                      </w:r>
                      <w:r w:rsidR="00860DF8">
                        <w:rPr>
                          <w:rStyle w:val="Italics"/>
                        </w:rPr>
                        <w:t>K</w:t>
                      </w:r>
                      <w:r w:rsidRPr="006C4A78">
                        <w:rPr>
                          <w:rStyle w:val="Italics"/>
                        </w:rPr>
                        <w:t>–6 Curriculum Planning Model (</w:t>
                      </w:r>
                      <w:r w:rsidR="00860DF8">
                        <w:rPr>
                          <w:rStyle w:val="Italics"/>
                        </w:rPr>
                        <w:t>K</w:t>
                      </w:r>
                      <w:r w:rsidRPr="006C4A78">
                        <w:rPr>
                          <w:rStyle w:val="Italics"/>
                        </w:rPr>
                        <w:t>–6CPM)</w:t>
                      </w:r>
                      <w:r>
                        <w:t xml:space="preserve"> for Australian Curriculum V9 English provides a tailored approach to curriculum organisation, supporting systematic and synchronous curriculum implementation in multilevel contexts across Prep to Year 6. This flexible model draws on level descriptions, text types and targeted achievement standard aspects to streamline content and contextualise units and assessments, integrating the strands. Its cyclic design helps sustain engagement and relevance across different contexts.</w:t>
                      </w:r>
                    </w:p>
                    <w:p w14:paraId="1A324B8B" w14:textId="15EBEA05" w:rsidR="005A1AC0" w:rsidRDefault="006C4A78" w:rsidP="006C4A78">
                      <w:pPr>
                        <w:pStyle w:val="Body6-3space"/>
                      </w:pPr>
                      <w:r>
                        <w:t xml:space="preserve">Unit </w:t>
                      </w:r>
                      <w:r w:rsidR="00E70997">
                        <w:t>1</w:t>
                      </w:r>
                      <w:r>
                        <w:t xml:space="preserve"> focuses on ‘</w:t>
                      </w:r>
                      <w:r w:rsidR="00E70997" w:rsidRPr="00E70997">
                        <w:t>adapting familiar stories</w:t>
                      </w:r>
                      <w:r>
                        <w:t>’ as a common theme. Unit contexts across successive years may explore a range of literary texts, for example:</w:t>
                      </w:r>
                    </w:p>
                    <w:p w14:paraId="798C3F6E" w14:textId="6F2F1EE1" w:rsidR="00E70997" w:rsidRDefault="00685A62" w:rsidP="00E70997">
                      <w:pPr>
                        <w:pStyle w:val="Bullet3-3space"/>
                      </w:pPr>
                      <w:r>
                        <w:t>n</w:t>
                      </w:r>
                      <w:r w:rsidR="00E70997">
                        <w:t xml:space="preserve">arrative text topics such as family or life-like contexts, imaginary creatures, futuristic or fantasy worlds, social issues, historical or cultural contexts </w:t>
                      </w:r>
                    </w:p>
                    <w:p w14:paraId="1AC9F32A" w14:textId="60BA40D5" w:rsidR="005A1AC0" w:rsidRDefault="00685A62" w:rsidP="00E70997">
                      <w:pPr>
                        <w:pStyle w:val="Bullet3-3space"/>
                      </w:pPr>
                      <w:r>
                        <w:t>a</w:t>
                      </w:r>
                      <w:r w:rsidR="00E70997">
                        <w:t xml:space="preserve"> selection of classic and contemporary narrative texts</w:t>
                      </w:r>
                    </w:p>
                    <w:p w14:paraId="508242E3" w14:textId="150DC37F" w:rsidR="005A1AC0" w:rsidRDefault="006C4A78" w:rsidP="005C73C5">
                      <w:pPr>
                        <w:pStyle w:val="Bullet3-3space"/>
                      </w:pPr>
                      <w:r w:rsidRPr="006C4A78">
                        <w:tab/>
                        <w:t>literature of wide-ranging Australian and world authors, including that of First Nations Australians and texts from and about Asia.</w:t>
                      </w:r>
                    </w:p>
                    <w:p w14:paraId="3ED91BF9" w14:textId="37B56991" w:rsidR="005A1AC0" w:rsidRDefault="006C4A78" w:rsidP="005C73C5">
                      <w:pPr>
                        <w:pStyle w:val="Body6-6space"/>
                        <w:spacing w:after="0"/>
                      </w:pPr>
                      <w:r w:rsidRPr="006C4A78">
                        <w:t xml:space="preserve">The </w:t>
                      </w:r>
                      <w:r w:rsidR="00860DF8">
                        <w:t>K</w:t>
                      </w:r>
                      <w:r w:rsidRPr="006C4A78">
                        <w:t>–6CPM includes supplementary resources to support implementation in a range of schools including small schools and larger schools with complex and/or multilevel contexts.</w:t>
                      </w:r>
                    </w:p>
                  </w:txbxContent>
                </v:textbox>
                <w10:anchorlock/>
              </v:shape>
            </w:pict>
          </mc:Fallback>
        </mc:AlternateContent>
      </w:r>
    </w:p>
    <w:p w14:paraId="3C57F384" w14:textId="11A4946C" w:rsidR="00EA4DC0" w:rsidRDefault="009D155C" w:rsidP="00EA4DC0">
      <w:pPr>
        <w:pStyle w:val="BodyOpeningParagraph12-6pt"/>
      </w:pPr>
      <w:r w:rsidRPr="009D155C">
        <w:t>This assessment task is aligned to the aspects of the achievement standard being assessed. Individual school contexts will inform decisions about how the task is to be implemented and how students will engage with the task.</w:t>
      </w:r>
    </w:p>
    <w:p w14:paraId="1525F3E2" w14:textId="590F96AC" w:rsidR="00EA4DC0" w:rsidRDefault="005C73C5" w:rsidP="00EA4DC0">
      <w:pPr>
        <w:pStyle w:val="Body6-3space"/>
      </w:pPr>
      <w:r w:rsidRPr="005C73C5">
        <w:t xml:space="preserve">The assessment task gathers evidence of student learning for these aspects of the Year </w:t>
      </w:r>
      <w:r w:rsidR="005810CD">
        <w:t>3</w:t>
      </w:r>
      <w:r w:rsidRPr="005C73C5">
        <w:t xml:space="preserve"> English achievement standard:</w:t>
      </w:r>
    </w:p>
    <w:p w14:paraId="6C09F246" w14:textId="0CAC35E7" w:rsidR="00293D7F" w:rsidRDefault="005C73C5" w:rsidP="00EA4DC0">
      <w:pPr>
        <w:pStyle w:val="Body6-3space"/>
      </w:pPr>
      <w:r w:rsidRPr="005C73C5">
        <w:t>Reading and viewing</w:t>
      </w:r>
    </w:p>
    <w:p w14:paraId="4398D8EE" w14:textId="39967561" w:rsidR="00E70997" w:rsidRDefault="00E70997" w:rsidP="00E70997">
      <w:pPr>
        <w:pStyle w:val="Bullet3-3space"/>
      </w:pPr>
      <w:hyperlink r:id="rId13" w:history="1">
        <w:r w:rsidRPr="005810CD">
          <w:rPr>
            <w:rStyle w:val="Hyperlink"/>
            <w:rFonts w:cs="Arial"/>
          </w:rPr>
          <w:t>Read, view and comprehend texts</w:t>
        </w:r>
        <w:r w:rsidR="00EF789D">
          <w:rPr>
            <w:rStyle w:val="Hyperlink"/>
            <w:rFonts w:cs="Arial"/>
          </w:rPr>
          <w:t>,</w:t>
        </w:r>
        <w:r w:rsidRPr="005810CD">
          <w:rPr>
            <w:rStyle w:val="Hyperlink"/>
            <w:rFonts w:cs="Arial"/>
          </w:rPr>
          <w:t xml:space="preserve"> recognising their purpose and audience</w:t>
        </w:r>
      </w:hyperlink>
      <w:r>
        <w:t>.</w:t>
      </w:r>
    </w:p>
    <w:p w14:paraId="59C6FFD2" w14:textId="38B4055E" w:rsidR="00E70997" w:rsidRDefault="00E70997" w:rsidP="00E70997">
      <w:pPr>
        <w:pStyle w:val="Bullet3-3space"/>
      </w:pPr>
      <w:hyperlink r:id="rId14" w:history="1">
        <w:r w:rsidRPr="005810CD">
          <w:rPr>
            <w:rStyle w:val="Hyperlink"/>
            <w:rFonts w:cs="Arial"/>
          </w:rPr>
          <w:t>Identify literal meaning and explain inferred meaning</w:t>
        </w:r>
      </w:hyperlink>
      <w:r>
        <w:t>.</w:t>
      </w:r>
    </w:p>
    <w:p w14:paraId="42510191" w14:textId="17AD10ED" w:rsidR="00E70997" w:rsidRDefault="00E70997" w:rsidP="00E70997">
      <w:pPr>
        <w:pStyle w:val="Bullet3-3space"/>
      </w:pPr>
      <w:hyperlink r:id="rId15" w:history="1">
        <w:r w:rsidRPr="005810CD">
          <w:rPr>
            <w:rStyle w:val="Hyperlink"/>
            <w:rFonts w:cs="Arial"/>
          </w:rPr>
          <w:t>Describe how stories are developed through characters and/or events</w:t>
        </w:r>
      </w:hyperlink>
      <w:r>
        <w:t>.</w:t>
      </w:r>
    </w:p>
    <w:p w14:paraId="2938BDA7" w14:textId="785D56D4" w:rsidR="00EA4DC0" w:rsidRDefault="00E70997" w:rsidP="00E70997">
      <w:pPr>
        <w:pStyle w:val="Bullet3-3space"/>
      </w:pPr>
      <w:hyperlink r:id="rId16" w:history="1">
        <w:r w:rsidRPr="005810CD">
          <w:rPr>
            <w:rStyle w:val="Hyperlink"/>
            <w:rFonts w:cs="Arial"/>
          </w:rPr>
          <w:t>Read fluently, using phonic, morphemic and grammatical knowledge to read multisyllabic words with more complex letter patterns</w:t>
        </w:r>
      </w:hyperlink>
      <w:r>
        <w:t>.*</w:t>
      </w:r>
    </w:p>
    <w:p w14:paraId="56C8A4FB" w14:textId="0E0D4C0B" w:rsidR="00293D7F" w:rsidRDefault="005C73C5" w:rsidP="00293D7F">
      <w:pPr>
        <w:pStyle w:val="Body6-3space"/>
      </w:pPr>
      <w:r w:rsidRPr="005C73C5">
        <w:t>Speaking and listening</w:t>
      </w:r>
    </w:p>
    <w:p w14:paraId="4B96DCE8" w14:textId="090CEBA6" w:rsidR="00E70997" w:rsidRPr="00E70997" w:rsidRDefault="00E70997" w:rsidP="00E70997">
      <w:pPr>
        <w:pStyle w:val="Bullet3-3space"/>
      </w:pPr>
      <w:hyperlink r:id="rId17" w:history="1">
        <w:r w:rsidRPr="005810CD">
          <w:rPr>
            <w:rStyle w:val="Hyperlink"/>
            <w:rFonts w:cs="Arial"/>
          </w:rPr>
          <w:t xml:space="preserve">Interact with </w:t>
        </w:r>
        <w:proofErr w:type="gramStart"/>
        <w:r w:rsidRPr="005810CD">
          <w:rPr>
            <w:rStyle w:val="Hyperlink"/>
            <w:rFonts w:cs="Arial"/>
          </w:rPr>
          <w:t>others, and</w:t>
        </w:r>
        <w:proofErr w:type="gramEnd"/>
        <w:r w:rsidRPr="005810CD">
          <w:rPr>
            <w:rStyle w:val="Hyperlink"/>
            <w:rFonts w:cs="Arial"/>
          </w:rPr>
          <w:t xml:space="preserve"> listen to and create spoken and/or multimodal texts including stories</w:t>
        </w:r>
      </w:hyperlink>
      <w:r w:rsidRPr="00E70997">
        <w:t>.*</w:t>
      </w:r>
    </w:p>
    <w:p w14:paraId="26EB30CF" w14:textId="75D215B9" w:rsidR="005C73C5" w:rsidRDefault="005C73C5" w:rsidP="005C73C5">
      <w:pPr>
        <w:pStyle w:val="Body6-3space"/>
      </w:pPr>
      <w:r w:rsidRPr="005C73C5">
        <w:t>Writing and creating</w:t>
      </w:r>
    </w:p>
    <w:p w14:paraId="0D4017C8" w14:textId="2877497A" w:rsidR="00F03A9F" w:rsidRDefault="00F03A9F" w:rsidP="00F03A9F">
      <w:pPr>
        <w:pStyle w:val="Bullet3-3space"/>
      </w:pPr>
      <w:hyperlink r:id="rId18" w:history="1">
        <w:r w:rsidRPr="005810CD">
          <w:rPr>
            <w:rStyle w:val="Hyperlink"/>
            <w:rFonts w:cs="Arial"/>
          </w:rPr>
          <w:t>Create written and/or multimodal texts including stories to</w:t>
        </w:r>
        <w:r w:rsidRPr="005810CD">
          <w:rPr>
            <w:rStyle w:val="HyperlinkGrey"/>
          </w:rPr>
          <w:t xml:space="preserve"> inform</w:t>
        </w:r>
        <w:r w:rsidRPr="005810CD">
          <w:rPr>
            <w:rStyle w:val="Hyperlink"/>
            <w:rFonts w:cs="Arial"/>
          </w:rPr>
          <w:t>, narrate,</w:t>
        </w:r>
        <w:r w:rsidRPr="005810CD">
          <w:rPr>
            <w:rStyle w:val="HyperlinkGrey"/>
          </w:rPr>
          <w:t xml:space="preserve"> explain or argue</w:t>
        </w:r>
        <w:r w:rsidRPr="005810CD">
          <w:rPr>
            <w:rStyle w:val="Hyperlink"/>
            <w:rFonts w:cs="Arial"/>
          </w:rPr>
          <w:t xml:space="preserve"> for audiences, relating ideas including relevant details from learnt topics, topics of interest or texts</w:t>
        </w:r>
      </w:hyperlink>
      <w:r>
        <w:t>.</w:t>
      </w:r>
    </w:p>
    <w:p w14:paraId="7E3F63A8" w14:textId="3201BE5F" w:rsidR="005C73C5" w:rsidRDefault="00060FBC" w:rsidP="00F03A9F">
      <w:pPr>
        <w:pStyle w:val="Bullet3-3space"/>
      </w:pPr>
      <w:hyperlink r:id="rId19" w:history="1">
        <w:r>
          <w:rPr>
            <w:rStyle w:val="Hyperlink"/>
            <w:rFonts w:cs="Arial"/>
          </w:rPr>
          <w:t>U</w:t>
        </w:r>
        <w:r w:rsidR="00F03A9F" w:rsidRPr="005810CD">
          <w:rPr>
            <w:rStyle w:val="Hyperlink"/>
            <w:rFonts w:cs="Arial"/>
          </w:rPr>
          <w:t>se text structures including paragraphs, and language features including compound sentences, topic-specific vocabulary and literary devices</w:t>
        </w:r>
        <w:r w:rsidR="00F03A9F" w:rsidRPr="005810CD">
          <w:rPr>
            <w:rStyle w:val="HyperlinkGrey"/>
          </w:rPr>
          <w:t>, and/or visual features</w:t>
        </w:r>
      </w:hyperlink>
      <w:r w:rsidR="00F03A9F">
        <w:t>.</w:t>
      </w:r>
    </w:p>
    <w:p w14:paraId="6E0EC795" w14:textId="3C61D3C9" w:rsidR="009D155C" w:rsidRPr="00895BD3" w:rsidRDefault="009D155C" w:rsidP="00EA4DC0">
      <w:pPr>
        <w:pStyle w:val="Body6-6space"/>
        <w:rPr>
          <w:i/>
          <w:iCs/>
        </w:rPr>
      </w:pPr>
      <w:r w:rsidRPr="00895BD3">
        <w:rPr>
          <w:i/>
          <w:iCs/>
        </w:rPr>
        <w:t>*Denotes monitoring strategy within the task</w:t>
      </w:r>
      <w:r w:rsidR="005E4E6D">
        <w:rPr>
          <w:i/>
          <w:iCs/>
        </w:rPr>
        <w:t>.</w:t>
      </w:r>
    </w:p>
    <w:p w14:paraId="65818202" w14:textId="201438BB" w:rsidR="005C73C5" w:rsidRDefault="005C73C5" w:rsidP="005C73C5">
      <w:pPr>
        <w:pStyle w:val="Body6-6space"/>
      </w:pPr>
      <w:r>
        <w:t xml:space="preserve">The following materials can be used when implementing Unit </w:t>
      </w:r>
      <w:r w:rsidR="00F03A9F">
        <w:t>1</w:t>
      </w:r>
      <w:r>
        <w:t xml:space="preserve">: </w:t>
      </w:r>
      <w:r w:rsidR="00F03A9F" w:rsidRPr="00F03A9F">
        <w:t xml:space="preserve">Examining and creating imaginative texts </w:t>
      </w:r>
      <w:r>
        <w:t xml:space="preserve">in the </w:t>
      </w:r>
      <w:hyperlink r:id="rId20" w:history="1">
        <w:r w:rsidR="00860DF8">
          <w:rPr>
            <w:rStyle w:val="Hyperlink"/>
          </w:rPr>
          <w:t>K</w:t>
        </w:r>
        <w:r w:rsidR="005E4E6D">
          <w:rPr>
            <w:rStyle w:val="Hyperlink"/>
          </w:rPr>
          <w:t>–</w:t>
        </w:r>
        <w:r w:rsidRPr="005C73C5">
          <w:rPr>
            <w:rStyle w:val="Hyperlink"/>
          </w:rPr>
          <w:t>6CPM English Year level plan example</w:t>
        </w:r>
      </w:hyperlink>
      <w:r>
        <w:t>.</w:t>
      </w:r>
    </w:p>
    <w:p w14:paraId="480B87F4" w14:textId="0FF18853" w:rsidR="005C73C5" w:rsidRDefault="005C73C5" w:rsidP="005C73C5">
      <w:pPr>
        <w:pStyle w:val="Body6-6space"/>
      </w:pPr>
      <w:r>
        <w:t xml:space="preserve">See the </w:t>
      </w:r>
      <w:hyperlink r:id="rId21" w:history="1">
        <w:r w:rsidRPr="005C73C5">
          <w:rPr>
            <w:rStyle w:val="Hyperlink"/>
          </w:rPr>
          <w:t xml:space="preserve">English Unit </w:t>
        </w:r>
        <w:r w:rsidR="005810CD">
          <w:rPr>
            <w:rStyle w:val="Hyperlink"/>
          </w:rPr>
          <w:t>1</w:t>
        </w:r>
        <w:r w:rsidRPr="005C73C5">
          <w:rPr>
            <w:rStyle w:val="Hyperlink"/>
          </w:rPr>
          <w:t xml:space="preserve"> Curriculum and assessment alignment planner</w:t>
        </w:r>
      </w:hyperlink>
      <w:r>
        <w:t xml:space="preserve"> (CAAP) to guide unit planning when developing a teaching and learning sequence and implementing the assessment in the unit.</w:t>
      </w:r>
    </w:p>
    <w:p w14:paraId="1770415E" w14:textId="77777777" w:rsidR="005C73C5" w:rsidRDefault="005C73C5">
      <w:pPr>
        <w:spacing w:line="240" w:lineRule="auto"/>
        <w:rPr>
          <w:szCs w:val="21"/>
        </w:rPr>
      </w:pPr>
      <w:r>
        <w:br w:type="page"/>
      </w:r>
    </w:p>
    <w:p w14:paraId="7D6B79F9" w14:textId="77777777" w:rsidR="00EA4DC0" w:rsidRPr="00E07EAD" w:rsidRDefault="00EA4DC0" w:rsidP="00EA4DC0">
      <w:pPr>
        <w:pStyle w:val="Heading2-EnglishDarkBanner"/>
      </w:pPr>
      <w:r w:rsidRPr="001F3881">
        <w:lastRenderedPageBreak/>
        <w:t xml:space="preserve">Assessment </w:t>
      </w:r>
      <w:r>
        <w:t>c</w:t>
      </w:r>
      <w:r w:rsidRPr="00E07EAD">
        <w:t>onventions and resources</w:t>
      </w:r>
    </w:p>
    <w:p w14:paraId="6537E7D6" w14:textId="77777777" w:rsidR="00860DF8" w:rsidRDefault="00860DF8" w:rsidP="00860DF8">
      <w:pPr>
        <w:pStyle w:val="BodyOpeningParagraph12-6pt"/>
      </w:pPr>
      <w:r w:rsidRPr="002D08E4">
        <w:rPr>
          <w:rStyle w:val="Bold"/>
        </w:rPr>
        <w:t>Purpose:</w:t>
      </w:r>
      <w:r w:rsidRPr="002E341B">
        <w:rPr>
          <w:bCs/>
        </w:rPr>
        <w:t xml:space="preserve"> </w:t>
      </w:r>
      <w:r w:rsidRPr="005810CD">
        <w:t>To read, view and comprehend an imaginative text. To create a written and/or multimodal imaginative text using or adapting ideas from a familiar narrative</w:t>
      </w:r>
      <w:r>
        <w:t>.</w:t>
      </w:r>
    </w:p>
    <w:p w14:paraId="2CC5D948" w14:textId="68A5DB31" w:rsidR="00860DF8" w:rsidRPr="005F2676" w:rsidRDefault="00860DF8" w:rsidP="00860DF8">
      <w:pPr>
        <w:pStyle w:val="BodyOpeningParagraph12-6pt"/>
        <w:rPr>
          <w:b/>
          <w:bCs/>
        </w:rPr>
      </w:pPr>
      <w:r w:rsidRPr="002D08E4">
        <w:rPr>
          <w:rStyle w:val="Bold"/>
        </w:rPr>
        <w:t>Technique:</w:t>
      </w:r>
      <w:r w:rsidRPr="005F2676">
        <w:rPr>
          <w:bCs/>
        </w:rPr>
        <w:t xml:space="preserve"> </w:t>
      </w:r>
      <w:r>
        <w:rPr>
          <w:bCs/>
        </w:rPr>
        <w:t>Short response (Part A)</w:t>
      </w:r>
      <w:r w:rsidR="00BC29AB">
        <w:rPr>
          <w:bCs/>
        </w:rPr>
        <w:t>;</w:t>
      </w:r>
      <w:r>
        <w:rPr>
          <w:bCs/>
        </w:rPr>
        <w:t xml:space="preserve"> </w:t>
      </w:r>
      <w:r w:rsidRPr="005810CD">
        <w:t>Extended response</w:t>
      </w:r>
      <w:r>
        <w:t xml:space="preserve"> (Part C).</w:t>
      </w:r>
    </w:p>
    <w:p w14:paraId="3D2D5F25" w14:textId="77777777" w:rsidR="00860DF8" w:rsidRPr="005F2676" w:rsidRDefault="00860DF8" w:rsidP="00860DF8">
      <w:pPr>
        <w:pStyle w:val="BodyHeadingBold"/>
        <w:spacing w:before="240"/>
        <w:rPr>
          <w:b w:val="0"/>
          <w:bCs/>
        </w:rPr>
      </w:pPr>
      <w:r w:rsidRPr="004C674D">
        <w:t>Conditions</w:t>
      </w:r>
      <w:r>
        <w:t>:</w:t>
      </w:r>
    </w:p>
    <w:p w14:paraId="10A7ECEE" w14:textId="77777777" w:rsidR="00860DF8" w:rsidRDefault="00860DF8" w:rsidP="00860DF8">
      <w:pPr>
        <w:pStyle w:val="Bullet3-3space"/>
      </w:pPr>
      <w:r>
        <w:t>Individual work.</w:t>
      </w:r>
    </w:p>
    <w:p w14:paraId="15391BD0" w14:textId="77777777" w:rsidR="00860DF8" w:rsidRPr="00A87370" w:rsidRDefault="00860DF8" w:rsidP="00860DF8">
      <w:pPr>
        <w:pStyle w:val="Bullet3-3space"/>
      </w:pPr>
      <w:r>
        <w:t xml:space="preserve">Provide the task to students in a way that is </w:t>
      </w:r>
      <w:proofErr w:type="gramStart"/>
      <w:r>
        <w:t>age-appropriate</w:t>
      </w:r>
      <w:proofErr w:type="gramEnd"/>
      <w:r>
        <w:t>.</w:t>
      </w:r>
    </w:p>
    <w:p w14:paraId="4AECBAA0" w14:textId="10C4C328" w:rsidR="00860DF8" w:rsidRDefault="00860DF8" w:rsidP="00860DF8">
      <w:pPr>
        <w:pStyle w:val="Bullet3-3space"/>
      </w:pPr>
      <w:bookmarkStart w:id="0" w:name="_Hlk216685269"/>
      <w:r>
        <w:t>Students independently read a passage (unread) from an imaginative text</w:t>
      </w:r>
      <w:r w:rsidR="00BC29AB">
        <w:t xml:space="preserve"> (</w:t>
      </w:r>
      <w:r>
        <w:t>Part A</w:t>
      </w:r>
      <w:r w:rsidR="00BC29AB">
        <w:t>)</w:t>
      </w:r>
      <w:r>
        <w:t>.</w:t>
      </w:r>
    </w:p>
    <w:bookmarkEnd w:id="0"/>
    <w:p w14:paraId="76C07193" w14:textId="71596E26" w:rsidR="00860DF8" w:rsidRPr="00C77EEC" w:rsidRDefault="00860DF8" w:rsidP="00860DF8">
      <w:pPr>
        <w:pStyle w:val="Bullet3-3space"/>
      </w:pPr>
      <w:r>
        <w:t>Suggested length</w:t>
      </w:r>
      <w:r w:rsidR="00BC29AB">
        <w:t xml:space="preserve"> for Part C</w:t>
      </w:r>
      <w:r>
        <w:t>: Between 100–200 words (informed by QCAA guidelines).</w:t>
      </w:r>
    </w:p>
    <w:p w14:paraId="4FD2125B" w14:textId="77777777" w:rsidR="00860DF8" w:rsidRPr="00B065EC" w:rsidRDefault="00860DF8" w:rsidP="00860DF8">
      <w:pPr>
        <w:pStyle w:val="Bullet3-3space"/>
      </w:pPr>
      <w:bookmarkStart w:id="1" w:name="_Hlk216685309"/>
      <w:r w:rsidRPr="00B065EC">
        <w:t>Provide lesson time for drafting with access to teacher feedback and conferencing</w:t>
      </w:r>
      <w:r>
        <w:t>.</w:t>
      </w:r>
    </w:p>
    <w:p w14:paraId="491713EF" w14:textId="75D0EEB3" w:rsidR="00860DF8" w:rsidRDefault="00860DF8" w:rsidP="00860DF8">
      <w:pPr>
        <w:pStyle w:val="Bullet3-3space"/>
      </w:pPr>
      <w:r>
        <w:t xml:space="preserve">May be completed over multiple lessons </w:t>
      </w:r>
      <w:r w:rsidR="00BC29AB">
        <w:t>(</w:t>
      </w:r>
      <w:r>
        <w:t>Part B and Part C</w:t>
      </w:r>
      <w:r w:rsidR="00BC29AB">
        <w:t>)</w:t>
      </w:r>
      <w:r>
        <w:t>.</w:t>
      </w:r>
    </w:p>
    <w:bookmarkEnd w:id="1"/>
    <w:p w14:paraId="60513373" w14:textId="70E0C723" w:rsidR="00EA4DC0" w:rsidRPr="007F5243" w:rsidRDefault="009F4043" w:rsidP="003F6D1F">
      <w:pPr>
        <w:pStyle w:val="Heading2-EnglishDarkBanner"/>
      </w:pPr>
      <w:r w:rsidRPr="009F4043">
        <w:t>Implementation advice</w:t>
      </w:r>
    </w:p>
    <w:p w14:paraId="270500F0" w14:textId="43BB51F8" w:rsidR="009F4043" w:rsidRDefault="009F4043" w:rsidP="00EA4DC0">
      <w:pPr>
        <w:pStyle w:val="BodyOpeningParagraph12-6pt"/>
      </w:pPr>
      <w:r>
        <w:rPr>
          <w:noProof/>
        </w:rPr>
        <mc:AlternateContent>
          <mc:Choice Requires="wps">
            <w:drawing>
              <wp:inline distT="0" distB="0" distL="0" distR="0" wp14:anchorId="044460C1" wp14:editId="4E406E6E">
                <wp:extent cx="6478270" cy="1348740"/>
                <wp:effectExtent l="0" t="0" r="0" b="0"/>
                <wp:docPr id="16" name="Text Box 16"/>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0601B169" w14:textId="77777777" w:rsidR="009F4043" w:rsidRDefault="009F4043" w:rsidP="009F4043">
                            <w:pPr>
                              <w:pStyle w:val="Bullet3-3space"/>
                              <w:spacing w:before="0"/>
                            </w:pPr>
                            <w:r>
                              <w:t>Adapt this assessment task to suit the diverse needs of the students, school and local context.</w:t>
                            </w:r>
                          </w:p>
                          <w:p w14:paraId="09FFC1CB" w14:textId="77777777" w:rsidR="009F4043" w:rsidRDefault="009F4043" w:rsidP="009F4043">
                            <w:pPr>
                              <w:pStyle w:val="Bullet3-3space"/>
                            </w:pPr>
                            <w:r>
                              <w:t>When adapting the assessment, maintain alignment to the targeted achievement standard aspects and aligned curriculum elements and consider ways to make the assessment meaningful and accessible for students.</w:t>
                            </w:r>
                          </w:p>
                          <w:p w14:paraId="33BA4883" w14:textId="77777777" w:rsidR="009F4043" w:rsidRDefault="009F4043" w:rsidP="009F4043">
                            <w:pPr>
                              <w:pStyle w:val="Bullet3-3space"/>
                            </w:pPr>
                            <w:r>
                              <w:t>Answer spaces have not been included to provide flexibility in how and where students will respond.</w:t>
                            </w:r>
                          </w:p>
                          <w:p w14:paraId="0C7C932C" w14:textId="77777777" w:rsidR="009F4043" w:rsidRDefault="009F4043" w:rsidP="009F4043">
                            <w:pPr>
                              <w:pStyle w:val="Bullet3-3space"/>
                            </w:pPr>
                            <w:r>
                              <w:t>Each part of the summative assessment may be conducted as a series of smaller tasks contributing to a collection of work to be used to gather evidence of student learning against the marking guide.</w:t>
                            </w:r>
                          </w:p>
                          <w:p w14:paraId="2226C0B3" w14:textId="75F104BC" w:rsidR="009F4043" w:rsidRDefault="00685A62" w:rsidP="009F4043">
                            <w:pPr>
                              <w:pStyle w:val="Bullet3-3space"/>
                              <w:spacing w:after="0"/>
                            </w:pPr>
                            <w:r>
                              <w:t>The a</w:t>
                            </w:r>
                            <w:r w:rsidR="009F4043">
                              <w:t xml:space="preserve">ssessment offers tasks across varying language modes </w:t>
                            </w:r>
                            <w:r>
                              <w:t>–</w:t>
                            </w:r>
                            <w:r w:rsidR="009F4043">
                              <w:t xml:space="preserve"> listening, speaking, reading, viewing and writing. Teachers can adapt tasks to allow students to demonstrate the full extent of what they know, understand and can do in multiple ways.</w:t>
                            </w:r>
                            <w:r w:rsidR="005E4E6D">
                              <w:t xml:space="preserve"> </w:t>
                            </w:r>
                            <w:r w:rsidR="009F4043">
                              <w:t>This approach ensures accessibility for varied learning needs and supports students’ unique ways of seeing, hearing, and/or processing language.</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 w14:anchorId="044460C1" id="Text Box 16" o:spid="_x0000_s1027"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" fillcolor="#ecfaff" stroked="f" strokeweight=".5pt">
                <v:textbox style="mso-fit-shape-to-text:t" inset="4mm,4mm,4mm,4mm">
                  <w:txbxContent>
                    <w:p w14:paraId="0601B169" w14:textId="77777777" w:rsidR="009F4043" w:rsidRDefault="009F4043" w:rsidP="009F4043">
                      <w:pPr>
                        <w:pStyle w:val="Bullet3-3space"/>
                        <w:spacing w:before="0"/>
                      </w:pPr>
                      <w:r>
                        <w:t>Adapt this assessment task to suit the diverse needs of the students, school and local context.</w:t>
                      </w:r>
                    </w:p>
                    <w:p w14:paraId="09FFC1CB" w14:textId="77777777" w:rsidR="009F4043" w:rsidRDefault="009F4043" w:rsidP="009F4043">
                      <w:pPr>
                        <w:pStyle w:val="Bullet3-3space"/>
                      </w:pPr>
                      <w:r>
                        <w:t>When adapting the assessment, maintain alignment to the targeted achievement standard aspects and aligned curriculum elements and consider ways to make the assessment meaningful and accessible for students.</w:t>
                      </w:r>
                    </w:p>
                    <w:p w14:paraId="33BA4883" w14:textId="77777777" w:rsidR="009F4043" w:rsidRDefault="009F4043" w:rsidP="009F4043">
                      <w:pPr>
                        <w:pStyle w:val="Bullet3-3space"/>
                      </w:pPr>
                      <w:r>
                        <w:t>Answer spaces have not been included to provide flexibility in how and where students will respond.</w:t>
                      </w:r>
                    </w:p>
                    <w:p w14:paraId="0C7C932C" w14:textId="77777777" w:rsidR="009F4043" w:rsidRDefault="009F4043" w:rsidP="009F4043">
                      <w:pPr>
                        <w:pStyle w:val="Bullet3-3space"/>
                      </w:pPr>
                      <w:r>
                        <w:t>Each part of the summative assessment may be conducted as a series of smaller tasks contributing to a collection of work to be used to gather evidence of student learning against the marking guide.</w:t>
                      </w:r>
                    </w:p>
                    <w:p w14:paraId="2226C0B3" w14:textId="75F104BC" w:rsidR="009F4043" w:rsidRDefault="00685A62" w:rsidP="009F4043">
                      <w:pPr>
                        <w:pStyle w:val="Bullet3-3space"/>
                        <w:spacing w:after="0"/>
                      </w:pPr>
                      <w:r>
                        <w:t>The a</w:t>
                      </w:r>
                      <w:r w:rsidR="009F4043">
                        <w:t xml:space="preserve">ssessment offers tasks across varying language modes </w:t>
                      </w:r>
                      <w:r>
                        <w:t>–</w:t>
                      </w:r>
                      <w:r w:rsidR="009F4043">
                        <w:t xml:space="preserve"> listening, speaking, reading, viewing and writing. Teachers can adapt tasks to allow students to demonstrate the full extent of what they know, understand and can do in multiple ways.</w:t>
                      </w:r>
                      <w:r w:rsidR="005E4E6D">
                        <w:t xml:space="preserve"> </w:t>
                      </w:r>
                      <w:r w:rsidR="009F4043">
                        <w:t>This approach ensures accessibility for varied learning needs and supports students’ unique ways of seeing, hearing, and/or processing language.</w:t>
                      </w:r>
                    </w:p>
                  </w:txbxContent>
                </v:textbox>
                <w10:anchorlock/>
              </v:shape>
            </w:pict>
          </mc:Fallback>
        </mc:AlternateContent>
      </w:r>
    </w:p>
    <w:p w14:paraId="10B6C68F" w14:textId="77777777" w:rsidR="00860DF8" w:rsidRDefault="00860DF8" w:rsidP="00B34266">
      <w:pPr>
        <w:pStyle w:val="Heading2-EnglishLightBanner"/>
      </w:pPr>
      <w:r>
        <w:t>Part A: Reading and viewing</w:t>
      </w:r>
    </w:p>
    <w:p w14:paraId="4EEC1378" w14:textId="77777777" w:rsidR="00860DF8" w:rsidRDefault="00860DF8" w:rsidP="00B34266">
      <w:pPr>
        <w:pStyle w:val="Body6-6space"/>
      </w:pPr>
      <w:r>
        <w:t>Before administering the task, students engage with texts about the topic to build relevant background knowledge. Background knowledge texts can be read to the students.</w:t>
      </w:r>
    </w:p>
    <w:p w14:paraId="51B3D349" w14:textId="77777777" w:rsidR="00860DF8" w:rsidRPr="00B065EC" w:rsidRDefault="00860DF8" w:rsidP="00B34266">
      <w:pPr>
        <w:pStyle w:val="Body6-6space"/>
        <w:rPr>
          <w:b/>
          <w:bCs/>
        </w:rPr>
      </w:pPr>
      <w:r w:rsidRPr="00B065EC">
        <w:rPr>
          <w:b/>
          <w:bCs/>
        </w:rPr>
        <w:t>Instructions</w:t>
      </w:r>
    </w:p>
    <w:p w14:paraId="7ABD788C" w14:textId="77777777" w:rsidR="00860DF8" w:rsidRDefault="00860DF8" w:rsidP="00B34266">
      <w:pPr>
        <w:pStyle w:val="Bullet3-3space"/>
      </w:pPr>
      <w:r>
        <w:tab/>
        <w:t>Select an unfamiliar short story or passage of text that develops ideas in the story through characters, settings and events. Ensure an appropriate level of text complexity.</w:t>
      </w:r>
    </w:p>
    <w:p w14:paraId="51C69BAD" w14:textId="77777777" w:rsidR="00860DF8" w:rsidRDefault="00860DF8" w:rsidP="00860DF8">
      <w:pPr>
        <w:pStyle w:val="Bullet3-3space"/>
        <w:spacing w:before="120"/>
      </w:pPr>
      <w:r>
        <w:tab/>
        <w:t>Ask students to:</w:t>
      </w:r>
    </w:p>
    <w:p w14:paraId="37E8259B" w14:textId="51B1ACC9" w:rsidR="00860DF8" w:rsidRDefault="00860DF8" w:rsidP="00C47F8D">
      <w:pPr>
        <w:pStyle w:val="Bullet-indented"/>
      </w:pPr>
      <w:r>
        <w:tab/>
        <w:t xml:space="preserve">independently read aloud the selected passage of text </w:t>
      </w:r>
      <w:r w:rsidRPr="000C772C">
        <w:t>(approximately 1–2 minutes).</w:t>
      </w:r>
      <w:r>
        <w:t xml:space="preserve"> Observe students:</w:t>
      </w:r>
    </w:p>
    <w:p w14:paraId="5FF77603" w14:textId="77777777" w:rsidR="00860DF8" w:rsidRDefault="00860DF8" w:rsidP="00B34266">
      <w:pPr>
        <w:pStyle w:val="Bullet-indenteddash"/>
      </w:pPr>
      <w:r>
        <w:t xml:space="preserve">using </w:t>
      </w:r>
      <w:r>
        <w:tab/>
        <w:t>fluency, phonic, morphemic and grammatical knowledge to read multisyllabic words with more complex letter patterns</w:t>
      </w:r>
    </w:p>
    <w:p w14:paraId="33772E9A" w14:textId="77777777" w:rsidR="00860DF8" w:rsidRDefault="00860DF8" w:rsidP="00B34266">
      <w:pPr>
        <w:pStyle w:val="Bullet-indented"/>
      </w:pPr>
      <w:r>
        <w:tab/>
        <w:t xml:space="preserve">monitor their own reading and, if needed, use re-reading and self-correcting. </w:t>
      </w:r>
    </w:p>
    <w:p w14:paraId="7E4397CB" w14:textId="77777777" w:rsidR="00860DF8" w:rsidRDefault="00860DF8" w:rsidP="00860DF8">
      <w:pPr>
        <w:pStyle w:val="Bullet3-3space"/>
        <w:spacing w:before="120"/>
      </w:pPr>
      <w:r>
        <w:t xml:space="preserve">Record observations, including prompts, using the </w:t>
      </w:r>
      <w:r w:rsidRPr="00744544">
        <w:rPr>
          <w:b/>
          <w:bCs/>
        </w:rPr>
        <w:t>Teacher recording sheet (optional)</w:t>
      </w:r>
      <w:r>
        <w:t xml:space="preserve"> (provided) and the monitoring strategy.</w:t>
      </w:r>
    </w:p>
    <w:p w14:paraId="02233C63" w14:textId="77777777" w:rsidR="00860DF8" w:rsidRDefault="00860DF8" w:rsidP="00860DF8">
      <w:pPr>
        <w:pStyle w:val="Bullet3-3space"/>
        <w:spacing w:before="120"/>
      </w:pPr>
      <w:r>
        <w:tab/>
        <w:t>Students answer questions provided.</w:t>
      </w:r>
    </w:p>
    <w:p w14:paraId="1CD05C56" w14:textId="77777777" w:rsidR="00860DF8" w:rsidRDefault="00860DF8" w:rsidP="00B34266">
      <w:pPr>
        <w:spacing w:line="240" w:lineRule="auto"/>
        <w:rPr>
          <w:b/>
          <w:szCs w:val="21"/>
        </w:rPr>
      </w:pPr>
      <w:r>
        <w:br w:type="page"/>
      </w:r>
    </w:p>
    <w:p w14:paraId="007315D5" w14:textId="77777777" w:rsidR="00860DF8" w:rsidRDefault="00860DF8" w:rsidP="00B34266">
      <w:pPr>
        <w:pStyle w:val="Heading2-EnglishLightBanner"/>
      </w:pPr>
      <w:r>
        <w:lastRenderedPageBreak/>
        <w:t>Part B: Speaking and listening (monitoring strategy)</w:t>
      </w:r>
    </w:p>
    <w:p w14:paraId="5A19348A" w14:textId="53EBBD5B" w:rsidR="00860DF8" w:rsidRDefault="00860DF8" w:rsidP="00B34266">
      <w:pPr>
        <w:pStyle w:val="Bullet3-3space"/>
      </w:pPr>
      <w:r>
        <w:tab/>
        <w:t>Provide students time to plan how they could adapt the structures or language features in the story</w:t>
      </w:r>
      <w:r w:rsidR="00023D85">
        <w:t>,</w:t>
      </w:r>
      <w:r>
        <w:t xml:space="preserve"> for example</w:t>
      </w:r>
      <w:r w:rsidR="00023D85">
        <w:t>:</w:t>
      </w:r>
      <w:r>
        <w:t xml:space="preserve"> character/s, setting/s, events or dialogue.</w:t>
      </w:r>
    </w:p>
    <w:p w14:paraId="140179C3" w14:textId="77777777" w:rsidR="00860DF8" w:rsidRDefault="00860DF8" w:rsidP="00860DF8">
      <w:pPr>
        <w:pStyle w:val="Bullet3-3space"/>
        <w:spacing w:before="120"/>
      </w:pPr>
      <w:r>
        <w:tab/>
        <w:t>Provide students opportunities to discuss their adaptation ideas with a partner or small group.</w:t>
      </w:r>
    </w:p>
    <w:p w14:paraId="17A8F4CD" w14:textId="38AF439E" w:rsidR="00860DF8" w:rsidRDefault="00860DF8" w:rsidP="00860DF8">
      <w:pPr>
        <w:pStyle w:val="Bullet3-3space"/>
        <w:spacing w:before="120"/>
      </w:pPr>
      <w:r>
        <w:tab/>
        <w:t>Observe students’ interaction skills</w:t>
      </w:r>
      <w:r w:rsidR="002E3C7F">
        <w:t>,</w:t>
      </w:r>
      <w:r>
        <w:t xml:space="preserve"> for example</w:t>
      </w:r>
      <w:r w:rsidR="002E3C7F">
        <w:t>:</w:t>
      </w:r>
      <w:r>
        <w:t xml:space="preserve"> using collaborative language, affirming other speakers and building on their comments, asking relevant questions and providing useful feedback.</w:t>
      </w:r>
    </w:p>
    <w:p w14:paraId="47C41079" w14:textId="77777777" w:rsidR="00860DF8" w:rsidRDefault="00860DF8" w:rsidP="00860DF8">
      <w:pPr>
        <w:pStyle w:val="Bullet3-3space"/>
        <w:spacing w:before="120"/>
      </w:pPr>
      <w:r>
        <w:tab/>
        <w:t>Students tell their story to support their written text.</w:t>
      </w:r>
    </w:p>
    <w:p w14:paraId="47B8CE0B" w14:textId="77777777" w:rsidR="00860DF8" w:rsidRDefault="00860DF8" w:rsidP="00B34266">
      <w:pPr>
        <w:pStyle w:val="Heading2-EnglishLightBanner"/>
      </w:pPr>
      <w:r>
        <w:t>Part C: Writing and creating</w:t>
      </w:r>
    </w:p>
    <w:p w14:paraId="17C55EE7" w14:textId="4B3397F3" w:rsidR="00860DF8" w:rsidRDefault="00860DF8" w:rsidP="00B34266">
      <w:pPr>
        <w:pStyle w:val="Body6-6space"/>
      </w:pPr>
      <w:r>
        <w:t>Students create a text, using or adapting text structures and/or language features</w:t>
      </w:r>
      <w:r w:rsidR="007E5748">
        <w:t>,</w:t>
      </w:r>
      <w:r>
        <w:t xml:space="preserve"> for example</w:t>
      </w:r>
      <w:r w:rsidR="007E5748">
        <w:t>:</w:t>
      </w:r>
      <w:r>
        <w:t xml:space="preserve"> characters, characters’ dialogue, settings or events from a shared narrative.</w:t>
      </w:r>
    </w:p>
    <w:p w14:paraId="09D694C5" w14:textId="77777777" w:rsidR="00860DF8" w:rsidRPr="00744544" w:rsidRDefault="00860DF8" w:rsidP="00B34266">
      <w:pPr>
        <w:pStyle w:val="Body6-6space"/>
        <w:rPr>
          <w:b/>
          <w:bCs/>
        </w:rPr>
      </w:pPr>
      <w:r w:rsidRPr="00744544">
        <w:rPr>
          <w:b/>
          <w:bCs/>
        </w:rPr>
        <w:t>Instructions</w:t>
      </w:r>
    </w:p>
    <w:p w14:paraId="0815FCAC" w14:textId="77777777" w:rsidR="00860DF8" w:rsidRDefault="00860DF8" w:rsidP="00B34266">
      <w:pPr>
        <w:pStyle w:val="Bullet3-3space"/>
      </w:pPr>
      <w:r>
        <w:t>Guide students to:</w:t>
      </w:r>
    </w:p>
    <w:p w14:paraId="4E8B0150" w14:textId="0591FCE6" w:rsidR="00860DF8" w:rsidRDefault="00860DF8" w:rsidP="00B34266">
      <w:pPr>
        <w:pStyle w:val="Bullet-indented"/>
      </w:pPr>
      <w:r>
        <w:tab/>
        <w:t xml:space="preserve">plan their ideas, optionally using the </w:t>
      </w:r>
      <w:r w:rsidRPr="00E11A5F">
        <w:rPr>
          <w:b/>
          <w:bCs/>
        </w:rPr>
        <w:t>Sheet — Story planner (optional)</w:t>
      </w:r>
      <w:r>
        <w:t xml:space="preserve"> </w:t>
      </w:r>
      <w:r w:rsidR="008421EB">
        <w:t>(provided)</w:t>
      </w:r>
    </w:p>
    <w:p w14:paraId="45BE480F" w14:textId="77777777" w:rsidR="00860DF8" w:rsidRDefault="00860DF8" w:rsidP="00B34266">
      <w:pPr>
        <w:pStyle w:val="Bullet-indented"/>
      </w:pPr>
      <w:r>
        <w:t>make notes about the decisions and actions of their characters, setting/s and plot.</w:t>
      </w:r>
    </w:p>
    <w:p w14:paraId="2FDF33CD" w14:textId="77777777" w:rsidR="00860DF8" w:rsidRDefault="00860DF8" w:rsidP="00860DF8">
      <w:pPr>
        <w:pStyle w:val="Bullet3-3space"/>
        <w:spacing w:before="120"/>
      </w:pPr>
      <w:r>
        <w:t>Remind students:</w:t>
      </w:r>
    </w:p>
    <w:p w14:paraId="20D31CD6" w14:textId="77777777" w:rsidR="00860DF8" w:rsidRDefault="00860DF8" w:rsidP="00B34266">
      <w:pPr>
        <w:pStyle w:val="Bullet-indented"/>
      </w:pPr>
      <w:r>
        <w:tab/>
        <w:t>to consider audience and purpose</w:t>
      </w:r>
    </w:p>
    <w:p w14:paraId="5E05FDA8" w14:textId="77777777" w:rsidR="00860DF8" w:rsidRDefault="00860DF8" w:rsidP="00B34266">
      <w:pPr>
        <w:pStyle w:val="Bullet-indented"/>
      </w:pPr>
      <w:r>
        <w:tab/>
        <w:t>they can use ideas, context, vocabulary or style from the narrative as a model</w:t>
      </w:r>
    </w:p>
    <w:p w14:paraId="26E0ED8D" w14:textId="77777777" w:rsidR="00860DF8" w:rsidRDefault="00860DF8" w:rsidP="00B34266">
      <w:pPr>
        <w:pStyle w:val="Bullet-indented"/>
      </w:pPr>
      <w:r>
        <w:tab/>
        <w:t>to write in simple paragraphs</w:t>
      </w:r>
    </w:p>
    <w:p w14:paraId="1E05F3B2" w14:textId="77777777" w:rsidR="00860DF8" w:rsidRDefault="00860DF8" w:rsidP="00B34266">
      <w:pPr>
        <w:pStyle w:val="Bullet-indented"/>
      </w:pPr>
      <w:bookmarkStart w:id="2" w:name="_Hlk216433040"/>
      <w:r>
        <w:t xml:space="preserve">to </w:t>
      </w:r>
      <w:r>
        <w:tab/>
        <w:t>re-read and edit to improve meaning and structure.</w:t>
      </w:r>
    </w:p>
    <w:p w14:paraId="6562B35A" w14:textId="05DF3FF2" w:rsidR="00860DF8" w:rsidRDefault="00860DF8" w:rsidP="00860DF8">
      <w:pPr>
        <w:pStyle w:val="Bullet3-3space"/>
        <w:spacing w:before="120"/>
      </w:pPr>
      <w:r>
        <w:t>Guide s</w:t>
      </w:r>
      <w:r w:rsidRPr="003F55EB">
        <w:t>tudents to add a multimodal element to their story using audio or digital tools, for example</w:t>
      </w:r>
      <w:r w:rsidR="007E5748">
        <w:t>:</w:t>
      </w:r>
      <w:r w:rsidRPr="003F55EB">
        <w:t xml:space="preserve"> image generator to create characters and settings </w:t>
      </w:r>
      <w:r>
        <w:t>f</w:t>
      </w:r>
      <w:r w:rsidRPr="003F55EB">
        <w:t>or their story (optional)</w:t>
      </w:r>
      <w:r w:rsidR="007E5748">
        <w:t>.</w:t>
      </w:r>
    </w:p>
    <w:bookmarkEnd w:id="2"/>
    <w:p w14:paraId="16876CAC" w14:textId="77777777" w:rsidR="00860DF8" w:rsidRDefault="00860DF8" w:rsidP="00860DF8">
      <w:pPr>
        <w:pStyle w:val="ACARAREF"/>
        <w:rPr>
          <w:szCs w:val="21"/>
        </w:rPr>
      </w:pPr>
      <w:r>
        <w:rPr>
          <w:rFonts w:ascii="Arial" w:hAnsi="Arial" w:cs="Arial"/>
        </w:rPr>
        <w:t xml:space="preserve">☼ </w:t>
      </w:r>
      <w:r>
        <w:t xml:space="preserve">Source: Australian Curriculum www.australiancurriculum.edu.au, CC BY 4.0. © Australian Curriculum, Assessment and Reporting Authority (ACARA) 2010 to present, unless otherwise indicated. This material was downloaded from the Australian Curriculum website (www.australiancurriculum.edu.au) (Website) </w:t>
      </w:r>
      <w:r w:rsidRPr="00B91B3E">
        <w:t xml:space="preserve">(accessed </w:t>
      </w:r>
      <w:r>
        <w:t>11</w:t>
      </w:r>
      <w:r w:rsidRPr="00B91B3E">
        <w:t>/</w:t>
      </w:r>
      <w:r>
        <w:t>11</w:t>
      </w:r>
      <w:r w:rsidRPr="00B91B3E">
        <w:t>/</w:t>
      </w:r>
      <w:r>
        <w:t>24</w:t>
      </w:r>
      <w:r w:rsidRPr="00B91B3E">
        <w:t>)</w:t>
      </w:r>
      <w:r>
        <w:t xml:space="preserve"> and </w:t>
      </w:r>
      <w:r w:rsidRPr="00C86075">
        <w:t>was modified</w:t>
      </w:r>
      <w:r>
        <w:t xml:space="preserve">. The material is licensed under CC BY 4.0 (https://creativecommons.org/licenses/by/4.0). Version updates are tracked in the ‘Curriculum version history’ section on the ‘About the Australian Curriculum’ page (http://australiancurriculum.edu.au/about-the-australian-curriculum/) of the Australian Curriculum website. ACARA does not endorse any product that uses the Australian Curriculum or make any representations as to the quality of such products. Any product that uses material published on this website should not be taken to be affiliated with ACARA or have the sponsorship or approval of ACARA. It is up to each person to make their own assessment of the product, </w:t>
      </w:r>
      <w:proofErr w:type="gramStart"/>
      <w:r>
        <w:t>taking into account</w:t>
      </w:r>
      <w:proofErr w:type="gramEnd"/>
      <w:r>
        <w:t xml:space="preserve"> matters including, but not limited to, the version number and the degree to which the materials align with the content descriptions and achievement standards (where relevant). Where there is a claim of alignment, it is important to check that the materials align with the content descriptions and achievement standards (endorsed by all education Ministers), not the elaborations (examples provided by ACARA).</w:t>
      </w:r>
      <w:r>
        <w:rPr>
          <w:szCs w:val="21"/>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097"/>
      </w:tblGrid>
      <w:tr w:rsidR="009D155C" w:rsidRPr="002F5403" w14:paraId="47BAA4B6" w14:textId="77777777" w:rsidTr="00552FEB">
        <w:tc>
          <w:tcPr>
            <w:tcW w:w="5097" w:type="dxa"/>
            <w:vAlign w:val="bottom"/>
          </w:tcPr>
          <w:p w14:paraId="51DA199C" w14:textId="4EE8BF9C" w:rsidR="009D155C" w:rsidRPr="00C30705" w:rsidRDefault="00E44D02" w:rsidP="00552FEB">
            <w:pPr>
              <w:pStyle w:val="Heading1"/>
            </w:pPr>
            <w:r>
              <w:rPr>
                <w:noProof/>
              </w:rPr>
              <w:lastRenderedPageBreak/>
              <w:drawing>
                <wp:inline distT="0" distB="0" distL="0" distR="0" wp14:anchorId="520BA527" wp14:editId="23CBAF13">
                  <wp:extent cx="1573325" cy="304800"/>
                  <wp:effectExtent l="0" t="0" r="0" b="0"/>
                  <wp:docPr id="344152685" name="Graphic 344152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a:stretch/>
                        </pic:blipFill>
                        <pic:spPr bwMode="auto">
                          <a:xfrm>
                            <a:off x="0" y="0"/>
                            <a:ext cx="1574693" cy="305065"/>
                          </a:xfrm>
                          <a:prstGeom prst="rect">
                            <a:avLst/>
                          </a:prstGeom>
                          <a:ln>
                            <a:noFill/>
                          </a:ln>
                          <a:extLst>
                            <a:ext uri="{53640926-AAD7-44D8-BBD7-CCE9431645EC}">
                              <a14:shadowObscured xmlns:a14="http://schemas.microsoft.com/office/drawing/2010/main"/>
                            </a:ext>
                          </a:extLst>
                        </pic:spPr>
                      </pic:pic>
                    </a:graphicData>
                  </a:graphic>
                </wp:inline>
              </w:drawing>
            </w:r>
          </w:p>
        </w:tc>
        <w:tc>
          <w:tcPr>
            <w:tcW w:w="5097" w:type="dxa"/>
            <w:vAlign w:val="bottom"/>
          </w:tcPr>
          <w:p w14:paraId="37155069" w14:textId="77C830A1" w:rsidR="009D155C" w:rsidRPr="00C30705" w:rsidRDefault="00A303CB" w:rsidP="00552FEB">
            <w:pPr>
              <w:pStyle w:val="Heading1RightAligned"/>
            </w:pPr>
            <w:r>
              <w:t>English</w:t>
            </w:r>
            <w:r w:rsidRPr="00C30705">
              <w:t xml:space="preserve"> AC V9</w:t>
            </w:r>
            <w:r>
              <w:t xml:space="preserve"> — </w:t>
            </w:r>
            <w:r w:rsidR="009D155C" w:rsidRPr="00C30705">
              <w:t xml:space="preserve">Year </w:t>
            </w:r>
            <w:r w:rsidR="00E26536">
              <w:t>3</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9D155C" w:rsidRPr="00026540" w14:paraId="6442E397" w14:textId="77777777" w:rsidTr="00552FEB">
        <w:tc>
          <w:tcPr>
            <w:tcW w:w="10206" w:type="dxa"/>
            <w:tcBorders>
              <w:top w:val="nil"/>
              <w:left w:val="nil"/>
              <w:bottom w:val="nil"/>
              <w:right w:val="nil"/>
            </w:tcBorders>
            <w:shd w:val="clear" w:color="auto" w:fill="118EC4"/>
          </w:tcPr>
          <w:p w14:paraId="5E4DA86A" w14:textId="7CB4E535" w:rsidR="009D155C" w:rsidRPr="00794703" w:rsidRDefault="009D155C" w:rsidP="00552FEB">
            <w:pPr>
              <w:pStyle w:val="TableHeading1WHITE"/>
            </w:pPr>
            <w:r w:rsidRPr="002F5403">
              <w:t xml:space="preserve">Unit </w:t>
            </w:r>
            <w:r w:rsidR="00E26536">
              <w:t>1</w:t>
            </w:r>
            <w:r w:rsidR="009F4043">
              <w:t xml:space="preserve">: </w:t>
            </w:r>
            <w:r w:rsidR="00E26536" w:rsidRPr="00E26536">
              <w:t>Examining and creating imaginative literary texts</w:t>
            </w:r>
          </w:p>
        </w:tc>
      </w:tr>
      <w:tr w:rsidR="009D155C" w:rsidRPr="00026540" w14:paraId="354FE829" w14:textId="77777777" w:rsidTr="00552FEB">
        <w:tc>
          <w:tcPr>
            <w:tcW w:w="10206" w:type="dxa"/>
            <w:tcBorders>
              <w:top w:val="nil"/>
              <w:left w:val="nil"/>
              <w:bottom w:val="nil"/>
              <w:right w:val="nil"/>
            </w:tcBorders>
            <w:shd w:val="clear" w:color="auto" w:fill="CAE3EE"/>
          </w:tcPr>
          <w:p w14:paraId="75220612" w14:textId="6890831D" w:rsidR="009D155C" w:rsidRPr="002E2E83" w:rsidRDefault="009D155C" w:rsidP="00552FEB">
            <w:pPr>
              <w:pStyle w:val="AssessmentHeading12ptBlack"/>
              <w:spacing w:before="20"/>
            </w:pPr>
            <w:r>
              <w:t xml:space="preserve">Assessment task </w:t>
            </w:r>
            <w:r w:rsidR="00E26536">
              <w:t>1</w:t>
            </w:r>
            <w:r w:rsidRPr="002E2E83">
              <w:t xml:space="preserve"> — </w:t>
            </w:r>
            <w:r w:rsidR="00E26536" w:rsidRPr="00E26536">
              <w:t>Responding to literature</w:t>
            </w:r>
          </w:p>
        </w:tc>
      </w:tr>
    </w:tbl>
    <w:p w14:paraId="558A3E0A" w14:textId="77777777" w:rsidR="009D155C" w:rsidRDefault="009D155C" w:rsidP="009D155C">
      <w:pPr>
        <w:spacing w:line="240" w:lineRule="auto"/>
        <w:rPr>
          <w:sz w:val="16"/>
          <w:szCs w:val="14"/>
        </w:rPr>
      </w:pPr>
    </w:p>
    <w:tbl>
      <w:tblPr>
        <w:tblW w:w="1018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907"/>
        <w:gridCol w:w="6867"/>
        <w:gridCol w:w="708"/>
        <w:gridCol w:w="1701"/>
      </w:tblGrid>
      <w:tr w:rsidR="009D155C" w:rsidRPr="002E2E83" w14:paraId="1BC32FE8" w14:textId="77777777" w:rsidTr="00552FEB">
        <w:tc>
          <w:tcPr>
            <w:tcW w:w="907" w:type="dxa"/>
            <w:tcBorders>
              <w:top w:val="nil"/>
              <w:left w:val="single" w:sz="18" w:space="0" w:color="FFFFFF"/>
              <w:bottom w:val="single" w:sz="18" w:space="0" w:color="FFFFFF"/>
              <w:right w:val="single" w:sz="18" w:space="0" w:color="FFFFFF"/>
            </w:tcBorders>
            <w:tcMar>
              <w:left w:w="28" w:type="dxa"/>
            </w:tcMar>
          </w:tcPr>
          <w:p w14:paraId="337AFAF9" w14:textId="77777777" w:rsidR="009D155C" w:rsidRPr="004465FA" w:rsidRDefault="009D155C" w:rsidP="00552FEB">
            <w:pPr>
              <w:spacing w:before="60" w:after="60"/>
              <w:jc w:val="right"/>
            </w:pPr>
            <w:r>
              <w:t>Name</w:t>
            </w:r>
          </w:p>
        </w:tc>
        <w:tc>
          <w:tcPr>
            <w:tcW w:w="6867" w:type="dxa"/>
            <w:tcBorders>
              <w:top w:val="nil"/>
              <w:left w:val="single" w:sz="18" w:space="0" w:color="FFFFFF"/>
              <w:bottom w:val="single" w:sz="18" w:space="0" w:color="FFFFFF"/>
              <w:right w:val="single" w:sz="18" w:space="0" w:color="FFFFFF"/>
            </w:tcBorders>
            <w:shd w:val="clear" w:color="auto" w:fill="EAEAEA"/>
          </w:tcPr>
          <w:p w14:paraId="0FFAE72B" w14:textId="77777777" w:rsidR="009D155C" w:rsidRPr="002E2E83" w:rsidRDefault="009D155C" w:rsidP="00552FEB">
            <w:pPr>
              <w:spacing w:before="60" w:after="60"/>
            </w:pPr>
          </w:p>
        </w:tc>
        <w:tc>
          <w:tcPr>
            <w:tcW w:w="708" w:type="dxa"/>
            <w:tcBorders>
              <w:top w:val="nil"/>
              <w:left w:val="single" w:sz="18" w:space="0" w:color="FFFFFF"/>
              <w:bottom w:val="single" w:sz="18" w:space="0" w:color="FFFFFF"/>
              <w:right w:val="single" w:sz="18" w:space="0" w:color="FFFFFF"/>
            </w:tcBorders>
          </w:tcPr>
          <w:p w14:paraId="278325C1" w14:textId="77777777" w:rsidR="009D155C" w:rsidRPr="002E2E83" w:rsidRDefault="009D155C" w:rsidP="00552FEB">
            <w:pPr>
              <w:spacing w:before="60" w:after="60"/>
              <w:jc w:val="right"/>
            </w:pPr>
            <w:r>
              <w:t>Class</w:t>
            </w:r>
          </w:p>
        </w:tc>
        <w:tc>
          <w:tcPr>
            <w:tcW w:w="1701" w:type="dxa"/>
            <w:tcBorders>
              <w:top w:val="nil"/>
              <w:left w:val="single" w:sz="18" w:space="0" w:color="FFFFFF"/>
              <w:bottom w:val="single" w:sz="18" w:space="0" w:color="FFFFFF"/>
              <w:right w:val="single" w:sz="18" w:space="0" w:color="FFFFFF"/>
            </w:tcBorders>
            <w:shd w:val="clear" w:color="auto" w:fill="EAEAEA"/>
          </w:tcPr>
          <w:p w14:paraId="6D4C1B60" w14:textId="77777777" w:rsidR="009D155C" w:rsidRPr="002E2E83" w:rsidRDefault="009D155C" w:rsidP="00552FEB">
            <w:pPr>
              <w:spacing w:before="60" w:after="60"/>
            </w:pPr>
          </w:p>
        </w:tc>
      </w:tr>
      <w:tr w:rsidR="009D155C" w:rsidRPr="002E2E83" w14:paraId="611C2779" w14:textId="77777777" w:rsidTr="00552FEB">
        <w:tc>
          <w:tcPr>
            <w:tcW w:w="907" w:type="dxa"/>
            <w:tcBorders>
              <w:top w:val="single" w:sz="18" w:space="0" w:color="FFFFFF"/>
              <w:left w:val="single" w:sz="18" w:space="0" w:color="FFFFFF"/>
              <w:bottom w:val="single" w:sz="18" w:space="0" w:color="FFFFFF"/>
              <w:right w:val="single" w:sz="18" w:space="0" w:color="FFFFFF"/>
            </w:tcBorders>
            <w:tcMar>
              <w:left w:w="28" w:type="dxa"/>
            </w:tcMar>
          </w:tcPr>
          <w:p w14:paraId="2A119ED7" w14:textId="77777777" w:rsidR="009D155C" w:rsidRDefault="009D155C" w:rsidP="00552FEB">
            <w:pPr>
              <w:spacing w:before="60" w:after="60"/>
              <w:jc w:val="right"/>
            </w:pPr>
            <w:r>
              <w:t>Teacher</w:t>
            </w:r>
          </w:p>
        </w:tc>
        <w:tc>
          <w:tcPr>
            <w:tcW w:w="6867" w:type="dxa"/>
            <w:tcBorders>
              <w:top w:val="single" w:sz="18" w:space="0" w:color="FFFFFF"/>
              <w:left w:val="single" w:sz="18" w:space="0" w:color="FFFFFF"/>
              <w:bottom w:val="single" w:sz="18" w:space="0" w:color="FFFFFF"/>
              <w:right w:val="single" w:sz="18" w:space="0" w:color="FFFFFF"/>
            </w:tcBorders>
            <w:shd w:val="clear" w:color="auto" w:fill="EAEAEA"/>
          </w:tcPr>
          <w:p w14:paraId="0107637E" w14:textId="77777777" w:rsidR="009D155C" w:rsidRPr="002E2E83" w:rsidRDefault="009D155C" w:rsidP="00552FEB">
            <w:pPr>
              <w:spacing w:before="60" w:after="60"/>
            </w:pPr>
          </w:p>
        </w:tc>
        <w:tc>
          <w:tcPr>
            <w:tcW w:w="708" w:type="dxa"/>
            <w:tcBorders>
              <w:top w:val="single" w:sz="18" w:space="0" w:color="FFFFFF"/>
              <w:left w:val="single" w:sz="18" w:space="0" w:color="FFFFFF"/>
              <w:bottom w:val="single" w:sz="18" w:space="0" w:color="FFFFFF"/>
              <w:right w:val="single" w:sz="18" w:space="0" w:color="FFFFFF"/>
            </w:tcBorders>
          </w:tcPr>
          <w:p w14:paraId="138093E5" w14:textId="77777777" w:rsidR="009D155C" w:rsidRPr="002E2E83" w:rsidRDefault="009D155C" w:rsidP="00552FEB">
            <w:pPr>
              <w:spacing w:before="60" w:after="60"/>
              <w:jc w:val="right"/>
            </w:pPr>
            <w:r>
              <w:t>Date</w:t>
            </w:r>
          </w:p>
        </w:tc>
        <w:tc>
          <w:tcPr>
            <w:tcW w:w="1701" w:type="dxa"/>
            <w:tcBorders>
              <w:top w:val="single" w:sz="18" w:space="0" w:color="FFFFFF"/>
              <w:left w:val="single" w:sz="18" w:space="0" w:color="FFFFFF"/>
              <w:bottom w:val="single" w:sz="18" w:space="0" w:color="FFFFFF"/>
              <w:right w:val="single" w:sz="18" w:space="0" w:color="FFFFFF"/>
            </w:tcBorders>
            <w:shd w:val="clear" w:color="auto" w:fill="EAEAEA"/>
          </w:tcPr>
          <w:p w14:paraId="46B677BB" w14:textId="77777777" w:rsidR="009D155C" w:rsidRPr="002E2E83" w:rsidRDefault="009D155C" w:rsidP="00552FEB">
            <w:pPr>
              <w:spacing w:before="60" w:after="60"/>
            </w:pPr>
          </w:p>
        </w:tc>
      </w:tr>
    </w:tbl>
    <w:p w14:paraId="52BB8CE2" w14:textId="77777777" w:rsidR="00E26536" w:rsidRDefault="00E26536" w:rsidP="00E26536">
      <w:pPr>
        <w:pStyle w:val="Heading2-EnglishLightBanner"/>
      </w:pPr>
      <w:r>
        <w:t>Part A: Reading and viewing</w:t>
      </w:r>
    </w:p>
    <w:p w14:paraId="1B3474AD" w14:textId="77777777" w:rsidR="00704F07" w:rsidRPr="00B34266" w:rsidRDefault="00704F07" w:rsidP="00704F07">
      <w:pPr>
        <w:pStyle w:val="BodyOpeningParagraph12-6pt"/>
      </w:pPr>
      <w:r>
        <w:t xml:space="preserve">Read the text provided by your teacher and answer the questions. </w:t>
      </w:r>
    </w:p>
    <w:p w14:paraId="466CD6E8" w14:textId="77777777" w:rsidR="00704F07" w:rsidRPr="00E26536" w:rsidRDefault="00704F07" w:rsidP="00704F07">
      <w:pPr>
        <w:pStyle w:val="Body6-6space"/>
        <w:spacing w:before="240"/>
        <w:rPr>
          <w:b/>
          <w:bCs/>
        </w:rPr>
      </w:pPr>
      <w:r w:rsidRPr="00E26536">
        <w:rPr>
          <w:b/>
          <w:bCs/>
        </w:rPr>
        <w:t>Purpose and audience</w:t>
      </w:r>
    </w:p>
    <w:p w14:paraId="587D55C0" w14:textId="77777777" w:rsidR="00704F07" w:rsidRDefault="00704F07" w:rsidP="00704F07">
      <w:pPr>
        <w:pStyle w:val="Numbers"/>
      </w:pPr>
      <w:r>
        <w:tab/>
        <w:t>What is the purpose of this text?</w:t>
      </w:r>
    </w:p>
    <w:p w14:paraId="5B4F8DED" w14:textId="77777777" w:rsidR="00704F07" w:rsidRDefault="00704F07" w:rsidP="00704F07">
      <w:pPr>
        <w:pStyle w:val="Numbers"/>
      </w:pPr>
      <w:r>
        <w:tab/>
        <w:t>Who is the audience for this text?</w:t>
      </w:r>
    </w:p>
    <w:p w14:paraId="16049B83" w14:textId="77777777" w:rsidR="00704F07" w:rsidRDefault="00704F07" w:rsidP="00704F07">
      <w:pPr>
        <w:pStyle w:val="Indent5"/>
      </w:pPr>
      <w:r>
        <w:t>Find evidence in the text to support your answer. Consider the words, images and text structure.</w:t>
      </w:r>
    </w:p>
    <w:p w14:paraId="49CE9EF8" w14:textId="77777777" w:rsidR="00704F07" w:rsidRPr="00E26536" w:rsidRDefault="00704F07" w:rsidP="00704F07">
      <w:pPr>
        <w:pStyle w:val="Body6-6space"/>
        <w:spacing w:before="240"/>
        <w:rPr>
          <w:b/>
          <w:bCs/>
        </w:rPr>
      </w:pPr>
      <w:r w:rsidRPr="00E26536">
        <w:rPr>
          <w:b/>
          <w:bCs/>
        </w:rPr>
        <w:t>Characters, settings and events</w:t>
      </w:r>
    </w:p>
    <w:p w14:paraId="16B57AA5" w14:textId="77777777" w:rsidR="00704F07" w:rsidRDefault="00704F07" w:rsidP="00704F07">
      <w:pPr>
        <w:pStyle w:val="Numbers"/>
      </w:pPr>
      <w:r>
        <w:tab/>
        <w:t>Name and describe the main character/s.</w:t>
      </w:r>
    </w:p>
    <w:p w14:paraId="4B2ECAA8" w14:textId="631BFB90" w:rsidR="00704F07" w:rsidRDefault="00704F07" w:rsidP="00704F07">
      <w:pPr>
        <w:pStyle w:val="Lettersindent"/>
      </w:pPr>
      <w:r>
        <w:t>What events in the story help us learn more about the characters?</w:t>
      </w:r>
    </w:p>
    <w:p w14:paraId="5D216A25" w14:textId="5B4A9583" w:rsidR="00704F07" w:rsidRDefault="00704F07" w:rsidP="00704F07">
      <w:pPr>
        <w:pStyle w:val="Lettersindent"/>
      </w:pPr>
      <w:r>
        <w:t>How do the characters’ actions make the story interesting or exciting?</w:t>
      </w:r>
    </w:p>
    <w:p w14:paraId="65F1E27C" w14:textId="7BB6294C" w:rsidR="00704F07" w:rsidRDefault="00704F07" w:rsidP="00704F07">
      <w:pPr>
        <w:pStyle w:val="Lettersindent"/>
        <w:spacing w:after="200"/>
      </w:pPr>
      <w:r>
        <w:t>What important things do the characters do that change what happens next in the story?</w:t>
      </w:r>
    </w:p>
    <w:p w14:paraId="0B8A8F1C" w14:textId="77777777" w:rsidR="00704F07" w:rsidRDefault="00704F07" w:rsidP="00704F07">
      <w:pPr>
        <w:pStyle w:val="Numbers"/>
      </w:pPr>
      <w:r>
        <w:tab/>
        <w:t>Describe what happened in the story. Use the author’s words and other details from the text in your descriptions.</w:t>
      </w:r>
    </w:p>
    <w:p w14:paraId="5DA0D367" w14:textId="77777777" w:rsidR="00704F07" w:rsidRDefault="00704F07" w:rsidP="00704F07">
      <w:pPr>
        <w:pStyle w:val="Numbers"/>
      </w:pPr>
      <w:r>
        <w:tab/>
        <w:t xml:space="preserve">Choose an image from the text that you think adds meaning for the reader. Describe how the image gives more information about the </w:t>
      </w:r>
      <w:r w:rsidRPr="00E26536">
        <w:rPr>
          <w:b/>
          <w:bCs/>
        </w:rPr>
        <w:t>characters, setting or events</w:t>
      </w:r>
      <w:r>
        <w:t>.</w:t>
      </w:r>
    </w:p>
    <w:p w14:paraId="7DDAF307" w14:textId="77777777" w:rsidR="00704F07" w:rsidRDefault="00704F07" w:rsidP="00704F07">
      <w:pPr>
        <w:pStyle w:val="Numbers"/>
      </w:pPr>
      <w:r>
        <w:tab/>
        <w:t xml:space="preserve">Think about the language the author uses to describe the </w:t>
      </w:r>
      <w:r w:rsidRPr="00E26536">
        <w:rPr>
          <w:b/>
          <w:bCs/>
        </w:rPr>
        <w:t>characters</w:t>
      </w:r>
      <w:r>
        <w:rPr>
          <w:b/>
          <w:bCs/>
        </w:rPr>
        <w:t xml:space="preserve"> and</w:t>
      </w:r>
      <w:r w:rsidRPr="00E26536">
        <w:rPr>
          <w:b/>
          <w:bCs/>
        </w:rPr>
        <w:t xml:space="preserve"> events</w:t>
      </w:r>
      <w:r>
        <w:t xml:space="preserve"> in the story.</w:t>
      </w:r>
    </w:p>
    <w:p w14:paraId="53AA40DD" w14:textId="77777777" w:rsidR="00704F07" w:rsidRDefault="00704F07" w:rsidP="00704F07">
      <w:pPr>
        <w:pStyle w:val="Indent5"/>
      </w:pPr>
      <w:r>
        <w:t xml:space="preserve">Find two examples and explain how these affect the </w:t>
      </w:r>
      <w:r w:rsidRPr="00E26536">
        <w:rPr>
          <w:b/>
          <w:bCs/>
        </w:rPr>
        <w:t>mood</w:t>
      </w:r>
      <w:r>
        <w:t xml:space="preserve"> of the story.</w:t>
      </w:r>
    </w:p>
    <w:p w14:paraId="458738B9" w14:textId="5A3118E1" w:rsidR="00704F07" w:rsidRPr="005610DD" w:rsidRDefault="00704F07" w:rsidP="00704F07">
      <w:pPr>
        <w:pStyle w:val="Indent5"/>
      </w:pPr>
      <w:r>
        <w:t>For example</w:t>
      </w:r>
      <w:r w:rsidR="00704A10">
        <w:t>,</w:t>
      </w:r>
      <w:r>
        <w:t xml:space="preserve"> </w:t>
      </w:r>
      <w:r w:rsidRPr="005610DD">
        <w:t xml:space="preserve">‘The child skipped merrily’ makes the mood playful and happy because skipping is a fun activity and </w:t>
      </w:r>
      <w:r>
        <w:t>‘</w:t>
      </w:r>
      <w:r w:rsidRPr="005610DD">
        <w:t>merrily</w:t>
      </w:r>
      <w:r>
        <w:t>’</w:t>
      </w:r>
      <w:r w:rsidRPr="005610DD">
        <w:t xml:space="preserve"> means happy. These words make the reader feel happy too.</w:t>
      </w:r>
    </w:p>
    <w:p w14:paraId="0D88971B" w14:textId="48CE49C0" w:rsidR="00E26536" w:rsidRDefault="00E26536" w:rsidP="00E26536">
      <w:pPr>
        <w:pStyle w:val="Heading2-EnglishLightBanner"/>
      </w:pPr>
      <w:r>
        <w:t xml:space="preserve">Part B: Speaking and </w:t>
      </w:r>
      <w:r w:rsidR="007625D9">
        <w:t>l</w:t>
      </w:r>
      <w:r>
        <w:t>istening</w:t>
      </w:r>
    </w:p>
    <w:p w14:paraId="57C022F6" w14:textId="25E53B50" w:rsidR="00704F07" w:rsidRPr="00704F07" w:rsidRDefault="00704F07" w:rsidP="00704F07">
      <w:pPr>
        <w:pStyle w:val="Bullet6-6space"/>
      </w:pPr>
      <w:r>
        <w:t xml:space="preserve">Discuss with a partner or small group how you could adapt this story by changing the structure or </w:t>
      </w:r>
      <w:r w:rsidRPr="00704F07">
        <w:t>language features, for example</w:t>
      </w:r>
      <w:r w:rsidR="0057654D">
        <w:t>:</w:t>
      </w:r>
      <w:r w:rsidRPr="00704F07">
        <w:t xml:space="preserve"> a character or character’s dialogue, the setting or the events.</w:t>
      </w:r>
    </w:p>
    <w:p w14:paraId="010A1050" w14:textId="77777777" w:rsidR="00704F07" w:rsidRDefault="00704F07" w:rsidP="00704F07">
      <w:pPr>
        <w:pStyle w:val="Bullet6-6space"/>
      </w:pPr>
      <w:r w:rsidRPr="00704F07">
        <w:tab/>
        <w:t>Shar</w:t>
      </w:r>
      <w:r>
        <w:t>e your story.</w:t>
      </w:r>
    </w:p>
    <w:p w14:paraId="090335FF" w14:textId="77777777" w:rsidR="00151C9D" w:rsidRDefault="00151C9D">
      <w:pPr>
        <w:spacing w:line="240" w:lineRule="auto"/>
        <w:rPr>
          <w:b/>
          <w:szCs w:val="21"/>
        </w:rPr>
      </w:pPr>
      <w:r>
        <w:br w:type="page"/>
      </w:r>
    </w:p>
    <w:p w14:paraId="6669F6E2" w14:textId="0A9B30D1" w:rsidR="00E26536" w:rsidRDefault="00E26536" w:rsidP="00E26536">
      <w:pPr>
        <w:pStyle w:val="Heading2-EnglishLightBanner"/>
      </w:pPr>
      <w:r>
        <w:lastRenderedPageBreak/>
        <w:t>Part C: Writing and creating</w:t>
      </w:r>
    </w:p>
    <w:p w14:paraId="5635A319" w14:textId="77777777" w:rsidR="00704F07" w:rsidRDefault="00704F07" w:rsidP="00704F07">
      <w:pPr>
        <w:pStyle w:val="BodyOpeningParagraph12-6pt"/>
      </w:pPr>
      <w:r>
        <w:t xml:space="preserve">Create your own story adapting an idea from the story you read. </w:t>
      </w:r>
    </w:p>
    <w:p w14:paraId="62BEEB58" w14:textId="77777777" w:rsidR="00704F07" w:rsidRDefault="00704F07" w:rsidP="00704F07">
      <w:pPr>
        <w:pStyle w:val="BodyOpeningParagraph12-6pt"/>
      </w:pPr>
      <w:r>
        <w:t>You might change the structure of the story and/or language features, for example:</w:t>
      </w:r>
    </w:p>
    <w:p w14:paraId="51577312" w14:textId="77777777" w:rsidR="00704F07" w:rsidRDefault="00704F07" w:rsidP="00704F07">
      <w:pPr>
        <w:pStyle w:val="Bullet6-6space"/>
      </w:pPr>
      <w:r>
        <w:t xml:space="preserve">characters </w:t>
      </w:r>
    </w:p>
    <w:p w14:paraId="22E66D28" w14:textId="77777777" w:rsidR="00704F07" w:rsidRDefault="00704F07" w:rsidP="00704F07">
      <w:pPr>
        <w:pStyle w:val="Bullet6-6space"/>
      </w:pPr>
      <w:r>
        <w:t>what the characters say to each other (dialogue)</w:t>
      </w:r>
    </w:p>
    <w:p w14:paraId="7CF6556B" w14:textId="77777777" w:rsidR="00704F07" w:rsidRDefault="00704F07" w:rsidP="00704F07">
      <w:pPr>
        <w:pStyle w:val="Bullet6-6space"/>
      </w:pPr>
      <w:r>
        <w:t>setting</w:t>
      </w:r>
    </w:p>
    <w:p w14:paraId="1137EB6D" w14:textId="77777777" w:rsidR="00704F07" w:rsidRDefault="00704F07" w:rsidP="00704F07">
      <w:pPr>
        <w:pStyle w:val="Bullet6-6space"/>
      </w:pPr>
      <w:r>
        <w:t xml:space="preserve">events </w:t>
      </w:r>
    </w:p>
    <w:p w14:paraId="294F6A53" w14:textId="77777777" w:rsidR="00704F07" w:rsidRDefault="00704F07" w:rsidP="00704F07">
      <w:pPr>
        <w:pStyle w:val="Bullet6-6space"/>
      </w:pPr>
      <w:r>
        <w:t>new character’s perspective.</w:t>
      </w:r>
    </w:p>
    <w:p w14:paraId="5670B383" w14:textId="77777777" w:rsidR="00704F07" w:rsidRDefault="00704F07" w:rsidP="00704F07">
      <w:pPr>
        <w:pStyle w:val="Numbers"/>
        <w:numPr>
          <w:ilvl w:val="0"/>
          <w:numId w:val="22"/>
        </w:numPr>
        <w:tabs>
          <w:tab w:val="clear" w:pos="284"/>
        </w:tabs>
        <w:spacing w:before="240"/>
        <w:ind w:left="284" w:hanging="284"/>
      </w:pPr>
      <w:r>
        <w:tab/>
      </w:r>
      <w:r w:rsidRPr="00704F07">
        <w:rPr>
          <w:b/>
          <w:bCs/>
        </w:rPr>
        <w:t>Plan</w:t>
      </w:r>
      <w:r>
        <w:t xml:space="preserve"> </w:t>
      </w:r>
      <w:r w:rsidRPr="00704F07">
        <w:t>your</w:t>
      </w:r>
      <w:r>
        <w:t xml:space="preserve"> ideas using a story planner.</w:t>
      </w:r>
    </w:p>
    <w:p w14:paraId="3CA3820E" w14:textId="77777777" w:rsidR="00704F07" w:rsidRPr="0057654D" w:rsidRDefault="00704F07" w:rsidP="0057654D">
      <w:pPr>
        <w:pStyle w:val="Bullet3-3spacewholeindent"/>
        <w:ind w:left="567" w:hanging="283"/>
      </w:pPr>
      <w:r>
        <w:tab/>
      </w:r>
      <w:r w:rsidRPr="0057654D">
        <w:t>What will you change in the story?</w:t>
      </w:r>
    </w:p>
    <w:p w14:paraId="67C12847" w14:textId="77777777" w:rsidR="00704F07" w:rsidRPr="0057654D" w:rsidRDefault="00704F07" w:rsidP="0057654D">
      <w:pPr>
        <w:pStyle w:val="Bullet3-3spacewholeindent"/>
        <w:ind w:left="567" w:hanging="283"/>
      </w:pPr>
      <w:r w:rsidRPr="0057654D">
        <w:t>What is the problem?</w:t>
      </w:r>
    </w:p>
    <w:p w14:paraId="783319C9" w14:textId="77777777" w:rsidR="00704F07" w:rsidRPr="0057654D" w:rsidRDefault="00704F07" w:rsidP="0057654D">
      <w:pPr>
        <w:pStyle w:val="Bullet3-3spacewholeindent"/>
        <w:ind w:left="567" w:hanging="283"/>
      </w:pPr>
      <w:r w:rsidRPr="0057654D">
        <w:tab/>
        <w:t>How will you sequence the events?</w:t>
      </w:r>
    </w:p>
    <w:p w14:paraId="5B7126BC" w14:textId="77777777" w:rsidR="00704F07" w:rsidRPr="0057654D" w:rsidRDefault="00704F07" w:rsidP="0057654D">
      <w:pPr>
        <w:pStyle w:val="Bullet3-3spacewholeindent"/>
        <w:ind w:left="567" w:hanging="283"/>
      </w:pPr>
      <w:r w:rsidRPr="0057654D">
        <w:t>How will the problem be resolved?</w:t>
      </w:r>
    </w:p>
    <w:p w14:paraId="1EE7D7BC" w14:textId="77777777" w:rsidR="00704F07" w:rsidRPr="00B34266" w:rsidRDefault="00704F07" w:rsidP="00704F07">
      <w:pPr>
        <w:pStyle w:val="Numbers"/>
        <w:tabs>
          <w:tab w:val="clear" w:pos="284"/>
        </w:tabs>
        <w:spacing w:before="240"/>
      </w:pPr>
      <w:r w:rsidRPr="004155FE">
        <w:rPr>
          <w:b/>
          <w:bCs/>
        </w:rPr>
        <w:t>Create</w:t>
      </w:r>
      <w:r>
        <w:rPr>
          <w:b/>
          <w:bCs/>
        </w:rPr>
        <w:t xml:space="preserve"> </w:t>
      </w:r>
      <w:r w:rsidRPr="00B34266">
        <w:t>your story</w:t>
      </w:r>
    </w:p>
    <w:p w14:paraId="3F4C0E2E" w14:textId="77777777" w:rsidR="00704F07" w:rsidRDefault="00704F07" w:rsidP="00704F07">
      <w:pPr>
        <w:pStyle w:val="Body0-3"/>
        <w:ind w:left="284"/>
      </w:pPr>
      <w:r>
        <w:t>Use your planning to help write your story.</w:t>
      </w:r>
    </w:p>
    <w:p w14:paraId="63C8CE1B" w14:textId="77777777" w:rsidR="00704F07" w:rsidRDefault="00704F07" w:rsidP="00704F07">
      <w:pPr>
        <w:pStyle w:val="Bullet3-3spacewholeindent"/>
        <w:ind w:left="568" w:hanging="284"/>
      </w:pPr>
      <w:r>
        <w:t>When writing be sure to:</w:t>
      </w:r>
    </w:p>
    <w:p w14:paraId="2997C205" w14:textId="77777777" w:rsidR="00704F07" w:rsidRPr="00704F07" w:rsidRDefault="00704F07" w:rsidP="00704F07">
      <w:pPr>
        <w:pStyle w:val="Bullet-indentedindent1"/>
      </w:pPr>
      <w:r>
        <w:tab/>
      </w:r>
      <w:r w:rsidRPr="00704F07">
        <w:t>engage the audience with interesting details and events</w:t>
      </w:r>
    </w:p>
    <w:p w14:paraId="3DFAF5FC" w14:textId="77777777" w:rsidR="00704F07" w:rsidRPr="00704F07" w:rsidRDefault="00704F07" w:rsidP="00704F07">
      <w:pPr>
        <w:pStyle w:val="Bullet-indentedindent1"/>
      </w:pPr>
      <w:r w:rsidRPr="00704F07">
        <w:tab/>
        <w:t>include an orientation, complication and resolution</w:t>
      </w:r>
    </w:p>
    <w:p w14:paraId="5FBB98EA" w14:textId="77777777" w:rsidR="00704F07" w:rsidRPr="00704F07" w:rsidRDefault="00704F07" w:rsidP="00704F07">
      <w:pPr>
        <w:pStyle w:val="Bullet-indentedindent1"/>
      </w:pPr>
      <w:r w:rsidRPr="00704F07">
        <w:tab/>
      </w:r>
      <w:r w:rsidRPr="00704F07">
        <w:tab/>
        <w:t>include interesting words to describe the mood, characters and setting (detailed descriptions, adjectives, noun groups)</w:t>
      </w:r>
    </w:p>
    <w:p w14:paraId="3AE63714" w14:textId="77777777" w:rsidR="00704F07" w:rsidRPr="00704F07" w:rsidRDefault="00704F07" w:rsidP="00704F07">
      <w:pPr>
        <w:pStyle w:val="Bullet-indentedindent1"/>
      </w:pPr>
      <w:r w:rsidRPr="00704F07">
        <w:tab/>
      </w:r>
      <w:r w:rsidRPr="00704F07">
        <w:tab/>
        <w:t>use simple and compound sentences to express and combine ideas</w:t>
      </w:r>
    </w:p>
    <w:p w14:paraId="2CDBCD96" w14:textId="77777777" w:rsidR="00704F07" w:rsidRPr="00704F07" w:rsidRDefault="00704F07" w:rsidP="00704F07">
      <w:pPr>
        <w:pStyle w:val="Bullet-indentedindent1"/>
      </w:pPr>
      <w:r w:rsidRPr="00704F07">
        <w:tab/>
      </w:r>
      <w:r w:rsidRPr="00704F07">
        <w:tab/>
        <w:t>group ideas in paragraphs</w:t>
      </w:r>
    </w:p>
    <w:p w14:paraId="076ACCBC" w14:textId="77777777" w:rsidR="00704F07" w:rsidRPr="00704F07" w:rsidRDefault="00704F07" w:rsidP="00704F07">
      <w:pPr>
        <w:pStyle w:val="Bullet-indentedindent1"/>
      </w:pPr>
      <w:r w:rsidRPr="00704F07">
        <w:tab/>
      </w:r>
      <w:r w:rsidRPr="00704F07">
        <w:tab/>
        <w:t>use consistent tense (happened in the past; is happening now)</w:t>
      </w:r>
    </w:p>
    <w:p w14:paraId="273D0896" w14:textId="77777777" w:rsidR="00704F07" w:rsidRDefault="00704F07" w:rsidP="00704F07">
      <w:pPr>
        <w:pStyle w:val="Bullet-indentedindent1"/>
        <w:spacing w:after="0"/>
      </w:pPr>
      <w:r w:rsidRPr="00704F07">
        <w:tab/>
      </w:r>
      <w:r w:rsidRPr="00704F07">
        <w:tab/>
        <w:t>link</w:t>
      </w:r>
      <w:r>
        <w:t xml:space="preserve"> your ideas, sentences and paragraphs using:</w:t>
      </w:r>
    </w:p>
    <w:p w14:paraId="6B7F367C" w14:textId="0D7B44E3" w:rsidR="00704F07" w:rsidRPr="00704F07" w:rsidRDefault="00704F07" w:rsidP="00704F07">
      <w:pPr>
        <w:pStyle w:val="Bullet-indenteddash15"/>
        <w:spacing w:before="0" w:after="0"/>
      </w:pPr>
      <w:r w:rsidRPr="008031D4">
        <w:tab/>
      </w:r>
      <w:r w:rsidRPr="008031D4">
        <w:tab/>
      </w:r>
      <w:r w:rsidRPr="00704F07">
        <w:t>pronouns (she/he/it)</w:t>
      </w:r>
    </w:p>
    <w:p w14:paraId="0A5A24A4" w14:textId="1FE774DF" w:rsidR="00704F07" w:rsidRPr="00704F07" w:rsidRDefault="00704F07" w:rsidP="00704F07">
      <w:pPr>
        <w:pStyle w:val="Bullet-indenteddash15"/>
        <w:spacing w:before="0" w:after="0"/>
      </w:pPr>
      <w:r w:rsidRPr="00704F07">
        <w:tab/>
      </w:r>
      <w:r w:rsidRPr="00704F07">
        <w:tab/>
        <w:t xml:space="preserve">conjunctions (and, but, </w:t>
      </w:r>
      <w:proofErr w:type="gramStart"/>
      <w:r w:rsidRPr="00704F07">
        <w:t>because,</w:t>
      </w:r>
      <w:proofErr w:type="gramEnd"/>
      <w:r w:rsidRPr="00704F07">
        <w:t xml:space="preserve"> so)</w:t>
      </w:r>
    </w:p>
    <w:p w14:paraId="3F3C6924" w14:textId="77777777" w:rsidR="00704F07" w:rsidRPr="008031D4" w:rsidRDefault="00704F07" w:rsidP="00704F07">
      <w:pPr>
        <w:pStyle w:val="Bullet-indenteddash15"/>
        <w:spacing w:before="0" w:after="0"/>
      </w:pPr>
      <w:r w:rsidRPr="00704F07">
        <w:tab/>
        <w:t>time</w:t>
      </w:r>
      <w:r w:rsidRPr="008031D4">
        <w:t>-order words (first, next, then, finally) to sequence events.</w:t>
      </w:r>
    </w:p>
    <w:p w14:paraId="0B9A6173" w14:textId="77777777" w:rsidR="00704F07" w:rsidRDefault="00704F07" w:rsidP="00704F07">
      <w:pPr>
        <w:pStyle w:val="Numbers"/>
        <w:spacing w:before="240"/>
      </w:pPr>
      <w:r w:rsidRPr="003D072C">
        <w:rPr>
          <w:b/>
          <w:bCs/>
        </w:rPr>
        <w:t>Re-read</w:t>
      </w:r>
      <w:r>
        <w:t xml:space="preserve"> and </w:t>
      </w:r>
      <w:r w:rsidRPr="003D072C">
        <w:rPr>
          <w:b/>
          <w:bCs/>
        </w:rPr>
        <w:t>edit</w:t>
      </w:r>
      <w:r>
        <w:t xml:space="preserve"> your work. Remember to:</w:t>
      </w:r>
    </w:p>
    <w:p w14:paraId="3C992450" w14:textId="4D0E82F1" w:rsidR="00704F07" w:rsidRDefault="00704F07" w:rsidP="00704F07">
      <w:pPr>
        <w:pStyle w:val="Bullet3-3spacewholeindent"/>
        <w:ind w:left="568" w:hanging="284"/>
      </w:pPr>
      <w:r>
        <w:t>read your sentences to check they make sense</w:t>
      </w:r>
    </w:p>
    <w:p w14:paraId="5A12D8FE" w14:textId="77777777" w:rsidR="00704F07" w:rsidRDefault="00704F07" w:rsidP="00704F07">
      <w:pPr>
        <w:pStyle w:val="Bullet3-3spacewholeindent"/>
        <w:ind w:left="568" w:hanging="284"/>
      </w:pPr>
      <w:r>
        <w:t>think of any words you could add, remove or change to improve meaning</w:t>
      </w:r>
    </w:p>
    <w:p w14:paraId="201B7080" w14:textId="77777777" w:rsidR="00704F07" w:rsidRDefault="00704F07" w:rsidP="00704F07">
      <w:pPr>
        <w:pStyle w:val="Bullet3-3spacewholeindent"/>
        <w:ind w:left="568" w:hanging="284"/>
      </w:pPr>
      <w:r>
        <w:t>check your spelling and punctuation.</w:t>
      </w:r>
    </w:p>
    <w:p w14:paraId="57B7AB60" w14:textId="77777777" w:rsidR="00704F07" w:rsidRDefault="00704F07" w:rsidP="00704F07">
      <w:pPr>
        <w:pStyle w:val="Numbers"/>
        <w:spacing w:before="240"/>
      </w:pPr>
      <w:r>
        <w:tab/>
      </w:r>
      <w:r w:rsidRPr="00573AFE">
        <w:rPr>
          <w:b/>
          <w:bCs/>
        </w:rPr>
        <w:t>Publish</w:t>
      </w:r>
      <w:r>
        <w:t xml:space="preserve"> and illustrate (optional).</w:t>
      </w:r>
    </w:p>
    <w:p w14:paraId="3C3669A7" w14:textId="77777777" w:rsidR="00704F07" w:rsidRDefault="00704F07" w:rsidP="00704F07">
      <w:pPr>
        <w:pStyle w:val="Bullet3-3spacewholeindent"/>
        <w:ind w:left="568" w:hanging="284"/>
      </w:pPr>
      <w:r>
        <w:tab/>
      </w:r>
      <w:bookmarkStart w:id="3" w:name="_Hlk216434241"/>
      <w:r>
        <w:t>Bring your story to life by including an illustration (for example: using digital tools or drawing).</w:t>
      </w:r>
      <w:bookmarkEnd w:id="3"/>
    </w:p>
    <w:p w14:paraId="0E7FF51A" w14:textId="77777777" w:rsidR="00704F07" w:rsidRDefault="00704F07" w:rsidP="00704F07">
      <w:r w:rsidRPr="00C013C5">
        <w:br w:type="page"/>
      </w:r>
    </w:p>
    <w:p w14:paraId="32827565" w14:textId="5B9AA194" w:rsidR="00EA4DC0" w:rsidRDefault="00EA4DC0" w:rsidP="00EA4DC0"/>
    <w:p w14:paraId="51DE7F67" w14:textId="2EE02203" w:rsidR="00EA4DC0" w:rsidRDefault="00E44D02" w:rsidP="00EA4DC0">
      <w:pPr>
        <w:pStyle w:val="BodyHeadingBold"/>
        <w:tabs>
          <w:tab w:val="right" w:pos="10204"/>
        </w:tabs>
        <w:spacing w:before="0"/>
      </w:pPr>
      <w:r>
        <w:rPr>
          <w:noProof/>
        </w:rPr>
        <w:drawing>
          <wp:inline distT="0" distB="0" distL="0" distR="0" wp14:anchorId="67859458" wp14:editId="0A98EA36">
            <wp:extent cx="1573325" cy="304800"/>
            <wp:effectExtent l="0" t="0" r="0" b="0"/>
            <wp:docPr id="340657096" name="Graphic 340657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a:stretch/>
                  </pic:blipFill>
                  <pic:spPr bwMode="auto">
                    <a:xfrm>
                      <a:off x="0" y="0"/>
                      <a:ext cx="1574693" cy="305065"/>
                    </a:xfrm>
                    <a:prstGeom prst="rect">
                      <a:avLst/>
                    </a:prstGeom>
                    <a:ln>
                      <a:noFill/>
                    </a:ln>
                    <a:extLst>
                      <a:ext uri="{53640926-AAD7-44D8-BBD7-CCE9431645EC}">
                        <a14:shadowObscured xmlns:a14="http://schemas.microsoft.com/office/drawing/2010/main"/>
                      </a:ext>
                    </a:extLst>
                  </pic:spPr>
                </pic:pic>
              </a:graphicData>
            </a:graphic>
          </wp:inline>
        </w:drawing>
      </w:r>
      <w:r w:rsidR="00EA4DC0">
        <w:tab/>
      </w:r>
      <w:r w:rsidR="00A303CB">
        <w:t xml:space="preserve">Marking guide — </w:t>
      </w:r>
      <w:r w:rsidR="00EA4DC0" w:rsidRPr="003346AD">
        <w:t xml:space="preserve">Year </w:t>
      </w:r>
      <w:r w:rsidR="00151C9D">
        <w:t>3</w:t>
      </w:r>
      <w:r w:rsidR="00EA4DC0" w:rsidRPr="003346AD">
        <w:t xml:space="preserve"> Unit </w:t>
      </w:r>
      <w:r w:rsidR="00151C9D">
        <w:t>1</w:t>
      </w:r>
    </w:p>
    <w:tbl>
      <w:tblPr>
        <w:tblStyle w:val="TableGrid"/>
        <w:tblW w:w="10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CellMar>
          <w:top w:w="142" w:type="dxa"/>
          <w:left w:w="142" w:type="dxa"/>
          <w:bottom w:w="142" w:type="dxa"/>
          <w:right w:w="142" w:type="dxa"/>
        </w:tblCellMar>
        <w:tblLook w:val="04A0" w:firstRow="1" w:lastRow="0" w:firstColumn="1" w:lastColumn="0" w:noHBand="0" w:noVBand="1"/>
      </w:tblPr>
      <w:tblGrid>
        <w:gridCol w:w="10230"/>
      </w:tblGrid>
      <w:tr w:rsidR="00EA4DC0" w14:paraId="7B83D825" w14:textId="77777777" w:rsidTr="005B56D2">
        <w:trPr>
          <w:trHeight w:val="476"/>
        </w:trPr>
        <w:tc>
          <w:tcPr>
            <w:tcW w:w="10230" w:type="dxa"/>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7"/>
              <w:gridCol w:w="1692"/>
              <w:gridCol w:w="6547"/>
            </w:tblGrid>
            <w:tr w:rsidR="00EA4DC0" w14:paraId="562F8B07" w14:textId="77777777" w:rsidTr="0086222F">
              <w:trPr>
                <w:trHeight w:val="279"/>
              </w:trPr>
              <w:tc>
                <w:tcPr>
                  <w:tcW w:w="1707" w:type="dxa"/>
                  <w:shd w:val="clear" w:color="auto" w:fill="118EC4"/>
                  <w:tcMar>
                    <w:top w:w="57" w:type="dxa"/>
                    <w:left w:w="57" w:type="dxa"/>
                    <w:bottom w:w="57" w:type="dxa"/>
                    <w:right w:w="57" w:type="dxa"/>
                  </w:tcMar>
                  <w:vAlign w:val="center"/>
                </w:tcPr>
                <w:p w14:paraId="5FCA78D8" w14:textId="77777777" w:rsidR="00EA4DC0" w:rsidRPr="00DB0798" w:rsidRDefault="00EA4DC0" w:rsidP="005B56D2">
                  <w:pPr>
                    <w:rPr>
                      <w:rStyle w:val="Boldwhite"/>
                    </w:rPr>
                  </w:pPr>
                  <w:r>
                    <w:rPr>
                      <w:rStyle w:val="Boldwhite"/>
                    </w:rPr>
                    <w:t xml:space="preserve"> </w:t>
                  </w:r>
                  <w:r w:rsidRPr="00DB0798">
                    <w:rPr>
                      <w:rStyle w:val="Boldwhite"/>
                    </w:rPr>
                    <w:t xml:space="preserve">AC V9 </w:t>
                  </w:r>
                  <w:r w:rsidR="00B57358">
                    <w:rPr>
                      <w:rStyle w:val="Boldwhite"/>
                    </w:rPr>
                    <w:t>English</w:t>
                  </w:r>
                  <w:r>
                    <w:rPr>
                      <w:rStyle w:val="Boldwhite"/>
                    </w:rPr>
                    <w:t xml:space="preserve"> </w:t>
                  </w:r>
                </w:p>
              </w:tc>
              <w:tc>
                <w:tcPr>
                  <w:tcW w:w="1692" w:type="dxa"/>
                  <w:vAlign w:val="center"/>
                </w:tcPr>
                <w:p w14:paraId="758ADBEB" w14:textId="77777777" w:rsidR="00EA4DC0" w:rsidRPr="00C013C5" w:rsidRDefault="00EA4DC0" w:rsidP="005B56D2">
                  <w:pPr>
                    <w:jc w:val="right"/>
                  </w:pPr>
                  <w:r w:rsidRPr="00C013C5">
                    <w:t>Name:</w:t>
                  </w:r>
                </w:p>
              </w:tc>
              <w:tc>
                <w:tcPr>
                  <w:tcW w:w="6547" w:type="dxa"/>
                  <w:shd w:val="clear" w:color="auto" w:fill="FFFFFF" w:themeFill="background1"/>
                  <w:vAlign w:val="center"/>
                </w:tcPr>
                <w:p w14:paraId="6B23C453" w14:textId="77777777" w:rsidR="00EA4DC0" w:rsidRPr="00AB3CC4" w:rsidRDefault="00EA4DC0" w:rsidP="005B56D2">
                  <w:pPr>
                    <w:spacing w:line="240" w:lineRule="auto"/>
                    <w:rPr>
                      <w:b/>
                      <w:bCs/>
                      <w:sz w:val="20"/>
                      <w:szCs w:val="20"/>
                    </w:rPr>
                  </w:pPr>
                </w:p>
              </w:tc>
            </w:tr>
          </w:tbl>
          <w:p w14:paraId="78F57484" w14:textId="0A7AD270" w:rsidR="00EA4DC0" w:rsidRPr="00E40830" w:rsidRDefault="00EA4DC0" w:rsidP="005B56D2">
            <w:pPr>
              <w:pStyle w:val="AssessmentHeading12ptBlack"/>
              <w:rPr>
                <w:rStyle w:val="Boldwhite"/>
                <w:b/>
                <w:color w:val="000000" w:themeColor="text1"/>
              </w:rPr>
            </w:pPr>
            <w:r w:rsidRPr="00016C5E">
              <w:t>Assessment</w:t>
            </w:r>
            <w:r w:rsidRPr="003346AD">
              <w:t xml:space="preserve"> </w:t>
            </w:r>
            <w:r>
              <w:t>t</w:t>
            </w:r>
            <w:r w:rsidRPr="003346AD">
              <w:t xml:space="preserve">ask </w:t>
            </w:r>
            <w:r w:rsidR="00151C9D">
              <w:t>1</w:t>
            </w:r>
            <w:r w:rsidRPr="003346AD">
              <w:t xml:space="preserve"> — </w:t>
            </w:r>
            <w:r w:rsidR="00151C9D" w:rsidRPr="00151C9D">
              <w:t>Responding to literature</w:t>
            </w:r>
            <w:r w:rsidR="002D08E4" w:rsidRPr="003D47D5">
              <w:rPr>
                <w:rStyle w:val="ACARASUN-Header"/>
              </w:rPr>
              <w:t>☼</w:t>
            </w:r>
          </w:p>
        </w:tc>
      </w:tr>
      <w:tr w:rsidR="00EA4DC0" w14:paraId="2C2A0F8D" w14:textId="77777777" w:rsidTr="005B56D2">
        <w:trPr>
          <w:trHeight w:val="32"/>
        </w:trPr>
        <w:tc>
          <w:tcPr>
            <w:tcW w:w="10230" w:type="dxa"/>
            <w:tcMar>
              <w:top w:w="28" w:type="dxa"/>
              <w:bottom w:w="28" w:type="dxa"/>
            </w:tcMar>
          </w:tcPr>
          <w:p w14:paraId="0C080EBD" w14:textId="77777777" w:rsidR="00EA4DC0" w:rsidRPr="00AB3CC4" w:rsidRDefault="00EA4DC0" w:rsidP="005B56D2">
            <w:pPr>
              <w:pStyle w:val="Footnote"/>
              <w:rPr>
                <w:bdr w:val="none" w:sz="0" w:space="0" w:color="auto" w:frame="1"/>
              </w:rPr>
            </w:pPr>
          </w:p>
        </w:tc>
      </w:tr>
    </w:tbl>
    <w:p w14:paraId="64A3521D" w14:textId="7EE4A8BA" w:rsidR="00EA4DC0" w:rsidRPr="00E20A15" w:rsidRDefault="00EA4DC0" w:rsidP="00E20A15">
      <w:pPr>
        <w:pStyle w:val="Table-9ptBody0-6space"/>
      </w:pPr>
      <w:r w:rsidRPr="00B003CD">
        <w:rPr>
          <w:rStyle w:val="Bold"/>
        </w:rPr>
        <w:t>Purpose</w:t>
      </w:r>
      <w:r w:rsidRPr="00BC2700">
        <w:rPr>
          <w:rStyle w:val="Bold"/>
        </w:rPr>
        <w:t>:</w:t>
      </w:r>
      <w:r w:rsidRPr="00094420">
        <w:t xml:space="preserve"> </w:t>
      </w:r>
      <w:r w:rsidR="00151C9D" w:rsidRPr="00151C9D">
        <w:t>To read, view and comprehend an imaginative text. To create a written and/or multimodal imaginative text using or adapting ideas from a familiar narrative</w:t>
      </w:r>
      <w:r w:rsidR="00151C9D">
        <w:t>.</w:t>
      </w:r>
    </w:p>
    <w:tbl>
      <w:tblPr>
        <w:tblStyle w:val="TableGrid"/>
        <w:tblW w:w="1020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142" w:type="dxa"/>
          <w:bottom w:w="85" w:type="dxa"/>
          <w:right w:w="142" w:type="dxa"/>
        </w:tblCellMar>
        <w:tblLook w:val="0480" w:firstRow="0" w:lastRow="0" w:firstColumn="1" w:lastColumn="0" w:noHBand="0" w:noVBand="1"/>
      </w:tblPr>
      <w:tblGrid>
        <w:gridCol w:w="296"/>
        <w:gridCol w:w="8"/>
        <w:gridCol w:w="4949"/>
        <w:gridCol w:w="4953"/>
      </w:tblGrid>
      <w:tr w:rsidR="00151C9D" w:rsidRPr="00C014B6" w14:paraId="2CAFCD20" w14:textId="65FCA9C1" w:rsidTr="00704F07">
        <w:trPr>
          <w:cantSplit/>
          <w:trHeight w:val="34"/>
          <w:tblHeader/>
        </w:trPr>
        <w:tc>
          <w:tcPr>
            <w:tcW w:w="304" w:type="dxa"/>
            <w:gridSpan w:val="2"/>
            <w:tcBorders>
              <w:top w:val="nil"/>
              <w:left w:val="nil"/>
              <w:bottom w:val="nil"/>
            </w:tcBorders>
            <w:textDirection w:val="btLr"/>
            <w:vAlign w:val="center"/>
          </w:tcPr>
          <w:p w14:paraId="6891FDB9" w14:textId="77777777" w:rsidR="00151C9D" w:rsidRPr="00C014B6" w:rsidRDefault="00151C9D" w:rsidP="005D5AC4">
            <w:pPr>
              <w:spacing w:line="240" w:lineRule="auto"/>
              <w:jc w:val="center"/>
              <w:rPr>
                <w:rFonts w:cs="Arial"/>
                <w:b/>
                <w:bCs/>
                <w:sz w:val="18"/>
                <w:szCs w:val="18"/>
              </w:rPr>
            </w:pPr>
          </w:p>
        </w:tc>
        <w:tc>
          <w:tcPr>
            <w:tcW w:w="4949" w:type="dxa"/>
            <w:tcBorders>
              <w:bottom w:val="nil"/>
            </w:tcBorders>
            <w:shd w:val="clear" w:color="auto" w:fill="118EC4"/>
          </w:tcPr>
          <w:p w14:paraId="43BF7E38" w14:textId="6F973815" w:rsidR="00151C9D" w:rsidRPr="005D5AC4" w:rsidRDefault="00151C9D" w:rsidP="005D5AC4">
            <w:pPr>
              <w:pStyle w:val="Table-10ptHeaderWhite"/>
            </w:pPr>
            <w:r w:rsidRPr="005D5AC4">
              <w:t>Reading and viewing</w:t>
            </w:r>
          </w:p>
        </w:tc>
        <w:tc>
          <w:tcPr>
            <w:tcW w:w="4953" w:type="dxa"/>
            <w:tcBorders>
              <w:bottom w:val="nil"/>
            </w:tcBorders>
            <w:shd w:val="clear" w:color="auto" w:fill="118EC4"/>
          </w:tcPr>
          <w:p w14:paraId="29094DCC" w14:textId="446859BE" w:rsidR="00151C9D" w:rsidRPr="005D5AC4" w:rsidRDefault="00151C9D" w:rsidP="005D5AC4">
            <w:pPr>
              <w:pStyle w:val="Table-10ptHeaderWhite"/>
            </w:pPr>
            <w:r w:rsidRPr="005D5AC4">
              <w:t>Writing and creating</w:t>
            </w:r>
          </w:p>
        </w:tc>
      </w:tr>
      <w:tr w:rsidR="00704F07" w:rsidRPr="00C014B6" w14:paraId="51E5A9E5" w14:textId="64FA482D" w:rsidTr="00704F07">
        <w:trPr>
          <w:cantSplit/>
          <w:trHeight w:val="78"/>
        </w:trPr>
        <w:tc>
          <w:tcPr>
            <w:tcW w:w="304" w:type="dxa"/>
            <w:gridSpan w:val="2"/>
            <w:tcBorders>
              <w:top w:val="nil"/>
              <w:left w:val="nil"/>
            </w:tcBorders>
            <w:textDirection w:val="btLr"/>
            <w:vAlign w:val="center"/>
          </w:tcPr>
          <w:p w14:paraId="6F5D1DB6" w14:textId="77777777" w:rsidR="00704F07" w:rsidRPr="00C014B6" w:rsidRDefault="00704F07" w:rsidP="00704F07">
            <w:pPr>
              <w:spacing w:line="240" w:lineRule="auto"/>
              <w:jc w:val="center"/>
              <w:rPr>
                <w:rFonts w:cs="Arial"/>
                <w:b/>
                <w:bCs/>
                <w:sz w:val="18"/>
                <w:szCs w:val="18"/>
              </w:rPr>
            </w:pPr>
          </w:p>
        </w:tc>
        <w:tc>
          <w:tcPr>
            <w:tcW w:w="4949" w:type="dxa"/>
            <w:tcBorders>
              <w:top w:val="nil"/>
            </w:tcBorders>
            <w:shd w:val="clear" w:color="auto" w:fill="CAE3EE"/>
          </w:tcPr>
          <w:p w14:paraId="6ED5A97B" w14:textId="77777777" w:rsidR="00704F07" w:rsidRPr="00704F07" w:rsidRDefault="00704F07" w:rsidP="00704F07">
            <w:pPr>
              <w:pStyle w:val="Table-9ptBody0-3space"/>
              <w:spacing w:line="240" w:lineRule="auto"/>
              <w:rPr>
                <w:sz w:val="17"/>
                <w:szCs w:val="17"/>
              </w:rPr>
            </w:pPr>
            <w:r w:rsidRPr="00704F07">
              <w:rPr>
                <w:sz w:val="17"/>
                <w:szCs w:val="17"/>
              </w:rPr>
              <w:t xml:space="preserve">Read, view and comprehend texts, recognising their purpose and audience. </w:t>
            </w:r>
          </w:p>
          <w:p w14:paraId="15D3D5D6" w14:textId="77777777" w:rsidR="00704F07" w:rsidRPr="00704F07" w:rsidRDefault="00704F07" w:rsidP="00704F07">
            <w:pPr>
              <w:pStyle w:val="Table-9ptBody0-3space"/>
              <w:spacing w:line="240" w:lineRule="auto"/>
              <w:rPr>
                <w:sz w:val="17"/>
                <w:szCs w:val="17"/>
              </w:rPr>
            </w:pPr>
            <w:r w:rsidRPr="00704F07">
              <w:rPr>
                <w:sz w:val="17"/>
                <w:szCs w:val="17"/>
              </w:rPr>
              <w:t>Identify literal meaning and explain inferred meaning.</w:t>
            </w:r>
          </w:p>
          <w:p w14:paraId="6249CE32" w14:textId="7ABF39D9" w:rsidR="00704F07" w:rsidRPr="00704F07" w:rsidRDefault="00704F07" w:rsidP="00704F07">
            <w:pPr>
              <w:pStyle w:val="Table-9ptBody0-3space"/>
              <w:spacing w:line="240" w:lineRule="auto"/>
              <w:rPr>
                <w:sz w:val="17"/>
                <w:szCs w:val="17"/>
              </w:rPr>
            </w:pPr>
            <w:r w:rsidRPr="00704F07">
              <w:rPr>
                <w:sz w:val="17"/>
                <w:szCs w:val="17"/>
              </w:rPr>
              <w:t>Describe how stories are developed through characters and/or events.</w:t>
            </w:r>
          </w:p>
        </w:tc>
        <w:tc>
          <w:tcPr>
            <w:tcW w:w="4953" w:type="dxa"/>
            <w:tcBorders>
              <w:top w:val="nil"/>
            </w:tcBorders>
            <w:shd w:val="clear" w:color="auto" w:fill="CAE3EE"/>
          </w:tcPr>
          <w:p w14:paraId="4CF94632" w14:textId="77777777" w:rsidR="00704F07" w:rsidRPr="00704F07" w:rsidRDefault="00704F07" w:rsidP="00704F07">
            <w:pPr>
              <w:pStyle w:val="Table-9ptBody0-3space"/>
              <w:spacing w:line="240" w:lineRule="auto"/>
              <w:rPr>
                <w:sz w:val="17"/>
                <w:szCs w:val="17"/>
              </w:rPr>
            </w:pPr>
            <w:r w:rsidRPr="00704F07">
              <w:rPr>
                <w:sz w:val="17"/>
                <w:szCs w:val="17"/>
              </w:rPr>
              <w:t xml:space="preserve">Create written and/or multimodal texts including stories to </w:t>
            </w:r>
            <w:r w:rsidRPr="00704F07">
              <w:rPr>
                <w:rStyle w:val="Grey"/>
                <w:sz w:val="17"/>
                <w:szCs w:val="17"/>
              </w:rPr>
              <w:t>inform,</w:t>
            </w:r>
            <w:r w:rsidRPr="00704F07">
              <w:rPr>
                <w:sz w:val="17"/>
                <w:szCs w:val="17"/>
              </w:rPr>
              <w:t xml:space="preserve"> narrate</w:t>
            </w:r>
            <w:r w:rsidRPr="00704F07">
              <w:rPr>
                <w:rStyle w:val="Grey"/>
                <w:sz w:val="17"/>
                <w:szCs w:val="17"/>
              </w:rPr>
              <w:t>, explain or argue</w:t>
            </w:r>
            <w:r w:rsidRPr="00704F07">
              <w:rPr>
                <w:sz w:val="17"/>
                <w:szCs w:val="17"/>
              </w:rPr>
              <w:t xml:space="preserve"> for audiences, relating ideas including relevant details from learnt topics, topics of interest or texts.</w:t>
            </w:r>
          </w:p>
          <w:p w14:paraId="70AFC19C" w14:textId="7FA815B1" w:rsidR="00704F07" w:rsidRPr="00704F07" w:rsidRDefault="009D2EE5" w:rsidP="00704F07">
            <w:pPr>
              <w:pStyle w:val="Table-9ptBody0-3space"/>
              <w:spacing w:line="240" w:lineRule="auto"/>
              <w:rPr>
                <w:sz w:val="17"/>
                <w:szCs w:val="17"/>
              </w:rPr>
            </w:pPr>
            <w:r>
              <w:rPr>
                <w:sz w:val="17"/>
                <w:szCs w:val="17"/>
              </w:rPr>
              <w:t>U</w:t>
            </w:r>
            <w:r w:rsidR="00704F07" w:rsidRPr="00704F07">
              <w:rPr>
                <w:sz w:val="17"/>
                <w:szCs w:val="17"/>
              </w:rPr>
              <w:t>se text structures including paragraphs, and language features including compound sentences, topic-specific vocabulary and literary devices</w:t>
            </w:r>
            <w:r w:rsidR="00704F07" w:rsidRPr="00704F07">
              <w:rPr>
                <w:rStyle w:val="Grey"/>
                <w:sz w:val="17"/>
                <w:szCs w:val="17"/>
              </w:rPr>
              <w:t>, and/or visual features</w:t>
            </w:r>
            <w:r w:rsidR="00704F07" w:rsidRPr="00704F07">
              <w:rPr>
                <w:sz w:val="17"/>
                <w:szCs w:val="17"/>
              </w:rPr>
              <w:t>.</w:t>
            </w:r>
          </w:p>
        </w:tc>
      </w:tr>
      <w:tr w:rsidR="00704F07" w:rsidRPr="00C014B6" w14:paraId="16103B29" w14:textId="21A360A8" w:rsidTr="00704F07">
        <w:trPr>
          <w:cantSplit/>
          <w:trHeight w:val="907"/>
        </w:trPr>
        <w:tc>
          <w:tcPr>
            <w:tcW w:w="296" w:type="dxa"/>
            <w:shd w:val="clear" w:color="auto" w:fill="CAE3EE"/>
            <w:tcMar>
              <w:top w:w="57" w:type="dxa"/>
              <w:left w:w="28" w:type="dxa"/>
              <w:bottom w:w="57" w:type="dxa"/>
              <w:right w:w="28" w:type="dxa"/>
            </w:tcMar>
            <w:vAlign w:val="center"/>
          </w:tcPr>
          <w:p w14:paraId="72B3A528" w14:textId="77777777" w:rsidR="00704F07" w:rsidRPr="00DA3950" w:rsidRDefault="00704F07" w:rsidP="00704F07">
            <w:pPr>
              <w:pStyle w:val="Body6-6space"/>
              <w:spacing w:before="0" w:after="0" w:line="240" w:lineRule="auto"/>
              <w:jc w:val="center"/>
              <w:rPr>
                <w:rStyle w:val="Bold"/>
              </w:rPr>
            </w:pPr>
            <w:r w:rsidRPr="00DA3950">
              <w:rPr>
                <w:rStyle w:val="Bold"/>
              </w:rPr>
              <w:t>A</w:t>
            </w:r>
          </w:p>
        </w:tc>
        <w:tc>
          <w:tcPr>
            <w:tcW w:w="4957" w:type="dxa"/>
            <w:gridSpan w:val="2"/>
            <w:vAlign w:val="center"/>
          </w:tcPr>
          <w:p w14:paraId="2B1BF056" w14:textId="77777777" w:rsidR="00704F07" w:rsidRPr="00704F07" w:rsidRDefault="00704F07" w:rsidP="00704F07">
            <w:pPr>
              <w:pStyle w:val="Table-9ptBody0-3space"/>
              <w:spacing w:line="240" w:lineRule="auto"/>
              <w:rPr>
                <w:sz w:val="17"/>
                <w:szCs w:val="17"/>
              </w:rPr>
            </w:pPr>
            <w:r w:rsidRPr="00704F07">
              <w:rPr>
                <w:sz w:val="17"/>
                <w:szCs w:val="17"/>
              </w:rPr>
              <w:t>Reads, views and comprehends an imaginative text, building literal meaning and connecting different parts of the text, visual features, prior knowledge and/or experience to explain inferred meaning, with a range of supporting details.</w:t>
            </w:r>
          </w:p>
          <w:p w14:paraId="69DFEC2E" w14:textId="575974AD" w:rsidR="00704F07" w:rsidRPr="00704F07" w:rsidRDefault="00704F07" w:rsidP="00704F07">
            <w:pPr>
              <w:pStyle w:val="Table-9ptBody0-3space"/>
              <w:spacing w:line="240" w:lineRule="auto"/>
              <w:rPr>
                <w:sz w:val="17"/>
                <w:szCs w:val="17"/>
              </w:rPr>
            </w:pPr>
            <w:r w:rsidRPr="00704F07">
              <w:rPr>
                <w:sz w:val="17"/>
                <w:szCs w:val="17"/>
              </w:rPr>
              <w:t>Describes purpose and audience</w:t>
            </w:r>
            <w:r w:rsidR="00A7192F">
              <w:rPr>
                <w:sz w:val="17"/>
                <w:szCs w:val="17"/>
              </w:rPr>
              <w:t>,</w:t>
            </w:r>
            <w:r w:rsidRPr="00704F07">
              <w:rPr>
                <w:sz w:val="17"/>
                <w:szCs w:val="17"/>
              </w:rPr>
              <w:t xml:space="preserve"> providing supporting details about characters and events.</w:t>
            </w:r>
          </w:p>
          <w:p w14:paraId="0DAF3053" w14:textId="4E7491DA" w:rsidR="00704F07" w:rsidRPr="00704F07" w:rsidRDefault="00704F07" w:rsidP="00704F07">
            <w:pPr>
              <w:pStyle w:val="Table-9ptBody0-3space"/>
              <w:spacing w:line="240" w:lineRule="auto"/>
              <w:rPr>
                <w:sz w:val="17"/>
                <w:szCs w:val="17"/>
              </w:rPr>
            </w:pPr>
            <w:r w:rsidRPr="00704F07">
              <w:rPr>
                <w:sz w:val="17"/>
                <w:szCs w:val="17"/>
              </w:rPr>
              <w:t>Describes how a story is developed through a range of details about characters and events, including how the author’s use of language develops the mood.</w:t>
            </w:r>
          </w:p>
        </w:tc>
        <w:tc>
          <w:tcPr>
            <w:tcW w:w="4953" w:type="dxa"/>
            <w:vAlign w:val="center"/>
          </w:tcPr>
          <w:p w14:paraId="15808294" w14:textId="77777777" w:rsidR="00704F07" w:rsidRPr="00704F07" w:rsidRDefault="00704F07" w:rsidP="00704F07">
            <w:pPr>
              <w:pStyle w:val="Table-9ptBody0-3space"/>
              <w:spacing w:line="240" w:lineRule="auto"/>
              <w:rPr>
                <w:sz w:val="17"/>
                <w:szCs w:val="17"/>
              </w:rPr>
            </w:pPr>
            <w:r w:rsidRPr="00704F07">
              <w:rPr>
                <w:sz w:val="17"/>
                <w:szCs w:val="17"/>
              </w:rPr>
              <w:t>Creates a written and/or multimodal imaginative text appropriate to an audience, including clear and logically sequenced paragraphs and related ideas and detailed descriptions of characters and events.</w:t>
            </w:r>
          </w:p>
          <w:p w14:paraId="13BFBE90" w14:textId="40FED00A" w:rsidR="00704F07" w:rsidRPr="00704F07" w:rsidRDefault="00704F07" w:rsidP="00704F07">
            <w:pPr>
              <w:pStyle w:val="Table-9ptBody0-3space"/>
              <w:spacing w:line="240" w:lineRule="auto"/>
              <w:rPr>
                <w:sz w:val="17"/>
                <w:szCs w:val="17"/>
              </w:rPr>
            </w:pPr>
            <w:r w:rsidRPr="00704F07">
              <w:rPr>
                <w:sz w:val="17"/>
                <w:szCs w:val="17"/>
              </w:rPr>
              <w:t>Uses language features including compound sentences with coordinating conjunctions and adjectives in noun groups, mostly correct tense, topic</w:t>
            </w:r>
            <w:r w:rsidR="00804EA0">
              <w:rPr>
                <w:sz w:val="17"/>
                <w:szCs w:val="17"/>
              </w:rPr>
              <w:t>-</w:t>
            </w:r>
            <w:r w:rsidRPr="00704F07">
              <w:rPr>
                <w:sz w:val="17"/>
                <w:szCs w:val="17"/>
              </w:rPr>
              <w:t>specific vocabulary and literary devices.</w:t>
            </w:r>
          </w:p>
        </w:tc>
      </w:tr>
      <w:tr w:rsidR="00704F07" w:rsidRPr="00C014B6" w14:paraId="3C027F5A" w14:textId="3DFE5043" w:rsidTr="00704F07">
        <w:trPr>
          <w:cantSplit/>
          <w:trHeight w:val="1949"/>
        </w:trPr>
        <w:tc>
          <w:tcPr>
            <w:tcW w:w="296" w:type="dxa"/>
            <w:shd w:val="clear" w:color="auto" w:fill="CAE3EE"/>
            <w:tcMar>
              <w:top w:w="57" w:type="dxa"/>
              <w:left w:w="28" w:type="dxa"/>
              <w:bottom w:w="57" w:type="dxa"/>
              <w:right w:w="28" w:type="dxa"/>
            </w:tcMar>
            <w:vAlign w:val="center"/>
          </w:tcPr>
          <w:p w14:paraId="07BA49EC" w14:textId="77777777" w:rsidR="00704F07" w:rsidRPr="00DA3950" w:rsidRDefault="00704F07" w:rsidP="00704F07">
            <w:pPr>
              <w:pStyle w:val="Body6-6space"/>
              <w:spacing w:before="0" w:after="0" w:line="240" w:lineRule="auto"/>
              <w:jc w:val="center"/>
              <w:rPr>
                <w:rStyle w:val="Bold"/>
              </w:rPr>
            </w:pPr>
            <w:r w:rsidRPr="00DA3950">
              <w:rPr>
                <w:rStyle w:val="Bold"/>
              </w:rPr>
              <w:t>B</w:t>
            </w:r>
          </w:p>
        </w:tc>
        <w:tc>
          <w:tcPr>
            <w:tcW w:w="4957" w:type="dxa"/>
            <w:gridSpan w:val="2"/>
            <w:vAlign w:val="center"/>
          </w:tcPr>
          <w:p w14:paraId="16423D98" w14:textId="1DFE567B" w:rsidR="00704F07" w:rsidRPr="00704F07" w:rsidRDefault="00704F07" w:rsidP="00704F07">
            <w:pPr>
              <w:pStyle w:val="Table-9ptBody0-3space"/>
              <w:spacing w:line="240" w:lineRule="auto"/>
              <w:rPr>
                <w:sz w:val="17"/>
                <w:szCs w:val="17"/>
              </w:rPr>
            </w:pPr>
            <w:r w:rsidRPr="00704F07">
              <w:rPr>
                <w:sz w:val="17"/>
                <w:szCs w:val="17"/>
              </w:rPr>
              <w:t>Reads, views and comprehends an imaginative text, building literal meaning and connecting different parts of the text, visual features, prior knowledge and/or experience to explain inferred meaning. Recognises purpose and audience</w:t>
            </w:r>
            <w:r w:rsidR="00A007BA">
              <w:rPr>
                <w:sz w:val="17"/>
                <w:szCs w:val="17"/>
              </w:rPr>
              <w:t>,</w:t>
            </w:r>
            <w:r w:rsidRPr="00704F07">
              <w:rPr>
                <w:sz w:val="17"/>
                <w:szCs w:val="17"/>
              </w:rPr>
              <w:t xml:space="preserve"> providing supporting details about how the text is structured and presented.</w:t>
            </w:r>
          </w:p>
          <w:p w14:paraId="10B294CA" w14:textId="0641BFCC" w:rsidR="00704F07" w:rsidRPr="00704F07" w:rsidRDefault="00704F07" w:rsidP="00704F07">
            <w:pPr>
              <w:pStyle w:val="Table-9ptBody0-3space"/>
              <w:spacing w:line="240" w:lineRule="auto"/>
              <w:rPr>
                <w:sz w:val="17"/>
                <w:szCs w:val="17"/>
              </w:rPr>
            </w:pPr>
            <w:r w:rsidRPr="00704F07">
              <w:rPr>
                <w:sz w:val="17"/>
                <w:szCs w:val="17"/>
              </w:rPr>
              <w:t xml:space="preserve">Describes how a story is developed through characters and events. </w:t>
            </w:r>
          </w:p>
        </w:tc>
        <w:tc>
          <w:tcPr>
            <w:tcW w:w="4953" w:type="dxa"/>
            <w:vAlign w:val="center"/>
          </w:tcPr>
          <w:p w14:paraId="5A2B9AA1" w14:textId="77777777" w:rsidR="00704F07" w:rsidRPr="00704F07" w:rsidRDefault="00704F07" w:rsidP="00704F07">
            <w:pPr>
              <w:pStyle w:val="Table-9ptBody0-3space"/>
              <w:spacing w:line="240" w:lineRule="auto"/>
              <w:rPr>
                <w:sz w:val="17"/>
                <w:szCs w:val="17"/>
              </w:rPr>
            </w:pPr>
            <w:r w:rsidRPr="00704F07">
              <w:rPr>
                <w:sz w:val="17"/>
                <w:szCs w:val="17"/>
              </w:rPr>
              <w:t xml:space="preserve">Creates a written and/or multimodal imaginative text for an audience, using appropriate form and layout, including paragraphs that relate ideas and relevant details suited to an audience. </w:t>
            </w:r>
          </w:p>
          <w:p w14:paraId="6059EBC9" w14:textId="693ADADB" w:rsidR="00704F07" w:rsidRPr="00704F07" w:rsidRDefault="00704F07" w:rsidP="00704F07">
            <w:pPr>
              <w:pStyle w:val="Table-9ptBody0-3space"/>
              <w:spacing w:line="240" w:lineRule="auto"/>
              <w:rPr>
                <w:sz w:val="17"/>
                <w:szCs w:val="17"/>
              </w:rPr>
            </w:pPr>
            <w:r w:rsidRPr="00704F07">
              <w:rPr>
                <w:sz w:val="17"/>
                <w:szCs w:val="17"/>
              </w:rPr>
              <w:t>Uses language features including compound sentences with adjectives in noun groups, topic</w:t>
            </w:r>
            <w:r w:rsidR="00804EA0">
              <w:rPr>
                <w:sz w:val="17"/>
                <w:szCs w:val="17"/>
              </w:rPr>
              <w:t>-</w:t>
            </w:r>
            <w:r w:rsidRPr="00704F07">
              <w:rPr>
                <w:sz w:val="17"/>
                <w:szCs w:val="17"/>
              </w:rPr>
              <w:t>specific vocabulary and literary devices.</w:t>
            </w:r>
          </w:p>
        </w:tc>
      </w:tr>
      <w:tr w:rsidR="00704F07" w:rsidRPr="00C014B6" w14:paraId="56D35095" w14:textId="74B768DD" w:rsidTr="00704F07">
        <w:trPr>
          <w:cantSplit/>
          <w:trHeight w:val="962"/>
        </w:trPr>
        <w:tc>
          <w:tcPr>
            <w:tcW w:w="296" w:type="dxa"/>
            <w:shd w:val="clear" w:color="auto" w:fill="CAE3EE"/>
            <w:tcMar>
              <w:top w:w="57" w:type="dxa"/>
              <w:left w:w="28" w:type="dxa"/>
              <w:bottom w:w="57" w:type="dxa"/>
              <w:right w:w="28" w:type="dxa"/>
            </w:tcMar>
            <w:vAlign w:val="center"/>
          </w:tcPr>
          <w:p w14:paraId="46DC66CD" w14:textId="77777777" w:rsidR="00704F07" w:rsidRPr="00DA3950" w:rsidRDefault="00704F07" w:rsidP="00704F07">
            <w:pPr>
              <w:pStyle w:val="Body6-6space"/>
              <w:spacing w:before="0" w:after="0" w:line="240" w:lineRule="auto"/>
              <w:jc w:val="center"/>
              <w:rPr>
                <w:rStyle w:val="Bold"/>
              </w:rPr>
            </w:pPr>
            <w:r w:rsidRPr="00DA3950">
              <w:rPr>
                <w:rStyle w:val="Bold"/>
              </w:rPr>
              <w:t>C</w:t>
            </w:r>
          </w:p>
        </w:tc>
        <w:tc>
          <w:tcPr>
            <w:tcW w:w="4957" w:type="dxa"/>
            <w:gridSpan w:val="2"/>
            <w:vAlign w:val="center"/>
          </w:tcPr>
          <w:p w14:paraId="5F1F3AB5" w14:textId="77777777" w:rsidR="00704F07" w:rsidRPr="00704F07" w:rsidRDefault="00704F07" w:rsidP="00704F07">
            <w:pPr>
              <w:pStyle w:val="Table-9ptBody0-3space"/>
              <w:spacing w:line="240" w:lineRule="auto"/>
              <w:rPr>
                <w:sz w:val="17"/>
                <w:szCs w:val="17"/>
              </w:rPr>
            </w:pPr>
            <w:r w:rsidRPr="00704F07">
              <w:rPr>
                <w:sz w:val="17"/>
                <w:szCs w:val="17"/>
              </w:rPr>
              <w:t>Reads, views and comprehends an imaginative text, recognising its purpose and audience.</w:t>
            </w:r>
          </w:p>
          <w:p w14:paraId="4C1C1E8D" w14:textId="71D08C56" w:rsidR="00704F07" w:rsidRPr="00704F07" w:rsidRDefault="00704F07" w:rsidP="00704F07">
            <w:pPr>
              <w:pStyle w:val="Table-9ptBody0-3space"/>
              <w:spacing w:line="240" w:lineRule="auto"/>
              <w:rPr>
                <w:sz w:val="17"/>
                <w:szCs w:val="17"/>
              </w:rPr>
            </w:pPr>
            <w:r w:rsidRPr="00704F07">
              <w:rPr>
                <w:sz w:val="17"/>
                <w:szCs w:val="17"/>
              </w:rPr>
              <w:t xml:space="preserve">Identifies literal </w:t>
            </w:r>
            <w:r w:rsidR="00716510">
              <w:rPr>
                <w:sz w:val="17"/>
                <w:szCs w:val="17"/>
              </w:rPr>
              <w:t xml:space="preserve">meaning </w:t>
            </w:r>
            <w:r w:rsidRPr="00704F07">
              <w:rPr>
                <w:sz w:val="17"/>
                <w:szCs w:val="17"/>
              </w:rPr>
              <w:t>and explains inferred meaning.</w:t>
            </w:r>
          </w:p>
          <w:p w14:paraId="1060AEC7" w14:textId="6DCCD72B" w:rsidR="00704F07" w:rsidRPr="00704F07" w:rsidRDefault="00704F07" w:rsidP="00704F07">
            <w:pPr>
              <w:pStyle w:val="Table-9ptBody0-3space"/>
              <w:spacing w:line="240" w:lineRule="auto"/>
              <w:rPr>
                <w:sz w:val="17"/>
                <w:szCs w:val="17"/>
              </w:rPr>
            </w:pPr>
            <w:r w:rsidRPr="00704F07">
              <w:rPr>
                <w:sz w:val="17"/>
                <w:szCs w:val="17"/>
              </w:rPr>
              <w:t>Describes how a story is developed through characters and/or events.</w:t>
            </w:r>
          </w:p>
        </w:tc>
        <w:tc>
          <w:tcPr>
            <w:tcW w:w="4953" w:type="dxa"/>
            <w:vAlign w:val="center"/>
          </w:tcPr>
          <w:p w14:paraId="2C7B7905" w14:textId="77777777" w:rsidR="00704F07" w:rsidRPr="00704F07" w:rsidRDefault="00704F07" w:rsidP="00704F07">
            <w:pPr>
              <w:pStyle w:val="Table-9ptBody0-3space"/>
              <w:spacing w:line="240" w:lineRule="auto"/>
              <w:rPr>
                <w:sz w:val="17"/>
                <w:szCs w:val="17"/>
              </w:rPr>
            </w:pPr>
            <w:r w:rsidRPr="00704F07">
              <w:rPr>
                <w:sz w:val="17"/>
                <w:szCs w:val="17"/>
              </w:rPr>
              <w:t>Creates a written and/or multimodal imaginative text for an audience, relating ideas including relevant details from learnt topics, topics of interest or texts.</w:t>
            </w:r>
          </w:p>
          <w:p w14:paraId="3B3EE73D" w14:textId="17DE85E4" w:rsidR="00704F07" w:rsidRPr="00704F07" w:rsidRDefault="00704F07" w:rsidP="00704F07">
            <w:pPr>
              <w:pStyle w:val="Table-9ptBody0-3space"/>
              <w:spacing w:line="240" w:lineRule="auto"/>
              <w:rPr>
                <w:sz w:val="17"/>
                <w:szCs w:val="17"/>
              </w:rPr>
            </w:pPr>
            <w:r w:rsidRPr="00704F07">
              <w:rPr>
                <w:sz w:val="17"/>
                <w:szCs w:val="17"/>
              </w:rPr>
              <w:t>Uses imaginative text structures including simple paragraphs, and language features including compound sentences, topic-specific vocabulary and literary devices.</w:t>
            </w:r>
          </w:p>
        </w:tc>
      </w:tr>
      <w:tr w:rsidR="00704F07" w:rsidRPr="00C014B6" w14:paraId="1BB88DDF" w14:textId="7739D9DC" w:rsidTr="00704F07">
        <w:trPr>
          <w:cantSplit/>
          <w:trHeight w:val="964"/>
        </w:trPr>
        <w:tc>
          <w:tcPr>
            <w:tcW w:w="296" w:type="dxa"/>
            <w:shd w:val="clear" w:color="auto" w:fill="CAE3EE"/>
            <w:tcMar>
              <w:top w:w="57" w:type="dxa"/>
              <w:left w:w="28" w:type="dxa"/>
              <w:bottom w:w="57" w:type="dxa"/>
              <w:right w:w="28" w:type="dxa"/>
            </w:tcMar>
            <w:vAlign w:val="center"/>
          </w:tcPr>
          <w:p w14:paraId="03C7544D" w14:textId="77777777" w:rsidR="00704F07" w:rsidRPr="00DA3950" w:rsidRDefault="00704F07" w:rsidP="00704F07">
            <w:pPr>
              <w:pStyle w:val="Body6-6space"/>
              <w:spacing w:before="0" w:after="0" w:line="240" w:lineRule="auto"/>
              <w:jc w:val="center"/>
              <w:rPr>
                <w:rStyle w:val="Bold"/>
              </w:rPr>
            </w:pPr>
            <w:r w:rsidRPr="00DA3950">
              <w:rPr>
                <w:rStyle w:val="Bold"/>
              </w:rPr>
              <w:t>D</w:t>
            </w:r>
          </w:p>
        </w:tc>
        <w:tc>
          <w:tcPr>
            <w:tcW w:w="4957" w:type="dxa"/>
            <w:gridSpan w:val="2"/>
            <w:tcBorders>
              <w:bottom w:val="single" w:sz="8" w:space="0" w:color="A6A6A6" w:themeColor="background1" w:themeShade="A6"/>
            </w:tcBorders>
            <w:vAlign w:val="center"/>
          </w:tcPr>
          <w:p w14:paraId="10F9BE3B" w14:textId="340E3193" w:rsidR="00704F07" w:rsidRPr="00704F07" w:rsidRDefault="00704F07" w:rsidP="00704F07">
            <w:pPr>
              <w:pStyle w:val="Table-9ptBody0-3space"/>
              <w:spacing w:line="240" w:lineRule="auto"/>
              <w:rPr>
                <w:sz w:val="17"/>
                <w:szCs w:val="17"/>
              </w:rPr>
            </w:pPr>
            <w:r w:rsidRPr="00704F07">
              <w:rPr>
                <w:sz w:val="17"/>
                <w:szCs w:val="17"/>
              </w:rPr>
              <w:t xml:space="preserve">Reads words, phrases or sentences in an imaginative text and views supporting visual features, identifying simple literal ideas about characters and events. </w:t>
            </w:r>
          </w:p>
        </w:tc>
        <w:tc>
          <w:tcPr>
            <w:tcW w:w="4953" w:type="dxa"/>
            <w:tcBorders>
              <w:bottom w:val="single" w:sz="8" w:space="0" w:color="A6A6A6" w:themeColor="background1" w:themeShade="A6"/>
            </w:tcBorders>
            <w:vAlign w:val="center"/>
          </w:tcPr>
          <w:p w14:paraId="09E9EFAF" w14:textId="77777777" w:rsidR="00704F07" w:rsidRPr="00704F07" w:rsidRDefault="00704F07" w:rsidP="00704F07">
            <w:pPr>
              <w:pStyle w:val="Table-9ptBody0-3space"/>
              <w:spacing w:line="240" w:lineRule="auto"/>
              <w:rPr>
                <w:sz w:val="17"/>
                <w:szCs w:val="17"/>
              </w:rPr>
            </w:pPr>
            <w:r w:rsidRPr="00704F07">
              <w:rPr>
                <w:sz w:val="17"/>
                <w:szCs w:val="17"/>
              </w:rPr>
              <w:t>Creates a written and/or multimodal imaginative text with relevant details about a character, setting and event from the text.</w:t>
            </w:r>
          </w:p>
          <w:p w14:paraId="0167D0CD" w14:textId="4DFD0EDB" w:rsidR="00704F07" w:rsidRPr="00704F07" w:rsidRDefault="00704F07" w:rsidP="00704F07">
            <w:pPr>
              <w:pStyle w:val="Table-9ptBody0-3space"/>
              <w:spacing w:line="240" w:lineRule="auto"/>
              <w:rPr>
                <w:sz w:val="17"/>
                <w:szCs w:val="17"/>
              </w:rPr>
            </w:pPr>
            <w:r w:rsidRPr="00704F07">
              <w:rPr>
                <w:sz w:val="17"/>
                <w:szCs w:val="17"/>
              </w:rPr>
              <w:t>Uses a text structure and language feature including simple and/or compound sentences and topic</w:t>
            </w:r>
            <w:r w:rsidR="00804EA0">
              <w:rPr>
                <w:sz w:val="17"/>
                <w:szCs w:val="17"/>
              </w:rPr>
              <w:t>-</w:t>
            </w:r>
            <w:r w:rsidRPr="00704F07">
              <w:rPr>
                <w:sz w:val="17"/>
                <w:szCs w:val="17"/>
              </w:rPr>
              <w:t>specific vocabulary.</w:t>
            </w:r>
          </w:p>
        </w:tc>
      </w:tr>
      <w:tr w:rsidR="00704F07" w:rsidRPr="00C014B6" w14:paraId="39A715D6" w14:textId="06C1EFF7" w:rsidTr="00704F07">
        <w:trPr>
          <w:cantSplit/>
          <w:trHeight w:val="1020"/>
        </w:trPr>
        <w:tc>
          <w:tcPr>
            <w:tcW w:w="296" w:type="dxa"/>
            <w:shd w:val="clear" w:color="auto" w:fill="CAE3EE"/>
            <w:tcMar>
              <w:top w:w="57" w:type="dxa"/>
              <w:left w:w="28" w:type="dxa"/>
              <w:bottom w:w="57" w:type="dxa"/>
              <w:right w:w="28" w:type="dxa"/>
            </w:tcMar>
            <w:vAlign w:val="center"/>
          </w:tcPr>
          <w:p w14:paraId="12276221" w14:textId="77777777" w:rsidR="00704F07" w:rsidRPr="00DA3950" w:rsidRDefault="00704F07" w:rsidP="00704F07">
            <w:pPr>
              <w:pStyle w:val="Body6-6space"/>
              <w:spacing w:before="0" w:after="0" w:line="240" w:lineRule="auto"/>
              <w:jc w:val="center"/>
              <w:rPr>
                <w:rStyle w:val="Bold"/>
              </w:rPr>
            </w:pPr>
            <w:r w:rsidRPr="00DA3950">
              <w:rPr>
                <w:rStyle w:val="Bold"/>
              </w:rPr>
              <w:t>E</w:t>
            </w:r>
          </w:p>
        </w:tc>
        <w:tc>
          <w:tcPr>
            <w:tcW w:w="4957" w:type="dxa"/>
            <w:gridSpan w:val="2"/>
            <w:vAlign w:val="center"/>
          </w:tcPr>
          <w:p w14:paraId="6B0DB12F" w14:textId="2983D997" w:rsidR="00704F07" w:rsidRPr="00704F07" w:rsidRDefault="00704F07" w:rsidP="00704F07">
            <w:pPr>
              <w:pStyle w:val="Table-9ptBody0-3space"/>
              <w:spacing w:line="240" w:lineRule="auto"/>
              <w:rPr>
                <w:sz w:val="17"/>
                <w:szCs w:val="17"/>
              </w:rPr>
            </w:pPr>
            <w:r w:rsidRPr="00704F07">
              <w:rPr>
                <w:sz w:val="17"/>
                <w:szCs w:val="17"/>
              </w:rPr>
              <w:t xml:space="preserve">Reads words or phrases in an imaginative text and views </w:t>
            </w:r>
            <w:r w:rsidRPr="00704F07">
              <w:rPr>
                <w:spacing w:val="-2"/>
                <w:sz w:val="17"/>
                <w:szCs w:val="17"/>
              </w:rPr>
              <w:t>supporting visual features, making a statement about the story.</w:t>
            </w:r>
          </w:p>
          <w:p w14:paraId="0BEC55B9" w14:textId="075335BD" w:rsidR="00704F07" w:rsidRPr="00704F07" w:rsidRDefault="00704F07" w:rsidP="00704F07">
            <w:pPr>
              <w:pStyle w:val="Table-9ptBody0-3space"/>
              <w:spacing w:line="240" w:lineRule="auto"/>
              <w:rPr>
                <w:sz w:val="17"/>
                <w:szCs w:val="17"/>
              </w:rPr>
            </w:pPr>
            <w:r w:rsidRPr="00704F07">
              <w:rPr>
                <w:sz w:val="17"/>
                <w:szCs w:val="17"/>
              </w:rPr>
              <w:t>Identifies a simple literal idea about a character or event.</w:t>
            </w:r>
          </w:p>
        </w:tc>
        <w:tc>
          <w:tcPr>
            <w:tcW w:w="4953" w:type="dxa"/>
            <w:vAlign w:val="center"/>
          </w:tcPr>
          <w:p w14:paraId="591F7FA4" w14:textId="423F5204" w:rsidR="00704F07" w:rsidRPr="00704F07" w:rsidRDefault="00704F07" w:rsidP="00704F07">
            <w:pPr>
              <w:pStyle w:val="Table-9ptBody0-3space"/>
              <w:spacing w:line="240" w:lineRule="auto"/>
              <w:rPr>
                <w:sz w:val="17"/>
                <w:szCs w:val="17"/>
              </w:rPr>
            </w:pPr>
            <w:r w:rsidRPr="00704F07">
              <w:rPr>
                <w:sz w:val="17"/>
                <w:szCs w:val="17"/>
              </w:rPr>
              <w:t>Creates a written and/or multimodal imaginative text using simple sentences to give details about a character, setting or event from the text.</w:t>
            </w:r>
            <w:bookmarkStart w:id="4" w:name="_Hlk216774248"/>
            <w:r>
              <w:rPr>
                <w:sz w:val="17"/>
                <w:szCs w:val="17"/>
              </w:rPr>
              <w:t xml:space="preserve"> </w:t>
            </w:r>
            <w:r w:rsidRPr="00704F07">
              <w:rPr>
                <w:sz w:val="17"/>
                <w:szCs w:val="17"/>
              </w:rPr>
              <w:t>Uses elements of text structures or language features.</w:t>
            </w:r>
            <w:bookmarkEnd w:id="4"/>
          </w:p>
        </w:tc>
      </w:tr>
    </w:tbl>
    <w:p w14:paraId="6CB6DC71" w14:textId="276D3686" w:rsidR="003F6D1F" w:rsidRDefault="00EA4DC0" w:rsidP="00212D36">
      <w:pPr>
        <w:pStyle w:val="BodyHeadingBold"/>
      </w:pPr>
      <w:r w:rsidRPr="00116576">
        <w:t>Feedback:</w:t>
      </w:r>
      <w:r w:rsidR="003F6D1F">
        <w:br w:type="page"/>
      </w:r>
    </w:p>
    <w:tbl>
      <w:tblPr>
        <w:tblStyle w:val="TableGrid"/>
        <w:tblW w:w="10206" w:type="dxa"/>
        <w:tblInd w:w="-1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85" w:type="dxa"/>
          <w:bottom w:w="85" w:type="dxa"/>
          <w:right w:w="85" w:type="dxa"/>
        </w:tblCellMar>
        <w:tblLook w:val="04A0" w:firstRow="1" w:lastRow="0" w:firstColumn="1" w:lastColumn="0" w:noHBand="0" w:noVBand="1"/>
      </w:tblPr>
      <w:tblGrid>
        <w:gridCol w:w="2999"/>
        <w:gridCol w:w="1441"/>
        <w:gridCol w:w="1462"/>
        <w:gridCol w:w="4304"/>
      </w:tblGrid>
      <w:tr w:rsidR="00431C31" w:rsidRPr="00537F1B" w14:paraId="615BD8D0" w14:textId="77777777" w:rsidTr="00810BE3">
        <w:trPr>
          <w:trHeight w:val="52"/>
        </w:trPr>
        <w:tc>
          <w:tcPr>
            <w:tcW w:w="10206" w:type="dxa"/>
            <w:gridSpan w:val="4"/>
            <w:shd w:val="clear" w:color="auto" w:fill="118EC4"/>
          </w:tcPr>
          <w:p w14:paraId="3E33B963" w14:textId="77777777" w:rsidR="00431C31" w:rsidRPr="00537F1B" w:rsidRDefault="00431C31" w:rsidP="00810BE3">
            <w:pPr>
              <w:pStyle w:val="Table-10ptHeaderWhite"/>
              <w:rPr>
                <w:rStyle w:val="Bold"/>
                <w:b/>
                <w:bCs/>
              </w:rPr>
            </w:pPr>
            <w:r w:rsidRPr="005C2CBF">
              <w:rPr>
                <w:rStyle w:val="Bold"/>
                <w:b/>
                <w:bCs/>
              </w:rPr>
              <w:lastRenderedPageBreak/>
              <w:t>Monitoring strategy</w:t>
            </w:r>
          </w:p>
        </w:tc>
      </w:tr>
      <w:tr w:rsidR="00431C31" w:rsidRPr="007E5C1A" w14:paraId="6E971A1B" w14:textId="77777777" w:rsidTr="00810BE3">
        <w:trPr>
          <w:trHeight w:val="340"/>
        </w:trPr>
        <w:tc>
          <w:tcPr>
            <w:tcW w:w="10206" w:type="dxa"/>
            <w:gridSpan w:val="4"/>
            <w:shd w:val="clear" w:color="auto" w:fill="CAE3EE"/>
            <w:tcMar>
              <w:top w:w="57" w:type="dxa"/>
              <w:bottom w:w="57" w:type="dxa"/>
            </w:tcMar>
            <w:vAlign w:val="center"/>
          </w:tcPr>
          <w:p w14:paraId="1B999934" w14:textId="77777777" w:rsidR="00431C31" w:rsidRPr="00A667B7" w:rsidRDefault="00431C31" w:rsidP="00810BE3">
            <w:pPr>
              <w:pStyle w:val="Table-9ptheaderblackleft"/>
              <w:spacing w:before="0" w:after="0"/>
              <w:jc w:val="center"/>
              <w:rPr>
                <w:b w:val="0"/>
                <w:bCs w:val="0"/>
              </w:rPr>
            </w:pPr>
            <w:r w:rsidRPr="00A667B7">
              <w:rPr>
                <w:b w:val="0"/>
                <w:bCs w:val="0"/>
              </w:rPr>
              <w:t>Achievement standard aspects suited to a monitoring strategy within the task.</w:t>
            </w:r>
          </w:p>
        </w:tc>
      </w:tr>
      <w:tr w:rsidR="00431C31" w:rsidRPr="007E5C1A" w14:paraId="2D49709C" w14:textId="77777777" w:rsidTr="00334682">
        <w:trPr>
          <w:trHeight w:val="454"/>
        </w:trPr>
        <w:tc>
          <w:tcPr>
            <w:tcW w:w="2999" w:type="dxa"/>
            <w:tcBorders>
              <w:bottom w:val="single" w:sz="8" w:space="0" w:color="A6A6A6" w:themeColor="background1" w:themeShade="A6"/>
            </w:tcBorders>
            <w:shd w:val="clear" w:color="auto" w:fill="CAE3EE"/>
            <w:tcMar>
              <w:top w:w="57" w:type="dxa"/>
              <w:bottom w:w="57" w:type="dxa"/>
            </w:tcMar>
            <w:vAlign w:val="center"/>
          </w:tcPr>
          <w:p w14:paraId="35D1832F" w14:textId="77777777" w:rsidR="00431C31" w:rsidRPr="007E5C1A" w:rsidRDefault="00431C31" w:rsidP="00810BE3">
            <w:pPr>
              <w:pStyle w:val="Table-9ptheaderblackleft"/>
              <w:spacing w:before="0" w:after="0"/>
            </w:pPr>
          </w:p>
        </w:tc>
        <w:tc>
          <w:tcPr>
            <w:tcW w:w="1441" w:type="dxa"/>
            <w:shd w:val="clear" w:color="auto" w:fill="CAE3EE"/>
            <w:tcMar>
              <w:top w:w="57" w:type="dxa"/>
              <w:bottom w:w="57" w:type="dxa"/>
            </w:tcMar>
            <w:vAlign w:val="center"/>
          </w:tcPr>
          <w:p w14:paraId="41A261D7" w14:textId="77777777" w:rsidR="00431C31" w:rsidRPr="005C2CBF" w:rsidRDefault="00431C31" w:rsidP="00810BE3">
            <w:pPr>
              <w:pStyle w:val="Table-9ptheaderblackleft"/>
              <w:spacing w:before="0" w:after="0"/>
              <w:jc w:val="center"/>
            </w:pPr>
            <w:r w:rsidRPr="005C2CBF">
              <w:t>Demonstrating</w:t>
            </w:r>
          </w:p>
        </w:tc>
        <w:tc>
          <w:tcPr>
            <w:tcW w:w="1462" w:type="dxa"/>
            <w:shd w:val="clear" w:color="auto" w:fill="CAE3EE"/>
            <w:vAlign w:val="center"/>
          </w:tcPr>
          <w:p w14:paraId="0D903EB0" w14:textId="77777777" w:rsidR="00431C31" w:rsidRPr="005C2CBF" w:rsidRDefault="00431C31" w:rsidP="00810BE3">
            <w:pPr>
              <w:pStyle w:val="Table-9ptheaderblackleft"/>
              <w:spacing w:before="0" w:after="0"/>
              <w:jc w:val="center"/>
            </w:pPr>
            <w:r w:rsidRPr="005C2CBF">
              <w:t>Not yet demonstrating</w:t>
            </w:r>
          </w:p>
        </w:tc>
        <w:tc>
          <w:tcPr>
            <w:tcW w:w="4304" w:type="dxa"/>
            <w:shd w:val="clear" w:color="auto" w:fill="CAE3EE"/>
            <w:tcMar>
              <w:top w:w="57" w:type="dxa"/>
              <w:bottom w:w="57" w:type="dxa"/>
            </w:tcMar>
            <w:vAlign w:val="center"/>
          </w:tcPr>
          <w:p w14:paraId="71C1A7A6" w14:textId="77777777" w:rsidR="00431C31" w:rsidRPr="007E5C1A" w:rsidRDefault="00431C31" w:rsidP="00810BE3">
            <w:pPr>
              <w:pStyle w:val="Table-9ptheaderblackleft"/>
              <w:spacing w:before="0" w:after="0"/>
              <w:jc w:val="center"/>
            </w:pPr>
            <w:r w:rsidRPr="007E5C1A">
              <w:t>Comment</w:t>
            </w:r>
          </w:p>
        </w:tc>
      </w:tr>
      <w:tr w:rsidR="00431C31" w:rsidRPr="00FB2B9C" w14:paraId="766694B9" w14:textId="77777777" w:rsidTr="00334682">
        <w:trPr>
          <w:trHeight w:val="1304"/>
        </w:trPr>
        <w:tc>
          <w:tcPr>
            <w:tcW w:w="2999" w:type="dxa"/>
            <w:shd w:val="clear" w:color="auto" w:fill="ECFAFF"/>
          </w:tcPr>
          <w:p w14:paraId="7571DA53" w14:textId="324D21BE" w:rsidR="00431C31" w:rsidRPr="000C396F" w:rsidRDefault="00FC1F4C" w:rsidP="000C396F">
            <w:pPr>
              <w:pStyle w:val="Table-9ptBody0-0space"/>
            </w:pPr>
            <w:r w:rsidRPr="00FC1F4C">
              <w:t>Read fluently</w:t>
            </w:r>
            <w:r w:rsidR="009A6742">
              <w:t>,</w:t>
            </w:r>
            <w:r w:rsidRPr="00FC1F4C">
              <w:t xml:space="preserve"> </w:t>
            </w:r>
            <w:r w:rsidR="009A6742">
              <w:t>using</w:t>
            </w:r>
            <w:r w:rsidRPr="00FC1F4C">
              <w:t xml:space="preserve"> phonic, morphemic</w:t>
            </w:r>
            <w:r w:rsidR="009A6742">
              <w:t xml:space="preserve"> and</w:t>
            </w:r>
            <w:r w:rsidRPr="00FC1F4C">
              <w:t xml:space="preserve"> grammatical</w:t>
            </w:r>
            <w:r w:rsidR="009A6742">
              <w:t xml:space="preserve"> </w:t>
            </w:r>
            <w:r w:rsidRPr="00FC1F4C">
              <w:t>knowledge</w:t>
            </w:r>
            <w:r w:rsidR="009A6742">
              <w:t xml:space="preserve"> to read multisyllabic words with more complex letter </w:t>
            </w:r>
            <w:proofErr w:type="gramStart"/>
            <w:r w:rsidR="009A6742">
              <w:t>patterns</w:t>
            </w:r>
            <w:r w:rsidRPr="00FC1F4C">
              <w:t>.</w:t>
            </w:r>
            <w:r w:rsidR="00685A62">
              <w:t>*</w:t>
            </w:r>
            <w:proofErr w:type="gramEnd"/>
          </w:p>
        </w:tc>
        <w:tc>
          <w:tcPr>
            <w:tcW w:w="1441" w:type="dxa"/>
          </w:tcPr>
          <w:p w14:paraId="2BD19133" w14:textId="77777777" w:rsidR="00431C31" w:rsidRPr="006077D3" w:rsidRDefault="00431C31" w:rsidP="00810BE3">
            <w:pPr>
              <w:pStyle w:val="Table-9ptBody0-0space"/>
            </w:pPr>
          </w:p>
        </w:tc>
        <w:tc>
          <w:tcPr>
            <w:tcW w:w="1462" w:type="dxa"/>
          </w:tcPr>
          <w:p w14:paraId="21BC0C80" w14:textId="77777777" w:rsidR="00431C31" w:rsidRPr="006077D3" w:rsidRDefault="00431C31" w:rsidP="00810BE3">
            <w:pPr>
              <w:pStyle w:val="Table-9ptBody0-0space"/>
            </w:pPr>
          </w:p>
        </w:tc>
        <w:tc>
          <w:tcPr>
            <w:tcW w:w="4304" w:type="dxa"/>
          </w:tcPr>
          <w:p w14:paraId="46383C1A" w14:textId="77777777" w:rsidR="00431C31" w:rsidRPr="006077D3" w:rsidRDefault="00431C31" w:rsidP="00810BE3">
            <w:pPr>
              <w:pStyle w:val="Table-9ptBody0-0space"/>
            </w:pPr>
          </w:p>
        </w:tc>
      </w:tr>
      <w:tr w:rsidR="009F4043" w:rsidRPr="00FB2B9C" w14:paraId="1883D86C" w14:textId="77777777" w:rsidTr="00334682">
        <w:trPr>
          <w:trHeight w:val="1304"/>
        </w:trPr>
        <w:tc>
          <w:tcPr>
            <w:tcW w:w="2999" w:type="dxa"/>
            <w:shd w:val="clear" w:color="auto" w:fill="ECFAFF"/>
          </w:tcPr>
          <w:p w14:paraId="6BA2CFFC" w14:textId="2D58C865" w:rsidR="009F4043" w:rsidRPr="000C396F" w:rsidRDefault="00E82E9F" w:rsidP="000C396F">
            <w:pPr>
              <w:pStyle w:val="Table-9ptBody0-0space"/>
            </w:pPr>
            <w:r>
              <w:t>I</w:t>
            </w:r>
            <w:r w:rsidR="00FC1F4C" w:rsidRPr="00FC1F4C">
              <w:t xml:space="preserve">nteract with </w:t>
            </w:r>
            <w:proofErr w:type="gramStart"/>
            <w:r w:rsidR="00FC1F4C" w:rsidRPr="00FC1F4C">
              <w:t>others, and</w:t>
            </w:r>
            <w:proofErr w:type="gramEnd"/>
            <w:r w:rsidR="00FC1F4C" w:rsidRPr="00FC1F4C">
              <w:t xml:space="preserve"> listen to and create spoken and/or multimodal texts including </w:t>
            </w:r>
            <w:proofErr w:type="gramStart"/>
            <w:r w:rsidR="00FC1F4C" w:rsidRPr="00FC1F4C">
              <w:t>stories.</w:t>
            </w:r>
            <w:r w:rsidR="00685A62">
              <w:t>*</w:t>
            </w:r>
            <w:proofErr w:type="gramEnd"/>
          </w:p>
        </w:tc>
        <w:tc>
          <w:tcPr>
            <w:tcW w:w="1441" w:type="dxa"/>
          </w:tcPr>
          <w:p w14:paraId="6011EB5C" w14:textId="77777777" w:rsidR="009F4043" w:rsidRPr="006077D3" w:rsidRDefault="009F4043" w:rsidP="00810BE3">
            <w:pPr>
              <w:pStyle w:val="Table-9ptBody0-0space"/>
            </w:pPr>
          </w:p>
        </w:tc>
        <w:tc>
          <w:tcPr>
            <w:tcW w:w="1462" w:type="dxa"/>
          </w:tcPr>
          <w:p w14:paraId="2A7F0928" w14:textId="77777777" w:rsidR="009F4043" w:rsidRPr="006077D3" w:rsidRDefault="009F4043" w:rsidP="00810BE3">
            <w:pPr>
              <w:pStyle w:val="Table-9ptBody0-0space"/>
            </w:pPr>
          </w:p>
        </w:tc>
        <w:tc>
          <w:tcPr>
            <w:tcW w:w="4304" w:type="dxa"/>
          </w:tcPr>
          <w:p w14:paraId="668F0A1D" w14:textId="77777777" w:rsidR="009F4043" w:rsidRPr="006077D3" w:rsidRDefault="009F4043" w:rsidP="00810BE3">
            <w:pPr>
              <w:pStyle w:val="Table-9ptBody0-0space"/>
            </w:pPr>
          </w:p>
        </w:tc>
      </w:tr>
    </w:tbl>
    <w:p w14:paraId="586470E5" w14:textId="77777777" w:rsidR="00AD352E" w:rsidRDefault="00AD352E">
      <w:pPr>
        <w:spacing w:line="240" w:lineRule="auto"/>
      </w:pPr>
      <w:r>
        <w:rPr>
          <w:b/>
        </w:rPr>
        <w:br w:type="page"/>
      </w:r>
    </w:p>
    <w:p w14:paraId="204BEC6B" w14:textId="0080BDDA" w:rsidR="00AD352E" w:rsidRDefault="00AD352E" w:rsidP="00AD352E">
      <w:pPr>
        <w:pStyle w:val="BodyHeadingBold"/>
        <w:tabs>
          <w:tab w:val="right" w:pos="10204"/>
        </w:tabs>
      </w:pPr>
      <w:r w:rsidRPr="0093417B">
        <w:lastRenderedPageBreak/>
        <w:t>Teacher recording sheet</w:t>
      </w:r>
      <w:r w:rsidRPr="003346AD">
        <w:t xml:space="preserve"> </w:t>
      </w:r>
      <w:r>
        <w:t>(optional)</w:t>
      </w:r>
      <w:r>
        <w:tab/>
      </w:r>
      <w:r w:rsidRPr="003346AD">
        <w:t xml:space="preserve">Year </w:t>
      </w:r>
      <w:r w:rsidR="00FC1F4C">
        <w:t>3</w:t>
      </w:r>
      <w:r w:rsidRPr="003346AD">
        <w:t xml:space="preserve"> Unit </w:t>
      </w:r>
      <w:r w:rsidR="00FC1F4C">
        <w:t>1</w:t>
      </w:r>
    </w:p>
    <w:tbl>
      <w:tblPr>
        <w:tblStyle w:val="TableGrid"/>
        <w:tblW w:w="10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CellMar>
          <w:top w:w="142" w:type="dxa"/>
          <w:left w:w="142" w:type="dxa"/>
          <w:bottom w:w="142" w:type="dxa"/>
          <w:right w:w="142" w:type="dxa"/>
        </w:tblCellMar>
        <w:tblLook w:val="04A0" w:firstRow="1" w:lastRow="0" w:firstColumn="1" w:lastColumn="0" w:noHBand="0" w:noVBand="1"/>
      </w:tblPr>
      <w:tblGrid>
        <w:gridCol w:w="10230"/>
      </w:tblGrid>
      <w:tr w:rsidR="00AD352E" w14:paraId="7089656B" w14:textId="77777777" w:rsidTr="001F28A6">
        <w:trPr>
          <w:trHeight w:val="759"/>
        </w:trPr>
        <w:tc>
          <w:tcPr>
            <w:tcW w:w="10230" w:type="dxa"/>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5"/>
              <w:gridCol w:w="1267"/>
              <w:gridCol w:w="4401"/>
              <w:gridCol w:w="733"/>
              <w:gridCol w:w="1980"/>
            </w:tblGrid>
            <w:tr w:rsidR="00AD352E" w14:paraId="2B280FDD" w14:textId="77777777" w:rsidTr="0086222F">
              <w:trPr>
                <w:trHeight w:val="279"/>
              </w:trPr>
              <w:tc>
                <w:tcPr>
                  <w:tcW w:w="1565" w:type="dxa"/>
                  <w:shd w:val="clear" w:color="auto" w:fill="118EC4"/>
                  <w:tcMar>
                    <w:top w:w="57" w:type="dxa"/>
                    <w:left w:w="57" w:type="dxa"/>
                    <w:bottom w:w="57" w:type="dxa"/>
                    <w:right w:w="57" w:type="dxa"/>
                  </w:tcMar>
                  <w:vAlign w:val="center"/>
                </w:tcPr>
                <w:p w14:paraId="1BB97594" w14:textId="77777777" w:rsidR="00AD352E" w:rsidRPr="00DB0798" w:rsidRDefault="00AD352E" w:rsidP="001F28A6">
                  <w:pPr>
                    <w:rPr>
                      <w:rStyle w:val="Boldwhite"/>
                    </w:rPr>
                  </w:pPr>
                  <w:r w:rsidRPr="00F126DC">
                    <w:rPr>
                      <w:rStyle w:val="Boldwhite"/>
                    </w:rPr>
                    <w:t>AC V9 English</w:t>
                  </w:r>
                </w:p>
              </w:tc>
              <w:tc>
                <w:tcPr>
                  <w:tcW w:w="1267" w:type="dxa"/>
                  <w:vAlign w:val="center"/>
                </w:tcPr>
                <w:p w14:paraId="34E064CA" w14:textId="77777777" w:rsidR="00AD352E" w:rsidRPr="00C013C5" w:rsidRDefault="00AD352E" w:rsidP="001F28A6">
                  <w:pPr>
                    <w:jc w:val="right"/>
                  </w:pPr>
                  <w:r w:rsidRPr="00C013C5">
                    <w:t>Name:</w:t>
                  </w:r>
                </w:p>
              </w:tc>
              <w:tc>
                <w:tcPr>
                  <w:tcW w:w="4401" w:type="dxa"/>
                  <w:shd w:val="clear" w:color="auto" w:fill="FFFFFF" w:themeFill="background1"/>
                  <w:vAlign w:val="center"/>
                </w:tcPr>
                <w:p w14:paraId="1F8771CD" w14:textId="77777777" w:rsidR="00AD352E" w:rsidRPr="00AB3CC4" w:rsidRDefault="00AD352E" w:rsidP="001F28A6">
                  <w:pPr>
                    <w:spacing w:line="240" w:lineRule="auto"/>
                    <w:rPr>
                      <w:b/>
                      <w:bCs/>
                      <w:sz w:val="20"/>
                      <w:szCs w:val="20"/>
                    </w:rPr>
                  </w:pPr>
                </w:p>
              </w:tc>
              <w:tc>
                <w:tcPr>
                  <w:tcW w:w="733" w:type="dxa"/>
                  <w:vAlign w:val="center"/>
                </w:tcPr>
                <w:p w14:paraId="2A2585D6" w14:textId="77777777" w:rsidR="00AD352E" w:rsidRPr="00C013C5" w:rsidRDefault="00AD352E" w:rsidP="001F28A6">
                  <w:pPr>
                    <w:jc w:val="right"/>
                  </w:pPr>
                  <w:r w:rsidRPr="00C013C5">
                    <w:t>Date:</w:t>
                  </w:r>
                </w:p>
              </w:tc>
              <w:tc>
                <w:tcPr>
                  <w:tcW w:w="1980" w:type="dxa"/>
                  <w:shd w:val="clear" w:color="auto" w:fill="FFFFFF" w:themeFill="background1"/>
                  <w:vAlign w:val="center"/>
                </w:tcPr>
                <w:p w14:paraId="7C8C3DB4" w14:textId="77777777" w:rsidR="00AD352E" w:rsidRPr="00AB3CC4" w:rsidRDefault="00AD352E" w:rsidP="001F28A6">
                  <w:pPr>
                    <w:spacing w:line="240" w:lineRule="auto"/>
                    <w:rPr>
                      <w:b/>
                      <w:bCs/>
                      <w:sz w:val="20"/>
                      <w:szCs w:val="20"/>
                    </w:rPr>
                  </w:pPr>
                </w:p>
              </w:tc>
            </w:tr>
          </w:tbl>
          <w:p w14:paraId="3AF5534C" w14:textId="57CB05CF" w:rsidR="00AD352E" w:rsidRDefault="00AD352E" w:rsidP="001F28A6">
            <w:pPr>
              <w:pStyle w:val="AssessmentHeading12ptBlack"/>
              <w:rPr>
                <w:rStyle w:val="Boldwhite"/>
              </w:rPr>
            </w:pPr>
            <w:r>
              <w:t>Assessment task</w:t>
            </w:r>
            <w:r w:rsidRPr="00496E73">
              <w:t xml:space="preserve"> </w:t>
            </w:r>
            <w:r w:rsidR="00FC1F4C">
              <w:t>1</w:t>
            </w:r>
            <w:r w:rsidRPr="00496E73">
              <w:t xml:space="preserve"> — </w:t>
            </w:r>
            <w:r w:rsidR="00FC1F4C" w:rsidRPr="00FC1F4C">
              <w:t xml:space="preserve">Responding to literature </w:t>
            </w:r>
            <w:r w:rsidR="002D08E4" w:rsidRPr="003D47D5">
              <w:rPr>
                <w:rStyle w:val="ACARASUN-Header"/>
              </w:rPr>
              <w:t>☼</w:t>
            </w:r>
          </w:p>
        </w:tc>
      </w:tr>
    </w:tbl>
    <w:p w14:paraId="4305E0E1" w14:textId="77777777" w:rsidR="005D5AC4" w:rsidRPr="005F1FF1" w:rsidRDefault="005D5AC4" w:rsidP="005D5AC4">
      <w:pPr>
        <w:pStyle w:val="Heading2-EnglishDarkBanner"/>
      </w:pPr>
      <w:r w:rsidRPr="005F1FF1">
        <w:t>Oral reading</w:t>
      </w:r>
    </w:p>
    <w:p w14:paraId="5390FF83" w14:textId="3026C977" w:rsidR="005D5AC4" w:rsidRPr="005F1FF1" w:rsidRDefault="00FC1F4C" w:rsidP="00E22D53">
      <w:pPr>
        <w:pStyle w:val="Body0-6space"/>
        <w:spacing w:after="240"/>
      </w:pPr>
      <w:r w:rsidRPr="00FC1F4C">
        <w:t>Listen to the student read. Record errors, prompts or comments as required.</w:t>
      </w:r>
    </w:p>
    <w:tbl>
      <w:tblPr>
        <w:tblStyle w:val="TableGrid2"/>
        <w:tblW w:w="1019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13" w:type="dxa"/>
          <w:bottom w:w="113" w:type="dxa"/>
        </w:tblCellMar>
        <w:tblLook w:val="04A0" w:firstRow="1" w:lastRow="0" w:firstColumn="1" w:lastColumn="0" w:noHBand="0" w:noVBand="1"/>
      </w:tblPr>
      <w:tblGrid>
        <w:gridCol w:w="10196"/>
      </w:tblGrid>
      <w:tr w:rsidR="005D5AC4" w:rsidRPr="005F1FF1" w14:paraId="35916DBE" w14:textId="77777777" w:rsidTr="00A057FD">
        <w:trPr>
          <w:cantSplit/>
          <w:tblHeader/>
        </w:trPr>
        <w:tc>
          <w:tcPr>
            <w:tcW w:w="10196" w:type="dxa"/>
            <w:shd w:val="clear" w:color="auto" w:fill="CAE3EE"/>
            <w:tcMar>
              <w:top w:w="57" w:type="dxa"/>
              <w:bottom w:w="57" w:type="dxa"/>
            </w:tcMar>
            <w:vAlign w:val="center"/>
          </w:tcPr>
          <w:p w14:paraId="7CA73461" w14:textId="663E7B84" w:rsidR="005D5AC4" w:rsidRPr="005D5AC4" w:rsidRDefault="00FC1F4C" w:rsidP="001E1B62">
            <w:pPr>
              <w:pStyle w:val="Body0-0space"/>
              <w:spacing w:before="20" w:after="20"/>
              <w:rPr>
                <w:rStyle w:val="Bold"/>
              </w:rPr>
            </w:pPr>
            <w:bookmarkStart w:id="5" w:name="_Hlk172543391"/>
            <w:r w:rsidRPr="00FC1F4C">
              <w:rPr>
                <w:rStyle w:val="Bold"/>
              </w:rPr>
              <w:t>Example decodable imaginative text:</w:t>
            </w:r>
          </w:p>
        </w:tc>
      </w:tr>
      <w:tr w:rsidR="005D5AC4" w:rsidRPr="005F1FF1" w14:paraId="583B6F07" w14:textId="77777777" w:rsidTr="00A057FD">
        <w:trPr>
          <w:cantSplit/>
          <w:trHeight w:val="567"/>
        </w:trPr>
        <w:tc>
          <w:tcPr>
            <w:tcW w:w="10196" w:type="dxa"/>
            <w:vAlign w:val="center"/>
          </w:tcPr>
          <w:p w14:paraId="272BD948" w14:textId="77777777" w:rsidR="005D5AC4" w:rsidRPr="005F1FF1" w:rsidRDefault="005D5AC4" w:rsidP="00A057FD">
            <w:pPr>
              <w:spacing w:after="360"/>
              <w:rPr>
                <w:szCs w:val="21"/>
              </w:rPr>
            </w:pPr>
          </w:p>
        </w:tc>
      </w:tr>
      <w:bookmarkEnd w:id="5"/>
      <w:tr w:rsidR="005D5AC4" w:rsidRPr="005F1FF1" w14:paraId="7B86CCA1" w14:textId="77777777" w:rsidTr="00A057FD">
        <w:trPr>
          <w:cantSplit/>
          <w:tblHeader/>
        </w:trPr>
        <w:tc>
          <w:tcPr>
            <w:tcW w:w="10196" w:type="dxa"/>
            <w:shd w:val="clear" w:color="auto" w:fill="CAE3EE"/>
            <w:tcMar>
              <w:top w:w="57" w:type="dxa"/>
              <w:bottom w:w="57" w:type="dxa"/>
            </w:tcMar>
            <w:vAlign w:val="center"/>
          </w:tcPr>
          <w:p w14:paraId="7B1F5181" w14:textId="77777777" w:rsidR="005D5AC4" w:rsidRPr="005D5AC4" w:rsidRDefault="005D5AC4" w:rsidP="001E1B62">
            <w:pPr>
              <w:pStyle w:val="Body0-0space"/>
              <w:spacing w:before="20" w:after="20"/>
              <w:rPr>
                <w:rStyle w:val="Bold"/>
              </w:rPr>
            </w:pPr>
            <w:r w:rsidRPr="005D5AC4">
              <w:rPr>
                <w:rStyle w:val="Bold"/>
              </w:rPr>
              <w:t>Comments</w:t>
            </w:r>
          </w:p>
        </w:tc>
      </w:tr>
      <w:tr w:rsidR="005D5AC4" w:rsidRPr="005F1FF1" w14:paraId="2C60CBE2" w14:textId="77777777" w:rsidTr="00A057FD">
        <w:trPr>
          <w:cantSplit/>
          <w:trHeight w:val="2885"/>
        </w:trPr>
        <w:tc>
          <w:tcPr>
            <w:tcW w:w="10196" w:type="dxa"/>
          </w:tcPr>
          <w:p w14:paraId="7D65259C" w14:textId="77777777" w:rsidR="005D5AC4" w:rsidRPr="005F1FF1" w:rsidRDefault="005D5AC4" w:rsidP="00A057FD">
            <w:pPr>
              <w:spacing w:after="120"/>
              <w:rPr>
                <w:szCs w:val="21"/>
              </w:rPr>
            </w:pPr>
          </w:p>
        </w:tc>
      </w:tr>
    </w:tbl>
    <w:p w14:paraId="2E3C2C6D" w14:textId="187A5A78" w:rsidR="00EA4DC0" w:rsidRPr="00C013C5" w:rsidRDefault="00EA4DC0" w:rsidP="005D5AC4">
      <w:pPr>
        <w:pStyle w:val="AssessmentHeading12ptBlack"/>
        <w:spacing w:before="240" w:after="120"/>
      </w:pPr>
      <w:r w:rsidRPr="00C013C5">
        <w:br w:type="page"/>
      </w:r>
    </w:p>
    <w:tbl>
      <w:tblPr>
        <w:tblStyle w:val="TableGrid"/>
        <w:tblW w:w="103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5097"/>
        <w:gridCol w:w="5290"/>
      </w:tblGrid>
      <w:tr w:rsidR="00EA4DC0" w:rsidRPr="002F5403" w14:paraId="6DC23AB4" w14:textId="77777777" w:rsidTr="005B56D2">
        <w:tc>
          <w:tcPr>
            <w:tcW w:w="5097" w:type="dxa"/>
            <w:vAlign w:val="bottom"/>
          </w:tcPr>
          <w:p w14:paraId="5581304E" w14:textId="098B270B" w:rsidR="00EA4DC0" w:rsidRPr="00C30705" w:rsidRDefault="00E44D02" w:rsidP="005B56D2">
            <w:r>
              <w:rPr>
                <w:noProof/>
              </w:rPr>
              <w:lastRenderedPageBreak/>
              <w:drawing>
                <wp:inline distT="0" distB="0" distL="0" distR="0" wp14:anchorId="3A657F3A" wp14:editId="62CEB0AE">
                  <wp:extent cx="1573325" cy="304800"/>
                  <wp:effectExtent l="0" t="0" r="0" b="0"/>
                  <wp:docPr id="1777458193" name="Graphic 1777458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a:stretch/>
                        </pic:blipFill>
                        <pic:spPr bwMode="auto">
                          <a:xfrm>
                            <a:off x="0" y="0"/>
                            <a:ext cx="1574693" cy="305065"/>
                          </a:xfrm>
                          <a:prstGeom prst="rect">
                            <a:avLst/>
                          </a:prstGeom>
                          <a:ln>
                            <a:noFill/>
                          </a:ln>
                          <a:extLst>
                            <a:ext uri="{53640926-AAD7-44D8-BBD7-CCE9431645EC}">
                              <a14:shadowObscured xmlns:a14="http://schemas.microsoft.com/office/drawing/2010/main"/>
                            </a:ext>
                          </a:extLst>
                        </pic:spPr>
                      </pic:pic>
                    </a:graphicData>
                  </a:graphic>
                </wp:inline>
              </w:drawing>
            </w:r>
          </w:p>
        </w:tc>
        <w:tc>
          <w:tcPr>
            <w:tcW w:w="5290" w:type="dxa"/>
            <w:vAlign w:val="bottom"/>
          </w:tcPr>
          <w:p w14:paraId="582710F4" w14:textId="77777777" w:rsidR="00EA4DC0" w:rsidRPr="00C5349E" w:rsidRDefault="00EA4DC0" w:rsidP="005B56D2">
            <w:pPr>
              <w:pStyle w:val="Heading1RightAligned"/>
              <w:rPr>
                <w:sz w:val="24"/>
                <w:szCs w:val="24"/>
              </w:rPr>
            </w:pPr>
            <w:r w:rsidRPr="00C5349E">
              <w:t>Sheet</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A4DC0" w:rsidRPr="00026540" w14:paraId="3C198432" w14:textId="77777777" w:rsidTr="00F126DC">
        <w:tc>
          <w:tcPr>
            <w:tcW w:w="10206" w:type="dxa"/>
            <w:tcBorders>
              <w:top w:val="nil"/>
              <w:left w:val="nil"/>
              <w:bottom w:val="nil"/>
              <w:right w:val="nil"/>
            </w:tcBorders>
            <w:shd w:val="clear" w:color="auto" w:fill="118EC4"/>
          </w:tcPr>
          <w:p w14:paraId="4F52F1F8" w14:textId="141C492C" w:rsidR="00EA4DC0" w:rsidRPr="00794703" w:rsidRDefault="00FC1F4C" w:rsidP="005B56D2">
            <w:pPr>
              <w:pStyle w:val="TableHeading1WHITE"/>
            </w:pPr>
            <w:r w:rsidRPr="00FC1F4C">
              <w:t xml:space="preserve">Story </w:t>
            </w:r>
            <w:r w:rsidR="00685A62">
              <w:t>p</w:t>
            </w:r>
            <w:r w:rsidRPr="00FC1F4C">
              <w:t>lanner (Optional)</w:t>
            </w:r>
          </w:p>
        </w:tc>
      </w:tr>
    </w:tbl>
    <w:p w14:paraId="78767A1C" w14:textId="5064171A" w:rsidR="00EA4DC0" w:rsidRDefault="00EA4DC0" w:rsidP="00FC1F4C">
      <w:pPr>
        <w:pStyle w:val="Body0-0space"/>
      </w:pPr>
    </w:p>
    <w:tbl>
      <w:tblPr>
        <w:tblW w:w="10206" w:type="dxa"/>
        <w:tblInd w:w="-1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85" w:type="dxa"/>
          <w:bottom w:w="85" w:type="dxa"/>
          <w:right w:w="85" w:type="dxa"/>
        </w:tblCellMar>
        <w:tblLook w:val="04A0" w:firstRow="1" w:lastRow="0" w:firstColumn="1" w:lastColumn="0" w:noHBand="0" w:noVBand="1"/>
      </w:tblPr>
      <w:tblGrid>
        <w:gridCol w:w="10206"/>
      </w:tblGrid>
      <w:tr w:rsidR="00FC1F4C" w14:paraId="4002DE7E" w14:textId="77777777" w:rsidTr="00704F07">
        <w:trPr>
          <w:trHeight w:val="3118"/>
        </w:trPr>
        <w:tc>
          <w:tcPr>
            <w:tcW w:w="10206" w:type="dxa"/>
          </w:tcPr>
          <w:p w14:paraId="314F086C" w14:textId="7C30C354" w:rsidR="00FC1F4C" w:rsidRPr="004120FF" w:rsidRDefault="00704F07" w:rsidP="00432A8B">
            <w:pPr>
              <w:pStyle w:val="Body0-3"/>
            </w:pPr>
            <w:r w:rsidRPr="00704F07">
              <w:t xml:space="preserve">My </w:t>
            </w:r>
            <w:r w:rsidRPr="00704F07">
              <w:rPr>
                <w:b/>
                <w:bCs/>
              </w:rPr>
              <w:t>idea/s to adapt</w:t>
            </w:r>
            <w:r w:rsidRPr="00704F07">
              <w:t xml:space="preserve"> the narrative:</w:t>
            </w:r>
          </w:p>
        </w:tc>
      </w:tr>
      <w:tr w:rsidR="00FC1F4C" w14:paraId="56D43D0D" w14:textId="77777777" w:rsidTr="00704F07">
        <w:trPr>
          <w:trHeight w:val="3118"/>
        </w:trPr>
        <w:tc>
          <w:tcPr>
            <w:tcW w:w="10206" w:type="dxa"/>
          </w:tcPr>
          <w:p w14:paraId="5FE34C08" w14:textId="77777777" w:rsidR="00FC1F4C" w:rsidRPr="004120FF" w:rsidRDefault="00FC1F4C" w:rsidP="00432A8B">
            <w:pPr>
              <w:pStyle w:val="Body0-3"/>
            </w:pPr>
            <w:r w:rsidRPr="00A13F78">
              <w:rPr>
                <w:rStyle w:val="Bold"/>
              </w:rPr>
              <w:t>Orientation</w:t>
            </w:r>
            <w:r w:rsidRPr="004120FF">
              <w:t xml:space="preserve"> (</w:t>
            </w:r>
            <w:r>
              <w:t>who, where, when</w:t>
            </w:r>
            <w:r w:rsidRPr="004120FF">
              <w:t>)</w:t>
            </w:r>
          </w:p>
          <w:p w14:paraId="2DE8CB83" w14:textId="77777777" w:rsidR="00FC1F4C" w:rsidRPr="004120FF" w:rsidRDefault="00FC1F4C" w:rsidP="00432A8B">
            <w:pPr>
              <w:pStyle w:val="Body0-3"/>
            </w:pPr>
          </w:p>
        </w:tc>
      </w:tr>
      <w:tr w:rsidR="00FC1F4C" w14:paraId="1A1146D9" w14:textId="77777777" w:rsidTr="00704F07">
        <w:trPr>
          <w:trHeight w:val="3118"/>
        </w:trPr>
        <w:tc>
          <w:tcPr>
            <w:tcW w:w="10206" w:type="dxa"/>
          </w:tcPr>
          <w:p w14:paraId="2736FB1C" w14:textId="77777777" w:rsidR="00FC1F4C" w:rsidRPr="004120FF" w:rsidRDefault="00FC1F4C" w:rsidP="00432A8B">
            <w:pPr>
              <w:pStyle w:val="Body0-3"/>
            </w:pPr>
            <w:r w:rsidRPr="00A13F78">
              <w:rPr>
                <w:rStyle w:val="Bold"/>
              </w:rPr>
              <w:t>Complication</w:t>
            </w:r>
            <w:r w:rsidRPr="004120FF">
              <w:t xml:space="preserve"> (</w:t>
            </w:r>
            <w:r>
              <w:t>events and problem</w:t>
            </w:r>
            <w:r w:rsidRPr="004120FF">
              <w:t>)</w:t>
            </w:r>
          </w:p>
          <w:p w14:paraId="034C1D6B" w14:textId="77777777" w:rsidR="00FC1F4C" w:rsidRPr="004120FF" w:rsidRDefault="00FC1F4C" w:rsidP="00432A8B">
            <w:pPr>
              <w:pStyle w:val="Body0-3"/>
            </w:pPr>
          </w:p>
        </w:tc>
      </w:tr>
      <w:tr w:rsidR="00FC1F4C" w14:paraId="7074DAB0" w14:textId="77777777" w:rsidTr="00704F07">
        <w:trPr>
          <w:trHeight w:val="3118"/>
        </w:trPr>
        <w:tc>
          <w:tcPr>
            <w:tcW w:w="10206" w:type="dxa"/>
          </w:tcPr>
          <w:p w14:paraId="23D7B66C" w14:textId="77777777" w:rsidR="00FC1F4C" w:rsidRPr="004120FF" w:rsidRDefault="00FC1F4C" w:rsidP="00432A8B">
            <w:pPr>
              <w:pStyle w:val="Body0-3"/>
            </w:pPr>
            <w:r w:rsidRPr="00A13F78">
              <w:rPr>
                <w:rStyle w:val="Bold"/>
              </w:rPr>
              <w:t>Resolution</w:t>
            </w:r>
            <w:r w:rsidRPr="004120FF">
              <w:t xml:space="preserve"> (how the characters solve the problem)</w:t>
            </w:r>
          </w:p>
          <w:p w14:paraId="257E1192" w14:textId="77777777" w:rsidR="00FC1F4C" w:rsidRPr="004120FF" w:rsidRDefault="00FC1F4C" w:rsidP="00432A8B">
            <w:pPr>
              <w:pStyle w:val="Body0-3"/>
            </w:pPr>
          </w:p>
        </w:tc>
      </w:tr>
    </w:tbl>
    <w:p w14:paraId="2AD71138" w14:textId="77777777" w:rsidR="00FC1F4C" w:rsidRDefault="00FC1F4C" w:rsidP="00FC1F4C">
      <w:pPr>
        <w:pStyle w:val="Body6-6space"/>
      </w:pPr>
    </w:p>
    <w:sectPr w:rsidR="00FC1F4C" w:rsidSect="00EA6F84">
      <w:footerReference w:type="default" r:id="rId22"/>
      <w:pgSz w:w="11906" w:h="16838" w:code="9"/>
      <w:pgMar w:top="851" w:right="851" w:bottom="1134" w:left="851"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5F0B7" w14:textId="77777777" w:rsidR="00B03F2D" w:rsidRDefault="00B03F2D" w:rsidP="00AB207A">
      <w:pPr>
        <w:spacing w:line="240" w:lineRule="auto"/>
      </w:pPr>
      <w:r>
        <w:separator/>
      </w:r>
    </w:p>
    <w:p w14:paraId="2DA05281" w14:textId="77777777" w:rsidR="00B03F2D" w:rsidRDefault="00B03F2D"/>
    <w:p w14:paraId="7A89F747" w14:textId="77777777" w:rsidR="00B03F2D" w:rsidRDefault="00B03F2D"/>
    <w:p w14:paraId="19E04586" w14:textId="77777777" w:rsidR="00B03F2D" w:rsidRDefault="00B03F2D"/>
  </w:endnote>
  <w:endnote w:type="continuationSeparator" w:id="0">
    <w:p w14:paraId="32E0A323" w14:textId="77777777" w:rsidR="00B03F2D" w:rsidRDefault="00B03F2D" w:rsidP="00AB207A">
      <w:pPr>
        <w:spacing w:line="240" w:lineRule="auto"/>
      </w:pPr>
      <w:r>
        <w:continuationSeparator/>
      </w:r>
    </w:p>
    <w:p w14:paraId="6EDF3387" w14:textId="77777777" w:rsidR="00B03F2D" w:rsidRDefault="00B03F2D"/>
    <w:p w14:paraId="03C8BCA1" w14:textId="77777777" w:rsidR="00B03F2D" w:rsidRDefault="00B03F2D"/>
    <w:p w14:paraId="46F92642" w14:textId="77777777" w:rsidR="00B03F2D" w:rsidRDefault="00B03F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QBeginners">
    <w:panose1 w:val="00000400000000000000"/>
    <w:charset w:val="00"/>
    <w:family w:val="auto"/>
    <w:pitch w:val="variable"/>
    <w:sig w:usb0="00000083" w:usb1="00000000" w:usb2="00000000" w:usb3="00000000" w:csb0="00000009"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rial Bold">
    <w:panose1 w:val="020B0704020202020204"/>
    <w:charset w:val="00"/>
    <w:family w:val="auto"/>
    <w:pitch w:val="variable"/>
    <w:sig w:usb0="E0002A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BBF9F" w14:textId="77777777" w:rsidR="00F47B94" w:rsidRPr="00BC4F3D" w:rsidRDefault="002E341B" w:rsidP="00381E69">
    <w:pPr>
      <w:pStyle w:val="Footer-Pagenumber"/>
    </w:pPr>
    <w:r>
      <w:rPr>
        <w:noProof/>
      </w:rPr>
      <mc:AlternateContent>
        <mc:Choice Requires="wps">
          <w:drawing>
            <wp:anchor distT="45720" distB="45720" distL="114300" distR="114300" simplePos="0" relativeHeight="251658239" behindDoc="1" locked="0" layoutInCell="1" allowOverlap="1" wp14:anchorId="5641E457" wp14:editId="38E1C336">
              <wp:simplePos x="0" y="0"/>
              <wp:positionH relativeFrom="margin">
                <wp:posOffset>3810</wp:posOffset>
              </wp:positionH>
              <wp:positionV relativeFrom="paragraph">
                <wp:posOffset>12271</wp:posOffset>
              </wp:positionV>
              <wp:extent cx="6478621" cy="263749"/>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621" cy="263749"/>
                      </a:xfrm>
                      <a:prstGeom prst="rect">
                        <a:avLst/>
                      </a:prstGeom>
                      <a:noFill/>
                      <a:ln w="9525">
                        <a:noFill/>
                        <a:miter lim="800000"/>
                        <a:headEnd/>
                        <a:tailEnd/>
                      </a:ln>
                    </wps:spPr>
                    <wps:txbx>
                      <w:txbxContent>
                        <w:p w14:paraId="40DE6AA1" w14:textId="77777777" w:rsidR="00F47B94" w:rsidRDefault="00F47B94" w:rsidP="002E341B">
                          <w:pPr>
                            <w:pStyle w:val="Footer-Qld-DoE"/>
                          </w:pPr>
                          <w:r>
                            <w:t>© The State of Queensland</w:t>
                          </w:r>
                          <w:r w:rsidR="002E341B">
                            <w:br/>
                          </w:r>
                          <w:r>
                            <w:t>(Department of Education) 202</w:t>
                          </w:r>
                          <w:r w:rsidR="00F05F04">
                            <w:t>4</w:t>
                          </w:r>
                        </w:p>
                        <w:p w14:paraId="2FAD74B0" w14:textId="77777777" w:rsidR="00F47B94" w:rsidRPr="00FF0B56" w:rsidRDefault="00F47B94" w:rsidP="00F47B94">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41E457" id="_x0000_t202" coordsize="21600,21600" o:spt="202" path="m,l,21600r21600,l21600,xe">
              <v:stroke joinstyle="miter"/>
              <v:path gradientshapeok="t" o:connecttype="rect"/>
            </v:shapetype>
            <v:shape id="Text Box 2" o:spid="_x0000_s1028" type="#_x0000_t202" style="position:absolute;left:0;text-align:left;margin-left:.3pt;margin-top:.95pt;width:510.15pt;height:20.7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" filled="f" stroked="f">
              <v:textbox inset="0,0,0,0">
                <w:txbxContent>
                  <w:p w14:paraId="40DE6AA1" w14:textId="77777777" w:rsidR="00F47B94" w:rsidRDefault="00F47B94" w:rsidP="002E341B">
                    <w:pPr>
                      <w:pStyle w:val="Footer-Qld-DoE"/>
                    </w:pPr>
                    <w:r>
                      <w:t>© The State of Queensland</w:t>
                    </w:r>
                    <w:r w:rsidR="002E341B">
                      <w:br/>
                    </w:r>
                    <w:r>
                      <w:t>(Department of Education) 202</w:t>
                    </w:r>
                    <w:r w:rsidR="00F05F04">
                      <w:t>4</w:t>
                    </w:r>
                  </w:p>
                  <w:p w14:paraId="2FAD74B0" w14:textId="77777777" w:rsidR="00F47B94" w:rsidRPr="00FF0B56" w:rsidRDefault="00F47B94" w:rsidP="00F47B94">
                    <w:pPr>
                      <w:jc w:val="center"/>
                      <w:rPr>
                        <w:sz w:val="16"/>
                        <w:szCs w:val="16"/>
                      </w:rPr>
                    </w:pPr>
                  </w:p>
                </w:txbxContent>
              </v:textbox>
              <w10:wrap anchorx="margin"/>
            </v:shape>
          </w:pict>
        </mc:Fallback>
      </mc:AlternateContent>
    </w:r>
    <w:r w:rsidR="00F47B94">
      <w:rPr>
        <w:noProof/>
      </w:rPr>
      <w:drawing>
        <wp:anchor distT="0" distB="0" distL="114300" distR="114300" simplePos="0" relativeHeight="251659264" behindDoc="0" locked="0" layoutInCell="1" allowOverlap="1" wp14:anchorId="480AADC8" wp14:editId="5CB9B037">
          <wp:simplePos x="0" y="0"/>
          <wp:positionH relativeFrom="margin">
            <wp:posOffset>5149110</wp:posOffset>
          </wp:positionH>
          <wp:positionV relativeFrom="paragraph">
            <wp:posOffset>-4445</wp:posOffset>
          </wp:positionV>
          <wp:extent cx="1587500" cy="274320"/>
          <wp:effectExtent l="0" t="0" r="0" b="0"/>
          <wp:wrapNone/>
          <wp:docPr id="1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F47B94" w:rsidRPr="00AB207A">
      <w:fldChar w:fldCharType="begin"/>
    </w:r>
    <w:r w:rsidR="00F47B94" w:rsidRPr="00AB207A">
      <w:instrText xml:space="preserve"> PAGE </w:instrText>
    </w:r>
    <w:r w:rsidR="00F47B94" w:rsidRPr="00AB207A">
      <w:fldChar w:fldCharType="separate"/>
    </w:r>
    <w:r w:rsidR="00F47B94">
      <w:t>5</w:t>
    </w:r>
    <w:r w:rsidR="00F47B94" w:rsidRPr="00AB207A">
      <w:fldChar w:fldCharType="end"/>
    </w:r>
    <w:r w:rsidR="00F47B94" w:rsidRPr="00AB207A">
      <w:t xml:space="preserve"> of </w:t>
    </w:r>
    <w:r w:rsidR="00F47B94">
      <w:rPr>
        <w:noProof/>
      </w:rPr>
      <w:fldChar w:fldCharType="begin"/>
    </w:r>
    <w:r w:rsidR="00F47B94">
      <w:rPr>
        <w:noProof/>
      </w:rPr>
      <w:instrText xml:space="preserve"> NUMPAGES </w:instrText>
    </w:r>
    <w:r w:rsidR="00F47B94">
      <w:rPr>
        <w:noProof/>
      </w:rPr>
      <w:fldChar w:fldCharType="separate"/>
    </w:r>
    <w:r w:rsidR="00F47B94">
      <w:rPr>
        <w:noProof/>
      </w:rPr>
      <w:t>5</w:t>
    </w:r>
    <w:r w:rsidR="00F47B94">
      <w:rPr>
        <w:noProof/>
      </w:rPr>
      <w:fldChar w:fldCharType="end"/>
    </w:r>
  </w:p>
  <w:p w14:paraId="5BA32475" w14:textId="6230DE92" w:rsidR="00F33C57" w:rsidRPr="00965DA9" w:rsidRDefault="00F47B94" w:rsidP="00F47B94">
    <w:pPr>
      <w:pStyle w:val="FooterDocumentname"/>
      <w:ind w:left="-454" w:right="-454"/>
    </w:pPr>
    <w:r>
      <w:rPr>
        <w:noProof/>
      </w:rPr>
      <w:fldChar w:fldCharType="begin"/>
    </w:r>
    <w:r w:rsidRPr="00965DA9">
      <w:rPr>
        <w:noProof/>
      </w:rPr>
      <w:instrText xml:space="preserve"> FILENAME   \* MERGEFORMAT </w:instrText>
    </w:r>
    <w:r>
      <w:rPr>
        <w:noProof/>
      </w:rPr>
      <w:fldChar w:fldCharType="separate"/>
    </w:r>
    <w:r w:rsidR="00E44D02">
      <w:rPr>
        <w:noProof/>
      </w:rPr>
      <w:t>K-6CPM_Eng_V9_Y03_U1_AT1.docx</w:t>
    </w:r>
    <w:r>
      <w:rPr>
        <w:noProof/>
      </w:rPr>
      <w:fldChar w:fldCharType="end"/>
    </w:r>
    <w:r w:rsidR="00CC5F1E">
      <w:rPr>
        <w:noProof/>
      </w:rPr>
      <w:t xml:space="preserve"> </w:t>
    </w:r>
    <w:r w:rsidR="00CC5F1E">
      <w:rPr>
        <w:noProof/>
        <w:color w:val="A6A6A6" w:themeColor="background1" w:themeShade="A6"/>
      </w:rPr>
      <w:t>—</w:t>
    </w:r>
    <w:r w:rsidR="00CC5F1E" w:rsidRPr="00250C7B">
      <w:t xml:space="preserve"> </w:t>
    </w:r>
    <w:r w:rsidR="00CC5F1E" w:rsidRPr="00250C7B">
      <w:rPr>
        <w:noProof/>
        <w:color w:val="A6A6A6" w:themeColor="background1" w:themeShade="A6"/>
      </w:rPr>
      <w:t xml:space="preserve">Version </w:t>
    </w:r>
    <w:r w:rsidR="00E44D02">
      <w:rPr>
        <w:noProof/>
        <w:color w:val="A6A6A6" w:themeColor="background1" w:themeShade="A6"/>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FAB88" w14:textId="77777777" w:rsidR="00B03F2D" w:rsidRPr="00F4622B" w:rsidRDefault="00B03F2D" w:rsidP="00F4622B">
      <w:pPr>
        <w:pStyle w:val="Footer"/>
      </w:pPr>
    </w:p>
  </w:footnote>
  <w:footnote w:type="continuationSeparator" w:id="0">
    <w:p w14:paraId="32F532CE" w14:textId="77777777" w:rsidR="00B03F2D" w:rsidRDefault="00B03F2D" w:rsidP="00AB207A">
      <w:pPr>
        <w:spacing w:line="240" w:lineRule="auto"/>
      </w:pPr>
      <w:r>
        <w:continuationSeparator/>
      </w:r>
    </w:p>
    <w:p w14:paraId="03AAE0CE" w14:textId="77777777" w:rsidR="00B03F2D" w:rsidRDefault="00B03F2D"/>
    <w:p w14:paraId="4D7EFBC1" w14:textId="77777777" w:rsidR="00B03F2D" w:rsidRDefault="00B03F2D"/>
    <w:p w14:paraId="1B8CE871" w14:textId="77777777" w:rsidR="00B03F2D" w:rsidRDefault="00B03F2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1424"/>
    <w:multiLevelType w:val="hybridMultilevel"/>
    <w:tmpl w:val="A774A870"/>
    <w:lvl w:ilvl="0" w:tplc="68642F58">
      <w:start w:val="1"/>
      <w:numFmt w:val="bullet"/>
      <w:pStyle w:val="Bullet3-3space"/>
      <w:lvlText w:val="•"/>
      <w:lvlJc w:val="left"/>
      <w:pPr>
        <w:tabs>
          <w:tab w:val="num" w:pos="284"/>
        </w:tabs>
        <w:ind w:left="284" w:hanging="284"/>
      </w:pPr>
      <w:rPr>
        <w:rFonts w:ascii="Arial" w:hAnsi="Arial" w:hint="default"/>
        <w:color w:val="auto"/>
        <w:sz w:val="21"/>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4156E"/>
    <w:multiLevelType w:val="hybridMultilevel"/>
    <w:tmpl w:val="9A22AD9C"/>
    <w:lvl w:ilvl="0" w:tplc="D0AE3578">
      <w:start w:val="1"/>
      <w:numFmt w:val="bullet"/>
      <w:pStyle w:val="TickBox9pt"/>
      <w:lvlText w:val=""/>
      <w:lvlJc w:val="left"/>
      <w:pPr>
        <w:ind w:left="360" w:hanging="360"/>
      </w:pPr>
      <w:rPr>
        <w:rFonts w:ascii="Webdings" w:hAnsi="Webdings" w:hint="default"/>
        <w:color w:val="808080" w:themeColor="background1" w:themeShade="80"/>
        <w:position w:val="0"/>
        <w:sz w:val="22"/>
        <w:szCs w:val="4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15B7AD9"/>
    <w:multiLevelType w:val="hybridMultilevel"/>
    <w:tmpl w:val="4684982C"/>
    <w:lvl w:ilvl="0" w:tplc="7C9E3C48">
      <w:start w:val="1"/>
      <w:numFmt w:val="decimal"/>
      <w:lvlText w:val="%1.  a."/>
      <w:lvlJc w:val="left"/>
      <w:pPr>
        <w:ind w:left="362" w:hanging="360"/>
      </w:pPr>
      <w:rPr>
        <w:rFonts w:ascii="Arial" w:hAnsi="Arial" w:hint="default"/>
        <w:b w:val="0"/>
        <w:i w:val="0"/>
        <w:color w:val="000000" w:themeColor="text1"/>
        <w:sz w:val="21"/>
      </w:rPr>
    </w:lvl>
    <w:lvl w:ilvl="1" w:tplc="05D40ABA">
      <w:start w:val="2"/>
      <w:numFmt w:val="lowerLetter"/>
      <w:lvlText w:val="%2."/>
      <w:lvlJc w:val="left"/>
      <w:pPr>
        <w:ind w:left="1726" w:hanging="360"/>
      </w:pPr>
      <w:rPr>
        <w:rFonts w:hint="default"/>
      </w:rPr>
    </w:lvl>
    <w:lvl w:ilvl="2" w:tplc="0C09001B" w:tentative="1">
      <w:start w:val="1"/>
      <w:numFmt w:val="lowerRoman"/>
      <w:lvlText w:val="%3."/>
      <w:lvlJc w:val="right"/>
      <w:pPr>
        <w:ind w:left="2446" w:hanging="180"/>
      </w:pPr>
    </w:lvl>
    <w:lvl w:ilvl="3" w:tplc="0C09000F" w:tentative="1">
      <w:start w:val="1"/>
      <w:numFmt w:val="decimal"/>
      <w:lvlText w:val="%4."/>
      <w:lvlJc w:val="left"/>
      <w:pPr>
        <w:ind w:left="3166" w:hanging="360"/>
      </w:pPr>
    </w:lvl>
    <w:lvl w:ilvl="4" w:tplc="0C090019" w:tentative="1">
      <w:start w:val="1"/>
      <w:numFmt w:val="lowerLetter"/>
      <w:lvlText w:val="%5."/>
      <w:lvlJc w:val="left"/>
      <w:pPr>
        <w:ind w:left="3886" w:hanging="360"/>
      </w:pPr>
    </w:lvl>
    <w:lvl w:ilvl="5" w:tplc="0C09001B" w:tentative="1">
      <w:start w:val="1"/>
      <w:numFmt w:val="lowerRoman"/>
      <w:lvlText w:val="%6."/>
      <w:lvlJc w:val="right"/>
      <w:pPr>
        <w:ind w:left="4606" w:hanging="180"/>
      </w:pPr>
    </w:lvl>
    <w:lvl w:ilvl="6" w:tplc="0C09000F" w:tentative="1">
      <w:start w:val="1"/>
      <w:numFmt w:val="decimal"/>
      <w:lvlText w:val="%7."/>
      <w:lvlJc w:val="left"/>
      <w:pPr>
        <w:ind w:left="5326" w:hanging="360"/>
      </w:pPr>
    </w:lvl>
    <w:lvl w:ilvl="7" w:tplc="0C090019" w:tentative="1">
      <w:start w:val="1"/>
      <w:numFmt w:val="lowerLetter"/>
      <w:lvlText w:val="%8."/>
      <w:lvlJc w:val="left"/>
      <w:pPr>
        <w:ind w:left="6046" w:hanging="360"/>
      </w:pPr>
    </w:lvl>
    <w:lvl w:ilvl="8" w:tplc="0C09001B" w:tentative="1">
      <w:start w:val="1"/>
      <w:numFmt w:val="lowerRoman"/>
      <w:lvlText w:val="%9."/>
      <w:lvlJc w:val="right"/>
      <w:pPr>
        <w:ind w:left="6766" w:hanging="180"/>
      </w:pPr>
    </w:lvl>
  </w:abstractNum>
  <w:abstractNum w:abstractNumId="3" w15:restartNumberingAfterBreak="0">
    <w:nsid w:val="1240504A"/>
    <w:multiLevelType w:val="hybridMultilevel"/>
    <w:tmpl w:val="7AAA4C2E"/>
    <w:lvl w:ilvl="0" w:tplc="55A27994">
      <w:start w:val="1"/>
      <w:numFmt w:val="lowerLetter"/>
      <w:pStyle w:val="LettersindentRED"/>
      <w:lvlText w:val="%1."/>
      <w:lvlJc w:val="left"/>
      <w:pPr>
        <w:ind w:left="644" w:hanging="360"/>
      </w:pPr>
      <w:rPr>
        <w:rFonts w:hint="default"/>
        <w:color w:val="auto"/>
        <w:sz w:val="21"/>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4" w15:restartNumberingAfterBreak="0">
    <w:nsid w:val="146469CF"/>
    <w:multiLevelType w:val="hybridMultilevel"/>
    <w:tmpl w:val="F808CFE0"/>
    <w:lvl w:ilvl="0" w:tplc="D1A40D02">
      <w:start w:val="1"/>
      <w:numFmt w:val="bullet"/>
      <w:pStyle w:val="Bullet6-6space"/>
      <w:lvlText w:val="•"/>
      <w:lvlJc w:val="left"/>
      <w:pPr>
        <w:ind w:left="360" w:hanging="360"/>
      </w:pPr>
      <w:rPr>
        <w:rFonts w:ascii="Arial" w:hAnsi="Arial" w:hint="default"/>
        <w:b w:val="0"/>
        <w:i w:val="0"/>
        <w:caps w:val="0"/>
        <w:strike w:val="0"/>
        <w:dstrike w:val="0"/>
        <w:vanish w:val="0"/>
        <w:color w:val="auto"/>
        <w:sz w:val="21"/>
        <w:szCs w:val="24"/>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DA54CB"/>
    <w:multiLevelType w:val="hybridMultilevel"/>
    <w:tmpl w:val="6D782456"/>
    <w:lvl w:ilvl="0" w:tplc="502C065C">
      <w:start w:val="1"/>
      <w:numFmt w:val="decimal"/>
      <w:pStyle w:val="NumbersRED"/>
      <w:lvlText w:val="%1."/>
      <w:lvlJc w:val="left"/>
      <w:pPr>
        <w:ind w:left="360" w:hanging="360"/>
      </w:pPr>
      <w:rPr>
        <w:rFonts w:hint="default"/>
        <w:b w:val="0"/>
        <w:i w:val="0"/>
        <w:color w:val="auto"/>
        <w:sz w:val="2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E916A52"/>
    <w:multiLevelType w:val="hybridMultilevel"/>
    <w:tmpl w:val="A16642F8"/>
    <w:lvl w:ilvl="0" w:tplc="9C76D9E4">
      <w:start w:val="1"/>
      <w:numFmt w:val="bullet"/>
      <w:pStyle w:val="Bullet-indented"/>
      <w:lvlText w:val="o"/>
      <w:lvlJc w:val="left"/>
      <w:pPr>
        <w:ind w:left="720" w:hanging="360"/>
      </w:pPr>
      <w:rPr>
        <w:rFonts w:ascii="Courier New" w:hAnsi="Courier New" w:hint="default"/>
        <w:color w:val="auto"/>
        <w:position w:val="3"/>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20435F4"/>
    <w:multiLevelType w:val="hybridMultilevel"/>
    <w:tmpl w:val="348C4D60"/>
    <w:lvl w:ilvl="0" w:tplc="89A05312">
      <w:start w:val="1"/>
      <w:numFmt w:val="bullet"/>
      <w:pStyle w:val="BulletRed6-6"/>
      <w:lvlText w:val="•"/>
      <w:lvlJc w:val="left"/>
      <w:pPr>
        <w:ind w:left="720" w:hanging="360"/>
      </w:pPr>
      <w:rPr>
        <w:rFonts w:ascii="Arial" w:hAnsi="Arial" w:hint="default"/>
        <w:color w:val="C00000"/>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24B4117"/>
    <w:multiLevelType w:val="hybridMultilevel"/>
    <w:tmpl w:val="2E48E3F6"/>
    <w:lvl w:ilvl="0" w:tplc="D90C55DA">
      <w:start w:val="1"/>
      <w:numFmt w:val="bullet"/>
      <w:pStyle w:val="Bulletcontents"/>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9C81092"/>
    <w:multiLevelType w:val="multilevel"/>
    <w:tmpl w:val="C92ACA40"/>
    <w:styleLink w:val="Numbering"/>
    <w:lvl w:ilvl="0">
      <w:start w:val="1"/>
      <w:numFmt w:val="decimal"/>
      <w:lvlText w:val="%1."/>
      <w:lvlJc w:val="left"/>
      <w:pPr>
        <w:ind w:left="4820" w:hanging="284"/>
      </w:pPr>
      <w:rPr>
        <w:rFonts w:ascii="Arial" w:hAnsi="Arial" w:hint="default"/>
        <w:sz w:val="24"/>
      </w:rPr>
    </w:lvl>
    <w:lvl w:ilvl="1">
      <w:start w:val="1"/>
      <w:numFmt w:val="lowerLetter"/>
      <w:lvlText w:val="%2."/>
      <w:lvlJc w:val="left"/>
      <w:pPr>
        <w:ind w:left="143" w:hanging="284"/>
      </w:pPr>
      <w:rPr>
        <w:rFonts w:ascii="Arial" w:hAnsi="Arial" w:hint="default"/>
        <w:sz w:val="24"/>
      </w:rPr>
    </w:lvl>
    <w:lvl w:ilvl="2">
      <w:start w:val="1"/>
      <w:numFmt w:val="lowerRoman"/>
      <w:lvlText w:val="%3."/>
      <w:lvlJc w:val="right"/>
      <w:pPr>
        <w:ind w:left="427" w:hanging="284"/>
      </w:pPr>
      <w:rPr>
        <w:rFonts w:hint="default"/>
      </w:rPr>
    </w:lvl>
    <w:lvl w:ilvl="3">
      <w:start w:val="1"/>
      <w:numFmt w:val="decimal"/>
      <w:lvlText w:val="%4."/>
      <w:lvlJc w:val="left"/>
      <w:pPr>
        <w:ind w:left="711" w:hanging="284"/>
      </w:pPr>
      <w:rPr>
        <w:rFonts w:hint="default"/>
      </w:rPr>
    </w:lvl>
    <w:lvl w:ilvl="4">
      <w:start w:val="1"/>
      <w:numFmt w:val="lowerLetter"/>
      <w:lvlText w:val="%5."/>
      <w:lvlJc w:val="left"/>
      <w:pPr>
        <w:ind w:left="995" w:hanging="284"/>
      </w:pPr>
      <w:rPr>
        <w:rFonts w:hint="default"/>
      </w:rPr>
    </w:lvl>
    <w:lvl w:ilvl="5">
      <w:start w:val="1"/>
      <w:numFmt w:val="lowerRoman"/>
      <w:lvlText w:val="%6."/>
      <w:lvlJc w:val="right"/>
      <w:pPr>
        <w:ind w:left="1279" w:hanging="284"/>
      </w:pPr>
      <w:rPr>
        <w:rFonts w:hint="default"/>
      </w:rPr>
    </w:lvl>
    <w:lvl w:ilvl="6">
      <w:start w:val="1"/>
      <w:numFmt w:val="decimal"/>
      <w:lvlText w:val="%7."/>
      <w:lvlJc w:val="left"/>
      <w:pPr>
        <w:ind w:left="1563" w:hanging="284"/>
      </w:pPr>
      <w:rPr>
        <w:rFonts w:hint="default"/>
      </w:rPr>
    </w:lvl>
    <w:lvl w:ilvl="7">
      <w:start w:val="1"/>
      <w:numFmt w:val="lowerLetter"/>
      <w:lvlText w:val="%8."/>
      <w:lvlJc w:val="left"/>
      <w:pPr>
        <w:ind w:left="1847" w:hanging="284"/>
      </w:pPr>
      <w:rPr>
        <w:rFonts w:hint="default"/>
      </w:rPr>
    </w:lvl>
    <w:lvl w:ilvl="8">
      <w:start w:val="1"/>
      <w:numFmt w:val="lowerRoman"/>
      <w:lvlText w:val="%9."/>
      <w:lvlJc w:val="right"/>
      <w:pPr>
        <w:ind w:left="2131" w:hanging="284"/>
      </w:pPr>
      <w:rPr>
        <w:rFonts w:hint="default"/>
      </w:rPr>
    </w:lvl>
  </w:abstractNum>
  <w:abstractNum w:abstractNumId="10" w15:restartNumberingAfterBreak="0">
    <w:nsid w:val="31972EE7"/>
    <w:multiLevelType w:val="hybridMultilevel"/>
    <w:tmpl w:val="7062B88E"/>
    <w:lvl w:ilvl="0" w:tplc="35D8E902">
      <w:start w:val="1"/>
      <w:numFmt w:val="decimal"/>
      <w:lvlText w:val="%1."/>
      <w:lvlJc w:val="left"/>
      <w:pPr>
        <w:ind w:left="1070" w:hanging="360"/>
      </w:pPr>
      <w:rPr>
        <w:rFonts w:ascii="QBeginners" w:hAnsi="QBeginner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2CD1444"/>
    <w:multiLevelType w:val="hybridMultilevel"/>
    <w:tmpl w:val="49F6F146"/>
    <w:lvl w:ilvl="0" w:tplc="8EA4A9DA">
      <w:start w:val="2"/>
      <w:numFmt w:val="lowerLetter"/>
      <w:lvlText w:val="%1."/>
      <w:lvlJc w:val="left"/>
      <w:pPr>
        <w:ind w:left="2135" w:hanging="360"/>
      </w:pPr>
      <w:rPr>
        <w:rFonts w:ascii="Arial" w:hAnsi="Arial" w:hint="default"/>
        <w:b w:val="0"/>
        <w:i w:val="0"/>
        <w:caps w:val="0"/>
        <w:strike w:val="0"/>
        <w:dstrike w:val="0"/>
        <w:vanish w:val="0"/>
        <w:color w:val="000000" w:themeColor="text1"/>
        <w:sz w:val="21"/>
        <w:vertAlign w:val="baseline"/>
      </w:rPr>
    </w:lvl>
    <w:lvl w:ilvl="1" w:tplc="0C090019" w:tentative="1">
      <w:start w:val="1"/>
      <w:numFmt w:val="lowerLetter"/>
      <w:lvlText w:val="%2."/>
      <w:lvlJc w:val="left"/>
      <w:pPr>
        <w:ind w:left="2858" w:hanging="360"/>
      </w:pPr>
    </w:lvl>
    <w:lvl w:ilvl="2" w:tplc="0C09001B" w:tentative="1">
      <w:start w:val="1"/>
      <w:numFmt w:val="lowerRoman"/>
      <w:lvlText w:val="%3."/>
      <w:lvlJc w:val="right"/>
      <w:pPr>
        <w:ind w:left="3578" w:hanging="180"/>
      </w:pPr>
    </w:lvl>
    <w:lvl w:ilvl="3" w:tplc="0C09000F" w:tentative="1">
      <w:start w:val="1"/>
      <w:numFmt w:val="decimal"/>
      <w:lvlText w:val="%4."/>
      <w:lvlJc w:val="left"/>
      <w:pPr>
        <w:ind w:left="4298" w:hanging="360"/>
      </w:pPr>
    </w:lvl>
    <w:lvl w:ilvl="4" w:tplc="0C090019" w:tentative="1">
      <w:start w:val="1"/>
      <w:numFmt w:val="lowerLetter"/>
      <w:lvlText w:val="%5."/>
      <w:lvlJc w:val="left"/>
      <w:pPr>
        <w:ind w:left="5018" w:hanging="360"/>
      </w:pPr>
    </w:lvl>
    <w:lvl w:ilvl="5" w:tplc="0C09001B" w:tentative="1">
      <w:start w:val="1"/>
      <w:numFmt w:val="lowerRoman"/>
      <w:lvlText w:val="%6."/>
      <w:lvlJc w:val="right"/>
      <w:pPr>
        <w:ind w:left="5738" w:hanging="180"/>
      </w:pPr>
    </w:lvl>
    <w:lvl w:ilvl="6" w:tplc="0C09000F" w:tentative="1">
      <w:start w:val="1"/>
      <w:numFmt w:val="decimal"/>
      <w:lvlText w:val="%7."/>
      <w:lvlJc w:val="left"/>
      <w:pPr>
        <w:ind w:left="6458" w:hanging="360"/>
      </w:pPr>
    </w:lvl>
    <w:lvl w:ilvl="7" w:tplc="0C090019" w:tentative="1">
      <w:start w:val="1"/>
      <w:numFmt w:val="lowerLetter"/>
      <w:lvlText w:val="%8."/>
      <w:lvlJc w:val="left"/>
      <w:pPr>
        <w:ind w:left="7178" w:hanging="360"/>
      </w:pPr>
    </w:lvl>
    <w:lvl w:ilvl="8" w:tplc="0C09001B" w:tentative="1">
      <w:start w:val="1"/>
      <w:numFmt w:val="lowerRoman"/>
      <w:lvlText w:val="%9."/>
      <w:lvlJc w:val="right"/>
      <w:pPr>
        <w:ind w:left="7898" w:hanging="180"/>
      </w:pPr>
    </w:lvl>
  </w:abstractNum>
  <w:abstractNum w:abstractNumId="12" w15:restartNumberingAfterBreak="0">
    <w:nsid w:val="39B63FCA"/>
    <w:multiLevelType w:val="hybridMultilevel"/>
    <w:tmpl w:val="C2C6AB70"/>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B12631B"/>
    <w:multiLevelType w:val="hybridMultilevel"/>
    <w:tmpl w:val="77B85D2E"/>
    <w:lvl w:ilvl="0" w:tplc="4B80ED62">
      <w:start w:val="1"/>
      <w:numFmt w:val="decimal"/>
      <w:lvlText w:val="%1.  a."/>
      <w:lvlJc w:val="left"/>
      <w:pPr>
        <w:ind w:left="361" w:hanging="360"/>
      </w:pPr>
      <w:rPr>
        <w:rFonts w:hint="default"/>
        <w:color w:val="000000" w:themeColor="text1"/>
      </w:rPr>
    </w:lvl>
    <w:lvl w:ilvl="1" w:tplc="0C090019" w:tentative="1">
      <w:start w:val="1"/>
      <w:numFmt w:val="lowerLetter"/>
      <w:lvlText w:val="%2."/>
      <w:lvlJc w:val="left"/>
      <w:pPr>
        <w:ind w:left="1441" w:hanging="360"/>
      </w:pPr>
    </w:lvl>
    <w:lvl w:ilvl="2" w:tplc="0C09001B" w:tentative="1">
      <w:start w:val="1"/>
      <w:numFmt w:val="lowerRoman"/>
      <w:lvlText w:val="%3."/>
      <w:lvlJc w:val="right"/>
      <w:pPr>
        <w:ind w:left="2161" w:hanging="180"/>
      </w:pPr>
    </w:lvl>
    <w:lvl w:ilvl="3" w:tplc="0C09000F" w:tentative="1">
      <w:start w:val="1"/>
      <w:numFmt w:val="decimal"/>
      <w:lvlText w:val="%4."/>
      <w:lvlJc w:val="left"/>
      <w:pPr>
        <w:ind w:left="2881" w:hanging="360"/>
      </w:pPr>
    </w:lvl>
    <w:lvl w:ilvl="4" w:tplc="0C090019" w:tentative="1">
      <w:start w:val="1"/>
      <w:numFmt w:val="lowerLetter"/>
      <w:lvlText w:val="%5."/>
      <w:lvlJc w:val="left"/>
      <w:pPr>
        <w:ind w:left="3601" w:hanging="360"/>
      </w:pPr>
    </w:lvl>
    <w:lvl w:ilvl="5" w:tplc="0C09001B" w:tentative="1">
      <w:start w:val="1"/>
      <w:numFmt w:val="lowerRoman"/>
      <w:lvlText w:val="%6."/>
      <w:lvlJc w:val="right"/>
      <w:pPr>
        <w:ind w:left="4321" w:hanging="180"/>
      </w:pPr>
    </w:lvl>
    <w:lvl w:ilvl="6" w:tplc="0C09000F" w:tentative="1">
      <w:start w:val="1"/>
      <w:numFmt w:val="decimal"/>
      <w:lvlText w:val="%7."/>
      <w:lvlJc w:val="left"/>
      <w:pPr>
        <w:ind w:left="5041" w:hanging="360"/>
      </w:pPr>
    </w:lvl>
    <w:lvl w:ilvl="7" w:tplc="0C090019" w:tentative="1">
      <w:start w:val="1"/>
      <w:numFmt w:val="lowerLetter"/>
      <w:lvlText w:val="%8."/>
      <w:lvlJc w:val="left"/>
      <w:pPr>
        <w:ind w:left="5761" w:hanging="360"/>
      </w:pPr>
    </w:lvl>
    <w:lvl w:ilvl="8" w:tplc="0C09001B" w:tentative="1">
      <w:start w:val="1"/>
      <w:numFmt w:val="lowerRoman"/>
      <w:lvlText w:val="%9."/>
      <w:lvlJc w:val="right"/>
      <w:pPr>
        <w:ind w:left="6481" w:hanging="180"/>
      </w:pPr>
    </w:lvl>
  </w:abstractNum>
  <w:abstractNum w:abstractNumId="14" w15:restartNumberingAfterBreak="0">
    <w:nsid w:val="3B8C33BF"/>
    <w:multiLevelType w:val="hybridMultilevel"/>
    <w:tmpl w:val="F4B205CA"/>
    <w:lvl w:ilvl="0" w:tplc="4252D758">
      <w:start w:val="1"/>
      <w:numFmt w:val="decimal"/>
      <w:pStyle w:val="QBeginners22ptNumbering"/>
      <w:lvlText w:val="%1."/>
      <w:lvlJc w:val="left"/>
      <w:pPr>
        <w:ind w:left="720" w:hanging="360"/>
      </w:pPr>
      <w:rPr>
        <w:rFont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E3F3D07"/>
    <w:multiLevelType w:val="hybridMultilevel"/>
    <w:tmpl w:val="87184566"/>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790" w:hanging="360"/>
      </w:pPr>
    </w:lvl>
    <w:lvl w:ilvl="2" w:tplc="0C09001B" w:tentative="1">
      <w:start w:val="1"/>
      <w:numFmt w:val="lowerRoman"/>
      <w:lvlText w:val="%3."/>
      <w:lvlJc w:val="right"/>
      <w:pPr>
        <w:ind w:left="2510" w:hanging="180"/>
      </w:pPr>
    </w:lvl>
    <w:lvl w:ilvl="3" w:tplc="0C09000F" w:tentative="1">
      <w:start w:val="1"/>
      <w:numFmt w:val="decimal"/>
      <w:lvlText w:val="%4."/>
      <w:lvlJc w:val="left"/>
      <w:pPr>
        <w:ind w:left="3230" w:hanging="360"/>
      </w:pPr>
    </w:lvl>
    <w:lvl w:ilvl="4" w:tplc="0C090019" w:tentative="1">
      <w:start w:val="1"/>
      <w:numFmt w:val="lowerLetter"/>
      <w:lvlText w:val="%5."/>
      <w:lvlJc w:val="left"/>
      <w:pPr>
        <w:ind w:left="3950" w:hanging="360"/>
      </w:pPr>
    </w:lvl>
    <w:lvl w:ilvl="5" w:tplc="0C09001B" w:tentative="1">
      <w:start w:val="1"/>
      <w:numFmt w:val="lowerRoman"/>
      <w:lvlText w:val="%6."/>
      <w:lvlJc w:val="right"/>
      <w:pPr>
        <w:ind w:left="4670" w:hanging="180"/>
      </w:pPr>
    </w:lvl>
    <w:lvl w:ilvl="6" w:tplc="0C09000F" w:tentative="1">
      <w:start w:val="1"/>
      <w:numFmt w:val="decimal"/>
      <w:lvlText w:val="%7."/>
      <w:lvlJc w:val="left"/>
      <w:pPr>
        <w:ind w:left="5390" w:hanging="360"/>
      </w:pPr>
    </w:lvl>
    <w:lvl w:ilvl="7" w:tplc="0C090019" w:tentative="1">
      <w:start w:val="1"/>
      <w:numFmt w:val="lowerLetter"/>
      <w:lvlText w:val="%8."/>
      <w:lvlJc w:val="left"/>
      <w:pPr>
        <w:ind w:left="6110" w:hanging="360"/>
      </w:pPr>
    </w:lvl>
    <w:lvl w:ilvl="8" w:tplc="0C09001B" w:tentative="1">
      <w:start w:val="1"/>
      <w:numFmt w:val="lowerRoman"/>
      <w:lvlText w:val="%9."/>
      <w:lvlJc w:val="right"/>
      <w:pPr>
        <w:ind w:left="6830" w:hanging="180"/>
      </w:pPr>
    </w:lvl>
  </w:abstractNum>
  <w:abstractNum w:abstractNumId="16" w15:restartNumberingAfterBreak="0">
    <w:nsid w:val="43BE15F6"/>
    <w:multiLevelType w:val="hybridMultilevel"/>
    <w:tmpl w:val="2668BC06"/>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40A056C"/>
    <w:multiLevelType w:val="hybridMultilevel"/>
    <w:tmpl w:val="F724BF08"/>
    <w:lvl w:ilvl="0" w:tplc="1D26A6F6">
      <w:start w:val="1"/>
      <w:numFmt w:val="bullet"/>
      <w:pStyle w:val="Bullet-indenteddash"/>
      <w:lvlText w:val="‒"/>
      <w:lvlJc w:val="left"/>
      <w:pPr>
        <w:ind w:left="1287" w:hanging="360"/>
      </w:pPr>
      <w:rPr>
        <w:rFonts w:ascii="Arial" w:hAnsi="Arial" w:hint="default"/>
        <w:color w:val="auto"/>
        <w:position w:val="3"/>
        <w:sz w:val="21"/>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8" w15:restartNumberingAfterBreak="0">
    <w:nsid w:val="50B0387A"/>
    <w:multiLevelType w:val="hybridMultilevel"/>
    <w:tmpl w:val="AA8EBB02"/>
    <w:lvl w:ilvl="0" w:tplc="173EF78A">
      <w:start w:val="1"/>
      <w:numFmt w:val="decimal"/>
      <w:pStyle w:val="Numbers"/>
      <w:lvlText w:val="%1."/>
      <w:lvlJc w:val="left"/>
      <w:pPr>
        <w:ind w:left="720" w:hanging="360"/>
      </w:pPr>
      <w:rPr>
        <w:rFonts w:ascii="Arial" w:hAnsi="Arial" w:hint="default"/>
        <w:b w:val="0"/>
        <w:i w:val="0"/>
        <w:color w:val="000000" w:themeColor="text1"/>
        <w:sz w:val="2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14C21EC"/>
    <w:multiLevelType w:val="hybridMultilevel"/>
    <w:tmpl w:val="E2F45C50"/>
    <w:lvl w:ilvl="0" w:tplc="E32CCC82">
      <w:start w:val="1"/>
      <w:numFmt w:val="bullet"/>
      <w:pStyle w:val="Bullet6-6red"/>
      <w:lvlText w:val="•"/>
      <w:lvlJc w:val="left"/>
      <w:pPr>
        <w:ind w:left="36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29140C9"/>
    <w:multiLevelType w:val="hybridMultilevel"/>
    <w:tmpl w:val="4C082E3A"/>
    <w:lvl w:ilvl="0" w:tplc="CD10836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DD90F52"/>
    <w:multiLevelType w:val="hybridMultilevel"/>
    <w:tmpl w:val="54383A68"/>
    <w:lvl w:ilvl="0" w:tplc="2124A2BC">
      <w:start w:val="2"/>
      <w:numFmt w:val="lowerLetter"/>
      <w:lvlText w:val="%1."/>
      <w:lvlJc w:val="left"/>
      <w:pPr>
        <w:ind w:left="72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62FF182D"/>
    <w:multiLevelType w:val="hybridMultilevel"/>
    <w:tmpl w:val="45A08D24"/>
    <w:lvl w:ilvl="0" w:tplc="00CC0A64">
      <w:start w:val="1"/>
      <w:numFmt w:val="lowerLetter"/>
      <w:pStyle w:val="Lettersinden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6E8E17FD"/>
    <w:multiLevelType w:val="hybridMultilevel"/>
    <w:tmpl w:val="F364F03A"/>
    <w:lvl w:ilvl="0" w:tplc="0C090001">
      <w:start w:val="1"/>
      <w:numFmt w:val="bullet"/>
      <w:lvlText w:val=""/>
      <w:lvlJc w:val="left"/>
      <w:pPr>
        <w:ind w:left="1290" w:hanging="360"/>
      </w:pPr>
      <w:rPr>
        <w:rFonts w:ascii="Symbol" w:hAnsi="Symbol" w:hint="default"/>
      </w:rPr>
    </w:lvl>
    <w:lvl w:ilvl="1" w:tplc="0C090003" w:tentative="1">
      <w:start w:val="1"/>
      <w:numFmt w:val="bullet"/>
      <w:lvlText w:val="o"/>
      <w:lvlJc w:val="left"/>
      <w:pPr>
        <w:ind w:left="2010" w:hanging="360"/>
      </w:pPr>
      <w:rPr>
        <w:rFonts w:ascii="Courier New" w:hAnsi="Courier New" w:cs="Courier New" w:hint="default"/>
      </w:rPr>
    </w:lvl>
    <w:lvl w:ilvl="2" w:tplc="0C090005" w:tentative="1">
      <w:start w:val="1"/>
      <w:numFmt w:val="bullet"/>
      <w:lvlText w:val=""/>
      <w:lvlJc w:val="left"/>
      <w:pPr>
        <w:ind w:left="2730" w:hanging="360"/>
      </w:pPr>
      <w:rPr>
        <w:rFonts w:ascii="Wingdings" w:hAnsi="Wingdings" w:hint="default"/>
      </w:rPr>
    </w:lvl>
    <w:lvl w:ilvl="3" w:tplc="0C090001" w:tentative="1">
      <w:start w:val="1"/>
      <w:numFmt w:val="bullet"/>
      <w:lvlText w:val=""/>
      <w:lvlJc w:val="left"/>
      <w:pPr>
        <w:ind w:left="3450" w:hanging="360"/>
      </w:pPr>
      <w:rPr>
        <w:rFonts w:ascii="Symbol" w:hAnsi="Symbol" w:hint="default"/>
      </w:rPr>
    </w:lvl>
    <w:lvl w:ilvl="4" w:tplc="0C090003" w:tentative="1">
      <w:start w:val="1"/>
      <w:numFmt w:val="bullet"/>
      <w:lvlText w:val="o"/>
      <w:lvlJc w:val="left"/>
      <w:pPr>
        <w:ind w:left="4170" w:hanging="360"/>
      </w:pPr>
      <w:rPr>
        <w:rFonts w:ascii="Courier New" w:hAnsi="Courier New" w:cs="Courier New" w:hint="default"/>
      </w:rPr>
    </w:lvl>
    <w:lvl w:ilvl="5" w:tplc="0C090005" w:tentative="1">
      <w:start w:val="1"/>
      <w:numFmt w:val="bullet"/>
      <w:lvlText w:val=""/>
      <w:lvlJc w:val="left"/>
      <w:pPr>
        <w:ind w:left="4890" w:hanging="360"/>
      </w:pPr>
      <w:rPr>
        <w:rFonts w:ascii="Wingdings" w:hAnsi="Wingdings" w:hint="default"/>
      </w:rPr>
    </w:lvl>
    <w:lvl w:ilvl="6" w:tplc="0C090001" w:tentative="1">
      <w:start w:val="1"/>
      <w:numFmt w:val="bullet"/>
      <w:lvlText w:val=""/>
      <w:lvlJc w:val="left"/>
      <w:pPr>
        <w:ind w:left="5610" w:hanging="360"/>
      </w:pPr>
      <w:rPr>
        <w:rFonts w:ascii="Symbol" w:hAnsi="Symbol" w:hint="default"/>
      </w:rPr>
    </w:lvl>
    <w:lvl w:ilvl="7" w:tplc="0C090003" w:tentative="1">
      <w:start w:val="1"/>
      <w:numFmt w:val="bullet"/>
      <w:lvlText w:val="o"/>
      <w:lvlJc w:val="left"/>
      <w:pPr>
        <w:ind w:left="6330" w:hanging="360"/>
      </w:pPr>
      <w:rPr>
        <w:rFonts w:ascii="Courier New" w:hAnsi="Courier New" w:cs="Courier New" w:hint="default"/>
      </w:rPr>
    </w:lvl>
    <w:lvl w:ilvl="8" w:tplc="0C090005" w:tentative="1">
      <w:start w:val="1"/>
      <w:numFmt w:val="bullet"/>
      <w:lvlText w:val=""/>
      <w:lvlJc w:val="left"/>
      <w:pPr>
        <w:ind w:left="7050" w:hanging="360"/>
      </w:pPr>
      <w:rPr>
        <w:rFonts w:ascii="Wingdings" w:hAnsi="Wingdings" w:hint="default"/>
      </w:rPr>
    </w:lvl>
  </w:abstractNum>
  <w:abstractNum w:abstractNumId="24" w15:restartNumberingAfterBreak="0">
    <w:nsid w:val="707F1238"/>
    <w:multiLevelType w:val="hybridMultilevel"/>
    <w:tmpl w:val="B8C88674"/>
    <w:lvl w:ilvl="0" w:tplc="A75C037E">
      <w:start w:val="1"/>
      <w:numFmt w:val="decimal"/>
      <w:pStyle w:val="Table-9pt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75BF65A7"/>
    <w:multiLevelType w:val="multilevel"/>
    <w:tmpl w:val="0460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C27543"/>
    <w:multiLevelType w:val="hybridMultilevel"/>
    <w:tmpl w:val="6D8AD51C"/>
    <w:lvl w:ilvl="0" w:tplc="5008AF8E">
      <w:start w:val="1"/>
      <w:numFmt w:val="bullet"/>
      <w:pStyle w:val="Table-9ptBullet"/>
      <w:lvlText w:val="•"/>
      <w:lvlJc w:val="left"/>
      <w:pPr>
        <w:ind w:left="720" w:hanging="360"/>
      </w:pPr>
      <w:rPr>
        <w:rFonts w:ascii="Arial" w:hAnsi="Arial" w:hint="default"/>
        <w:color w:val="auto"/>
        <w:sz w:val="20"/>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E2351E6"/>
    <w:multiLevelType w:val="multilevel"/>
    <w:tmpl w:val="C92ACA40"/>
    <w:numStyleLink w:val="Numbering"/>
  </w:abstractNum>
  <w:num w:numId="1" w16cid:durableId="1671904895">
    <w:abstractNumId w:val="0"/>
  </w:num>
  <w:num w:numId="2" w16cid:durableId="2099130241">
    <w:abstractNumId w:val="6"/>
  </w:num>
  <w:num w:numId="3" w16cid:durableId="1034767231">
    <w:abstractNumId w:val="1"/>
  </w:num>
  <w:num w:numId="4" w16cid:durableId="1010528019">
    <w:abstractNumId w:val="24"/>
  </w:num>
  <w:num w:numId="5" w16cid:durableId="1886989086">
    <w:abstractNumId w:val="26"/>
  </w:num>
  <w:num w:numId="6" w16cid:durableId="858197636">
    <w:abstractNumId w:val="2"/>
  </w:num>
  <w:num w:numId="7" w16cid:durableId="1647198522">
    <w:abstractNumId w:val="21"/>
  </w:num>
  <w:num w:numId="8" w16cid:durableId="979729863">
    <w:abstractNumId w:val="13"/>
  </w:num>
  <w:num w:numId="9" w16cid:durableId="206456853">
    <w:abstractNumId w:val="11"/>
  </w:num>
  <w:num w:numId="10" w16cid:durableId="1695033697">
    <w:abstractNumId w:val="4"/>
  </w:num>
  <w:num w:numId="11" w16cid:durableId="2123839015">
    <w:abstractNumId w:val="5"/>
  </w:num>
  <w:num w:numId="12" w16cid:durableId="1564292922">
    <w:abstractNumId w:val="9"/>
  </w:num>
  <w:num w:numId="13" w16cid:durableId="1761828185">
    <w:abstractNumId w:val="27"/>
  </w:num>
  <w:num w:numId="14" w16cid:durableId="925503248">
    <w:abstractNumId w:val="13"/>
    <w:lvlOverride w:ilvl="0">
      <w:startOverride w:val="1"/>
    </w:lvlOverride>
  </w:num>
  <w:num w:numId="15" w16cid:durableId="894509410">
    <w:abstractNumId w:val="21"/>
    <w:lvlOverride w:ilvl="0">
      <w:startOverride w:val="2"/>
    </w:lvlOverride>
  </w:num>
  <w:num w:numId="16" w16cid:durableId="21247324">
    <w:abstractNumId w:val="11"/>
    <w:lvlOverride w:ilvl="0">
      <w:startOverride w:val="2"/>
    </w:lvlOverride>
  </w:num>
  <w:num w:numId="17" w16cid:durableId="1318849764">
    <w:abstractNumId w:val="18"/>
  </w:num>
  <w:num w:numId="18" w16cid:durableId="1562903837">
    <w:abstractNumId w:val="8"/>
  </w:num>
  <w:num w:numId="19" w16cid:durableId="2130051546">
    <w:abstractNumId w:val="22"/>
  </w:num>
  <w:num w:numId="20" w16cid:durableId="449324300">
    <w:abstractNumId w:val="3"/>
  </w:num>
  <w:num w:numId="21" w16cid:durableId="1938556565">
    <w:abstractNumId w:val="19"/>
  </w:num>
  <w:num w:numId="22" w16cid:durableId="686908674">
    <w:abstractNumId w:val="18"/>
    <w:lvlOverride w:ilvl="0">
      <w:startOverride w:val="1"/>
    </w:lvlOverride>
  </w:num>
  <w:num w:numId="23" w16cid:durableId="2007635586">
    <w:abstractNumId w:val="20"/>
  </w:num>
  <w:num w:numId="24" w16cid:durableId="1169294446">
    <w:abstractNumId w:val="7"/>
  </w:num>
  <w:num w:numId="25" w16cid:durableId="1237741033">
    <w:abstractNumId w:val="18"/>
    <w:lvlOverride w:ilvl="0">
      <w:startOverride w:val="1"/>
    </w:lvlOverride>
  </w:num>
  <w:num w:numId="26" w16cid:durableId="1963413595">
    <w:abstractNumId w:val="24"/>
    <w:lvlOverride w:ilvl="0">
      <w:startOverride w:val="1"/>
    </w:lvlOverride>
  </w:num>
  <w:num w:numId="27" w16cid:durableId="1929386476">
    <w:abstractNumId w:val="5"/>
    <w:lvlOverride w:ilvl="0">
      <w:startOverride w:val="1"/>
    </w:lvlOverride>
  </w:num>
  <w:num w:numId="28" w16cid:durableId="1970821114">
    <w:abstractNumId w:val="22"/>
    <w:lvlOverride w:ilvl="0">
      <w:startOverride w:val="1"/>
    </w:lvlOverride>
  </w:num>
  <w:num w:numId="29" w16cid:durableId="1862666250">
    <w:abstractNumId w:val="3"/>
    <w:lvlOverride w:ilvl="0">
      <w:startOverride w:val="1"/>
    </w:lvlOverride>
  </w:num>
  <w:num w:numId="30" w16cid:durableId="1749036721">
    <w:abstractNumId w:val="15"/>
  </w:num>
  <w:num w:numId="31" w16cid:durableId="406927686">
    <w:abstractNumId w:val="12"/>
  </w:num>
  <w:num w:numId="32" w16cid:durableId="2056541436">
    <w:abstractNumId w:val="10"/>
  </w:num>
  <w:num w:numId="33" w16cid:durableId="2011911372">
    <w:abstractNumId w:val="14"/>
  </w:num>
  <w:num w:numId="34" w16cid:durableId="1741168804">
    <w:abstractNumId w:val="14"/>
    <w:lvlOverride w:ilvl="0">
      <w:startOverride w:val="1"/>
    </w:lvlOverride>
  </w:num>
  <w:num w:numId="35" w16cid:durableId="167601483">
    <w:abstractNumId w:val="18"/>
    <w:lvlOverride w:ilvl="0">
      <w:startOverride w:val="1"/>
    </w:lvlOverride>
  </w:num>
  <w:num w:numId="36" w16cid:durableId="1989433572">
    <w:abstractNumId w:val="17"/>
  </w:num>
  <w:num w:numId="37" w16cid:durableId="2078816054">
    <w:abstractNumId w:val="18"/>
    <w:lvlOverride w:ilvl="0">
      <w:startOverride w:val="1"/>
    </w:lvlOverride>
  </w:num>
  <w:num w:numId="38" w16cid:durableId="1773166185">
    <w:abstractNumId w:val="4"/>
  </w:num>
  <w:num w:numId="39" w16cid:durableId="1987852187">
    <w:abstractNumId w:val="25"/>
  </w:num>
  <w:num w:numId="40" w16cid:durableId="727148852">
    <w:abstractNumId w:val="16"/>
  </w:num>
  <w:num w:numId="41" w16cid:durableId="1126697636">
    <w:abstractNumId w:val="23"/>
  </w:num>
  <w:num w:numId="42" w16cid:durableId="834807131">
    <w:abstractNumId w:val="4"/>
  </w:num>
  <w:num w:numId="43" w16cid:durableId="595133718">
    <w:abstractNumId w:val="4"/>
  </w:num>
  <w:num w:numId="44" w16cid:durableId="642345365">
    <w:abstractNumId w:val="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0"/>
  <w:characterSpacingControl w:val="doNotCompress"/>
  <w:hdrShapeDefaults>
    <o:shapedefaults v:ext="edit" spidmax="3072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F2D"/>
    <w:rsid w:val="00001991"/>
    <w:rsid w:val="00001F15"/>
    <w:rsid w:val="000043C9"/>
    <w:rsid w:val="000114AD"/>
    <w:rsid w:val="00012359"/>
    <w:rsid w:val="00014372"/>
    <w:rsid w:val="00016C5E"/>
    <w:rsid w:val="0001763C"/>
    <w:rsid w:val="000203FF"/>
    <w:rsid w:val="00023D85"/>
    <w:rsid w:val="00026540"/>
    <w:rsid w:val="0002668A"/>
    <w:rsid w:val="0002752F"/>
    <w:rsid w:val="000277FD"/>
    <w:rsid w:val="0003127B"/>
    <w:rsid w:val="000417D8"/>
    <w:rsid w:val="0004455A"/>
    <w:rsid w:val="000560D4"/>
    <w:rsid w:val="0006096E"/>
    <w:rsid w:val="00060FBC"/>
    <w:rsid w:val="0006305E"/>
    <w:rsid w:val="00065792"/>
    <w:rsid w:val="0006752E"/>
    <w:rsid w:val="00074DFF"/>
    <w:rsid w:val="00075FF0"/>
    <w:rsid w:val="00085148"/>
    <w:rsid w:val="00086DFC"/>
    <w:rsid w:val="00092BCD"/>
    <w:rsid w:val="000933CF"/>
    <w:rsid w:val="00093C33"/>
    <w:rsid w:val="00094420"/>
    <w:rsid w:val="00095995"/>
    <w:rsid w:val="00096F3B"/>
    <w:rsid w:val="00097722"/>
    <w:rsid w:val="000A6E74"/>
    <w:rsid w:val="000A6F1D"/>
    <w:rsid w:val="000B1CA8"/>
    <w:rsid w:val="000B5219"/>
    <w:rsid w:val="000C396F"/>
    <w:rsid w:val="000D075E"/>
    <w:rsid w:val="000D5A45"/>
    <w:rsid w:val="000E0344"/>
    <w:rsid w:val="000F122C"/>
    <w:rsid w:val="000F41F4"/>
    <w:rsid w:val="001041A2"/>
    <w:rsid w:val="00107404"/>
    <w:rsid w:val="00121266"/>
    <w:rsid w:val="00125F41"/>
    <w:rsid w:val="00127D3C"/>
    <w:rsid w:val="001311F2"/>
    <w:rsid w:val="0013329B"/>
    <w:rsid w:val="001361FC"/>
    <w:rsid w:val="00142308"/>
    <w:rsid w:val="0014230D"/>
    <w:rsid w:val="001479BF"/>
    <w:rsid w:val="00150B52"/>
    <w:rsid w:val="00151C9D"/>
    <w:rsid w:val="00151DD2"/>
    <w:rsid w:val="00154252"/>
    <w:rsid w:val="00160DAA"/>
    <w:rsid w:val="00164700"/>
    <w:rsid w:val="0016568C"/>
    <w:rsid w:val="00166B48"/>
    <w:rsid w:val="00176731"/>
    <w:rsid w:val="00177C33"/>
    <w:rsid w:val="001839AC"/>
    <w:rsid w:val="00191EF3"/>
    <w:rsid w:val="0019330C"/>
    <w:rsid w:val="0019349C"/>
    <w:rsid w:val="00195CC0"/>
    <w:rsid w:val="001A2DF8"/>
    <w:rsid w:val="001B7583"/>
    <w:rsid w:val="001C09D8"/>
    <w:rsid w:val="001C0E5F"/>
    <w:rsid w:val="001D2DFC"/>
    <w:rsid w:val="001D7C41"/>
    <w:rsid w:val="001E0EE7"/>
    <w:rsid w:val="001E1256"/>
    <w:rsid w:val="001E1B62"/>
    <w:rsid w:val="001E5772"/>
    <w:rsid w:val="001E7F05"/>
    <w:rsid w:val="001F1021"/>
    <w:rsid w:val="001F3881"/>
    <w:rsid w:val="00201A2E"/>
    <w:rsid w:val="00212D36"/>
    <w:rsid w:val="00212EA5"/>
    <w:rsid w:val="00216B4B"/>
    <w:rsid w:val="0022019D"/>
    <w:rsid w:val="00223A18"/>
    <w:rsid w:val="00236CB7"/>
    <w:rsid w:val="002545AA"/>
    <w:rsid w:val="00265322"/>
    <w:rsid w:val="00274D15"/>
    <w:rsid w:val="00283711"/>
    <w:rsid w:val="0028371C"/>
    <w:rsid w:val="002934C7"/>
    <w:rsid w:val="00293D7F"/>
    <w:rsid w:val="002A1F9A"/>
    <w:rsid w:val="002A3F10"/>
    <w:rsid w:val="002A5D22"/>
    <w:rsid w:val="002A67ED"/>
    <w:rsid w:val="002A76BF"/>
    <w:rsid w:val="002A7C58"/>
    <w:rsid w:val="002B14F9"/>
    <w:rsid w:val="002C40AC"/>
    <w:rsid w:val="002C4FC6"/>
    <w:rsid w:val="002C589F"/>
    <w:rsid w:val="002C5F8A"/>
    <w:rsid w:val="002C6F4C"/>
    <w:rsid w:val="002D08E4"/>
    <w:rsid w:val="002D2472"/>
    <w:rsid w:val="002D3666"/>
    <w:rsid w:val="002D6334"/>
    <w:rsid w:val="002D6522"/>
    <w:rsid w:val="002D74A1"/>
    <w:rsid w:val="002E2E83"/>
    <w:rsid w:val="002E341B"/>
    <w:rsid w:val="002E3C7F"/>
    <w:rsid w:val="002E5CEE"/>
    <w:rsid w:val="002E7C76"/>
    <w:rsid w:val="002F34FA"/>
    <w:rsid w:val="002F4288"/>
    <w:rsid w:val="002F5403"/>
    <w:rsid w:val="00305701"/>
    <w:rsid w:val="00310ED2"/>
    <w:rsid w:val="0031141D"/>
    <w:rsid w:val="00311AFF"/>
    <w:rsid w:val="00320BDD"/>
    <w:rsid w:val="00327D4B"/>
    <w:rsid w:val="0033326A"/>
    <w:rsid w:val="00333AAE"/>
    <w:rsid w:val="00334682"/>
    <w:rsid w:val="003346AD"/>
    <w:rsid w:val="00347AB3"/>
    <w:rsid w:val="00352FB9"/>
    <w:rsid w:val="00356729"/>
    <w:rsid w:val="00360C83"/>
    <w:rsid w:val="00370F56"/>
    <w:rsid w:val="00381E69"/>
    <w:rsid w:val="00396256"/>
    <w:rsid w:val="003A0B1C"/>
    <w:rsid w:val="003A193F"/>
    <w:rsid w:val="003A263B"/>
    <w:rsid w:val="003B6913"/>
    <w:rsid w:val="003B7400"/>
    <w:rsid w:val="003C447B"/>
    <w:rsid w:val="003D072C"/>
    <w:rsid w:val="003D0B58"/>
    <w:rsid w:val="003D1386"/>
    <w:rsid w:val="003D47D5"/>
    <w:rsid w:val="003E0089"/>
    <w:rsid w:val="003E021C"/>
    <w:rsid w:val="003F631B"/>
    <w:rsid w:val="003F6D1F"/>
    <w:rsid w:val="0040384A"/>
    <w:rsid w:val="00404C9D"/>
    <w:rsid w:val="00410F46"/>
    <w:rsid w:val="004155FE"/>
    <w:rsid w:val="00424421"/>
    <w:rsid w:val="00427F27"/>
    <w:rsid w:val="00431C31"/>
    <w:rsid w:val="00434EF2"/>
    <w:rsid w:val="00435FC3"/>
    <w:rsid w:val="00436896"/>
    <w:rsid w:val="00441574"/>
    <w:rsid w:val="00441C66"/>
    <w:rsid w:val="00442919"/>
    <w:rsid w:val="00444475"/>
    <w:rsid w:val="004465FA"/>
    <w:rsid w:val="00454670"/>
    <w:rsid w:val="00456DFD"/>
    <w:rsid w:val="0045795B"/>
    <w:rsid w:val="00461CAC"/>
    <w:rsid w:val="004622D2"/>
    <w:rsid w:val="00465761"/>
    <w:rsid w:val="004738F2"/>
    <w:rsid w:val="00477231"/>
    <w:rsid w:val="004963FB"/>
    <w:rsid w:val="00497EB4"/>
    <w:rsid w:val="004A702F"/>
    <w:rsid w:val="004C1D96"/>
    <w:rsid w:val="004C3B9B"/>
    <w:rsid w:val="004C674D"/>
    <w:rsid w:val="004D42B9"/>
    <w:rsid w:val="004E1841"/>
    <w:rsid w:val="004F0978"/>
    <w:rsid w:val="00505D37"/>
    <w:rsid w:val="00510F18"/>
    <w:rsid w:val="00530D51"/>
    <w:rsid w:val="005313FF"/>
    <w:rsid w:val="00533119"/>
    <w:rsid w:val="00535780"/>
    <w:rsid w:val="00536D7A"/>
    <w:rsid w:val="00537F1B"/>
    <w:rsid w:val="00544F61"/>
    <w:rsid w:val="00550D58"/>
    <w:rsid w:val="00553CD9"/>
    <w:rsid w:val="005610DD"/>
    <w:rsid w:val="005626ED"/>
    <w:rsid w:val="005641C9"/>
    <w:rsid w:val="00565EC4"/>
    <w:rsid w:val="0056792A"/>
    <w:rsid w:val="00573011"/>
    <w:rsid w:val="005738A9"/>
    <w:rsid w:val="00573AFE"/>
    <w:rsid w:val="005756F4"/>
    <w:rsid w:val="005762E0"/>
    <w:rsid w:val="0057654D"/>
    <w:rsid w:val="005810CD"/>
    <w:rsid w:val="00585051"/>
    <w:rsid w:val="00590BDD"/>
    <w:rsid w:val="00595DBA"/>
    <w:rsid w:val="005A177A"/>
    <w:rsid w:val="005A1AC0"/>
    <w:rsid w:val="005A2B02"/>
    <w:rsid w:val="005A411E"/>
    <w:rsid w:val="005B2920"/>
    <w:rsid w:val="005B56DE"/>
    <w:rsid w:val="005C173E"/>
    <w:rsid w:val="005C2CAC"/>
    <w:rsid w:val="005C73C5"/>
    <w:rsid w:val="005D188A"/>
    <w:rsid w:val="005D1E19"/>
    <w:rsid w:val="005D21A7"/>
    <w:rsid w:val="005D5AC4"/>
    <w:rsid w:val="005D7E12"/>
    <w:rsid w:val="005E441F"/>
    <w:rsid w:val="005E4E6D"/>
    <w:rsid w:val="005E6429"/>
    <w:rsid w:val="005F0CAA"/>
    <w:rsid w:val="005F2676"/>
    <w:rsid w:val="005F33EC"/>
    <w:rsid w:val="005F6C2F"/>
    <w:rsid w:val="005F7AE8"/>
    <w:rsid w:val="00600F64"/>
    <w:rsid w:val="0060123C"/>
    <w:rsid w:val="006104C4"/>
    <w:rsid w:val="00610C13"/>
    <w:rsid w:val="00614902"/>
    <w:rsid w:val="006203E1"/>
    <w:rsid w:val="00626ADD"/>
    <w:rsid w:val="00632113"/>
    <w:rsid w:val="00640534"/>
    <w:rsid w:val="006460FA"/>
    <w:rsid w:val="00646ABE"/>
    <w:rsid w:val="006472E7"/>
    <w:rsid w:val="00651946"/>
    <w:rsid w:val="00651E45"/>
    <w:rsid w:val="006556C8"/>
    <w:rsid w:val="00657FC9"/>
    <w:rsid w:val="00666FD5"/>
    <w:rsid w:val="0067632D"/>
    <w:rsid w:val="00682BB2"/>
    <w:rsid w:val="00683707"/>
    <w:rsid w:val="00683B5B"/>
    <w:rsid w:val="00685A62"/>
    <w:rsid w:val="0069028B"/>
    <w:rsid w:val="00693C68"/>
    <w:rsid w:val="00695682"/>
    <w:rsid w:val="00697B70"/>
    <w:rsid w:val="006A0E33"/>
    <w:rsid w:val="006A146E"/>
    <w:rsid w:val="006A3DA5"/>
    <w:rsid w:val="006A7B54"/>
    <w:rsid w:val="006B2553"/>
    <w:rsid w:val="006C06C5"/>
    <w:rsid w:val="006C06FF"/>
    <w:rsid w:val="006C4A78"/>
    <w:rsid w:val="006C7384"/>
    <w:rsid w:val="006D2620"/>
    <w:rsid w:val="006D628A"/>
    <w:rsid w:val="006D740F"/>
    <w:rsid w:val="006E6CA9"/>
    <w:rsid w:val="006F3FAF"/>
    <w:rsid w:val="006F45C6"/>
    <w:rsid w:val="00700B2F"/>
    <w:rsid w:val="007016F1"/>
    <w:rsid w:val="007016F6"/>
    <w:rsid w:val="007039F2"/>
    <w:rsid w:val="00704A10"/>
    <w:rsid w:val="00704F07"/>
    <w:rsid w:val="00707B14"/>
    <w:rsid w:val="007139B0"/>
    <w:rsid w:val="00715D17"/>
    <w:rsid w:val="00716510"/>
    <w:rsid w:val="00721763"/>
    <w:rsid w:val="007223E6"/>
    <w:rsid w:val="007300F6"/>
    <w:rsid w:val="00737624"/>
    <w:rsid w:val="00744544"/>
    <w:rsid w:val="007541FD"/>
    <w:rsid w:val="007625D9"/>
    <w:rsid w:val="00770DA6"/>
    <w:rsid w:val="007715FC"/>
    <w:rsid w:val="00775C09"/>
    <w:rsid w:val="00776E78"/>
    <w:rsid w:val="00777C24"/>
    <w:rsid w:val="00781D5A"/>
    <w:rsid w:val="00783074"/>
    <w:rsid w:val="007874A3"/>
    <w:rsid w:val="00787C27"/>
    <w:rsid w:val="00793529"/>
    <w:rsid w:val="00794703"/>
    <w:rsid w:val="00795F23"/>
    <w:rsid w:val="00796275"/>
    <w:rsid w:val="007974F9"/>
    <w:rsid w:val="007B53F0"/>
    <w:rsid w:val="007B5434"/>
    <w:rsid w:val="007B7C40"/>
    <w:rsid w:val="007C004C"/>
    <w:rsid w:val="007C1695"/>
    <w:rsid w:val="007C533C"/>
    <w:rsid w:val="007C6168"/>
    <w:rsid w:val="007C6CCA"/>
    <w:rsid w:val="007C712D"/>
    <w:rsid w:val="007D2AE1"/>
    <w:rsid w:val="007D48F9"/>
    <w:rsid w:val="007D5E14"/>
    <w:rsid w:val="007D5F6F"/>
    <w:rsid w:val="007E06A2"/>
    <w:rsid w:val="007E5748"/>
    <w:rsid w:val="007E5C1A"/>
    <w:rsid w:val="007E6765"/>
    <w:rsid w:val="007F361D"/>
    <w:rsid w:val="007F5243"/>
    <w:rsid w:val="007F67A6"/>
    <w:rsid w:val="008031D4"/>
    <w:rsid w:val="00803FA2"/>
    <w:rsid w:val="00804A43"/>
    <w:rsid w:val="00804EA0"/>
    <w:rsid w:val="008065ED"/>
    <w:rsid w:val="00814F65"/>
    <w:rsid w:val="008152AE"/>
    <w:rsid w:val="0082307E"/>
    <w:rsid w:val="0083487B"/>
    <w:rsid w:val="00836E7A"/>
    <w:rsid w:val="00837687"/>
    <w:rsid w:val="008421EB"/>
    <w:rsid w:val="00843A28"/>
    <w:rsid w:val="008502B0"/>
    <w:rsid w:val="00853014"/>
    <w:rsid w:val="00854D84"/>
    <w:rsid w:val="00860DF8"/>
    <w:rsid w:val="0086222F"/>
    <w:rsid w:val="00863DDB"/>
    <w:rsid w:val="00864499"/>
    <w:rsid w:val="0086621B"/>
    <w:rsid w:val="0087439D"/>
    <w:rsid w:val="008760C0"/>
    <w:rsid w:val="00877525"/>
    <w:rsid w:val="00880D2A"/>
    <w:rsid w:val="008863ED"/>
    <w:rsid w:val="00893375"/>
    <w:rsid w:val="00895BD3"/>
    <w:rsid w:val="0089609E"/>
    <w:rsid w:val="008A16FA"/>
    <w:rsid w:val="008A697D"/>
    <w:rsid w:val="008B0676"/>
    <w:rsid w:val="008B1BC8"/>
    <w:rsid w:val="008C2DF2"/>
    <w:rsid w:val="008C31E5"/>
    <w:rsid w:val="008E74C5"/>
    <w:rsid w:val="008F79EE"/>
    <w:rsid w:val="00905B99"/>
    <w:rsid w:val="00906BBF"/>
    <w:rsid w:val="009107D2"/>
    <w:rsid w:val="009118FF"/>
    <w:rsid w:val="00915448"/>
    <w:rsid w:val="009158DF"/>
    <w:rsid w:val="00915C14"/>
    <w:rsid w:val="0091620B"/>
    <w:rsid w:val="00927991"/>
    <w:rsid w:val="00931784"/>
    <w:rsid w:val="009336F6"/>
    <w:rsid w:val="0093417B"/>
    <w:rsid w:val="00945E77"/>
    <w:rsid w:val="0095405D"/>
    <w:rsid w:val="009613A8"/>
    <w:rsid w:val="00965DA9"/>
    <w:rsid w:val="0096691C"/>
    <w:rsid w:val="00967E6B"/>
    <w:rsid w:val="0097221D"/>
    <w:rsid w:val="009725A7"/>
    <w:rsid w:val="00973D6F"/>
    <w:rsid w:val="00980704"/>
    <w:rsid w:val="00987A51"/>
    <w:rsid w:val="00990608"/>
    <w:rsid w:val="009918D4"/>
    <w:rsid w:val="00993676"/>
    <w:rsid w:val="009967F0"/>
    <w:rsid w:val="009A0B3B"/>
    <w:rsid w:val="009A1ADE"/>
    <w:rsid w:val="009A6185"/>
    <w:rsid w:val="009A6742"/>
    <w:rsid w:val="009B7235"/>
    <w:rsid w:val="009C0412"/>
    <w:rsid w:val="009C3A8C"/>
    <w:rsid w:val="009C5C40"/>
    <w:rsid w:val="009D155C"/>
    <w:rsid w:val="009D2EE5"/>
    <w:rsid w:val="009E6564"/>
    <w:rsid w:val="009F0188"/>
    <w:rsid w:val="009F2513"/>
    <w:rsid w:val="009F4043"/>
    <w:rsid w:val="009F756F"/>
    <w:rsid w:val="00A007BA"/>
    <w:rsid w:val="00A01D4B"/>
    <w:rsid w:val="00A0259E"/>
    <w:rsid w:val="00A048D9"/>
    <w:rsid w:val="00A05862"/>
    <w:rsid w:val="00A0595C"/>
    <w:rsid w:val="00A112E9"/>
    <w:rsid w:val="00A162CE"/>
    <w:rsid w:val="00A21FC5"/>
    <w:rsid w:val="00A2223A"/>
    <w:rsid w:val="00A2268B"/>
    <w:rsid w:val="00A26DD8"/>
    <w:rsid w:val="00A303CB"/>
    <w:rsid w:val="00A3484F"/>
    <w:rsid w:val="00A504B1"/>
    <w:rsid w:val="00A50A02"/>
    <w:rsid w:val="00A511C6"/>
    <w:rsid w:val="00A55DEE"/>
    <w:rsid w:val="00A62838"/>
    <w:rsid w:val="00A7192F"/>
    <w:rsid w:val="00A770E9"/>
    <w:rsid w:val="00A77122"/>
    <w:rsid w:val="00A81BD4"/>
    <w:rsid w:val="00A82709"/>
    <w:rsid w:val="00A82F89"/>
    <w:rsid w:val="00A93B32"/>
    <w:rsid w:val="00A95873"/>
    <w:rsid w:val="00AA07CB"/>
    <w:rsid w:val="00AA1086"/>
    <w:rsid w:val="00AA4BEF"/>
    <w:rsid w:val="00AB207A"/>
    <w:rsid w:val="00AB3151"/>
    <w:rsid w:val="00AC1603"/>
    <w:rsid w:val="00AC3587"/>
    <w:rsid w:val="00AD29A0"/>
    <w:rsid w:val="00AD352E"/>
    <w:rsid w:val="00AD65C1"/>
    <w:rsid w:val="00AD795F"/>
    <w:rsid w:val="00AE2F6F"/>
    <w:rsid w:val="00AF457F"/>
    <w:rsid w:val="00B003CD"/>
    <w:rsid w:val="00B02601"/>
    <w:rsid w:val="00B03F2D"/>
    <w:rsid w:val="00B04203"/>
    <w:rsid w:val="00B0543F"/>
    <w:rsid w:val="00B065EC"/>
    <w:rsid w:val="00B076A7"/>
    <w:rsid w:val="00B14711"/>
    <w:rsid w:val="00B33C37"/>
    <w:rsid w:val="00B35149"/>
    <w:rsid w:val="00B35377"/>
    <w:rsid w:val="00B35BDF"/>
    <w:rsid w:val="00B42CA1"/>
    <w:rsid w:val="00B4363F"/>
    <w:rsid w:val="00B44934"/>
    <w:rsid w:val="00B46AD5"/>
    <w:rsid w:val="00B50758"/>
    <w:rsid w:val="00B555A3"/>
    <w:rsid w:val="00B57358"/>
    <w:rsid w:val="00B66578"/>
    <w:rsid w:val="00B7484C"/>
    <w:rsid w:val="00B75254"/>
    <w:rsid w:val="00B77DB7"/>
    <w:rsid w:val="00B8573A"/>
    <w:rsid w:val="00B91B3E"/>
    <w:rsid w:val="00B9707D"/>
    <w:rsid w:val="00BA6747"/>
    <w:rsid w:val="00BC056E"/>
    <w:rsid w:val="00BC2700"/>
    <w:rsid w:val="00BC29AB"/>
    <w:rsid w:val="00BC2C54"/>
    <w:rsid w:val="00BC3C45"/>
    <w:rsid w:val="00BC3E1B"/>
    <w:rsid w:val="00BC4877"/>
    <w:rsid w:val="00BC4F3D"/>
    <w:rsid w:val="00BC56B2"/>
    <w:rsid w:val="00BC6497"/>
    <w:rsid w:val="00BC72CD"/>
    <w:rsid w:val="00BD4B4B"/>
    <w:rsid w:val="00BD7F28"/>
    <w:rsid w:val="00BE025E"/>
    <w:rsid w:val="00BE38EA"/>
    <w:rsid w:val="00BE61DC"/>
    <w:rsid w:val="00BF0A46"/>
    <w:rsid w:val="00BF4309"/>
    <w:rsid w:val="00C013C5"/>
    <w:rsid w:val="00C132BD"/>
    <w:rsid w:val="00C2632D"/>
    <w:rsid w:val="00C30705"/>
    <w:rsid w:val="00C307CF"/>
    <w:rsid w:val="00C33734"/>
    <w:rsid w:val="00C357D9"/>
    <w:rsid w:val="00C4402E"/>
    <w:rsid w:val="00C45601"/>
    <w:rsid w:val="00C4647F"/>
    <w:rsid w:val="00C47F8D"/>
    <w:rsid w:val="00C511E7"/>
    <w:rsid w:val="00C517F2"/>
    <w:rsid w:val="00C5349E"/>
    <w:rsid w:val="00C5594B"/>
    <w:rsid w:val="00C7028B"/>
    <w:rsid w:val="00C70454"/>
    <w:rsid w:val="00C7196C"/>
    <w:rsid w:val="00C8384B"/>
    <w:rsid w:val="00C843FF"/>
    <w:rsid w:val="00C86075"/>
    <w:rsid w:val="00CA4508"/>
    <w:rsid w:val="00CB2358"/>
    <w:rsid w:val="00CB5E4B"/>
    <w:rsid w:val="00CC5F1E"/>
    <w:rsid w:val="00CC7CE7"/>
    <w:rsid w:val="00CD0523"/>
    <w:rsid w:val="00CE0148"/>
    <w:rsid w:val="00CE5B09"/>
    <w:rsid w:val="00CE71F8"/>
    <w:rsid w:val="00CE7EF8"/>
    <w:rsid w:val="00CF32CB"/>
    <w:rsid w:val="00CF62CA"/>
    <w:rsid w:val="00D11FBA"/>
    <w:rsid w:val="00D1636A"/>
    <w:rsid w:val="00D24440"/>
    <w:rsid w:val="00D319B7"/>
    <w:rsid w:val="00D319E6"/>
    <w:rsid w:val="00D435FF"/>
    <w:rsid w:val="00D5147E"/>
    <w:rsid w:val="00D5348A"/>
    <w:rsid w:val="00D557C7"/>
    <w:rsid w:val="00D60419"/>
    <w:rsid w:val="00D63F1A"/>
    <w:rsid w:val="00D7335E"/>
    <w:rsid w:val="00D7454F"/>
    <w:rsid w:val="00D753D1"/>
    <w:rsid w:val="00D8667B"/>
    <w:rsid w:val="00D879A4"/>
    <w:rsid w:val="00D925C2"/>
    <w:rsid w:val="00D92E45"/>
    <w:rsid w:val="00D94DF4"/>
    <w:rsid w:val="00D96D36"/>
    <w:rsid w:val="00DA3950"/>
    <w:rsid w:val="00DB0798"/>
    <w:rsid w:val="00DB4799"/>
    <w:rsid w:val="00DB4B5B"/>
    <w:rsid w:val="00DC40E1"/>
    <w:rsid w:val="00DC5AC1"/>
    <w:rsid w:val="00DC6925"/>
    <w:rsid w:val="00DE0A75"/>
    <w:rsid w:val="00DF34D7"/>
    <w:rsid w:val="00DF64CB"/>
    <w:rsid w:val="00E02D5E"/>
    <w:rsid w:val="00E07EAD"/>
    <w:rsid w:val="00E11A5F"/>
    <w:rsid w:val="00E133C8"/>
    <w:rsid w:val="00E20A15"/>
    <w:rsid w:val="00E22D53"/>
    <w:rsid w:val="00E26536"/>
    <w:rsid w:val="00E30C95"/>
    <w:rsid w:val="00E3555C"/>
    <w:rsid w:val="00E356CA"/>
    <w:rsid w:val="00E37191"/>
    <w:rsid w:val="00E40830"/>
    <w:rsid w:val="00E412F2"/>
    <w:rsid w:val="00E44D02"/>
    <w:rsid w:val="00E45FFB"/>
    <w:rsid w:val="00E574DD"/>
    <w:rsid w:val="00E6229A"/>
    <w:rsid w:val="00E6233A"/>
    <w:rsid w:val="00E6252E"/>
    <w:rsid w:val="00E626A9"/>
    <w:rsid w:val="00E65AE8"/>
    <w:rsid w:val="00E66AEB"/>
    <w:rsid w:val="00E70563"/>
    <w:rsid w:val="00E70997"/>
    <w:rsid w:val="00E72C6C"/>
    <w:rsid w:val="00E72F6D"/>
    <w:rsid w:val="00E7656E"/>
    <w:rsid w:val="00E8285B"/>
    <w:rsid w:val="00E82E9F"/>
    <w:rsid w:val="00E84EBD"/>
    <w:rsid w:val="00E90491"/>
    <w:rsid w:val="00E908A8"/>
    <w:rsid w:val="00E91550"/>
    <w:rsid w:val="00E92BF2"/>
    <w:rsid w:val="00EA44D9"/>
    <w:rsid w:val="00EA4D8E"/>
    <w:rsid w:val="00EA4DC0"/>
    <w:rsid w:val="00EA4E3C"/>
    <w:rsid w:val="00EA5978"/>
    <w:rsid w:val="00EA6F84"/>
    <w:rsid w:val="00EB195B"/>
    <w:rsid w:val="00EB1A2C"/>
    <w:rsid w:val="00EB26A1"/>
    <w:rsid w:val="00EB57D5"/>
    <w:rsid w:val="00EC15C6"/>
    <w:rsid w:val="00EC4CA9"/>
    <w:rsid w:val="00EC6148"/>
    <w:rsid w:val="00ED0BAB"/>
    <w:rsid w:val="00EE08EA"/>
    <w:rsid w:val="00EE49F8"/>
    <w:rsid w:val="00EF2B15"/>
    <w:rsid w:val="00EF3059"/>
    <w:rsid w:val="00EF4E11"/>
    <w:rsid w:val="00EF63FA"/>
    <w:rsid w:val="00EF789D"/>
    <w:rsid w:val="00F03A9F"/>
    <w:rsid w:val="00F05F04"/>
    <w:rsid w:val="00F126DC"/>
    <w:rsid w:val="00F150E5"/>
    <w:rsid w:val="00F21579"/>
    <w:rsid w:val="00F2298B"/>
    <w:rsid w:val="00F30543"/>
    <w:rsid w:val="00F3315D"/>
    <w:rsid w:val="00F33C57"/>
    <w:rsid w:val="00F4104C"/>
    <w:rsid w:val="00F4622B"/>
    <w:rsid w:val="00F47B94"/>
    <w:rsid w:val="00F5021B"/>
    <w:rsid w:val="00F55807"/>
    <w:rsid w:val="00F55FE6"/>
    <w:rsid w:val="00F57B49"/>
    <w:rsid w:val="00F57F10"/>
    <w:rsid w:val="00F603FD"/>
    <w:rsid w:val="00F661B0"/>
    <w:rsid w:val="00F71018"/>
    <w:rsid w:val="00F743B0"/>
    <w:rsid w:val="00F8418B"/>
    <w:rsid w:val="00F95713"/>
    <w:rsid w:val="00F96560"/>
    <w:rsid w:val="00FA1C51"/>
    <w:rsid w:val="00FA2A75"/>
    <w:rsid w:val="00FB2B9C"/>
    <w:rsid w:val="00FB5A8F"/>
    <w:rsid w:val="00FB7C4C"/>
    <w:rsid w:val="00FC1F4C"/>
    <w:rsid w:val="00FC3BDE"/>
    <w:rsid w:val="00FC4570"/>
    <w:rsid w:val="00FC7061"/>
    <w:rsid w:val="00FD3080"/>
    <w:rsid w:val="00FD5ED7"/>
    <w:rsid w:val="00FD6D74"/>
    <w:rsid w:val="00FE036C"/>
    <w:rsid w:val="00FE0E73"/>
    <w:rsid w:val="00FE73DD"/>
    <w:rsid w:val="00FF2D1E"/>
    <w:rsid w:val="00FF3160"/>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21"/>
    <o:shapelayout v:ext="edit">
      <o:idmap v:ext="edit" data="1"/>
    </o:shapelayout>
  </w:shapeDefaults>
  <w:decimalSymbol w:val="."/>
  <w:listSeparator w:val=","/>
  <w14:docId w14:val="4A66CBA3"/>
  <w15:docId w15:val="{DB8F0E9F-287B-4538-B90B-42ECD0ECB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31C31"/>
    <w:pPr>
      <w:spacing w:line="260" w:lineRule="atLeast"/>
    </w:pPr>
    <w:rPr>
      <w:rFonts w:ascii="Arial" w:hAnsi="Arial"/>
      <w:sz w:val="21"/>
      <w:szCs w:val="22"/>
    </w:rPr>
  </w:style>
  <w:style w:type="paragraph" w:styleId="Heading1">
    <w:name w:val="heading 1"/>
    <w:basedOn w:val="Normal"/>
    <w:next w:val="Normal"/>
    <w:link w:val="Heading1Char"/>
    <w:uiPriority w:val="99"/>
    <w:qFormat/>
    <w:rsid w:val="0019330C"/>
    <w:pPr>
      <w:spacing w:after="80" w:line="240" w:lineRule="auto"/>
      <w:outlineLvl w:val="0"/>
    </w:pPr>
    <w:rPr>
      <w:b/>
      <w:bCs/>
      <w:color w:val="000000" w:themeColor="text1"/>
      <w:sz w:val="32"/>
      <w:szCs w:val="32"/>
      <w:lang w:eastAsia="en-US"/>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9330C"/>
    <w:rPr>
      <w:rFonts w:ascii="Arial" w:hAnsi="Arial"/>
      <w:b/>
      <w:bCs/>
      <w:color w:val="000000" w:themeColor="text1"/>
      <w:sz w:val="32"/>
      <w:szCs w:val="32"/>
      <w:lang w:eastAsia="en-US"/>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GridLight"/>
    <w:uiPriority w:val="39"/>
    <w:rsid w:val="005E441F"/>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Footer-Qld-DoE">
    <w:name w:val="Footer - Qld-DoE"/>
    <w:link w:val="Footer-Qld-DoEChar"/>
    <w:qFormat/>
    <w:rsid w:val="003346AD"/>
    <w:pPr>
      <w:tabs>
        <w:tab w:val="center" w:pos="4513"/>
        <w:tab w:val="right" w:pos="9026"/>
      </w:tabs>
      <w:jc w:val="center"/>
    </w:pPr>
    <w:rPr>
      <w:rFonts w:ascii="Arial" w:eastAsia="SimHei" w:hAnsi="Arial" w:cs="Arial"/>
      <w:sz w:val="16"/>
      <w:szCs w:val="16"/>
    </w:rPr>
  </w:style>
  <w:style w:type="character" w:customStyle="1" w:styleId="Footer-Qld-DoEChar">
    <w:name w:val="Footer - Qld-DoE Char"/>
    <w:basedOn w:val="FooterChar"/>
    <w:link w:val="Footer-Qld-DoE"/>
    <w:rsid w:val="003346AD"/>
    <w:rPr>
      <w:rFonts w:ascii="Arial" w:eastAsia="SimHei" w:hAnsi="Arial" w:cs="Arial"/>
      <w:sz w:val="16"/>
      <w:szCs w:val="16"/>
    </w:rPr>
  </w:style>
  <w:style w:type="character" w:styleId="Hyperlink">
    <w:name w:val="Hyperlink"/>
    <w:uiPriority w:val="99"/>
    <w:rsid w:val="00381E69"/>
    <w:rPr>
      <w:rFonts w:cs="Times New Roman"/>
      <w:color w:val="0000FF"/>
      <w:szCs w:val="21"/>
      <w:u w:val="single"/>
    </w:rPr>
  </w:style>
  <w:style w:type="paragraph" w:styleId="BalloonText">
    <w:name w:val="Balloon Text"/>
    <w:basedOn w:val="Normal"/>
    <w:link w:val="BalloonTextChar"/>
    <w:uiPriority w:val="99"/>
    <w:semiHidden/>
    <w:unhideWhenUsed/>
    <w:rsid w:val="00FE0E73"/>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next w:val="FooterDocumentname"/>
    <w:link w:val="FooterChar"/>
    <w:uiPriority w:val="99"/>
    <w:rsid w:val="00381E69"/>
    <w:pPr>
      <w:spacing w:before="120"/>
    </w:pPr>
    <w:rPr>
      <w:rFonts w:ascii="Arial" w:hAnsi="Arial"/>
      <w:sz w:val="14"/>
      <w:szCs w:val="22"/>
    </w:rPr>
  </w:style>
  <w:style w:type="character" w:customStyle="1" w:styleId="FooterChar">
    <w:name w:val="Footer Char"/>
    <w:link w:val="Footer"/>
    <w:uiPriority w:val="99"/>
    <w:locked/>
    <w:rsid w:val="00381E69"/>
    <w:rPr>
      <w:rFonts w:ascii="Arial" w:hAnsi="Arial"/>
      <w:sz w:val="14"/>
      <w:szCs w:val="22"/>
    </w:rPr>
  </w:style>
  <w:style w:type="paragraph" w:customStyle="1" w:styleId="FooterDocumentname">
    <w:name w:val="Footer Document name"/>
    <w:rsid w:val="00F47B94"/>
    <w:rPr>
      <w:rFonts w:ascii="Arial" w:hAnsi="Arial"/>
      <w:color w:val="808080"/>
      <w:sz w:val="14"/>
      <w:szCs w:val="22"/>
    </w:rPr>
  </w:style>
  <w:style w:type="paragraph" w:customStyle="1" w:styleId="Footer-Pagenumber">
    <w:name w:val="Footer - Page number"/>
    <w:rsid w:val="00B02601"/>
    <w:pPr>
      <w:ind w:left="-454" w:right="-510"/>
    </w:pPr>
    <w:rPr>
      <w:rFonts w:ascii="Arial" w:hAnsi="Arial"/>
      <w:sz w:val="14"/>
      <w:szCs w:val="22"/>
    </w:rPr>
  </w:style>
  <w:style w:type="paragraph" w:customStyle="1" w:styleId="Headerbanner">
    <w:name w:val="Header banner"/>
    <w:basedOn w:val="Normal"/>
    <w:next w:val="Normal"/>
    <w:rsid w:val="00FF7E97"/>
    <w:pPr>
      <w:spacing w:line="240" w:lineRule="auto"/>
    </w:pPr>
    <w:rPr>
      <w:rFonts w:eastAsia="Arial Unicode MS" w:cs="Arial"/>
      <w:b/>
      <w:sz w:val="28"/>
      <w:szCs w:val="28"/>
      <w:lang w:eastAsia="en-AU"/>
    </w:rPr>
  </w:style>
  <w:style w:type="paragraph" w:customStyle="1" w:styleId="TableHeading1BLACK">
    <w:name w:val="Table Heading 1 BLACK"/>
    <w:basedOn w:val="TableHeading1WHITE"/>
    <w:rsid w:val="005D1E19"/>
    <w:pPr>
      <w:spacing w:before="40" w:after="40"/>
    </w:pPr>
    <w:rPr>
      <w:color w:val="000000" w:themeColor="text1"/>
      <w:sz w:val="21"/>
      <w:szCs w:val="21"/>
    </w:rPr>
  </w:style>
  <w:style w:type="paragraph" w:styleId="Header">
    <w:name w:val="header"/>
    <w:aliases w:val="Header2"/>
    <w:basedOn w:val="Normal"/>
    <w:link w:val="HeaderChar"/>
    <w:unhideWhenUsed/>
    <w:rsid w:val="000417D8"/>
    <w:pPr>
      <w:tabs>
        <w:tab w:val="center" w:pos="4320"/>
        <w:tab w:val="right" w:pos="8640"/>
      </w:tabs>
      <w:spacing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Typetexthere">
    <w:name w:val="Type text here"/>
    <w:basedOn w:val="Normal"/>
    <w:link w:val="TypetexthereChar"/>
    <w:rsid w:val="00973D6F"/>
    <w:pPr>
      <w:spacing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TableHeading1WHITE">
    <w:name w:val="Table Heading 1 WHITE"/>
    <w:next w:val="Normal"/>
    <w:rsid w:val="00DB0798"/>
    <w:rPr>
      <w:rFonts w:ascii="Arial" w:eastAsia="Arial Unicode MS" w:hAnsi="Arial" w:cs="Arial"/>
      <w:b/>
      <w:color w:val="FFFFFF" w:themeColor="background1"/>
      <w:lang w:eastAsia="en-AU"/>
    </w:rPr>
  </w:style>
  <w:style w:type="paragraph" w:customStyle="1" w:styleId="Body6-6space">
    <w:name w:val="Body 6-6 space"/>
    <w:basedOn w:val="Normal"/>
    <w:rsid w:val="001C0E5F"/>
    <w:pPr>
      <w:spacing w:before="120" w:after="120"/>
    </w:pPr>
    <w:rPr>
      <w:szCs w:val="21"/>
    </w:rPr>
  </w:style>
  <w:style w:type="paragraph" w:customStyle="1" w:styleId="Bullet3-3space">
    <w:name w:val="Bullet 3-3 space"/>
    <w:basedOn w:val="Bullet6-6space"/>
    <w:next w:val="Bullet-indented"/>
    <w:rsid w:val="00E07EAD"/>
    <w:pPr>
      <w:numPr>
        <w:numId w:val="1"/>
      </w:numPr>
      <w:spacing w:before="60" w:after="60"/>
    </w:pPr>
    <w:rPr>
      <w:szCs w:val="21"/>
    </w:rPr>
  </w:style>
  <w:style w:type="paragraph" w:customStyle="1" w:styleId="Bullet-indented">
    <w:name w:val="Bullet-indented"/>
    <w:basedOn w:val="Normal"/>
    <w:rsid w:val="00965DA9"/>
    <w:pPr>
      <w:numPr>
        <w:numId w:val="2"/>
      </w:numPr>
      <w:spacing w:before="60" w:after="60"/>
      <w:ind w:left="511" w:hanging="227"/>
    </w:pPr>
    <w:rPr>
      <w:szCs w:val="21"/>
      <w:lang w:eastAsia="en-US"/>
    </w:rPr>
  </w:style>
  <w:style w:type="character" w:customStyle="1" w:styleId="Bold">
    <w:name w:val="Bold"/>
    <w:basedOn w:val="DefaultParagraphFont"/>
    <w:uiPriority w:val="1"/>
    <w:rsid w:val="00915C14"/>
    <w:rPr>
      <w:b/>
      <w:bCs/>
    </w:rPr>
  </w:style>
  <w:style w:type="paragraph" w:customStyle="1" w:styleId="Table-9ptBody0-6space">
    <w:name w:val="Table-9pt Body 0-6 space"/>
    <w:rsid w:val="006C4A78"/>
    <w:pPr>
      <w:spacing w:after="120" w:line="240" w:lineRule="atLeast"/>
    </w:pPr>
    <w:rPr>
      <w:rFonts w:ascii="Arial" w:hAnsi="Arial"/>
      <w:bCs/>
      <w:sz w:val="18"/>
      <w:szCs w:val="18"/>
    </w:rPr>
  </w:style>
  <w:style w:type="paragraph" w:customStyle="1" w:styleId="Numbers">
    <w:name w:val="Numbers"/>
    <w:rsid w:val="00BC56B2"/>
    <w:pPr>
      <w:numPr>
        <w:numId w:val="17"/>
      </w:numPr>
      <w:tabs>
        <w:tab w:val="left" w:pos="284"/>
      </w:tabs>
      <w:spacing w:before="120" w:after="60" w:line="260" w:lineRule="atLeast"/>
      <w:ind w:left="284" w:hanging="284"/>
    </w:pPr>
    <w:rPr>
      <w:rFonts w:ascii="Arial" w:eastAsia="Arial Unicode MS" w:hAnsi="Arial"/>
      <w:color w:val="000000" w:themeColor="text1"/>
      <w:sz w:val="21"/>
      <w:szCs w:val="21"/>
      <w:lang w:eastAsia="en-AU"/>
    </w:rPr>
  </w:style>
  <w:style w:type="character" w:styleId="CommentReference">
    <w:name w:val="annotation reference"/>
    <w:basedOn w:val="DefaultParagraphFont"/>
    <w:uiPriority w:val="99"/>
    <w:semiHidden/>
    <w:unhideWhenUsed/>
    <w:rsid w:val="00DE0A75"/>
    <w:rPr>
      <w:sz w:val="16"/>
      <w:szCs w:val="16"/>
    </w:rPr>
  </w:style>
  <w:style w:type="paragraph" w:styleId="CommentText">
    <w:name w:val="annotation text"/>
    <w:basedOn w:val="Normal"/>
    <w:link w:val="CommentTextChar"/>
    <w:uiPriority w:val="99"/>
    <w:semiHidden/>
    <w:unhideWhenUsed/>
    <w:rsid w:val="00DE0A75"/>
    <w:pPr>
      <w:spacing w:line="240" w:lineRule="auto"/>
    </w:pPr>
    <w:rPr>
      <w:sz w:val="20"/>
      <w:szCs w:val="20"/>
    </w:rPr>
  </w:style>
  <w:style w:type="character" w:customStyle="1" w:styleId="CommentTextChar">
    <w:name w:val="Comment Text Char"/>
    <w:basedOn w:val="DefaultParagraphFont"/>
    <w:link w:val="CommentText"/>
    <w:uiPriority w:val="99"/>
    <w:semiHidden/>
    <w:rsid w:val="00DE0A75"/>
    <w:rPr>
      <w:rFonts w:ascii="Arial" w:hAnsi="Arial"/>
      <w:sz w:val="20"/>
      <w:szCs w:val="20"/>
    </w:rPr>
  </w:style>
  <w:style w:type="character" w:customStyle="1" w:styleId="Red">
    <w:name w:val="Red"/>
    <w:basedOn w:val="DefaultParagraphFont"/>
    <w:uiPriority w:val="1"/>
    <w:rsid w:val="007C004C"/>
    <w:rPr>
      <w:color w:val="C00000"/>
    </w:rPr>
  </w:style>
  <w:style w:type="paragraph" w:customStyle="1" w:styleId="BodyOpeningParagraph12-6pt">
    <w:name w:val="Body Opening Paragraph 12-6 pt"/>
    <w:basedOn w:val="Body6-6space"/>
    <w:next w:val="Body6-6space"/>
    <w:rsid w:val="00465761"/>
    <w:pPr>
      <w:spacing w:before="240"/>
    </w:pPr>
  </w:style>
  <w:style w:type="paragraph" w:customStyle="1" w:styleId="Heading1RightAligned">
    <w:name w:val="Heading 1 RightAligned"/>
    <w:basedOn w:val="Normal"/>
    <w:rsid w:val="002A7C58"/>
    <w:pPr>
      <w:spacing w:after="80" w:line="240" w:lineRule="auto"/>
      <w:jc w:val="right"/>
    </w:pPr>
    <w:rPr>
      <w:b/>
      <w:bCs/>
      <w:color w:val="000000" w:themeColor="text1"/>
      <w:sz w:val="32"/>
      <w:szCs w:val="32"/>
      <w:lang w:eastAsia="en-US"/>
    </w:rPr>
  </w:style>
  <w:style w:type="character" w:customStyle="1" w:styleId="ACARASUN-Header">
    <w:name w:val="_ACARASUN-Header"/>
    <w:basedOn w:val="DefaultParagraphFont"/>
    <w:uiPriority w:val="1"/>
    <w:rsid w:val="00F8418B"/>
    <w:rPr>
      <w:rFonts w:ascii="Arial" w:hAnsi="Arial"/>
      <w:position w:val="8"/>
      <w:sz w:val="14"/>
      <w:szCs w:val="16"/>
      <w:vertAlign w:val="superscript"/>
    </w:rPr>
  </w:style>
  <w:style w:type="paragraph" w:customStyle="1" w:styleId="TickBox9pt">
    <w:name w:val="TickBox 9pt"/>
    <w:basedOn w:val="Table-9ptBody0-6space"/>
    <w:rsid w:val="00C013C5"/>
    <w:pPr>
      <w:numPr>
        <w:numId w:val="3"/>
      </w:numPr>
      <w:spacing w:before="120"/>
      <w:ind w:left="357" w:hanging="357"/>
    </w:pPr>
  </w:style>
  <w:style w:type="paragraph" w:customStyle="1" w:styleId="Table-9ptnumbering">
    <w:name w:val="Table-9pt numbering"/>
    <w:basedOn w:val="Table-9ptBody0-6space"/>
    <w:rsid w:val="00626ADD"/>
    <w:pPr>
      <w:numPr>
        <w:numId w:val="4"/>
      </w:numPr>
      <w:tabs>
        <w:tab w:val="left" w:pos="227"/>
      </w:tabs>
      <w:spacing w:before="120"/>
      <w:ind w:left="227" w:hanging="227"/>
    </w:pPr>
  </w:style>
  <w:style w:type="character" w:customStyle="1" w:styleId="Italics">
    <w:name w:val="Italics"/>
    <w:basedOn w:val="DefaultParagraphFont"/>
    <w:uiPriority w:val="1"/>
    <w:rsid w:val="006A146E"/>
    <w:rPr>
      <w:i/>
      <w:iCs/>
    </w:rPr>
  </w:style>
  <w:style w:type="paragraph" w:styleId="FootnoteText">
    <w:name w:val="footnote text"/>
    <w:basedOn w:val="Normal"/>
    <w:link w:val="FootnoteTextChar"/>
    <w:uiPriority w:val="99"/>
    <w:semiHidden/>
    <w:unhideWhenUsed/>
    <w:rsid w:val="00E6233A"/>
    <w:pPr>
      <w:spacing w:line="240" w:lineRule="auto"/>
    </w:pPr>
    <w:rPr>
      <w:sz w:val="20"/>
      <w:szCs w:val="20"/>
    </w:rPr>
  </w:style>
  <w:style w:type="character" w:customStyle="1" w:styleId="FootnoteTextChar">
    <w:name w:val="Footnote Text Char"/>
    <w:basedOn w:val="DefaultParagraphFont"/>
    <w:link w:val="FootnoteText"/>
    <w:uiPriority w:val="99"/>
    <w:semiHidden/>
    <w:rsid w:val="00E6233A"/>
    <w:rPr>
      <w:rFonts w:ascii="Arial" w:hAnsi="Arial"/>
      <w:sz w:val="20"/>
      <w:szCs w:val="20"/>
    </w:rPr>
  </w:style>
  <w:style w:type="character" w:styleId="FootnoteReference">
    <w:name w:val="footnote reference"/>
    <w:basedOn w:val="DefaultParagraphFont"/>
    <w:uiPriority w:val="99"/>
    <w:semiHidden/>
    <w:unhideWhenUsed/>
    <w:rsid w:val="00E6233A"/>
    <w:rPr>
      <w:vertAlign w:val="superscript"/>
    </w:rPr>
  </w:style>
  <w:style w:type="paragraph" w:customStyle="1" w:styleId="ACARAREF">
    <w:name w:val="_ACARAREF"/>
    <w:basedOn w:val="Normal"/>
    <w:rsid w:val="00F47B94"/>
    <w:pPr>
      <w:spacing w:before="360" w:line="192" w:lineRule="auto"/>
    </w:pPr>
    <w:rPr>
      <w:rFonts w:ascii="Arial Narrow" w:hAnsi="Arial Narrow"/>
      <w:color w:val="808080"/>
      <w:sz w:val="11"/>
    </w:rPr>
  </w:style>
  <w:style w:type="paragraph" w:customStyle="1" w:styleId="Footnote">
    <w:name w:val="Footnote"/>
    <w:basedOn w:val="ACARAREF"/>
    <w:rsid w:val="00EA6F84"/>
    <w:pPr>
      <w:spacing w:before="0"/>
      <w:ind w:left="-454"/>
    </w:pPr>
    <w:rPr>
      <w:color w:val="auto"/>
    </w:rPr>
  </w:style>
  <w:style w:type="character" w:customStyle="1" w:styleId="BoldItalics">
    <w:name w:val="Bold Italics"/>
    <w:basedOn w:val="DefaultParagraphFont"/>
    <w:uiPriority w:val="1"/>
    <w:rsid w:val="00EF4E11"/>
    <w:rPr>
      <w:b/>
      <w:bCs/>
      <w:i/>
      <w:iCs/>
    </w:rPr>
  </w:style>
  <w:style w:type="table" w:customStyle="1" w:styleId="TableDark">
    <w:name w:val="TableDark"/>
    <w:basedOn w:val="TableNormal"/>
    <w:uiPriority w:val="99"/>
    <w:rsid w:val="005A2B02"/>
    <w:rPr>
      <w:rFonts w:ascii="Arial Bold" w:hAnsi="Arial Bold"/>
      <w:b/>
      <w:color w:val="FFFFFF" w:themeColor="background1"/>
      <w:sz w:val="21"/>
    </w:rPr>
    <w:tblPr>
      <w:tblCellMar>
        <w:top w:w="85" w:type="dxa"/>
        <w:left w:w="85" w:type="dxa"/>
        <w:bottom w:w="85" w:type="dxa"/>
        <w:right w:w="85" w:type="dxa"/>
      </w:tblCellMar>
    </w:tblPr>
    <w:trPr>
      <w:cantSplit/>
    </w:trPr>
    <w:tcPr>
      <w:shd w:val="clear" w:color="auto" w:fill="F27F2A"/>
      <w:vAlign w:val="center"/>
    </w:tcPr>
  </w:style>
  <w:style w:type="table" w:customStyle="1" w:styleId="TableLight">
    <w:name w:val="TableLight"/>
    <w:basedOn w:val="ATTableStyle"/>
    <w:uiPriority w:val="99"/>
    <w:rsid w:val="005E441F"/>
    <w:rPr>
      <w:b/>
      <w:color w:val="000000" w:themeColor="text1"/>
      <w:sz w:val="20"/>
      <w:szCs w:val="20"/>
      <w:lang w:eastAsia="en-AU"/>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left w:w="85" w:type="dxa"/>
        <w:bottom w:w="85" w:type="dxa"/>
        <w:right w:w="85" w:type="dxa"/>
      </w:tblCellMar>
    </w:tblPr>
    <w:trPr>
      <w:cantSplit/>
    </w:trPr>
    <w:tcPr>
      <w:shd w:val="clear" w:color="auto" w:fill="FEE2D2"/>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Table-9ptBullet">
    <w:name w:val="Table-9pt Bullet"/>
    <w:basedOn w:val="Normal"/>
    <w:rsid w:val="00626ADD"/>
    <w:pPr>
      <w:numPr>
        <w:numId w:val="5"/>
      </w:numPr>
      <w:spacing w:after="60" w:line="240" w:lineRule="atLeast"/>
      <w:ind w:left="227" w:hanging="227"/>
    </w:pPr>
    <w:rPr>
      <w:rFonts w:cs="Arial"/>
      <w:sz w:val="18"/>
      <w:szCs w:val="24"/>
    </w:rPr>
  </w:style>
  <w:style w:type="character" w:customStyle="1" w:styleId="Grey">
    <w:name w:val="Grey"/>
    <w:basedOn w:val="DefaultParagraphFont"/>
    <w:uiPriority w:val="1"/>
    <w:rsid w:val="00D5147E"/>
    <w:rPr>
      <w:color w:val="808080" w:themeColor="accent6" w:themeShade="80"/>
    </w:rPr>
  </w:style>
  <w:style w:type="paragraph" w:customStyle="1" w:styleId="Heading2-MathsLightBanner">
    <w:name w:val="Heading 2 - Maths LightBanner"/>
    <w:next w:val="BodyOpeningParagraph12-6pt"/>
    <w:rsid w:val="00E07EAD"/>
    <w:pPr>
      <w:pBdr>
        <w:top w:val="single" w:sz="18" w:space="1" w:color="FEE2D2"/>
        <w:left w:val="single" w:sz="18" w:space="4" w:color="FEE2D2"/>
        <w:bottom w:val="single" w:sz="18" w:space="1" w:color="FEE2D2"/>
        <w:right w:val="single" w:sz="18" w:space="4" w:color="FEE2D2"/>
      </w:pBdr>
      <w:shd w:val="clear" w:color="auto" w:fill="FEE2D2"/>
      <w:spacing w:before="240" w:after="200" w:line="260" w:lineRule="atLeast"/>
      <w:ind w:left="142" w:right="142"/>
    </w:pPr>
    <w:rPr>
      <w:rFonts w:ascii="Arial" w:hAnsi="Arial"/>
      <w:b/>
      <w:sz w:val="21"/>
      <w:szCs w:val="21"/>
    </w:rPr>
  </w:style>
  <w:style w:type="paragraph" w:customStyle="1" w:styleId="Heading2-MathsDarkBanner">
    <w:name w:val="Heading 2 - Maths DarkBanner"/>
    <w:basedOn w:val="Heading2-MathsLightBanner"/>
    <w:next w:val="BodyOpeningParagraph12-6pt"/>
    <w:rsid w:val="00E07EAD"/>
    <w:pPr>
      <w:pBdr>
        <w:top w:val="single" w:sz="18" w:space="1" w:color="F27F2A"/>
        <w:left w:val="single" w:sz="18" w:space="4" w:color="F27F2A"/>
        <w:bottom w:val="single" w:sz="18" w:space="1" w:color="F27F2A"/>
        <w:right w:val="single" w:sz="18" w:space="4" w:color="F27F2A"/>
      </w:pBdr>
      <w:shd w:val="clear" w:color="auto" w:fill="F27F2A"/>
    </w:pPr>
    <w:rPr>
      <w:color w:val="FFFFFF" w:themeColor="background1"/>
    </w:rPr>
  </w:style>
  <w:style w:type="table" w:customStyle="1" w:styleId="ATTableStyle">
    <w:name w:val="AT_TableStyle"/>
    <w:basedOn w:val="TableNormal"/>
    <w:uiPriority w:val="99"/>
    <w:rsid w:val="00C5349E"/>
    <w:rPr>
      <w:rFonts w:ascii="Arial" w:hAnsi="Arial"/>
      <w:sz w:val="2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108" w:type="dxa"/>
        <w:bottom w:w="108" w:type="dxa"/>
      </w:tblCellMar>
    </w:tblPr>
    <w:tcPr>
      <w:vAlign w:val="center"/>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BodyHeadingBold">
    <w:name w:val="Body Heading Bold"/>
    <w:basedOn w:val="Body6-6space"/>
    <w:next w:val="Body6-6space"/>
    <w:rsid w:val="00E07EAD"/>
    <w:pPr>
      <w:spacing w:before="200"/>
    </w:pPr>
    <w:rPr>
      <w:rFonts w:ascii="Arial Bold" w:hAnsi="Arial Bold"/>
      <w:b/>
    </w:rPr>
  </w:style>
  <w:style w:type="paragraph" w:customStyle="1" w:styleId="Indent5">
    <w:name w:val="Indent .5"/>
    <w:basedOn w:val="Body6-6space"/>
    <w:rsid w:val="00BE025E"/>
    <w:pPr>
      <w:ind w:left="284"/>
    </w:pPr>
  </w:style>
  <w:style w:type="paragraph" w:customStyle="1" w:styleId="Indent1">
    <w:name w:val="Indent 1"/>
    <w:basedOn w:val="Body6-6space"/>
    <w:rsid w:val="00BE025E"/>
    <w:pPr>
      <w:ind w:left="567"/>
    </w:pPr>
  </w:style>
  <w:style w:type="paragraph" w:customStyle="1" w:styleId="Bullet6-6red">
    <w:name w:val="Bullet 6-6 red"/>
    <w:basedOn w:val="Bullet6-6space"/>
    <w:rsid w:val="00E574DD"/>
    <w:pPr>
      <w:numPr>
        <w:numId w:val="21"/>
      </w:numPr>
      <w:ind w:left="284" w:hanging="284"/>
    </w:pPr>
    <w:rPr>
      <w:color w:val="C00000"/>
    </w:rPr>
  </w:style>
  <w:style w:type="paragraph" w:customStyle="1" w:styleId="NumbersRED">
    <w:name w:val="Numbers RED"/>
    <w:rsid w:val="00CB2358"/>
    <w:pPr>
      <w:numPr>
        <w:numId w:val="11"/>
      </w:numPr>
      <w:tabs>
        <w:tab w:val="left" w:pos="284"/>
      </w:tabs>
      <w:snapToGrid w:val="0"/>
      <w:spacing w:before="120" w:after="120" w:line="260" w:lineRule="atLeast"/>
      <w:ind w:left="284" w:hanging="284"/>
    </w:pPr>
    <w:rPr>
      <w:rFonts w:ascii="Arial" w:eastAsia="Arial Unicode MS" w:hAnsi="Arial"/>
      <w:color w:val="C00000"/>
      <w:sz w:val="21"/>
      <w:szCs w:val="21"/>
      <w:lang w:eastAsia="en-AU"/>
    </w:rPr>
  </w:style>
  <w:style w:type="paragraph" w:customStyle="1" w:styleId="Bullet6-6space">
    <w:name w:val="Bullet 6-6 space"/>
    <w:rsid w:val="008031D4"/>
    <w:pPr>
      <w:numPr>
        <w:numId w:val="38"/>
      </w:numPr>
      <w:spacing w:before="120" w:after="120" w:line="260" w:lineRule="atLeast"/>
      <w:ind w:left="284" w:hanging="284"/>
    </w:pPr>
    <w:rPr>
      <w:rFonts w:ascii="Arial" w:hAnsi="Arial" w:cs="Arial"/>
      <w:sz w:val="21"/>
    </w:rPr>
  </w:style>
  <w:style w:type="paragraph" w:customStyle="1" w:styleId="Body6-3space">
    <w:name w:val="Body 6-3 space"/>
    <w:basedOn w:val="Body6-6space"/>
    <w:rsid w:val="00DB0798"/>
    <w:pPr>
      <w:spacing w:after="60"/>
    </w:pPr>
  </w:style>
  <w:style w:type="character" w:customStyle="1" w:styleId="Boldwhite">
    <w:name w:val="Bold white"/>
    <w:basedOn w:val="DefaultParagraphFont"/>
    <w:uiPriority w:val="1"/>
    <w:rsid w:val="00DB0798"/>
    <w:rPr>
      <w:b/>
      <w:bCs/>
      <w:color w:val="FFFFFF" w:themeColor="background1"/>
    </w:rPr>
  </w:style>
  <w:style w:type="paragraph" w:styleId="CommentSubject">
    <w:name w:val="annotation subject"/>
    <w:basedOn w:val="CommentText"/>
    <w:next w:val="CommentText"/>
    <w:link w:val="CommentSubjectChar"/>
    <w:uiPriority w:val="99"/>
    <w:semiHidden/>
    <w:unhideWhenUsed/>
    <w:rsid w:val="00B003CD"/>
    <w:rPr>
      <w:b/>
      <w:bCs/>
    </w:rPr>
  </w:style>
  <w:style w:type="character" w:customStyle="1" w:styleId="CommentSubjectChar">
    <w:name w:val="Comment Subject Char"/>
    <w:basedOn w:val="CommentTextChar"/>
    <w:link w:val="CommentSubject"/>
    <w:uiPriority w:val="99"/>
    <w:semiHidden/>
    <w:rsid w:val="00B003CD"/>
    <w:rPr>
      <w:rFonts w:ascii="Arial" w:hAnsi="Arial"/>
      <w:b/>
      <w:bCs/>
      <w:sz w:val="20"/>
      <w:szCs w:val="20"/>
    </w:rPr>
  </w:style>
  <w:style w:type="paragraph" w:customStyle="1" w:styleId="Table-10ptHeaderWhite">
    <w:name w:val="Table-10pt Header White"/>
    <w:rsid w:val="000203FF"/>
    <w:pPr>
      <w:spacing w:after="20"/>
      <w:jc w:val="center"/>
    </w:pPr>
    <w:rPr>
      <w:rFonts w:ascii="Arial" w:hAnsi="Arial"/>
      <w:b/>
      <w:bCs/>
      <w:color w:val="FFFFFF" w:themeColor="background1"/>
      <w:sz w:val="20"/>
      <w:szCs w:val="18"/>
    </w:rPr>
  </w:style>
  <w:style w:type="paragraph" w:customStyle="1" w:styleId="BodyHeading10-4spacing">
    <w:name w:val="Body Heading 10-4 spacing"/>
    <w:basedOn w:val="Normal"/>
    <w:rsid w:val="00537F1B"/>
    <w:pPr>
      <w:spacing w:before="200" w:after="80"/>
    </w:pPr>
    <w:rPr>
      <w:szCs w:val="21"/>
    </w:rPr>
  </w:style>
  <w:style w:type="paragraph" w:customStyle="1" w:styleId="TickBox105pt">
    <w:name w:val="TickBox 10.5pt"/>
    <w:basedOn w:val="TickBox9pt"/>
    <w:rsid w:val="001C0E5F"/>
    <w:rPr>
      <w:sz w:val="21"/>
      <w:szCs w:val="21"/>
    </w:rPr>
  </w:style>
  <w:style w:type="numbering" w:customStyle="1" w:styleId="Numbering">
    <w:name w:val="Numbering"/>
    <w:uiPriority w:val="99"/>
    <w:rsid w:val="001C0E5F"/>
    <w:pPr>
      <w:numPr>
        <w:numId w:val="12"/>
      </w:numPr>
    </w:pPr>
  </w:style>
  <w:style w:type="paragraph" w:customStyle="1" w:styleId="Table-9ptBody3-3space">
    <w:name w:val="Table-9pt Body 3-3 space"/>
    <w:basedOn w:val="Normal"/>
    <w:rsid w:val="001F1021"/>
    <w:pPr>
      <w:spacing w:before="60" w:after="60" w:line="240" w:lineRule="atLeast"/>
    </w:pPr>
    <w:rPr>
      <w:bCs/>
      <w:sz w:val="18"/>
      <w:szCs w:val="18"/>
    </w:rPr>
  </w:style>
  <w:style w:type="paragraph" w:customStyle="1" w:styleId="Bulletcontents">
    <w:name w:val="Bullet contents"/>
    <w:rsid w:val="00A82F89"/>
    <w:pPr>
      <w:numPr>
        <w:numId w:val="18"/>
      </w:numPr>
      <w:tabs>
        <w:tab w:val="left" w:leader="dot" w:pos="5245"/>
      </w:tabs>
      <w:spacing w:before="60" w:after="60" w:line="260" w:lineRule="atLeast"/>
      <w:ind w:left="227" w:hanging="227"/>
    </w:pPr>
    <w:rPr>
      <w:rFonts w:ascii="Arial" w:hAnsi="Arial" w:cs="Arial"/>
      <w:sz w:val="21"/>
    </w:rPr>
  </w:style>
  <w:style w:type="character" w:customStyle="1" w:styleId="DTPnotes">
    <w:name w:val="DTP notes"/>
    <w:basedOn w:val="DefaultParagraphFont"/>
    <w:uiPriority w:val="1"/>
    <w:rsid w:val="00D60419"/>
    <w:rPr>
      <w:b/>
      <w:bCs/>
      <w:color w:val="C808BA"/>
      <w:sz w:val="16"/>
      <w:szCs w:val="16"/>
    </w:rPr>
  </w:style>
  <w:style w:type="character" w:styleId="Emphasis">
    <w:name w:val="Emphasis"/>
    <w:uiPriority w:val="20"/>
    <w:qFormat/>
    <w:locked/>
    <w:rsid w:val="00E40830"/>
  </w:style>
  <w:style w:type="table" w:customStyle="1" w:styleId="Sideheading">
    <w:name w:val="Side heading"/>
    <w:basedOn w:val="TableNormal"/>
    <w:uiPriority w:val="99"/>
    <w:rsid w:val="008B1BC8"/>
    <w:tblPr/>
  </w:style>
  <w:style w:type="table" w:styleId="TableGridLight">
    <w:name w:val="Grid Table Light"/>
    <w:basedOn w:val="TableNormal"/>
    <w:uiPriority w:val="40"/>
    <w:rsid w:val="005E44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ssessmentHeading12ptBlack">
    <w:name w:val="Assessment Heading 12pt Black"/>
    <w:basedOn w:val="TableHeading1BLACK"/>
    <w:rsid w:val="00016C5E"/>
    <w:pPr>
      <w:spacing w:before="120" w:after="20"/>
    </w:pPr>
    <w:rPr>
      <w:sz w:val="24"/>
      <w:szCs w:val="24"/>
    </w:rPr>
  </w:style>
  <w:style w:type="paragraph" w:customStyle="1" w:styleId="Table-9ptHeaderBlack">
    <w:name w:val="Table-9pt Header Black"/>
    <w:rsid w:val="007E5C1A"/>
    <w:pPr>
      <w:spacing w:before="20" w:after="20"/>
      <w:jc w:val="center"/>
    </w:pPr>
    <w:rPr>
      <w:rFonts w:ascii="Arial" w:hAnsi="Arial"/>
      <w:b/>
      <w:bCs/>
      <w:color w:val="000000" w:themeColor="text1"/>
      <w:sz w:val="18"/>
      <w:szCs w:val="18"/>
    </w:rPr>
  </w:style>
  <w:style w:type="paragraph" w:customStyle="1" w:styleId="Lettersindent">
    <w:name w:val="Letters indent"/>
    <w:rsid w:val="00283711"/>
    <w:pPr>
      <w:numPr>
        <w:numId w:val="19"/>
      </w:numPr>
      <w:spacing w:before="120" w:after="120" w:line="260" w:lineRule="atLeast"/>
      <w:ind w:left="568" w:hanging="284"/>
    </w:pPr>
    <w:rPr>
      <w:rFonts w:ascii="Arial" w:eastAsia="Arial Unicode MS" w:hAnsi="Arial"/>
      <w:color w:val="000000" w:themeColor="text1"/>
      <w:sz w:val="21"/>
      <w:szCs w:val="21"/>
      <w:lang w:eastAsia="en-AU"/>
    </w:rPr>
  </w:style>
  <w:style w:type="paragraph" w:customStyle="1" w:styleId="LettersindentRED">
    <w:name w:val="Letters indent RED"/>
    <w:basedOn w:val="Lettersindent"/>
    <w:rsid w:val="00CB2358"/>
    <w:pPr>
      <w:numPr>
        <w:numId w:val="20"/>
      </w:numPr>
    </w:pPr>
    <w:rPr>
      <w:color w:val="C00000"/>
    </w:rPr>
  </w:style>
  <w:style w:type="character" w:styleId="UnresolvedMention">
    <w:name w:val="Unresolved Mention"/>
    <w:basedOn w:val="DefaultParagraphFont"/>
    <w:uiPriority w:val="99"/>
    <w:semiHidden/>
    <w:unhideWhenUsed/>
    <w:rsid w:val="00715D17"/>
    <w:rPr>
      <w:color w:val="605E5C"/>
      <w:shd w:val="clear" w:color="auto" w:fill="E1DFDD"/>
    </w:rPr>
  </w:style>
  <w:style w:type="paragraph" w:customStyle="1" w:styleId="Table-10ptHeaderWhiteLeftaligned">
    <w:name w:val="Table-10pt Header White Left aligned"/>
    <w:basedOn w:val="Table-10ptHeaderWhite"/>
    <w:rsid w:val="000203FF"/>
    <w:pPr>
      <w:jc w:val="left"/>
    </w:pPr>
  </w:style>
  <w:style w:type="paragraph" w:customStyle="1" w:styleId="Heading2-EnglishLightBanner">
    <w:name w:val="Heading 2 - English LightBanner"/>
    <w:basedOn w:val="Heading2-MathsLightBanner"/>
    <w:rsid w:val="00EA4DC0"/>
    <w:pPr>
      <w:pBdr>
        <w:top w:val="single" w:sz="18" w:space="1" w:color="CAE3EE"/>
        <w:left w:val="single" w:sz="18" w:space="4" w:color="CAE3EE"/>
        <w:bottom w:val="single" w:sz="18" w:space="1" w:color="CAE3EE"/>
        <w:right w:val="single" w:sz="18" w:space="4" w:color="CAE3EE"/>
      </w:pBdr>
      <w:shd w:val="clear" w:color="auto" w:fill="CAE3EE"/>
    </w:pPr>
  </w:style>
  <w:style w:type="paragraph" w:customStyle="1" w:styleId="Heading2-EnglishDarkBanner">
    <w:name w:val="Heading 2 - English DarkBanner"/>
    <w:basedOn w:val="Heading2-MathsDarkBanner"/>
    <w:rsid w:val="00EA4DC0"/>
    <w:pPr>
      <w:pBdr>
        <w:top w:val="single" w:sz="18" w:space="1" w:color="118EC4"/>
        <w:left w:val="single" w:sz="18" w:space="4" w:color="118EC4"/>
        <w:bottom w:val="single" w:sz="18" w:space="1" w:color="118EC4"/>
        <w:right w:val="single" w:sz="18" w:space="4" w:color="118EC4"/>
      </w:pBdr>
      <w:shd w:val="clear" w:color="auto" w:fill="118EC4"/>
    </w:pPr>
  </w:style>
  <w:style w:type="character" w:customStyle="1" w:styleId="ACARASUN-InText">
    <w:name w:val="_ACARASUN-InText"/>
    <w:basedOn w:val="ACARASUN-Header"/>
    <w:uiPriority w:val="1"/>
    <w:rsid w:val="003A193F"/>
    <w:rPr>
      <w:rFonts w:ascii="Arial" w:hAnsi="Arial"/>
      <w:position w:val="7"/>
      <w:sz w:val="14"/>
      <w:szCs w:val="16"/>
      <w:vertAlign w:val="superscript"/>
    </w:rPr>
  </w:style>
  <w:style w:type="paragraph" w:customStyle="1" w:styleId="Table-9ptBody0-0space">
    <w:name w:val="Table-9pt Body 0-0 space"/>
    <w:basedOn w:val="Table-9ptBody0-6space"/>
    <w:rsid w:val="006E6CA9"/>
    <w:pPr>
      <w:spacing w:after="0"/>
    </w:pPr>
  </w:style>
  <w:style w:type="paragraph" w:customStyle="1" w:styleId="Table-10ptHeaderBlackLeft">
    <w:name w:val="Table-10pt Header Black Left"/>
    <w:basedOn w:val="Table-9ptHeaderBlack"/>
    <w:rsid w:val="00164700"/>
    <w:pPr>
      <w:jc w:val="left"/>
    </w:pPr>
    <w:rPr>
      <w:sz w:val="20"/>
    </w:rPr>
  </w:style>
  <w:style w:type="paragraph" w:customStyle="1" w:styleId="Table-9ptheaderblackleft">
    <w:name w:val="Table-9pt header black left"/>
    <w:basedOn w:val="Table-10ptHeaderBlackLeft"/>
    <w:rsid w:val="00265322"/>
    <w:rPr>
      <w:sz w:val="18"/>
    </w:rPr>
  </w:style>
  <w:style w:type="paragraph" w:styleId="Revision">
    <w:name w:val="Revision"/>
    <w:hidden/>
    <w:uiPriority w:val="99"/>
    <w:semiHidden/>
    <w:rsid w:val="00D557C7"/>
    <w:rPr>
      <w:rFonts w:ascii="Arial" w:hAnsi="Arial"/>
      <w:sz w:val="21"/>
      <w:szCs w:val="22"/>
    </w:rPr>
  </w:style>
  <w:style w:type="paragraph" w:customStyle="1" w:styleId="Body0-0space">
    <w:name w:val="Body 0-0 space"/>
    <w:basedOn w:val="Body6-6space"/>
    <w:rsid w:val="00097722"/>
    <w:pPr>
      <w:spacing w:before="0" w:after="0"/>
    </w:pPr>
  </w:style>
  <w:style w:type="paragraph" w:customStyle="1" w:styleId="BulletRed6-6">
    <w:name w:val="BulletRed 6-6"/>
    <w:basedOn w:val="Bullet6-6red"/>
    <w:rsid w:val="00097722"/>
    <w:pPr>
      <w:numPr>
        <w:numId w:val="24"/>
      </w:numPr>
      <w:ind w:left="284" w:hanging="284"/>
    </w:pPr>
  </w:style>
  <w:style w:type="character" w:customStyle="1" w:styleId="HyperlinkGrey">
    <w:name w:val="Hyperlink_Grey"/>
    <w:basedOn w:val="Grey"/>
    <w:uiPriority w:val="1"/>
    <w:rsid w:val="00804A43"/>
    <w:rPr>
      <w:color w:val="808080" w:themeColor="accent6" w:themeShade="80"/>
      <w:u w:val="single"/>
    </w:rPr>
  </w:style>
  <w:style w:type="paragraph" w:customStyle="1" w:styleId="QBeginners22pt-textsize">
    <w:name w:val="QBeginners 22pt- text size"/>
    <w:basedOn w:val="Body6-6space"/>
    <w:rsid w:val="006A7B54"/>
    <w:rPr>
      <w:rFonts w:ascii="QBeginners" w:hAnsi="QBeginners"/>
      <w:sz w:val="44"/>
      <w:szCs w:val="44"/>
    </w:rPr>
  </w:style>
  <w:style w:type="paragraph" w:customStyle="1" w:styleId="QBeginners54pt-display">
    <w:name w:val="QBeginners 54pt - display"/>
    <w:basedOn w:val="QBeginners22pt-textsize"/>
    <w:rsid w:val="006A7B54"/>
    <w:rPr>
      <w:sz w:val="108"/>
      <w:szCs w:val="108"/>
    </w:rPr>
  </w:style>
  <w:style w:type="paragraph" w:customStyle="1" w:styleId="QBeginners22ptNumbering">
    <w:name w:val="QBeginners 22pt Numbering"/>
    <w:basedOn w:val="QBeginners22pt-textsize"/>
    <w:rsid w:val="00C517F2"/>
    <w:pPr>
      <w:numPr>
        <w:numId w:val="33"/>
      </w:numPr>
      <w:ind w:left="284" w:hanging="284"/>
    </w:pPr>
  </w:style>
  <w:style w:type="character" w:styleId="FollowedHyperlink">
    <w:name w:val="FollowedHyperlink"/>
    <w:basedOn w:val="DefaultParagraphFont"/>
    <w:uiPriority w:val="99"/>
    <w:semiHidden/>
    <w:unhideWhenUsed/>
    <w:rsid w:val="00B03F2D"/>
    <w:rPr>
      <w:color w:val="7030A0" w:themeColor="followedHyperlink"/>
      <w:u w:val="single"/>
    </w:rPr>
  </w:style>
  <w:style w:type="table" w:customStyle="1" w:styleId="TableGrid2">
    <w:name w:val="Table Grid2"/>
    <w:basedOn w:val="TableGridLight"/>
    <w:next w:val="TableGrid"/>
    <w:uiPriority w:val="39"/>
    <w:rsid w:val="005D5AC4"/>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Body0-3space">
    <w:name w:val="Body 0-3 space"/>
    <w:basedOn w:val="Body6-3space"/>
    <w:rsid w:val="006C4A78"/>
    <w:pPr>
      <w:spacing w:before="0"/>
    </w:pPr>
  </w:style>
  <w:style w:type="paragraph" w:customStyle="1" w:styleId="Body0-6space">
    <w:name w:val="Body 0-6 space"/>
    <w:basedOn w:val="Body0-3space"/>
    <w:rsid w:val="006C4A78"/>
  </w:style>
  <w:style w:type="paragraph" w:customStyle="1" w:styleId="Table-9ptBody0-3space">
    <w:name w:val="Table-9pt Body 0-3 space"/>
    <w:basedOn w:val="Table-9ptBody3-3space"/>
    <w:rsid w:val="006C4A78"/>
    <w:pPr>
      <w:spacing w:before="0"/>
    </w:pPr>
  </w:style>
  <w:style w:type="paragraph" w:customStyle="1" w:styleId="Bullet-indenteddash">
    <w:name w:val="Bullet-indented dash"/>
    <w:basedOn w:val="Bullet-indented"/>
    <w:rsid w:val="004155FE"/>
    <w:pPr>
      <w:numPr>
        <w:numId w:val="36"/>
      </w:numPr>
      <w:ind w:left="851" w:hanging="284"/>
    </w:pPr>
  </w:style>
  <w:style w:type="paragraph" w:customStyle="1" w:styleId="Bullet3-3spacewholeindent">
    <w:name w:val="Bullet 3-3 space whole indent"/>
    <w:basedOn w:val="Bullet6-6space"/>
    <w:rsid w:val="00BC56B2"/>
    <w:pPr>
      <w:spacing w:before="60" w:after="60"/>
      <w:ind w:left="360" w:hanging="360"/>
    </w:pPr>
  </w:style>
  <w:style w:type="paragraph" w:customStyle="1" w:styleId="Bullet-indentedindent1">
    <w:name w:val="Bullet-indented indent 1"/>
    <w:basedOn w:val="Bullet-indented"/>
    <w:rsid w:val="008031D4"/>
    <w:pPr>
      <w:ind w:left="851" w:hanging="284"/>
    </w:pPr>
  </w:style>
  <w:style w:type="paragraph" w:customStyle="1" w:styleId="Bullet-indenteddash15">
    <w:name w:val="Bullet-indented dash 1.5"/>
    <w:basedOn w:val="Bullet-indenteddash"/>
    <w:rsid w:val="008031D4"/>
    <w:pPr>
      <w:ind w:left="1135"/>
    </w:pPr>
  </w:style>
  <w:style w:type="paragraph" w:customStyle="1" w:styleId="Body0-3">
    <w:name w:val="Body 0-3"/>
    <w:basedOn w:val="Body0-0space"/>
    <w:rsid w:val="00FC1F4C"/>
    <w:pPr>
      <w:spacing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9.australiancurriculum.edu.au/f-10-curriculum/learning-areas/english/year-3?view=quick&amp;detailed-content-descriptions=0&amp;hide-ccp=0&amp;hide-gc=0&amp;side-by-side=1&amp;strands-start-index=0&amp;subjects-start-index=0&amp;load-extra-subject=ENGENGY3&amp;achievement-standard=81550efd-9507-4885-bfb0-09c6abc0e826" TargetMode="External"/><Relationship Id="rId18" Type="http://schemas.openxmlformats.org/officeDocument/2006/relationships/hyperlink" Target="https://v9.australiancurriculum.edu.au/f-10-curriculum/learning-areas/english/year-3?view=quick&amp;detailed-content-descriptions=0&amp;hide-ccp=0&amp;hide-gc=0&amp;side-by-side=1&amp;strands-start-index=0&amp;subjects-start-index=0&amp;load-extra-subject=ENGENGY3&amp;achievement-standard=6ab9c6b7-44bd-4477-a116-a44330cc44ec" TargetMode="External"/><Relationship Id="rId3" Type="http://schemas.openxmlformats.org/officeDocument/2006/relationships/customXml" Target="../customXml/item3.xml"/><Relationship Id="rId21" Type="http://schemas.openxmlformats.org/officeDocument/2006/relationships/hyperlink" Target="https://det-school.eq.edu.au/p6cpm/english" TargetMode="Externa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yperlink" Target="https://v9.australiancurriculum.edu.au/f-10-curriculum/learning-areas/english/year-3?view=advanced&amp;hide-ccp=0&amp;hide-gc=0&amp;detailed-content-descriptions=0&amp;side-by-side=1&amp;strands-start-index=0&amp;load-extra-subject=ENGENGY3&amp;achievement-standard=5e519d6a-da9e-44fd-8bf5-ece81a7a80ff" TargetMode="External"/><Relationship Id="rId2" Type="http://schemas.openxmlformats.org/officeDocument/2006/relationships/customXml" Target="../customXml/item2.xml"/><Relationship Id="rId16" Type="http://schemas.openxmlformats.org/officeDocument/2006/relationships/hyperlink" Target="https://v9.australiancurriculum.edu.au/f-10-curriculum/learning-areas/english/year-3?view=quick&amp;detailed-content-descriptions=0&amp;hide-ccp=0&amp;hide-gc=0&amp;side-by-side=1&amp;strands-start-index=0&amp;load-extra-subject=ENGENGY3&amp;achievement-standard=ea961b70-c5cd-4eac-a6f7-3c46e50b9e13" TargetMode="External"/><Relationship Id="rId20" Type="http://schemas.openxmlformats.org/officeDocument/2006/relationships/hyperlink" Target="https://qeducorp.sharepoint.com/sites/ctl_k6cpm/SitePages/English.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v9.australiancurriculum.edu.au/f-10-curriculum/learning-areas/english/year-3?view=quick&amp;detailed-content-descriptions=0&amp;hide-ccp=0&amp;hide-gc=0&amp;side-by-side=1&amp;strands-start-index=0&amp;subjects-start-index=0&amp;load-extra-subject=ENGENGY3&amp;achievement-standard=a535459d-4176-4ff8-a995-c65f048ada02"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v9.australiancurriculum.edu.au/f-10-curriculum/learning-areas/english/year-3?view=quick&amp;detailed-content-descriptions=0&amp;hide-ccp=0&amp;hide-gc=0&amp;side-by-side=1&amp;strands-start-index=0&amp;subjects-start-index=0&amp;load-extra-subject=ENGENGY3&amp;achievement-standard=57938493-4499-47d5-93b7-93efbd069c2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9.australiancurriculum.edu.au/f-10-curriculum/learning-areas/english/year-3?view=quick&amp;detailed-content-descriptions=0&amp;hide-ccp=0&amp;hide-gc=0&amp;side-by-side=1&amp;strands-start-index=0&amp;subjects-start-index=0&amp;load-extra-subject=ENGENGY3&amp;achievement-standard=f924d6ee-1023-4b7d-bae2-001cd9e507ab" TargetMode="Externa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English">
      <a:dk1>
        <a:sysClr val="windowText" lastClr="000000"/>
      </a:dk1>
      <a:lt1>
        <a:sysClr val="window" lastClr="FFFFFF"/>
      </a:lt1>
      <a:dk2>
        <a:srgbClr val="000000"/>
      </a:dk2>
      <a:lt2>
        <a:srgbClr val="EEECE1"/>
      </a:lt2>
      <a:accent1>
        <a:srgbClr val="00C1DA"/>
      </a:accent1>
      <a:accent2>
        <a:srgbClr val="CAF1F7"/>
      </a:accent2>
      <a:accent3>
        <a:srgbClr val="ECFAFF"/>
      </a:accent3>
      <a:accent4>
        <a:srgbClr val="FFFFFF"/>
      </a:accent4>
      <a:accent5>
        <a:srgbClr val="FFFFFF"/>
      </a:accent5>
      <a:accent6>
        <a:srgbClr val="FFFFFF"/>
      </a:accent6>
      <a:hlink>
        <a:srgbClr val="0000FF"/>
      </a:hlink>
      <a:folHlink>
        <a:srgbClr val="7030A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99B54E7027DB4CABCF5C72FD09E032" ma:contentTypeVersion="15" ma:contentTypeDescription="Create a new document." ma:contentTypeScope="" ma:versionID="b27e98dc450de86485c186c47c99482c">
  <xsd:schema xmlns:xsd="http://www.w3.org/2001/XMLSchema" xmlns:xs="http://www.w3.org/2001/XMLSchema" xmlns:p="http://schemas.microsoft.com/office/2006/metadata/properties" xmlns:ns2="b89af5dd-f7d0-44ce-a975-5217562d6e90" targetNamespace="http://schemas.microsoft.com/office/2006/metadata/properties" ma:root="true" ma:fieldsID="9869c48411ec1f6b9e279872c7ba6227" ns2:_="">
    <xsd:import namespace="b89af5dd-f7d0-44ce-a975-5217562d6e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resourceCategory" minOccurs="0"/>
                <xsd:element ref="ns2:displayName" minOccurs="0"/>
                <xsd:element ref="ns2:overrideDate" minOccurs="0"/>
                <xsd:element ref="ns2:k2Order" minOccurs="0"/>
                <xsd:element ref="ns2:k2GroupOrder" minOccurs="0"/>
                <xsd:element ref="ns2:advice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9af5dd-f7d0-44ce-a975-5217562d6e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resourceCategory" ma:index="13" nillable="true" ma:displayName="resourceCategory" ma:format="Dropdown" ma:internalName="resourceCategory">
      <xsd:simpleType>
        <xsd:union memberTypes="dms:Text">
          <xsd:simpleType>
            <xsd:restriction base="dms:Choice">
              <xsd:enumeration value="Assessment tasks"/>
              <xsd:enumeration value="Advice for monitoring strategies"/>
              <xsd:enumeration value="Planning resources"/>
              <xsd:enumeration value="Supporting resources"/>
            </xsd:restriction>
          </xsd:simpleType>
        </xsd:union>
      </xsd:simpleType>
    </xsd:element>
    <xsd:element name="displayName" ma:index="14" nillable="true" ma:displayName="Filename" ma:format="Dropdown" ma:internalName="displayName">
      <xsd:simpleType>
        <xsd:restriction base="dms:Text">
          <xsd:maxLength value="255"/>
        </xsd:restriction>
      </xsd:simpleType>
    </xsd:element>
    <xsd:element name="overrideDate" ma:index="15" nillable="true" ma:displayName="overrideDate" ma:format="DateOnly" ma:internalName="overrideDate">
      <xsd:simpleType>
        <xsd:restriction base="dms:DateTime"/>
      </xsd:simpleType>
    </xsd:element>
    <xsd:element name="k2Order" ma:index="16" nillable="true" ma:displayName="k2Order" ma:decimals="0" ma:description="Ordering for K2LP files" ma:format="Dropdown" ma:internalName="k2Order" ma:percentage="FALSE">
      <xsd:simpleType>
        <xsd:restriction base="dms:Number"/>
      </xsd:simpleType>
    </xsd:element>
    <xsd:element name="k2GroupOrder" ma:index="17" nillable="true" ma:displayName="k2GroupOrder" ma:decimals="0" ma:description="Ordering for K2LP Groups" ma:format="Dropdown" ma:internalName="k2GroupOrder" ma:percentage="FALSE">
      <xsd:simpleType>
        <xsd:restriction base="dms:Number"/>
      </xsd:simpleType>
    </xsd:element>
    <xsd:element name="adviceCategory" ma:index="18" nillable="true" ma:displayName="adviceCategory" ma:format="Dropdown" ma:internalName="adviceCategory">
      <xsd:simpleType>
        <xsd:restriction base="dms:Choice">
          <xsd:enumeration value="Curriculum and assessment alignment planners:"/>
          <xsd:enumeration value="Advice documen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overrideDate xmlns="b89af5dd-f7d0-44ce-a975-5217562d6e90" xsi:nil="true"/>
    <k2GroupOrder xmlns="b89af5dd-f7d0-44ce-a975-5217562d6e90" xsi:nil="true"/>
    <displayName xmlns="b89af5dd-f7d0-44ce-a975-5217562d6e90">Year 3</displayName>
    <k2Order xmlns="b89af5dd-f7d0-44ce-a975-5217562d6e90" xsi:nil="true"/>
    <adviceCategory xmlns="b89af5dd-f7d0-44ce-a975-5217562d6e90" xsi:nil="true"/>
    <resourceCategory xmlns="b89af5dd-f7d0-44ce-a975-5217562d6e90">Assessment tasks</resourceCategory>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7E6772-44D1-4ECC-99B9-A79CBCFF5C05}"/>
</file>

<file path=customXml/itemProps2.xml><?xml version="1.0" encoding="utf-8"?>
<ds:datastoreItem xmlns:ds="http://schemas.openxmlformats.org/officeDocument/2006/customXml" ds:itemID="{14AEBF46-9AEC-4B90-B4D7-2B275125C809}">
  <ds:schemaRefs>
    <ds:schemaRef ds:uri="http://schemas.microsoft.com/sharepoint/v3/contenttype/forms"/>
  </ds:schemaRefs>
</ds:datastoreItem>
</file>

<file path=customXml/itemProps3.xml><?xml version="1.0" encoding="utf-8"?>
<ds:datastoreItem xmlns:ds="http://schemas.openxmlformats.org/officeDocument/2006/customXml" ds:itemID="{5A182B6E-674C-4948-A405-8BF50AE0652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104B2C9-94FC-448D-A468-21738ABCF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9</Pages>
  <Words>2014</Words>
  <Characters>11715</Characters>
  <Application>Microsoft Office Word</Application>
  <DocSecurity>0</DocSecurity>
  <Lines>291</Lines>
  <Paragraphs>175</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13655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REIDY, Connor</dc:creator>
  <cp:lastModifiedBy>GOURLAY, Claire</cp:lastModifiedBy>
  <cp:revision>27</cp:revision>
  <cp:lastPrinted>2023-08-25T02:26:00Z</cp:lastPrinted>
  <dcterms:created xsi:type="dcterms:W3CDTF">2026-01-02T04:39:00Z</dcterms:created>
  <dcterms:modified xsi:type="dcterms:W3CDTF">2026-01-23T04:05:00Z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0x010100A899B54E7027DB4CABCF5C72FD09E032</vt:lpwstr>
  </property>
  <property fmtid="{D5CDD505-2E9C-101B-9397-08002B2CF9AE}" pid="3" name="_DocHome">
    <vt:i4>-586939235</vt:i4>
  </property>
  <property fmtid="{D5CDD505-2E9C-101B-9397-08002B2CF9AE}" pid="4" name="setDate">
    <vt:filetime>2025-05-27T14:00:00Z</vt:filetime>
  </property>
  <property fmtid="{D5CDD505-2E9C-101B-9397-08002B2CF9AE}" pid="5" name="year">
    <vt:lpwstr>Year 3</vt:lpwstr>
  </property>
</Properties>
</file>