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928" w:rsidRPr="00710B65" w:rsidRDefault="00F53F00" w:rsidP="00710B65">
      <w:pPr>
        <w:spacing w:after="240"/>
        <w:rPr>
          <w:rFonts w:ascii="Arial" w:hAnsi="Arial" w:cs="Arial"/>
          <w:b/>
          <w:sz w:val="32"/>
          <w:szCs w:val="28"/>
        </w:rPr>
      </w:pPr>
      <w:r w:rsidRPr="002C45B7">
        <w:rPr>
          <w:rFonts w:ascii="Arial" w:hAnsi="Arial" w:cs="Arial"/>
          <w:b/>
          <w:sz w:val="32"/>
          <w:szCs w:val="28"/>
        </w:rPr>
        <w:t>C</w:t>
      </w:r>
      <w:r w:rsidR="000B0928" w:rsidRPr="002C45B7">
        <w:rPr>
          <w:rFonts w:ascii="Arial" w:hAnsi="Arial" w:cs="Arial"/>
          <w:b/>
          <w:sz w:val="32"/>
          <w:szCs w:val="28"/>
        </w:rPr>
        <w:t xml:space="preserve">ircuit </w:t>
      </w:r>
      <w:r w:rsidR="00CD77E2" w:rsidRPr="002C45B7">
        <w:rPr>
          <w:rFonts w:ascii="Arial" w:hAnsi="Arial" w:cs="Arial"/>
          <w:b/>
          <w:sz w:val="32"/>
          <w:szCs w:val="28"/>
        </w:rPr>
        <w:t>diagrams</w:t>
      </w:r>
    </w:p>
    <w:p w:rsidR="002F0E83" w:rsidRPr="002C45B7" w:rsidRDefault="002F0E83" w:rsidP="00710B65">
      <w:pPr>
        <w:spacing w:before="120" w:after="120" w:line="300" w:lineRule="atLeast"/>
        <w:rPr>
          <w:rFonts w:ascii="Arial" w:hAnsi="Arial" w:cs="Arial"/>
          <w:sz w:val="22"/>
          <w:szCs w:val="22"/>
        </w:rPr>
      </w:pPr>
      <w:r w:rsidRPr="002C45B7">
        <w:rPr>
          <w:rFonts w:ascii="Arial" w:hAnsi="Arial" w:cs="Arial"/>
          <w:sz w:val="22"/>
          <w:szCs w:val="22"/>
        </w:rPr>
        <w:t xml:space="preserve">For an electrical circuit to </w:t>
      </w:r>
      <w:r w:rsidR="00B1623F" w:rsidRPr="002C45B7">
        <w:rPr>
          <w:rFonts w:ascii="Arial" w:hAnsi="Arial" w:cs="Arial"/>
          <w:sz w:val="22"/>
          <w:szCs w:val="22"/>
        </w:rPr>
        <w:t>work properly</w:t>
      </w:r>
      <w:r w:rsidR="006C52CE" w:rsidRPr="002C45B7">
        <w:rPr>
          <w:rFonts w:ascii="Arial" w:hAnsi="Arial" w:cs="Arial"/>
          <w:sz w:val="22"/>
          <w:szCs w:val="22"/>
        </w:rPr>
        <w:t>,</w:t>
      </w:r>
      <w:r w:rsidR="00B1623F" w:rsidRPr="002C45B7">
        <w:rPr>
          <w:rFonts w:ascii="Arial" w:hAnsi="Arial" w:cs="Arial"/>
          <w:sz w:val="22"/>
          <w:szCs w:val="22"/>
        </w:rPr>
        <w:t xml:space="preserve"> electricity must be able to flow around the circuit </w:t>
      </w:r>
      <w:r w:rsidR="006C52CE" w:rsidRPr="002C45B7">
        <w:rPr>
          <w:rFonts w:ascii="Arial" w:hAnsi="Arial" w:cs="Arial"/>
          <w:sz w:val="22"/>
          <w:szCs w:val="22"/>
        </w:rPr>
        <w:t>freely.</w:t>
      </w:r>
      <w:r w:rsidRPr="002C45B7">
        <w:rPr>
          <w:rFonts w:ascii="Arial" w:hAnsi="Arial" w:cs="Arial"/>
          <w:sz w:val="22"/>
          <w:szCs w:val="22"/>
        </w:rPr>
        <w:t xml:space="preserve"> </w:t>
      </w:r>
      <w:r w:rsidR="00B1623F" w:rsidRPr="002C45B7">
        <w:rPr>
          <w:rFonts w:ascii="Arial" w:hAnsi="Arial" w:cs="Arial"/>
          <w:sz w:val="22"/>
          <w:szCs w:val="22"/>
        </w:rPr>
        <w:t>This is</w:t>
      </w:r>
      <w:r w:rsidR="004618B4" w:rsidRPr="002C45B7">
        <w:rPr>
          <w:rFonts w:ascii="Arial" w:hAnsi="Arial" w:cs="Arial"/>
          <w:sz w:val="22"/>
          <w:szCs w:val="22"/>
        </w:rPr>
        <w:t xml:space="preserve"> called a</w:t>
      </w:r>
      <w:r w:rsidRPr="002C45B7">
        <w:rPr>
          <w:rFonts w:ascii="Arial" w:hAnsi="Arial" w:cs="Arial"/>
          <w:sz w:val="22"/>
          <w:szCs w:val="22"/>
        </w:rPr>
        <w:t xml:space="preserve"> complete</w:t>
      </w:r>
      <w:r w:rsidRPr="002C45B7">
        <w:rPr>
          <w:rFonts w:ascii="Arial" w:hAnsi="Arial" w:cs="Arial"/>
          <w:b/>
          <w:sz w:val="22"/>
          <w:szCs w:val="22"/>
        </w:rPr>
        <w:t xml:space="preserve"> </w:t>
      </w:r>
      <w:r w:rsidR="00F40D1C" w:rsidRPr="002C45B7">
        <w:rPr>
          <w:rFonts w:ascii="Arial" w:hAnsi="Arial" w:cs="Arial"/>
          <w:sz w:val="22"/>
          <w:szCs w:val="22"/>
        </w:rPr>
        <w:t xml:space="preserve">(or closed) </w:t>
      </w:r>
      <w:r w:rsidRPr="002C45B7">
        <w:rPr>
          <w:rFonts w:ascii="Arial" w:hAnsi="Arial" w:cs="Arial"/>
          <w:sz w:val="22"/>
          <w:szCs w:val="22"/>
        </w:rPr>
        <w:t>circuit.</w:t>
      </w:r>
      <w:r w:rsidR="006C52CE" w:rsidRPr="002C45B7">
        <w:rPr>
          <w:rFonts w:ascii="Arial" w:hAnsi="Arial" w:cs="Arial"/>
          <w:sz w:val="22"/>
          <w:szCs w:val="22"/>
        </w:rPr>
        <w:t xml:space="preserve"> When electricity isn’t flowing around a circuit, it is called an incomplete </w:t>
      </w:r>
      <w:r w:rsidR="00F53F00" w:rsidRPr="002C45B7">
        <w:rPr>
          <w:rFonts w:ascii="Arial" w:hAnsi="Arial" w:cs="Arial"/>
          <w:sz w:val="22"/>
          <w:szCs w:val="22"/>
        </w:rPr>
        <w:t xml:space="preserve">(or open) </w:t>
      </w:r>
      <w:r w:rsidR="006C52CE" w:rsidRPr="002C45B7">
        <w:rPr>
          <w:rFonts w:ascii="Arial" w:hAnsi="Arial" w:cs="Arial"/>
          <w:sz w:val="22"/>
          <w:szCs w:val="22"/>
        </w:rPr>
        <w:t>circuit.</w:t>
      </w:r>
    </w:p>
    <w:p w:rsidR="002F0E83" w:rsidRPr="002C45B7" w:rsidRDefault="00BB0E5A" w:rsidP="00710B65">
      <w:pPr>
        <w:spacing w:before="120" w:after="120" w:line="300" w:lineRule="atLeast"/>
        <w:rPr>
          <w:rFonts w:ascii="Arial" w:hAnsi="Arial" w:cs="Arial"/>
          <w:sz w:val="22"/>
          <w:szCs w:val="22"/>
        </w:rPr>
      </w:pPr>
      <w:r w:rsidRPr="002C45B7">
        <w:rPr>
          <w:rFonts w:ascii="Arial" w:hAnsi="Arial" w:cs="Arial"/>
          <w:sz w:val="22"/>
          <w:szCs w:val="22"/>
        </w:rPr>
        <w:t xml:space="preserve">Adding a switch to a complete </w:t>
      </w:r>
      <w:r w:rsidR="00D3633F" w:rsidRPr="002C45B7">
        <w:rPr>
          <w:rFonts w:ascii="Arial" w:hAnsi="Arial" w:cs="Arial"/>
          <w:sz w:val="22"/>
          <w:szCs w:val="22"/>
        </w:rPr>
        <w:t>circuit allows</w:t>
      </w:r>
      <w:r w:rsidR="006C52CE" w:rsidRPr="002C45B7">
        <w:rPr>
          <w:rFonts w:ascii="Arial" w:hAnsi="Arial" w:cs="Arial"/>
          <w:sz w:val="22"/>
          <w:szCs w:val="22"/>
        </w:rPr>
        <w:t xml:space="preserve"> the</w:t>
      </w:r>
      <w:r w:rsidRPr="002C45B7">
        <w:rPr>
          <w:rFonts w:ascii="Arial" w:hAnsi="Arial" w:cs="Arial"/>
          <w:sz w:val="22"/>
          <w:szCs w:val="22"/>
        </w:rPr>
        <w:t xml:space="preserve"> flow of electricity</w:t>
      </w:r>
      <w:r w:rsidR="006C52CE" w:rsidRPr="002C45B7">
        <w:rPr>
          <w:rFonts w:ascii="Arial" w:hAnsi="Arial" w:cs="Arial"/>
          <w:sz w:val="22"/>
          <w:szCs w:val="22"/>
        </w:rPr>
        <w:t xml:space="preserve"> to be turned</w:t>
      </w:r>
      <w:r w:rsidRPr="002C45B7">
        <w:rPr>
          <w:rFonts w:ascii="Arial" w:hAnsi="Arial" w:cs="Arial"/>
          <w:sz w:val="22"/>
          <w:szCs w:val="22"/>
        </w:rPr>
        <w:t xml:space="preserve"> on or off. When the switch is open</w:t>
      </w:r>
      <w:r w:rsidR="00375E02" w:rsidRPr="002C45B7">
        <w:rPr>
          <w:rFonts w:ascii="Arial" w:hAnsi="Arial" w:cs="Arial"/>
          <w:sz w:val="22"/>
          <w:szCs w:val="22"/>
        </w:rPr>
        <w:t>,</w:t>
      </w:r>
      <w:r w:rsidRPr="002C45B7">
        <w:rPr>
          <w:rFonts w:ascii="Arial" w:hAnsi="Arial" w:cs="Arial"/>
          <w:sz w:val="22"/>
          <w:szCs w:val="22"/>
        </w:rPr>
        <w:t xml:space="preserve"> electricity will not flow</w:t>
      </w:r>
      <w:r w:rsidR="003701FE" w:rsidRPr="002C45B7">
        <w:rPr>
          <w:rFonts w:ascii="Arial" w:hAnsi="Arial" w:cs="Arial"/>
          <w:sz w:val="22"/>
          <w:szCs w:val="22"/>
        </w:rPr>
        <w:t xml:space="preserve"> </w:t>
      </w:r>
      <w:r w:rsidR="004618B4" w:rsidRPr="002C45B7">
        <w:rPr>
          <w:rFonts w:ascii="Arial" w:hAnsi="Arial" w:cs="Arial"/>
          <w:sz w:val="22"/>
          <w:szCs w:val="22"/>
        </w:rPr>
        <w:t>(incomplete circuit)</w:t>
      </w:r>
      <w:r w:rsidRPr="002C45B7">
        <w:rPr>
          <w:rFonts w:ascii="Arial" w:hAnsi="Arial" w:cs="Arial"/>
          <w:sz w:val="22"/>
          <w:szCs w:val="22"/>
        </w:rPr>
        <w:t>.</w:t>
      </w:r>
      <w:r w:rsidR="006C52CE" w:rsidRPr="002C45B7">
        <w:rPr>
          <w:rFonts w:ascii="Arial" w:hAnsi="Arial" w:cs="Arial"/>
          <w:sz w:val="22"/>
          <w:szCs w:val="22"/>
        </w:rPr>
        <w:t xml:space="preserve"> When the switch is closed, the electricity will flow (complete circuit).</w:t>
      </w: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521792" w:rsidRPr="002C45B7" w:rsidTr="00710B65">
        <w:trPr>
          <w:trHeight w:val="3584"/>
        </w:trPr>
        <w:tc>
          <w:tcPr>
            <w:tcW w:w="3284" w:type="dxa"/>
            <w:tcBorders>
              <w:bottom w:val="nil"/>
            </w:tcBorders>
          </w:tcPr>
          <w:p w:rsidR="005F7509" w:rsidRPr="002C45B7" w:rsidRDefault="00710B65" w:rsidP="0052179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anchor distT="0" distB="0" distL="114300" distR="114300" simplePos="0" relativeHeight="251658240" behindDoc="0" locked="0" layoutInCell="1" allowOverlap="1" wp14:anchorId="41B7831B" wp14:editId="382D869D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8890</wp:posOffset>
                  </wp:positionV>
                  <wp:extent cx="1876425" cy="2232660"/>
                  <wp:effectExtent l="0" t="0" r="952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i_Y06_U2_circuitsdiagram_1.jpg"/>
                          <pic:cNvPicPr/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521792" w:rsidRPr="002C45B7" w:rsidRDefault="00521792" w:rsidP="0052179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7509" w:rsidRPr="002C45B7" w:rsidRDefault="005F7509" w:rsidP="0052179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85" w:type="dxa"/>
            <w:tcBorders>
              <w:bottom w:val="nil"/>
            </w:tcBorders>
          </w:tcPr>
          <w:p w:rsidR="005F7509" w:rsidRPr="002C45B7" w:rsidRDefault="00710B65" w:rsidP="00521792">
            <w:pPr>
              <w:jc w:val="center"/>
              <w:rPr>
                <w:lang w:eastAsia="zh-CN"/>
              </w:rPr>
            </w:pPr>
            <w:r w:rsidRPr="002C45B7">
              <w:rPr>
                <w:noProof/>
                <w:lang w:eastAsia="zh-CN"/>
              </w:rPr>
              <w:drawing>
                <wp:anchor distT="0" distB="0" distL="114300" distR="114300" simplePos="0" relativeHeight="251659264" behindDoc="0" locked="0" layoutInCell="1" allowOverlap="1" wp14:anchorId="45920CC7" wp14:editId="0F00FCAC">
                  <wp:simplePos x="0" y="0"/>
                  <wp:positionH relativeFrom="column">
                    <wp:posOffset>-55549</wp:posOffset>
                  </wp:positionH>
                  <wp:positionV relativeFrom="paragraph">
                    <wp:posOffset>9277</wp:posOffset>
                  </wp:positionV>
                  <wp:extent cx="2051247" cy="2234316"/>
                  <wp:effectExtent l="0" t="0" r="635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i_Y06_U2_circuitsdiagram_2.jpg"/>
                          <pic:cNvPicPr/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686" cy="223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21792" w:rsidRPr="002C45B7" w:rsidRDefault="00521792" w:rsidP="00521792">
            <w:pPr>
              <w:jc w:val="center"/>
              <w:rPr>
                <w:lang w:eastAsia="zh-CN"/>
              </w:rPr>
            </w:pPr>
          </w:p>
          <w:p w:rsidR="005F7509" w:rsidRPr="002C45B7" w:rsidRDefault="005F7509" w:rsidP="00521792">
            <w:pPr>
              <w:jc w:val="center"/>
              <w:rPr>
                <w:lang w:eastAsia="zh-CN"/>
              </w:rPr>
            </w:pPr>
          </w:p>
        </w:tc>
        <w:tc>
          <w:tcPr>
            <w:tcW w:w="3285" w:type="dxa"/>
            <w:tcBorders>
              <w:bottom w:val="nil"/>
            </w:tcBorders>
          </w:tcPr>
          <w:p w:rsidR="005F7509" w:rsidRPr="002C45B7" w:rsidRDefault="00710B65" w:rsidP="00521792">
            <w:pPr>
              <w:jc w:val="center"/>
              <w:rPr>
                <w:lang w:eastAsia="zh-CN"/>
              </w:rPr>
            </w:pPr>
            <w:r w:rsidRPr="002C45B7">
              <w:rPr>
                <w:noProof/>
                <w:lang w:eastAsia="zh-CN"/>
              </w:rPr>
              <w:drawing>
                <wp:anchor distT="0" distB="0" distL="114300" distR="114300" simplePos="0" relativeHeight="251660288" behindDoc="0" locked="0" layoutInCell="1" allowOverlap="1" wp14:anchorId="33EA05D0" wp14:editId="33EDC04C">
                  <wp:simplePos x="0" y="0"/>
                  <wp:positionH relativeFrom="column">
                    <wp:posOffset>85918</wp:posOffset>
                  </wp:positionH>
                  <wp:positionV relativeFrom="paragraph">
                    <wp:posOffset>12077</wp:posOffset>
                  </wp:positionV>
                  <wp:extent cx="1878330" cy="2233295"/>
                  <wp:effectExtent l="0" t="0" r="762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i_Y06_U2_circuitsdiagram_3.jpg"/>
                          <pic:cNvPicPr/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0" cy="223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21792" w:rsidRPr="002C45B7" w:rsidRDefault="00521792" w:rsidP="00521792">
            <w:pPr>
              <w:jc w:val="center"/>
              <w:rPr>
                <w:lang w:eastAsia="zh-CN"/>
              </w:rPr>
            </w:pPr>
          </w:p>
          <w:p w:rsidR="005F7509" w:rsidRPr="002C45B7" w:rsidRDefault="005F7509" w:rsidP="00521792">
            <w:pPr>
              <w:jc w:val="center"/>
              <w:rPr>
                <w:lang w:eastAsia="zh-CN"/>
              </w:rPr>
            </w:pPr>
          </w:p>
        </w:tc>
      </w:tr>
      <w:tr w:rsidR="00521792" w:rsidRPr="002C45B7" w:rsidTr="00710B65">
        <w:trPr>
          <w:trHeight w:val="1126"/>
        </w:trPr>
        <w:tc>
          <w:tcPr>
            <w:tcW w:w="3284" w:type="dxa"/>
            <w:tcBorders>
              <w:top w:val="nil"/>
            </w:tcBorders>
          </w:tcPr>
          <w:p w:rsidR="00521792" w:rsidRPr="002C45B7" w:rsidRDefault="00521792" w:rsidP="00710B65">
            <w:pPr>
              <w:spacing w:before="120" w:after="120" w:line="30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A simple </w:t>
            </w:r>
            <w:r w:rsidR="00BB0E5A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complete 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>circuit</w:t>
            </w:r>
            <w:r w:rsidR="005F7509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where the light bulb </w:t>
            </w:r>
            <w:r w:rsidR="005F7509" w:rsidRPr="002C45B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will</w:t>
            </w:r>
            <w:r w:rsidR="005F7509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be illuminated.</w:t>
            </w:r>
          </w:p>
        </w:tc>
        <w:tc>
          <w:tcPr>
            <w:tcW w:w="3285" w:type="dxa"/>
            <w:tcBorders>
              <w:top w:val="nil"/>
            </w:tcBorders>
          </w:tcPr>
          <w:p w:rsidR="00521792" w:rsidRPr="002C45B7" w:rsidRDefault="005F7509" w:rsidP="00710B65">
            <w:pPr>
              <w:spacing w:before="120" w:after="120" w:line="30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A simple circuit with a switch in the </w:t>
            </w:r>
            <w:r w:rsidRPr="002C45B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open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position. The </w:t>
            </w:r>
            <w:r w:rsidR="00BB0E5A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electricity will not flow 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so the light bulb </w:t>
            </w:r>
            <w:r w:rsidRPr="002C45B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will not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be illuminated.</w:t>
            </w:r>
            <w:r w:rsidR="004618B4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This is an incomplete circuit.</w:t>
            </w:r>
          </w:p>
        </w:tc>
        <w:tc>
          <w:tcPr>
            <w:tcW w:w="3285" w:type="dxa"/>
            <w:tcBorders>
              <w:top w:val="nil"/>
            </w:tcBorders>
          </w:tcPr>
          <w:p w:rsidR="00521792" w:rsidRPr="002C45B7" w:rsidRDefault="005F7509" w:rsidP="00710B65">
            <w:pPr>
              <w:spacing w:before="120" w:after="120" w:line="30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A simple circuit with a switch in the </w:t>
            </w:r>
            <w:r w:rsidRPr="002C45B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closed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position. The </w:t>
            </w:r>
            <w:r w:rsidR="003B23DF" w:rsidRPr="002C45B7">
              <w:rPr>
                <w:rFonts w:ascii="Arial" w:hAnsi="Arial" w:cs="Arial"/>
                <w:sz w:val="22"/>
                <w:szCs w:val="22"/>
                <w:lang w:eastAsia="zh-CN"/>
              </w:rPr>
              <w:t>electricity can now flow ar</w:t>
            </w:r>
            <w:r w:rsidR="00BB0E5A" w:rsidRPr="002C45B7">
              <w:rPr>
                <w:rFonts w:ascii="Arial" w:hAnsi="Arial" w:cs="Arial"/>
                <w:sz w:val="22"/>
                <w:szCs w:val="22"/>
                <w:lang w:eastAsia="zh-CN"/>
              </w:rPr>
              <w:t>ound the circuit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so the light bulb </w:t>
            </w:r>
            <w:r w:rsidRPr="002C45B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will</w:t>
            </w:r>
            <w:r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be illuminated.</w:t>
            </w:r>
            <w:r w:rsidR="004618B4" w:rsidRPr="002C45B7">
              <w:rPr>
                <w:rFonts w:ascii="Arial" w:hAnsi="Arial" w:cs="Arial"/>
                <w:sz w:val="22"/>
                <w:szCs w:val="22"/>
                <w:lang w:eastAsia="zh-CN"/>
              </w:rPr>
              <w:t xml:space="preserve"> This is a complete circuit.</w:t>
            </w:r>
          </w:p>
        </w:tc>
      </w:tr>
    </w:tbl>
    <w:p w:rsidR="002F0E83" w:rsidRPr="002C45B7" w:rsidRDefault="002F0E83" w:rsidP="002F0E8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C379D" w:rsidRPr="002C45B7" w:rsidTr="00710B65"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4F319F6A" wp14:editId="3DBD8D82">
                  <wp:extent cx="971550" cy="276225"/>
                  <wp:effectExtent l="0" t="0" r="0" b="9525"/>
                  <wp:docPr id="4" name="Picture 4" descr="Z:\_SCIENCE\Year_06\Year_06_Unit 2\Writing\Art Requests\ART\Sc_Y6_U2_L13-16_Circuit_diagram_symbols-ce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Z:\_SCIENCE\Year_06\Year_06_Unit 2\Writing\Art Requests\ART\Sc_Y6_U2_L13-16_Circuit_diagram_symbols-ce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6659C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color w:val="FF0000"/>
                <w:sz w:val="22"/>
                <w:szCs w:val="22"/>
                <w:lang w:eastAsia="zh-CN"/>
              </w:rPr>
              <w:drawing>
                <wp:inline distT="0" distB="0" distL="0" distR="0" wp14:anchorId="2BEA9290" wp14:editId="61056C16">
                  <wp:extent cx="962025" cy="19050"/>
                  <wp:effectExtent l="0" t="0" r="9525" b="0"/>
                  <wp:docPr id="25" name="Picture 25" descr="Z:\_SCIENCE\Year_06\Year_06_Unit 2\Writing\Art Requests\ART\Sc_Y6_U2_L13-16_Circuit_diagram_symbols-wi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Z:\_SCIENCE\Year_06\Year_06_Unit 2\Writing\Art Requests\ART\Sc_Y6_U2_L13-16_Circuit_diagram_symbols-wi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79D" w:rsidRPr="002C45B7" w:rsidTr="00710B65">
        <w:tc>
          <w:tcPr>
            <w:tcW w:w="5210" w:type="dxa"/>
            <w:tcBorders>
              <w:top w:val="nil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91195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5B7">
              <w:rPr>
                <w:rFonts w:ascii="Arial" w:hAnsi="Arial" w:cs="Arial"/>
                <w:b/>
                <w:sz w:val="22"/>
                <w:szCs w:val="22"/>
              </w:rPr>
              <w:t>Cell</w:t>
            </w: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10" w:type="dxa"/>
            <w:tcBorders>
              <w:top w:val="nil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6659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C379D" w:rsidRPr="002C45B7" w:rsidRDefault="009C379D" w:rsidP="006659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5B7">
              <w:rPr>
                <w:rFonts w:ascii="Arial" w:hAnsi="Arial" w:cs="Arial"/>
                <w:b/>
                <w:sz w:val="22"/>
                <w:szCs w:val="22"/>
              </w:rPr>
              <w:t>Wire</w:t>
            </w:r>
          </w:p>
        </w:tc>
      </w:tr>
      <w:tr w:rsidR="009C379D" w:rsidRPr="002C45B7" w:rsidTr="00710B65"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single" w:sz="4" w:space="0" w:color="84BD00" w:themeColor="accent1"/>
            </w:tcBorders>
            <w:vAlign w:val="center"/>
          </w:tcPr>
          <w:p w:rsidR="00710B65" w:rsidRDefault="00710B65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729C6FDF" wp14:editId="767CB1EC">
                  <wp:extent cx="962025" cy="228600"/>
                  <wp:effectExtent l="0" t="0" r="9525" b="0"/>
                  <wp:docPr id="1" name="Picture 1" descr="Z:\_SCIENCE\Year_06\Year_06_Unit 2\Writing\Art Requests\ART\Sc_Y6_U2_L13-16_Circuit_diagram_symbols-switch_op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_SCIENCE\Year_06\Year_06_Unit 2\Writing\Art Requests\ART\Sc_Y6_U2_L13-16_Circuit_diagram_symbols-switch_op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45B7">
              <w:rPr>
                <w:rFonts w:ascii="Arial" w:hAnsi="Arial" w:cs="Arial"/>
                <w:sz w:val="22"/>
                <w:szCs w:val="22"/>
              </w:rPr>
              <w:t xml:space="preserve"> Open</w:t>
            </w: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28C2AAF0" wp14:editId="4F248AEF">
                  <wp:extent cx="962025" cy="104775"/>
                  <wp:effectExtent l="0" t="0" r="9525" b="9525"/>
                  <wp:docPr id="2" name="Picture 2" descr="Z:\_SCIENCE\Year_06\Year_06_Unit 2\Writing\Art Requests\ART\Sc_Y6_U2_L13-16_Circuit_diagram_symbols-switch_clos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Z:\_SCIENCE\Year_06\Year_06_Unit 2\Writing\Art Requests\ART\Sc_Y6_U2_L13-16_Circuit_diagram_symbols-switch_clos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45B7">
              <w:rPr>
                <w:rFonts w:ascii="Arial" w:hAnsi="Arial" w:cs="Arial"/>
                <w:sz w:val="22"/>
                <w:szCs w:val="22"/>
              </w:rPr>
              <w:t xml:space="preserve"> Closed</w:t>
            </w:r>
          </w:p>
        </w:tc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6659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47F2D32F" wp14:editId="499C7C2E">
                  <wp:extent cx="958394" cy="439947"/>
                  <wp:effectExtent l="0" t="0" r="0" b="0"/>
                  <wp:docPr id="26" name="Picture 26" descr="Z:\_SCIENCE\Year_06\Year_06_Unit 2\Writing\Art Requests\ART\Sc_Y6_U2_L13-16_Circuit_diagram_symbols-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Z:\_SCIENCE\Year_06\Year_06_Unit 2\Writing\Art Requests\ART\Sc_Y6_U2_L13-16_Circuit_diagram_symbols-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441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79D" w:rsidRPr="002C45B7" w:rsidTr="00710B65">
        <w:tc>
          <w:tcPr>
            <w:tcW w:w="5210" w:type="dxa"/>
            <w:tcBorders>
              <w:top w:val="nil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5B7">
              <w:rPr>
                <w:rFonts w:ascii="Arial" w:hAnsi="Arial" w:cs="Arial"/>
                <w:b/>
                <w:sz w:val="22"/>
                <w:szCs w:val="22"/>
              </w:rPr>
              <w:t>Switch</w:t>
            </w:r>
          </w:p>
          <w:p w:rsidR="009C379D" w:rsidRPr="002C45B7" w:rsidRDefault="009C379D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10" w:type="dxa"/>
            <w:tcBorders>
              <w:top w:val="nil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vAlign w:val="center"/>
          </w:tcPr>
          <w:p w:rsidR="009C379D" w:rsidRPr="002C45B7" w:rsidRDefault="009C379D" w:rsidP="006659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C379D" w:rsidRPr="002C45B7" w:rsidRDefault="009C379D" w:rsidP="006659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5B7">
              <w:rPr>
                <w:rFonts w:ascii="Arial" w:hAnsi="Arial" w:cs="Arial"/>
                <w:b/>
                <w:sz w:val="22"/>
                <w:szCs w:val="22"/>
              </w:rPr>
              <w:t>Light bulb</w:t>
            </w:r>
          </w:p>
          <w:p w:rsidR="009C379D" w:rsidRPr="002C45B7" w:rsidRDefault="009C379D" w:rsidP="006659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725E" w:rsidRPr="002C45B7" w:rsidTr="00710B65">
        <w:trPr>
          <w:trHeight w:val="1294"/>
        </w:trPr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single" w:sz="4" w:space="0" w:color="84BD00" w:themeColor="accent1"/>
            </w:tcBorders>
            <w:vAlign w:val="bottom"/>
          </w:tcPr>
          <w:p w:rsidR="0032725E" w:rsidRPr="002C45B7" w:rsidRDefault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5B7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27C42443" wp14:editId="2AAFDB2F">
                  <wp:extent cx="647700" cy="676275"/>
                  <wp:effectExtent l="0" t="0" r="0" b="9525"/>
                  <wp:docPr id="7" name="Picture 7" descr="Z:\_SCIENCE\Year_06\Year_06_Unit 2\Writing\Art Requests\ART\Sc_Y6_U2_L13-16_Circuit_diagram_symbols-buzz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Z:\_SCIENCE\Year_06\Year_06_Unit 2\Writing\Art Requests\ART\Sc_Y6_U2_L13-16_Circuit_diagram_symbols-buzz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tcBorders>
              <w:top w:val="single" w:sz="4" w:space="0" w:color="84BD00" w:themeColor="accent1"/>
              <w:left w:val="single" w:sz="4" w:space="0" w:color="84BD00" w:themeColor="accent1"/>
              <w:bottom w:val="nil"/>
              <w:right w:val="nil"/>
            </w:tcBorders>
            <w:vAlign w:val="center"/>
          </w:tcPr>
          <w:p w:rsidR="0032725E" w:rsidRPr="002C45B7" w:rsidRDefault="0032725E" w:rsidP="000203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725E" w:rsidRPr="002C45B7" w:rsidTr="00710B65">
        <w:tc>
          <w:tcPr>
            <w:tcW w:w="5210" w:type="dxa"/>
            <w:tcBorders>
              <w:top w:val="nil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vAlign w:val="center"/>
          </w:tcPr>
          <w:p w:rsidR="0032725E" w:rsidRPr="002C45B7" w:rsidRDefault="0032725E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2725E" w:rsidRPr="002C45B7" w:rsidRDefault="0032725E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5B7">
              <w:rPr>
                <w:rFonts w:ascii="Arial" w:hAnsi="Arial" w:cs="Arial"/>
                <w:b/>
                <w:sz w:val="22"/>
                <w:szCs w:val="22"/>
              </w:rPr>
              <w:t>Buzzer</w:t>
            </w:r>
          </w:p>
          <w:p w:rsidR="0032725E" w:rsidRPr="002C45B7" w:rsidRDefault="0032725E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10" w:type="dxa"/>
            <w:tcBorders>
              <w:top w:val="nil"/>
              <w:left w:val="single" w:sz="4" w:space="0" w:color="84BD00" w:themeColor="accent1"/>
              <w:bottom w:val="nil"/>
              <w:right w:val="nil"/>
            </w:tcBorders>
            <w:vAlign w:val="center"/>
          </w:tcPr>
          <w:p w:rsidR="0032725E" w:rsidRPr="002C45B7" w:rsidRDefault="0032725E" w:rsidP="000203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2F0E83" w:rsidRPr="002C45B7" w:rsidRDefault="002F0E83" w:rsidP="000B0928"/>
    <w:sectPr w:rsidR="002F0E83" w:rsidRPr="002C45B7" w:rsidSect="00710B65">
      <w:footerReference w:type="default" r:id="rId18"/>
      <w:pgSz w:w="11906" w:h="16838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1792" w:rsidRDefault="00521792">
      <w:r>
        <w:separator/>
      </w:r>
    </w:p>
  </w:endnote>
  <w:endnote w:type="continuationSeparator" w:id="0">
    <w:p w:rsidR="00521792" w:rsidRDefault="00521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0B65" w:rsidRPr="005464BF" w:rsidRDefault="00710B65" w:rsidP="00710B65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74D1C12F" wp14:editId="2DED1F49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7CD60D0E" wp14:editId="3ABFD49D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5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PAGE </w:instrText>
    </w:r>
    <w:r w:rsidRPr="005464BF">
      <w:rPr>
        <w:rFonts w:ascii="Arial" w:hAnsi="Arial" w:cs="Arial"/>
        <w:sz w:val="14"/>
        <w:szCs w:val="14"/>
      </w:rPr>
      <w:fldChar w:fldCharType="separate"/>
    </w:r>
    <w:r w:rsidR="002F570E">
      <w:rPr>
        <w:rFonts w:ascii="Arial" w:hAnsi="Arial" w:cs="Arial"/>
        <w:noProof/>
        <w:sz w:val="14"/>
        <w:szCs w:val="14"/>
      </w:rPr>
      <w:t>1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 xml:space="preserve"> of </w:t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NUMPAGES </w:instrText>
    </w:r>
    <w:r w:rsidRPr="005464BF">
      <w:rPr>
        <w:rFonts w:ascii="Arial" w:hAnsi="Arial" w:cs="Arial"/>
        <w:sz w:val="14"/>
        <w:szCs w:val="14"/>
      </w:rPr>
      <w:fldChar w:fldCharType="separate"/>
    </w:r>
    <w:r w:rsidR="002F570E">
      <w:rPr>
        <w:rFonts w:ascii="Arial" w:hAnsi="Arial" w:cs="Arial"/>
        <w:noProof/>
        <w:sz w:val="14"/>
        <w:szCs w:val="14"/>
      </w:rPr>
      <w:t>1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ab/>
    </w:r>
  </w:p>
  <w:p w:rsidR="00521792" w:rsidRPr="00710B65" w:rsidRDefault="00710B65" w:rsidP="00710B65">
    <w:pPr>
      <w:pStyle w:val="Footer"/>
      <w:rPr>
        <w:rFonts w:ascii="Arial" w:hAnsi="Arial" w:cs="Arial"/>
      </w:rPr>
    </w:pPr>
    <w:r w:rsidRPr="00710B65">
      <w:rPr>
        <w:rFonts w:ascii="Arial" w:hAnsi="Arial" w:cs="Arial"/>
        <w:color w:val="A6A6A6"/>
        <w:sz w:val="14"/>
        <w:szCs w:val="14"/>
      </w:rPr>
      <w:t>Sci_Y06_U2_SLR_CircuitDiagrams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1792" w:rsidRDefault="00521792">
      <w:r>
        <w:separator/>
      </w:r>
    </w:p>
  </w:footnote>
  <w:footnote w:type="continuationSeparator" w:id="0">
    <w:p w:rsidR="00521792" w:rsidRDefault="00521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70280C"/>
    <w:multiLevelType w:val="hybridMultilevel"/>
    <w:tmpl w:val="32286EF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3"/>
  <w:drawingGridVerticalSpacing w:val="113"/>
  <w:displayHorizontalDrawingGridEvery w:val="2"/>
  <w:displayVerticalDrawingGridEvery w:val="2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803"/>
    <w:rsid w:val="000203F0"/>
    <w:rsid w:val="00097B18"/>
    <w:rsid w:val="000B0928"/>
    <w:rsid w:val="000C2595"/>
    <w:rsid w:val="000E3FCA"/>
    <w:rsid w:val="000E79AB"/>
    <w:rsid w:val="001D2948"/>
    <w:rsid w:val="001D2F44"/>
    <w:rsid w:val="001D632C"/>
    <w:rsid w:val="00255C59"/>
    <w:rsid w:val="0027152D"/>
    <w:rsid w:val="00293B73"/>
    <w:rsid w:val="002A2177"/>
    <w:rsid w:val="002C45B7"/>
    <w:rsid w:val="002D28B5"/>
    <w:rsid w:val="002D7ED1"/>
    <w:rsid w:val="002F0E83"/>
    <w:rsid w:val="002F3187"/>
    <w:rsid w:val="002F570E"/>
    <w:rsid w:val="0032725E"/>
    <w:rsid w:val="00363EA5"/>
    <w:rsid w:val="00367CD5"/>
    <w:rsid w:val="003701FE"/>
    <w:rsid w:val="00375E02"/>
    <w:rsid w:val="003B23DF"/>
    <w:rsid w:val="0042009D"/>
    <w:rsid w:val="00424FBC"/>
    <w:rsid w:val="004306E6"/>
    <w:rsid w:val="004618B4"/>
    <w:rsid w:val="00463381"/>
    <w:rsid w:val="004C721D"/>
    <w:rsid w:val="004E5441"/>
    <w:rsid w:val="004F6D6C"/>
    <w:rsid w:val="00521792"/>
    <w:rsid w:val="00552E73"/>
    <w:rsid w:val="005B20FF"/>
    <w:rsid w:val="005E2D6B"/>
    <w:rsid w:val="005F7509"/>
    <w:rsid w:val="00626D21"/>
    <w:rsid w:val="00652095"/>
    <w:rsid w:val="00685CD3"/>
    <w:rsid w:val="006B24C7"/>
    <w:rsid w:val="006C52CE"/>
    <w:rsid w:val="00710B65"/>
    <w:rsid w:val="0074746D"/>
    <w:rsid w:val="00753DC8"/>
    <w:rsid w:val="007626F6"/>
    <w:rsid w:val="0077533D"/>
    <w:rsid w:val="00790FF7"/>
    <w:rsid w:val="007D7B22"/>
    <w:rsid w:val="007E16B5"/>
    <w:rsid w:val="00840999"/>
    <w:rsid w:val="00872ED6"/>
    <w:rsid w:val="008E2415"/>
    <w:rsid w:val="0091195D"/>
    <w:rsid w:val="00914EB8"/>
    <w:rsid w:val="009355F7"/>
    <w:rsid w:val="009738F0"/>
    <w:rsid w:val="009A65A3"/>
    <w:rsid w:val="009C379D"/>
    <w:rsid w:val="009E334F"/>
    <w:rsid w:val="009F4F54"/>
    <w:rsid w:val="00A56803"/>
    <w:rsid w:val="00A65173"/>
    <w:rsid w:val="00A6571E"/>
    <w:rsid w:val="00AA07D4"/>
    <w:rsid w:val="00AB207A"/>
    <w:rsid w:val="00AD2E8D"/>
    <w:rsid w:val="00AF5E1A"/>
    <w:rsid w:val="00B1623F"/>
    <w:rsid w:val="00B42A76"/>
    <w:rsid w:val="00B43D98"/>
    <w:rsid w:val="00B82FC0"/>
    <w:rsid w:val="00BB0E5A"/>
    <w:rsid w:val="00BB4ED0"/>
    <w:rsid w:val="00C16073"/>
    <w:rsid w:val="00C24782"/>
    <w:rsid w:val="00C416D8"/>
    <w:rsid w:val="00C67A2D"/>
    <w:rsid w:val="00C73D36"/>
    <w:rsid w:val="00CD77E2"/>
    <w:rsid w:val="00D2690B"/>
    <w:rsid w:val="00D27B6B"/>
    <w:rsid w:val="00D3633F"/>
    <w:rsid w:val="00D72251"/>
    <w:rsid w:val="00D8404D"/>
    <w:rsid w:val="00DA4C2B"/>
    <w:rsid w:val="00DE13A9"/>
    <w:rsid w:val="00E40831"/>
    <w:rsid w:val="00E4618D"/>
    <w:rsid w:val="00E64FDF"/>
    <w:rsid w:val="00E66761"/>
    <w:rsid w:val="00E82A0E"/>
    <w:rsid w:val="00EC6828"/>
    <w:rsid w:val="00ED29EE"/>
    <w:rsid w:val="00EE16BE"/>
    <w:rsid w:val="00F40D1C"/>
    <w:rsid w:val="00F5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B2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23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3D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B2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23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3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9A24F-968B-4EA0-9332-02EC1E59F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1</TotalTime>
  <Pages>1</Pages>
  <Words>159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Identifying states of matter</vt:lpstr>
    </vt:vector>
  </TitlesOfParts>
  <Company>Education Queensland</Company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states of matter</dc:title>
  <dc:creator>Windows XP Corporate SOE</dc:creator>
  <cp:lastModifiedBy>SCHOFIELD, Helen</cp:lastModifiedBy>
  <cp:revision>4</cp:revision>
  <dcterms:created xsi:type="dcterms:W3CDTF">2016-03-09T00:26:00Z</dcterms:created>
  <dcterms:modified xsi:type="dcterms:W3CDTF">2016-03-09T00:31:00Z</dcterms:modified>
</cp:coreProperties>
</file>