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21AE" w:rsidRPr="00D0267B" w:rsidRDefault="009921AE" w:rsidP="009921AE">
      <w:r w:rsidRPr="00D0267B">
        <w:rPr>
          <w:noProof/>
        </w:rPr>
        <w:drawing>
          <wp:inline distT="0" distB="0" distL="0" distR="0" wp14:anchorId="7DC561CD" wp14:editId="1845FA53">
            <wp:extent cx="6430234"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30234"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567"/>
        <w:gridCol w:w="1237"/>
        <w:gridCol w:w="1315"/>
        <w:gridCol w:w="4309"/>
        <w:gridCol w:w="1417"/>
        <w:gridCol w:w="1418"/>
      </w:tblGrid>
      <w:tr w:rsidR="009921AE" w:rsidRPr="00D0267B" w:rsidTr="00544481">
        <w:tc>
          <w:tcPr>
            <w:tcW w:w="7428" w:type="dxa"/>
            <w:gridSpan w:val="4"/>
            <w:tcBorders>
              <w:top w:val="single" w:sz="18" w:space="0" w:color="FFFFFF"/>
              <w:left w:val="single" w:sz="18" w:space="0" w:color="FFFFFF"/>
              <w:bottom w:val="single" w:sz="18" w:space="0" w:color="FFFFFF"/>
              <w:right w:val="single" w:sz="18" w:space="0" w:color="FFFFFF"/>
            </w:tcBorders>
            <w:shd w:val="clear" w:color="auto" w:fill="94C634"/>
          </w:tcPr>
          <w:p w:rsidR="009921AE" w:rsidRPr="00485075" w:rsidRDefault="005F1208" w:rsidP="00544481">
            <w:pPr>
              <w:pStyle w:val="Whiteheaderbanner"/>
              <w:rPr>
                <w:color w:val="auto"/>
              </w:rPr>
            </w:pPr>
            <w:r w:rsidRPr="00485075">
              <w:rPr>
                <w:color w:val="auto"/>
              </w:rPr>
              <w:t>Our changing world</w:t>
            </w:r>
          </w:p>
        </w:tc>
        <w:tc>
          <w:tcPr>
            <w:tcW w:w="1417"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9921AE" w:rsidRPr="00485075" w:rsidRDefault="009921AE" w:rsidP="005F1208">
            <w:pPr>
              <w:pStyle w:val="Whiteheaderbanner"/>
              <w:jc w:val="right"/>
              <w:rPr>
                <w:color w:val="auto"/>
              </w:rPr>
            </w:pPr>
            <w:r w:rsidRPr="00485075">
              <w:rPr>
                <w:color w:val="auto"/>
              </w:rPr>
              <w:t xml:space="preserve">Year </w:t>
            </w:r>
            <w:r w:rsidR="005F1208" w:rsidRPr="00485075">
              <w:rPr>
                <w:color w:val="auto"/>
              </w:rPr>
              <w:t>6</w:t>
            </w:r>
          </w:p>
        </w:tc>
        <w:tc>
          <w:tcPr>
            <w:tcW w:w="1418"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9921AE" w:rsidRPr="00485075" w:rsidRDefault="009921AE" w:rsidP="005F1208">
            <w:pPr>
              <w:pStyle w:val="Whiteheaderbanner"/>
              <w:jc w:val="right"/>
              <w:rPr>
                <w:color w:val="auto"/>
              </w:rPr>
            </w:pPr>
            <w:r w:rsidRPr="00485075">
              <w:rPr>
                <w:color w:val="auto"/>
              </w:rPr>
              <w:t xml:space="preserve">Unit </w:t>
            </w:r>
            <w:r w:rsidR="005F1208" w:rsidRPr="00485075">
              <w:rPr>
                <w:color w:val="auto"/>
              </w:rPr>
              <w:t>3</w:t>
            </w:r>
          </w:p>
        </w:tc>
      </w:tr>
      <w:tr w:rsidR="009921AE" w:rsidRPr="00D0267B" w:rsidTr="00544481">
        <w:tc>
          <w:tcPr>
            <w:tcW w:w="1804" w:type="dxa"/>
            <w:gridSpan w:val="2"/>
            <w:tcBorders>
              <w:top w:val="single" w:sz="18" w:space="0" w:color="FFFFFF"/>
              <w:left w:val="single" w:sz="18" w:space="0" w:color="FFFFFF"/>
              <w:bottom w:val="single" w:sz="18" w:space="0" w:color="FFFFFF"/>
              <w:right w:val="single" w:sz="18" w:space="0" w:color="FFFFFF"/>
            </w:tcBorders>
            <w:shd w:val="clear" w:color="auto" w:fill="DBEDAE"/>
          </w:tcPr>
          <w:p w:rsidR="009921AE" w:rsidRPr="00D0267B" w:rsidRDefault="009921AE" w:rsidP="005F1208">
            <w:pPr>
              <w:pStyle w:val="Blackheaderbanner"/>
            </w:pPr>
            <w:r w:rsidRPr="00D0267B">
              <w:t xml:space="preserve">Lesson </w:t>
            </w:r>
            <w:r w:rsidR="005F1208" w:rsidRPr="00D0267B">
              <w:t>15</w:t>
            </w:r>
          </w:p>
        </w:tc>
        <w:tc>
          <w:tcPr>
            <w:tcW w:w="8459" w:type="dxa"/>
            <w:gridSpan w:val="4"/>
            <w:tcBorders>
              <w:top w:val="single" w:sz="18" w:space="0" w:color="FFFFFF"/>
              <w:left w:val="single" w:sz="18" w:space="0" w:color="FFFFFF"/>
              <w:bottom w:val="single" w:sz="18" w:space="0" w:color="FFFFFF"/>
              <w:right w:val="single" w:sz="18" w:space="0" w:color="FFFFFF"/>
            </w:tcBorders>
            <w:shd w:val="clear" w:color="auto" w:fill="DBEDAE"/>
          </w:tcPr>
          <w:p w:rsidR="009921AE" w:rsidRPr="00D0267B" w:rsidRDefault="005F1208" w:rsidP="00E272B9">
            <w:pPr>
              <w:pStyle w:val="Blackheaderbanner"/>
            </w:pPr>
            <w:r w:rsidRPr="00D0267B">
              <w:t>Preparation for weather events</w:t>
            </w:r>
            <w:r w:rsidR="009921AE" w:rsidRPr="00D0267B">
              <w:t xml:space="preserve"> — </w:t>
            </w:r>
            <w:r w:rsidRPr="00D0267B">
              <w:t xml:space="preserve">Researching </w:t>
            </w:r>
            <w:r w:rsidR="00E272B9" w:rsidRPr="00D0267B">
              <w:t xml:space="preserve">significant </w:t>
            </w:r>
            <w:r w:rsidRPr="00D0267B">
              <w:t>weather events in Australia</w:t>
            </w:r>
          </w:p>
        </w:tc>
      </w:tr>
      <w:tr w:rsidR="0002668A" w:rsidRPr="00D0267B" w:rsidTr="00134C80">
        <w:trPr>
          <w:trHeight w:val="319"/>
        </w:trPr>
        <w:tc>
          <w:tcPr>
            <w:tcW w:w="3119" w:type="dxa"/>
            <w:gridSpan w:val="3"/>
            <w:tcBorders>
              <w:top w:val="single" w:sz="18" w:space="0" w:color="FFFFFF"/>
              <w:left w:val="nil"/>
              <w:bottom w:val="nil"/>
              <w:right w:val="nil"/>
            </w:tcBorders>
            <w:shd w:val="clear" w:color="auto" w:fill="F2F2F2" w:themeFill="background1" w:themeFillShade="F2"/>
          </w:tcPr>
          <w:p w:rsidR="0002668A" w:rsidRPr="00D0267B" w:rsidRDefault="0002668A" w:rsidP="009424C1">
            <w:pPr>
              <w:pStyle w:val="Blueheader"/>
              <w:spacing w:after="0"/>
            </w:pPr>
            <w:r w:rsidRPr="00D0267B">
              <w:t xml:space="preserve">Lesson concepts </w:t>
            </w:r>
          </w:p>
        </w:tc>
        <w:tc>
          <w:tcPr>
            <w:tcW w:w="7144" w:type="dxa"/>
            <w:gridSpan w:val="3"/>
            <w:vMerge w:val="restart"/>
            <w:tcBorders>
              <w:top w:val="nil"/>
              <w:left w:val="nil"/>
              <w:bottom w:val="nil"/>
              <w:right w:val="nil"/>
            </w:tcBorders>
            <w:tcMar>
              <w:left w:w="340" w:type="dxa"/>
            </w:tcMar>
          </w:tcPr>
          <w:p w:rsidR="005F1208" w:rsidRPr="00D0267B" w:rsidRDefault="005F1208" w:rsidP="00485075">
            <w:pPr>
              <w:pStyle w:val="Heading4"/>
              <w:snapToGrid w:val="0"/>
              <w:spacing w:before="120" w:after="120"/>
              <w:rPr>
                <w:rFonts w:eastAsia="MS ????" w:cs="Arial"/>
                <w:bCs w:val="0"/>
                <w:iCs/>
                <w:sz w:val="21"/>
                <w:szCs w:val="21"/>
              </w:rPr>
            </w:pPr>
            <w:r w:rsidRPr="00D0267B">
              <w:rPr>
                <w:rFonts w:eastAsia="MS ????" w:cs="Arial"/>
                <w:bCs w:val="0"/>
                <w:iCs/>
                <w:sz w:val="21"/>
                <w:szCs w:val="21"/>
              </w:rPr>
              <w:t>Note:</w:t>
            </w:r>
            <w:r w:rsidRPr="00D0267B">
              <w:rPr>
                <w:rFonts w:eastAsia="MS ????" w:cs="Arial"/>
                <w:b w:val="0"/>
                <w:bCs w:val="0"/>
                <w:iCs/>
                <w:sz w:val="21"/>
                <w:szCs w:val="21"/>
              </w:rPr>
              <w:t xml:space="preserve"> Teachers should be aware that students may have experienced some of the geological or extreme weather events learned about in this unit. Consider the needs of these students when discussing relevant events.</w:t>
            </w:r>
          </w:p>
          <w:p w:rsidR="0002668A" w:rsidRPr="00D0267B" w:rsidRDefault="0002668A" w:rsidP="009424C1">
            <w:pPr>
              <w:pStyle w:val="Blackheader"/>
            </w:pPr>
            <w:r w:rsidRPr="00D0267B">
              <w:t>Example learning sequence</w:t>
            </w:r>
          </w:p>
          <w:p w:rsidR="005F1208" w:rsidRPr="00D0267B" w:rsidRDefault="005F1208" w:rsidP="00485075">
            <w:pPr>
              <w:pStyle w:val="Blueheader"/>
            </w:pPr>
            <w:r w:rsidRPr="00D0267B">
              <w:t>Explore the behaviour of a recorded cyclone</w:t>
            </w:r>
          </w:p>
          <w:p w:rsidR="005F1208" w:rsidRPr="00D0267B" w:rsidRDefault="005F1208" w:rsidP="005F1208">
            <w:pPr>
              <w:pStyle w:val="Bullet3space"/>
            </w:pPr>
            <w:r w:rsidRPr="00D0267B">
              <w:t>Explore information about a severe tropical cyclone in the Australia region.</w:t>
            </w:r>
          </w:p>
          <w:p w:rsidR="005F1208" w:rsidRPr="00D0267B" w:rsidRDefault="005F1208" w:rsidP="005F1208">
            <w:pPr>
              <w:pStyle w:val="Bullet3space"/>
            </w:pPr>
            <w:r w:rsidRPr="00D0267B">
              <w:t xml:space="preserve">Track the path of </w:t>
            </w:r>
            <w:r w:rsidR="00D02C9A" w:rsidRPr="00D0267B">
              <w:t>a</w:t>
            </w:r>
            <w:r w:rsidRPr="00D0267B">
              <w:t xml:space="preserve"> severe tropical cyclone.</w:t>
            </w:r>
          </w:p>
          <w:p w:rsidR="005F1208" w:rsidRPr="00D0267B" w:rsidRDefault="005F1208" w:rsidP="005F1208">
            <w:pPr>
              <w:pStyle w:val="Bullet3space"/>
            </w:pPr>
            <w:r w:rsidRPr="00D0267B">
              <w:t>Record information about changes in wind speed as the cyclone moves from sea over land.</w:t>
            </w:r>
          </w:p>
          <w:p w:rsidR="005F1208" w:rsidRPr="00D0267B" w:rsidRDefault="005F1208" w:rsidP="005F1208">
            <w:pPr>
              <w:pStyle w:val="Bullet3space"/>
            </w:pPr>
            <w:r w:rsidRPr="00D0267B">
              <w:t>Explain the rapid changes that would occur to the surface of Earth as a result of a severe tropical cyclone.</w:t>
            </w:r>
          </w:p>
          <w:p w:rsidR="005F1208" w:rsidRPr="00D0267B" w:rsidRDefault="005F1208" w:rsidP="00485075">
            <w:pPr>
              <w:pStyle w:val="Blueheader"/>
            </w:pPr>
            <w:r w:rsidRPr="00D0267B">
              <w:t xml:space="preserve">Research </w:t>
            </w:r>
            <w:r w:rsidR="00E272B9" w:rsidRPr="00D0267B">
              <w:t>significant</w:t>
            </w:r>
            <w:r w:rsidRPr="00D0267B">
              <w:t xml:space="preserve"> weather events which have affected Australia in the last decade</w:t>
            </w:r>
          </w:p>
          <w:p w:rsidR="005F1208" w:rsidRPr="00D0267B" w:rsidRDefault="005F1208" w:rsidP="005F1208">
            <w:pPr>
              <w:pStyle w:val="Bullet3space"/>
            </w:pPr>
            <w:r w:rsidRPr="00D0267B">
              <w:t xml:space="preserve">Explore </w:t>
            </w:r>
            <w:r w:rsidR="00E272B9" w:rsidRPr="00D0267B">
              <w:t xml:space="preserve">significant </w:t>
            </w:r>
            <w:r w:rsidRPr="00D0267B">
              <w:t>weather events, identifying changes to the conditions experienced on Earth’s surface.</w:t>
            </w:r>
          </w:p>
          <w:p w:rsidR="005F1208" w:rsidRPr="00D0267B" w:rsidRDefault="005F1208" w:rsidP="005F1208">
            <w:pPr>
              <w:pStyle w:val="Bullet3space"/>
            </w:pPr>
            <w:r w:rsidRPr="00D0267B">
              <w:t xml:space="preserve">Compare and contrast different </w:t>
            </w:r>
            <w:r w:rsidR="00E272B9" w:rsidRPr="00D0267B">
              <w:t xml:space="preserve">significant </w:t>
            </w:r>
            <w:r w:rsidRPr="00D0267B">
              <w:t>weather events in relation to the impact they’ve had on people’s lives in the area affected.</w:t>
            </w:r>
          </w:p>
          <w:p w:rsidR="005F1208" w:rsidRPr="00D0267B" w:rsidRDefault="005F1208" w:rsidP="009424C1">
            <w:pPr>
              <w:pStyle w:val="Blackheader"/>
            </w:pPr>
          </w:p>
          <w:p w:rsidR="00485075" w:rsidRDefault="00485075" w:rsidP="009424C1">
            <w:pPr>
              <w:pStyle w:val="Blackheader"/>
            </w:pPr>
          </w:p>
          <w:p w:rsidR="00485075" w:rsidRDefault="00485075" w:rsidP="009424C1">
            <w:pPr>
              <w:pStyle w:val="Blackheader"/>
            </w:pPr>
          </w:p>
          <w:p w:rsidR="00485075" w:rsidRDefault="00485075" w:rsidP="009424C1">
            <w:pPr>
              <w:pStyle w:val="Blackheader"/>
            </w:pPr>
          </w:p>
          <w:p w:rsidR="00485075" w:rsidRDefault="00485075" w:rsidP="009424C1">
            <w:pPr>
              <w:pStyle w:val="Blackheader"/>
            </w:pPr>
          </w:p>
          <w:p w:rsidR="00485075" w:rsidRDefault="00485075" w:rsidP="009424C1">
            <w:pPr>
              <w:pStyle w:val="Blackheader"/>
            </w:pPr>
          </w:p>
          <w:p w:rsidR="00485075" w:rsidRDefault="00485075" w:rsidP="009424C1">
            <w:pPr>
              <w:pStyle w:val="Blackheader"/>
            </w:pPr>
          </w:p>
          <w:p w:rsidR="00485075" w:rsidRDefault="00485075" w:rsidP="009424C1">
            <w:pPr>
              <w:pStyle w:val="Blackheader"/>
            </w:pPr>
          </w:p>
          <w:p w:rsidR="00485075" w:rsidRDefault="00485075" w:rsidP="009424C1">
            <w:pPr>
              <w:pStyle w:val="Blackheader"/>
            </w:pPr>
          </w:p>
          <w:p w:rsidR="00485075" w:rsidRDefault="00485075" w:rsidP="009424C1">
            <w:pPr>
              <w:pStyle w:val="Blackheader"/>
            </w:pPr>
          </w:p>
          <w:p w:rsidR="00485075" w:rsidRDefault="00485075" w:rsidP="009424C1">
            <w:pPr>
              <w:pStyle w:val="Blackheader"/>
            </w:pPr>
          </w:p>
          <w:p w:rsidR="00485075" w:rsidRDefault="00485075" w:rsidP="009424C1">
            <w:pPr>
              <w:pStyle w:val="Blackheader"/>
            </w:pPr>
          </w:p>
          <w:p w:rsidR="00485075" w:rsidRDefault="00485075" w:rsidP="009424C1">
            <w:pPr>
              <w:pStyle w:val="Blackheader"/>
            </w:pPr>
          </w:p>
          <w:p w:rsidR="00485075" w:rsidRDefault="00485075" w:rsidP="009424C1">
            <w:pPr>
              <w:pStyle w:val="Blackheader"/>
            </w:pPr>
          </w:p>
          <w:p w:rsidR="00485075" w:rsidRDefault="00485075" w:rsidP="009424C1">
            <w:pPr>
              <w:pStyle w:val="Blackheader"/>
            </w:pPr>
          </w:p>
          <w:p w:rsidR="00485075" w:rsidRDefault="00485075" w:rsidP="009424C1">
            <w:pPr>
              <w:pStyle w:val="Blackheader"/>
            </w:pPr>
          </w:p>
          <w:p w:rsidR="00485075" w:rsidRDefault="00485075" w:rsidP="009424C1">
            <w:pPr>
              <w:pStyle w:val="Blackheader"/>
            </w:pPr>
          </w:p>
          <w:p w:rsidR="0002668A" w:rsidRPr="00D0267B" w:rsidRDefault="00E7656E" w:rsidP="009424C1">
            <w:pPr>
              <w:pStyle w:val="Blackheader"/>
            </w:pPr>
            <w:r w:rsidRPr="00D0267B">
              <w:lastRenderedPageBreak/>
              <w:t>R</w:t>
            </w:r>
            <w:r w:rsidR="002D74A1" w:rsidRPr="00D0267B">
              <w:t>esources</w:t>
            </w:r>
          </w:p>
          <w:p w:rsidR="005F1208" w:rsidRPr="00D0267B" w:rsidRDefault="005F1208" w:rsidP="00485075">
            <w:pPr>
              <w:spacing w:before="120" w:line="240" w:lineRule="auto"/>
              <w:rPr>
                <w:rFonts w:eastAsia="Times New Roman" w:cs="Arial"/>
                <w:color w:val="00B050"/>
                <w:szCs w:val="21"/>
                <w:lang w:eastAsia="en-US"/>
              </w:rPr>
            </w:pPr>
            <w:r w:rsidRPr="005C407F">
              <w:rPr>
                <w:rFonts w:eastAsia="Times New Roman" w:cs="Arial"/>
                <w:color w:val="000000"/>
                <w:szCs w:val="21"/>
                <w:lang w:eastAsia="en-US"/>
              </w:rPr>
              <w:t xml:space="preserve">Supporting learning resource — </w:t>
            </w:r>
            <w:hyperlink r:id="rId9" w:history="1">
              <w:r w:rsidRPr="00485075">
                <w:rPr>
                  <w:rStyle w:val="Hyperlink"/>
                  <w:rFonts w:eastAsia="Times New Roman" w:cs="Arial"/>
                  <w:lang w:eastAsia="en-US"/>
                </w:rPr>
                <w:t xml:space="preserve">Researching </w:t>
              </w:r>
              <w:r w:rsidR="006363F7" w:rsidRPr="00485075">
                <w:rPr>
                  <w:rStyle w:val="Hyperlink"/>
                  <w:rFonts w:eastAsia="Times New Roman" w:cs="Arial"/>
                  <w:lang w:eastAsia="en-US"/>
                </w:rPr>
                <w:t xml:space="preserve">significant </w:t>
              </w:r>
              <w:r w:rsidRPr="00485075">
                <w:rPr>
                  <w:rStyle w:val="Hyperlink"/>
                  <w:rFonts w:eastAsia="Times New Roman" w:cs="Arial"/>
                  <w:lang w:eastAsia="en-US"/>
                </w:rPr>
                <w:t>weather events: Teacher note</w:t>
              </w:r>
            </w:hyperlink>
          </w:p>
          <w:p w:rsidR="005F1208" w:rsidRPr="00D0267B" w:rsidRDefault="005F1208" w:rsidP="00485075">
            <w:pPr>
              <w:spacing w:before="120" w:line="240" w:lineRule="auto"/>
              <w:rPr>
                <w:rFonts w:eastAsia="Times New Roman" w:cs="Arial"/>
                <w:szCs w:val="21"/>
                <w:lang w:eastAsia="en-US"/>
              </w:rPr>
            </w:pPr>
            <w:r w:rsidRPr="00D0267B">
              <w:rPr>
                <w:rFonts w:eastAsia="Times New Roman" w:cs="Arial"/>
                <w:szCs w:val="21"/>
                <w:lang w:eastAsia="en-US"/>
              </w:rPr>
              <w:t xml:space="preserve">Supporting learning resource — </w:t>
            </w:r>
            <w:hyperlink r:id="rId10" w:history="1">
              <w:r w:rsidRPr="00D0267B">
                <w:rPr>
                  <w:rStyle w:val="Hyperlink"/>
                  <w:rFonts w:eastAsia="Times New Roman" w:cs="Arial"/>
                  <w:lang w:eastAsia="en-US"/>
                </w:rPr>
                <w:t>The behaviour of Severe Tropical Cyclone Marcia</w:t>
              </w:r>
            </w:hyperlink>
          </w:p>
          <w:p w:rsidR="00D02C9A" w:rsidRPr="00D0267B" w:rsidRDefault="005F1208" w:rsidP="00485075">
            <w:pPr>
              <w:spacing w:before="120" w:line="240" w:lineRule="auto"/>
              <w:rPr>
                <w:rFonts w:eastAsia="Times New Roman" w:cs="Arial"/>
                <w:color w:val="00B050"/>
                <w:szCs w:val="21"/>
                <w:lang w:eastAsia="en-US"/>
              </w:rPr>
            </w:pPr>
            <w:r w:rsidRPr="00D0267B">
              <w:rPr>
                <w:rFonts w:eastAsia="Times New Roman" w:cs="Arial"/>
                <w:szCs w:val="21"/>
                <w:lang w:eastAsia="en-US"/>
              </w:rPr>
              <w:t xml:space="preserve">Sheet — </w:t>
            </w:r>
            <w:hyperlink r:id="rId11" w:history="1">
              <w:r w:rsidRPr="00D0267B">
                <w:rPr>
                  <w:rStyle w:val="Hyperlink"/>
                  <w:rFonts w:eastAsia="Times New Roman" w:cs="Arial"/>
                  <w:lang w:eastAsia="en-US"/>
                </w:rPr>
                <w:t>Severe Tropical Cyclone Marcia</w:t>
              </w:r>
            </w:hyperlink>
          </w:p>
          <w:p w:rsidR="005F1208" w:rsidRPr="00D0267B" w:rsidRDefault="005F1208" w:rsidP="00485075">
            <w:pPr>
              <w:spacing w:before="120" w:line="240" w:lineRule="auto"/>
              <w:rPr>
                <w:rFonts w:eastAsia="Times New Roman" w:cs="Arial"/>
                <w:szCs w:val="21"/>
                <w:lang w:eastAsia="en-US"/>
              </w:rPr>
            </w:pPr>
            <w:r w:rsidRPr="00D0267B">
              <w:rPr>
                <w:rFonts w:eastAsia="Times New Roman" w:cs="Arial"/>
                <w:szCs w:val="21"/>
                <w:lang w:eastAsia="en-US"/>
              </w:rPr>
              <w:t xml:space="preserve">Sheet — </w:t>
            </w:r>
            <w:hyperlink r:id="rId12" w:history="1">
              <w:r w:rsidRPr="00D0267B">
                <w:rPr>
                  <w:rStyle w:val="Hyperlink"/>
                  <w:rFonts w:eastAsia="Times New Roman" w:cs="Arial"/>
                  <w:lang w:eastAsia="en-US"/>
                </w:rPr>
                <w:t>Beaufort wind scale</w:t>
              </w:r>
            </w:hyperlink>
          </w:p>
          <w:p w:rsidR="005F1208" w:rsidRPr="00D0267B" w:rsidRDefault="005F1208" w:rsidP="00485075">
            <w:pPr>
              <w:spacing w:before="120" w:line="240" w:lineRule="auto"/>
              <w:rPr>
                <w:rFonts w:eastAsia="Times New Roman" w:cs="Arial"/>
                <w:color w:val="00B050"/>
                <w:szCs w:val="21"/>
                <w:lang w:eastAsia="en-US"/>
              </w:rPr>
            </w:pPr>
            <w:r w:rsidRPr="005C407F">
              <w:rPr>
                <w:rFonts w:eastAsia="Times New Roman" w:cs="Arial"/>
                <w:color w:val="000000"/>
                <w:szCs w:val="21"/>
                <w:lang w:eastAsia="en-US"/>
              </w:rPr>
              <w:t xml:space="preserve">Supporting learning resource — </w:t>
            </w:r>
            <w:hyperlink r:id="rId13" w:history="1">
              <w:r w:rsidRPr="00485075">
                <w:rPr>
                  <w:rStyle w:val="Hyperlink"/>
                  <w:rFonts w:eastAsia="Times New Roman" w:cs="Arial"/>
                  <w:lang w:eastAsia="en-US"/>
                </w:rPr>
                <w:t xml:space="preserve">The behaviour of two </w:t>
              </w:r>
              <w:r w:rsidR="00E272B9" w:rsidRPr="00485075">
                <w:rPr>
                  <w:rStyle w:val="Hyperlink"/>
                  <w:rFonts w:eastAsia="Times New Roman" w:cs="Arial"/>
                  <w:lang w:eastAsia="en-US"/>
                </w:rPr>
                <w:t xml:space="preserve">significant </w:t>
              </w:r>
              <w:r w:rsidRPr="00485075">
                <w:rPr>
                  <w:rStyle w:val="Hyperlink"/>
                  <w:rFonts w:eastAsia="Times New Roman" w:cs="Arial"/>
                  <w:lang w:eastAsia="en-US"/>
                </w:rPr>
                <w:t>weather events</w:t>
              </w:r>
            </w:hyperlink>
          </w:p>
          <w:p w:rsidR="005F1208" w:rsidRPr="00D0267B" w:rsidRDefault="005F1208" w:rsidP="00485075">
            <w:pPr>
              <w:spacing w:before="120" w:line="240" w:lineRule="auto"/>
              <w:rPr>
                <w:rFonts w:eastAsia="Times New Roman" w:cs="Arial"/>
                <w:color w:val="00B050"/>
                <w:szCs w:val="21"/>
                <w:lang w:eastAsia="en-US"/>
              </w:rPr>
            </w:pPr>
            <w:r w:rsidRPr="005C407F">
              <w:rPr>
                <w:rFonts w:eastAsia="Times New Roman" w:cs="Arial"/>
                <w:color w:val="000000"/>
                <w:szCs w:val="21"/>
                <w:lang w:eastAsia="en-US"/>
              </w:rPr>
              <w:t xml:space="preserve">Sheet — </w:t>
            </w:r>
            <w:hyperlink r:id="rId14" w:history="1">
              <w:r w:rsidRPr="00485075">
                <w:rPr>
                  <w:rStyle w:val="Hyperlink"/>
                  <w:rFonts w:eastAsia="Times New Roman" w:cs="Arial"/>
                  <w:lang w:eastAsia="en-US"/>
                </w:rPr>
                <w:t xml:space="preserve">Compare and contrast </w:t>
              </w:r>
              <w:r w:rsidR="001A2440" w:rsidRPr="00485075">
                <w:rPr>
                  <w:rStyle w:val="Hyperlink"/>
                  <w:rFonts w:eastAsia="Times New Roman" w:cs="Arial"/>
                  <w:lang w:eastAsia="en-US"/>
                </w:rPr>
                <w:t xml:space="preserve">significant </w:t>
              </w:r>
              <w:r w:rsidRPr="00485075">
                <w:rPr>
                  <w:rStyle w:val="Hyperlink"/>
                  <w:rFonts w:eastAsia="Times New Roman" w:cs="Arial"/>
                  <w:lang w:eastAsia="en-US"/>
                </w:rPr>
                <w:t>weather events</w:t>
              </w:r>
            </w:hyperlink>
          </w:p>
          <w:p w:rsidR="00D02C9A" w:rsidRPr="00D0267B" w:rsidRDefault="0002668A" w:rsidP="00485075">
            <w:pPr>
              <w:pStyle w:val="Blackheaderitalic"/>
              <w:spacing w:line="240" w:lineRule="auto"/>
            </w:pPr>
            <w:r w:rsidRPr="00D0267B">
              <w:t>Helpful information</w:t>
            </w:r>
          </w:p>
          <w:p w:rsidR="005F1208" w:rsidRPr="00D0267B" w:rsidRDefault="005F1208" w:rsidP="00485075">
            <w:pPr>
              <w:spacing w:before="120" w:line="240" w:lineRule="auto"/>
              <w:rPr>
                <w:rFonts w:eastAsia="Times New Roman" w:cs="Arial"/>
                <w:color w:val="A6A6A6" w:themeColor="background1" w:themeShade="A6"/>
                <w:szCs w:val="21"/>
                <w:lang w:eastAsia="en-US"/>
              </w:rPr>
            </w:pPr>
            <w:r w:rsidRPr="00D0267B">
              <w:rPr>
                <w:rFonts w:eastAsia="Times New Roman" w:cs="Arial"/>
                <w:szCs w:val="21"/>
                <w:lang w:eastAsia="en-US"/>
              </w:rPr>
              <w:t>Website —</w:t>
            </w:r>
            <w:r w:rsidRPr="00D0267B">
              <w:rPr>
                <w:rFonts w:eastAsia="Times New Roman" w:cs="Arial"/>
                <w:i/>
                <w:szCs w:val="21"/>
                <w:lang w:eastAsia="en-US"/>
              </w:rPr>
              <w:t xml:space="preserve"> Severe weather events </w:t>
            </w:r>
            <w:r w:rsidRPr="00D0267B">
              <w:rPr>
                <w:rFonts w:eastAsia="Times New Roman" w:cs="Arial"/>
                <w:szCs w:val="21"/>
                <w:lang w:eastAsia="en-US"/>
              </w:rPr>
              <w:t>(Australian Government, Bureau of Meteorology)</w:t>
            </w:r>
            <w:r w:rsidRPr="00D0267B">
              <w:rPr>
                <w:rFonts w:eastAsia="Times New Roman" w:cs="Arial"/>
                <w:color w:val="A6A6A6" w:themeColor="background1" w:themeShade="A6"/>
                <w:szCs w:val="21"/>
                <w:lang w:eastAsia="en-US"/>
              </w:rPr>
              <w:t xml:space="preserve"> </w:t>
            </w:r>
            <w:r w:rsidRPr="008D4ADD">
              <w:rPr>
                <w:rFonts w:eastAsia="Times New Roman" w:cs="Arial"/>
                <w:color w:val="A6A6A6" w:themeColor="background1" w:themeShade="A6"/>
                <w:sz w:val="16"/>
                <w:szCs w:val="21"/>
                <w:lang w:eastAsia="en-US"/>
              </w:rPr>
              <w:t>http://reg.bom.gov.au/announcements/sevwx/</w:t>
            </w:r>
          </w:p>
          <w:p w:rsidR="005F1208" w:rsidRPr="00D0267B" w:rsidRDefault="005F1208" w:rsidP="00485075">
            <w:pPr>
              <w:spacing w:before="120" w:line="240" w:lineRule="auto"/>
              <w:rPr>
                <w:rFonts w:eastAsia="Times New Roman" w:cs="Arial"/>
                <w:color w:val="A6A6A6" w:themeColor="background1" w:themeShade="A6"/>
                <w:szCs w:val="21"/>
                <w:lang w:eastAsia="en-US"/>
              </w:rPr>
            </w:pPr>
            <w:r w:rsidRPr="00D0267B">
              <w:rPr>
                <w:rFonts w:eastAsia="Times New Roman" w:cs="Arial"/>
                <w:szCs w:val="21"/>
                <w:lang w:eastAsia="en-US"/>
              </w:rPr>
              <w:t>Website —</w:t>
            </w:r>
            <w:r w:rsidRPr="00D0267B">
              <w:rPr>
                <w:rFonts w:eastAsia="Times New Roman" w:cs="Arial"/>
                <w:i/>
                <w:szCs w:val="21"/>
                <w:lang w:eastAsia="en-US"/>
              </w:rPr>
              <w:t xml:space="preserve"> </w:t>
            </w:r>
            <w:r w:rsidR="00D0267B" w:rsidRPr="00D0267B">
              <w:rPr>
                <w:rFonts w:eastAsia="Times New Roman"/>
                <w:i/>
                <w:lang w:eastAsia="en-AU"/>
              </w:rPr>
              <w:t xml:space="preserve">The exceptional January-February 2009 heatwave in south-eastern Australia </w:t>
            </w:r>
            <w:r w:rsidRPr="00D0267B">
              <w:rPr>
                <w:rFonts w:eastAsia="Times New Roman" w:cs="Arial"/>
                <w:szCs w:val="21"/>
                <w:lang w:eastAsia="en-US"/>
              </w:rPr>
              <w:t>(Australian Government, Bureau of Meteorology)</w:t>
            </w:r>
            <w:r w:rsidRPr="00D0267B">
              <w:rPr>
                <w:rFonts w:eastAsia="Times New Roman" w:cs="Arial"/>
                <w:color w:val="A6A6A6" w:themeColor="background1" w:themeShade="A6"/>
                <w:szCs w:val="21"/>
                <w:lang w:eastAsia="en-US"/>
              </w:rPr>
              <w:t xml:space="preserve"> </w:t>
            </w:r>
            <w:r w:rsidRPr="008D4ADD">
              <w:rPr>
                <w:rFonts w:eastAsia="Times New Roman" w:cs="Arial"/>
                <w:color w:val="A6A6A6" w:themeColor="background1" w:themeShade="A6"/>
                <w:sz w:val="16"/>
                <w:szCs w:val="21"/>
                <w:lang w:eastAsia="en-US"/>
              </w:rPr>
              <w:t>http://reg.bom.gov.au/climate/current/statements/scs17c.pdf</w:t>
            </w:r>
          </w:p>
          <w:p w:rsidR="005F1208" w:rsidRPr="00D0267B" w:rsidRDefault="005F1208" w:rsidP="00485075">
            <w:pPr>
              <w:spacing w:before="120" w:line="240" w:lineRule="auto"/>
              <w:rPr>
                <w:rFonts w:eastAsia="Times New Roman" w:cs="Arial"/>
                <w:color w:val="A6A6A6" w:themeColor="background1" w:themeShade="A6"/>
                <w:szCs w:val="21"/>
                <w:lang w:eastAsia="en-US"/>
              </w:rPr>
            </w:pPr>
            <w:r w:rsidRPr="00D0267B">
              <w:rPr>
                <w:rFonts w:eastAsia="Times New Roman" w:cs="Arial"/>
                <w:szCs w:val="21"/>
                <w:lang w:eastAsia="en-US"/>
              </w:rPr>
              <w:t>Website —</w:t>
            </w:r>
            <w:r w:rsidRPr="00D0267B">
              <w:rPr>
                <w:rFonts w:eastAsia="Times New Roman" w:cs="Arial"/>
                <w:i/>
                <w:szCs w:val="21"/>
                <w:lang w:eastAsia="en-US"/>
              </w:rPr>
              <w:t xml:space="preserve"> SEQ Severe thunderstorm and microburst at The Gap </w:t>
            </w:r>
            <w:r w:rsidRPr="00D0267B">
              <w:rPr>
                <w:rFonts w:eastAsia="Times New Roman" w:cs="Arial"/>
                <w:szCs w:val="21"/>
                <w:lang w:eastAsia="en-US"/>
              </w:rPr>
              <w:t>(Australian Government, Bureau of Meteorology)</w:t>
            </w:r>
            <w:r w:rsidRPr="00D0267B">
              <w:rPr>
                <w:rFonts w:eastAsia="Times New Roman" w:cs="Arial"/>
                <w:color w:val="A6A6A6" w:themeColor="background1" w:themeShade="A6"/>
                <w:szCs w:val="21"/>
                <w:lang w:eastAsia="en-US"/>
              </w:rPr>
              <w:t xml:space="preserve"> </w:t>
            </w:r>
            <w:r w:rsidRPr="008D4ADD">
              <w:rPr>
                <w:rFonts w:eastAsia="Times New Roman" w:cs="Arial"/>
                <w:color w:val="A6A6A6" w:themeColor="background1" w:themeShade="A6"/>
                <w:sz w:val="16"/>
                <w:szCs w:val="21"/>
                <w:lang w:eastAsia="en-US"/>
              </w:rPr>
              <w:t>http://reg.bom.gov.au/announcements/sevwx/qld/qldth20081116.shtml</w:t>
            </w:r>
          </w:p>
          <w:p w:rsidR="005F1208" w:rsidRPr="00D0267B" w:rsidRDefault="005F1208" w:rsidP="00485075">
            <w:pPr>
              <w:spacing w:before="120" w:line="240" w:lineRule="auto"/>
              <w:rPr>
                <w:rFonts w:eastAsia="Times New Roman" w:cs="Arial"/>
                <w:color w:val="A6A6A6" w:themeColor="background1" w:themeShade="A6"/>
                <w:szCs w:val="21"/>
                <w:lang w:eastAsia="en-US"/>
              </w:rPr>
            </w:pPr>
            <w:r w:rsidRPr="00D0267B">
              <w:rPr>
                <w:rFonts w:eastAsia="Times New Roman" w:cs="Arial"/>
                <w:szCs w:val="21"/>
                <w:lang w:eastAsia="en-US"/>
              </w:rPr>
              <w:t>Website —</w:t>
            </w:r>
            <w:r w:rsidRPr="00D0267B">
              <w:rPr>
                <w:rFonts w:eastAsia="Times New Roman" w:cs="Arial"/>
                <w:i/>
                <w:szCs w:val="21"/>
                <w:lang w:eastAsia="en-US"/>
              </w:rPr>
              <w:t xml:space="preserve"> Previous tropical cyclones </w:t>
            </w:r>
            <w:r w:rsidRPr="00D0267B">
              <w:rPr>
                <w:rFonts w:eastAsia="Times New Roman" w:cs="Arial"/>
                <w:szCs w:val="21"/>
                <w:lang w:eastAsia="en-US"/>
              </w:rPr>
              <w:t>(Australian Government, Bureau of Meteorology)</w:t>
            </w:r>
            <w:r w:rsidRPr="00D0267B">
              <w:rPr>
                <w:rFonts w:eastAsia="Times New Roman" w:cs="Arial"/>
                <w:color w:val="A6A6A6" w:themeColor="background1" w:themeShade="A6"/>
                <w:szCs w:val="21"/>
                <w:lang w:eastAsia="en-US"/>
              </w:rPr>
              <w:t xml:space="preserve"> </w:t>
            </w:r>
            <w:r w:rsidRPr="008D4ADD">
              <w:rPr>
                <w:rFonts w:eastAsia="Times New Roman" w:cs="Arial"/>
                <w:color w:val="A6A6A6" w:themeColor="background1" w:themeShade="A6"/>
                <w:sz w:val="16"/>
                <w:szCs w:val="21"/>
                <w:lang w:eastAsia="en-US"/>
              </w:rPr>
              <w:t>http://www.bom.gov.au/cyclone/history/index.shtml</w:t>
            </w:r>
          </w:p>
          <w:p w:rsidR="005F1208" w:rsidRPr="00D0267B" w:rsidRDefault="005F1208" w:rsidP="00485075">
            <w:pPr>
              <w:pStyle w:val="Default"/>
              <w:spacing w:before="120" w:after="120"/>
              <w:rPr>
                <w:rFonts w:eastAsia="Times New Roman"/>
                <w:color w:val="A6A6A6" w:themeColor="background1" w:themeShade="A6"/>
                <w:sz w:val="21"/>
                <w:szCs w:val="21"/>
                <w:lang w:eastAsia="en-US"/>
              </w:rPr>
            </w:pPr>
            <w:r w:rsidRPr="00D0267B">
              <w:rPr>
                <w:rFonts w:eastAsia="Times New Roman"/>
                <w:color w:val="auto"/>
                <w:sz w:val="21"/>
                <w:szCs w:val="21"/>
                <w:lang w:eastAsia="en-US"/>
              </w:rPr>
              <w:t>Website —</w:t>
            </w:r>
            <w:r w:rsidRPr="00D0267B">
              <w:rPr>
                <w:i/>
                <w:color w:val="auto"/>
                <w:sz w:val="21"/>
                <w:szCs w:val="21"/>
              </w:rPr>
              <w:t xml:space="preserve"> </w:t>
            </w:r>
            <w:r w:rsidRPr="00D0267B">
              <w:rPr>
                <w:i/>
                <w:color w:val="auto"/>
                <w:sz w:val="21"/>
              </w:rPr>
              <w:t xml:space="preserve">Tropical cyclone names </w:t>
            </w:r>
            <w:r w:rsidRPr="00D0267B">
              <w:rPr>
                <w:rFonts w:eastAsia="Times New Roman"/>
                <w:color w:val="auto"/>
                <w:sz w:val="21"/>
                <w:szCs w:val="21"/>
                <w:lang w:eastAsia="en-US"/>
              </w:rPr>
              <w:t>(Australian Government, Bureau of Meteorology)</w:t>
            </w:r>
            <w:r w:rsidRPr="00D0267B">
              <w:rPr>
                <w:rFonts w:eastAsia="Times New Roman"/>
                <w:color w:val="A6A6A6" w:themeColor="background1" w:themeShade="A6"/>
                <w:sz w:val="21"/>
                <w:szCs w:val="21"/>
                <w:lang w:eastAsia="en-US"/>
              </w:rPr>
              <w:t xml:space="preserve"> </w:t>
            </w:r>
            <w:r w:rsidRPr="008D4ADD">
              <w:rPr>
                <w:rFonts w:eastAsia="Times New Roman"/>
                <w:color w:val="A6A6A6" w:themeColor="background1" w:themeShade="A6"/>
                <w:sz w:val="16"/>
                <w:szCs w:val="21"/>
                <w:lang w:eastAsia="en-US"/>
              </w:rPr>
              <w:t>http://www.bom.gov.au/cyclone/about/names.shtml</w:t>
            </w:r>
          </w:p>
          <w:p w:rsidR="00485075" w:rsidRDefault="00485075" w:rsidP="009921AE">
            <w:pPr>
              <w:pStyle w:val="Blueheader"/>
            </w:pPr>
          </w:p>
          <w:p w:rsidR="009921AE" w:rsidRPr="00D0267B" w:rsidRDefault="009921AE" w:rsidP="009921AE">
            <w:pPr>
              <w:pStyle w:val="Blueheader"/>
            </w:pPr>
            <w:r w:rsidRPr="00D0267B">
              <w:t>Safety</w:t>
            </w:r>
          </w:p>
          <w:p w:rsidR="009921AE" w:rsidRPr="00D0267B" w:rsidRDefault="009921AE" w:rsidP="00485075">
            <w:pPr>
              <w:pStyle w:val="Bodytext0space"/>
              <w:spacing w:before="120" w:after="120" w:line="240" w:lineRule="auto"/>
            </w:pPr>
            <w:r w:rsidRPr="00D0267B">
              <w:t>Teachers need to:</w:t>
            </w:r>
          </w:p>
          <w:p w:rsidR="009921AE" w:rsidRPr="00D0267B" w:rsidRDefault="009921AE" w:rsidP="00856D20">
            <w:pPr>
              <w:pStyle w:val="Bullet3space"/>
              <w:rPr>
                <w:i/>
              </w:rPr>
            </w:pPr>
            <w:proofErr w:type="gramStart"/>
            <w:r w:rsidRPr="00D0267B">
              <w:t>refer</w:t>
            </w:r>
            <w:proofErr w:type="gramEnd"/>
            <w:r w:rsidRPr="00D0267B">
              <w:t xml:space="preserve"> to the </w:t>
            </w:r>
            <w:r w:rsidRPr="00856D20">
              <w:rPr>
                <w:rFonts w:cs="Times New Roman"/>
                <w:i/>
              </w:rPr>
              <w:t>Health and Safety</w:t>
            </w:r>
            <w:r w:rsidRPr="00D0267B">
              <w:t xml:space="preserve"> </w:t>
            </w:r>
            <w:r w:rsidR="00856D20" w:rsidRPr="00856D20">
              <w:rPr>
                <w:color w:val="A6A6A6" w:themeColor="background1" w:themeShade="A6"/>
                <w:sz w:val="16"/>
              </w:rPr>
              <w:t xml:space="preserve">http://education.qld.gov.au/health/safety/index.html </w:t>
            </w:r>
            <w:r w:rsidRPr="00D0267B">
              <w:t>policy pertaining to schools.</w:t>
            </w:r>
          </w:p>
        </w:tc>
      </w:tr>
      <w:tr w:rsidR="0002668A" w:rsidRPr="00D0267B" w:rsidTr="00134C80">
        <w:trPr>
          <w:trHeight w:val="462"/>
        </w:trPr>
        <w:tc>
          <w:tcPr>
            <w:tcW w:w="567" w:type="dxa"/>
            <w:tcBorders>
              <w:top w:val="nil"/>
              <w:left w:val="nil"/>
              <w:bottom w:val="nil"/>
              <w:right w:val="nil"/>
            </w:tcBorders>
            <w:shd w:val="clear" w:color="auto" w:fill="F2F2F2" w:themeFill="background1" w:themeFillShade="F2"/>
            <w:vAlign w:val="center"/>
          </w:tcPr>
          <w:p w:rsidR="0002668A" w:rsidRPr="00D0267B" w:rsidRDefault="005F1208" w:rsidP="008B0676">
            <w:pPr>
              <w:pStyle w:val="Bodytext6space"/>
              <w:spacing w:after="0"/>
              <w:rPr>
                <w:rFonts w:cs="Arial"/>
                <w:b/>
                <w:color w:val="000099"/>
              </w:rPr>
            </w:pPr>
            <w:r w:rsidRPr="00D0267B">
              <w:rPr>
                <w:noProof/>
                <w:lang w:eastAsia="zh-CN"/>
              </w:rPr>
              <w:drawing>
                <wp:inline distT="0" distB="0" distL="0" distR="0" wp14:anchorId="4FA0F793" wp14:editId="6D46AFCC">
                  <wp:extent cx="214824" cy="214824"/>
                  <wp:effectExtent l="0" t="0" r="0" b="0"/>
                  <wp:docPr id="4" name="Picture 4"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D0267B" w:rsidRDefault="005F1208" w:rsidP="006D1EC2">
            <w:pPr>
              <w:pStyle w:val="Bodytext6space"/>
              <w:spacing w:after="0"/>
              <w:rPr>
                <w:rFonts w:cs="Arial"/>
                <w:b/>
                <w:color w:val="000099"/>
              </w:rPr>
            </w:pPr>
            <w:r w:rsidRPr="00D0267B">
              <w:rPr>
                <w:szCs w:val="21"/>
              </w:rPr>
              <w:t xml:space="preserve">Extreme weather </w:t>
            </w:r>
            <w:r w:rsidR="006D1EC2" w:rsidRPr="00D0267B">
              <w:rPr>
                <w:szCs w:val="21"/>
              </w:rPr>
              <w:t xml:space="preserve">events </w:t>
            </w:r>
            <w:r w:rsidRPr="00D0267B">
              <w:rPr>
                <w:szCs w:val="21"/>
              </w:rPr>
              <w:t>can affect Earth’s surface</w:t>
            </w:r>
          </w:p>
        </w:tc>
        <w:tc>
          <w:tcPr>
            <w:tcW w:w="7144" w:type="dxa"/>
            <w:gridSpan w:val="3"/>
            <w:vMerge/>
            <w:tcBorders>
              <w:left w:val="nil"/>
              <w:bottom w:val="nil"/>
              <w:right w:val="nil"/>
            </w:tcBorders>
            <w:tcMar>
              <w:left w:w="340" w:type="dxa"/>
            </w:tcMar>
          </w:tcPr>
          <w:p w:rsidR="0002668A" w:rsidRPr="00D0267B" w:rsidRDefault="0002668A" w:rsidP="006C7384">
            <w:pPr>
              <w:rPr>
                <w:rFonts w:eastAsia="MS ????" w:cs="Arial"/>
                <w:bCs/>
                <w:iCs/>
                <w:szCs w:val="24"/>
              </w:rPr>
            </w:pPr>
          </w:p>
        </w:tc>
      </w:tr>
      <w:tr w:rsidR="0002668A" w:rsidRPr="00D0267B" w:rsidTr="00134C80">
        <w:trPr>
          <w:trHeight w:val="93"/>
        </w:trPr>
        <w:tc>
          <w:tcPr>
            <w:tcW w:w="567" w:type="dxa"/>
            <w:tcBorders>
              <w:top w:val="nil"/>
              <w:left w:val="nil"/>
              <w:bottom w:val="nil"/>
              <w:right w:val="nil"/>
            </w:tcBorders>
            <w:shd w:val="clear" w:color="auto" w:fill="F2F2F2" w:themeFill="background1" w:themeFillShade="F2"/>
            <w:vAlign w:val="center"/>
          </w:tcPr>
          <w:p w:rsidR="0002668A" w:rsidRPr="00D0267B" w:rsidRDefault="005F1208" w:rsidP="008B0676">
            <w:pPr>
              <w:pStyle w:val="Bodytext6space"/>
              <w:spacing w:after="0"/>
              <w:rPr>
                <w:rFonts w:cs="Arial"/>
                <w:b/>
                <w:color w:val="000099"/>
              </w:rPr>
            </w:pPr>
            <w:r w:rsidRPr="00D0267B">
              <w:rPr>
                <w:noProof/>
                <w:lang w:eastAsia="zh-CN"/>
              </w:rPr>
              <w:drawing>
                <wp:inline distT="0" distB="0" distL="0" distR="0" wp14:anchorId="4BD30671" wp14:editId="79AAF517">
                  <wp:extent cx="214824" cy="214824"/>
                  <wp:effectExtent l="0" t="0" r="0" b="0"/>
                  <wp:docPr id="8" name="Picture 8"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tcPr>
          <w:p w:rsidR="0002668A" w:rsidRPr="00D0267B" w:rsidRDefault="005F1208" w:rsidP="008B0676">
            <w:pPr>
              <w:pStyle w:val="Bodytext6space"/>
              <w:spacing w:after="0"/>
              <w:rPr>
                <w:rFonts w:cs="Arial"/>
                <w:b/>
                <w:color w:val="000099"/>
              </w:rPr>
            </w:pPr>
            <w:r w:rsidRPr="00D0267B">
              <w:rPr>
                <w:szCs w:val="21"/>
              </w:rPr>
              <w:t>Science involves gathering data to develop explanations of events</w:t>
            </w:r>
          </w:p>
        </w:tc>
        <w:tc>
          <w:tcPr>
            <w:tcW w:w="7144" w:type="dxa"/>
            <w:gridSpan w:val="3"/>
            <w:vMerge/>
            <w:tcBorders>
              <w:left w:val="nil"/>
              <w:bottom w:val="nil"/>
              <w:right w:val="nil"/>
            </w:tcBorders>
            <w:tcMar>
              <w:left w:w="340" w:type="dxa"/>
            </w:tcMar>
          </w:tcPr>
          <w:p w:rsidR="0002668A" w:rsidRPr="00D0267B" w:rsidRDefault="0002668A" w:rsidP="006C7384">
            <w:pPr>
              <w:rPr>
                <w:rFonts w:eastAsia="MS ????" w:cs="Arial"/>
                <w:bCs/>
                <w:iCs/>
                <w:szCs w:val="24"/>
              </w:rPr>
            </w:pPr>
          </w:p>
        </w:tc>
      </w:tr>
      <w:tr w:rsidR="0002668A" w:rsidRPr="00D0267B" w:rsidTr="00134C80">
        <w:trPr>
          <w:trHeight w:val="266"/>
        </w:trPr>
        <w:tc>
          <w:tcPr>
            <w:tcW w:w="567" w:type="dxa"/>
            <w:tcBorders>
              <w:top w:val="nil"/>
              <w:left w:val="nil"/>
              <w:bottom w:val="nil"/>
              <w:right w:val="nil"/>
            </w:tcBorders>
            <w:shd w:val="clear" w:color="auto" w:fill="F2F2F2" w:themeFill="background1" w:themeFillShade="F2"/>
            <w:vAlign w:val="center"/>
          </w:tcPr>
          <w:p w:rsidR="0002668A" w:rsidRPr="00D0267B" w:rsidRDefault="005F1208" w:rsidP="008B0676">
            <w:pPr>
              <w:pStyle w:val="Bodytext6space"/>
              <w:spacing w:after="0"/>
              <w:rPr>
                <w:rFonts w:cs="Arial"/>
                <w:b/>
                <w:color w:val="000099"/>
              </w:rPr>
            </w:pPr>
            <w:r w:rsidRPr="00D0267B">
              <w:rPr>
                <w:noProof/>
                <w:lang w:eastAsia="zh-CN"/>
              </w:rPr>
              <w:drawing>
                <wp:inline distT="0" distB="0" distL="0" distR="0" wp14:anchorId="2E895D9B" wp14:editId="66D8CC83">
                  <wp:extent cx="214824" cy="214824"/>
                  <wp:effectExtent l="0" t="0" r="0" b="0"/>
                  <wp:docPr id="9" name="Picture 9"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D0267B" w:rsidRDefault="005F1208" w:rsidP="006D1EC2">
            <w:pPr>
              <w:pStyle w:val="Bodytext6space"/>
              <w:spacing w:after="0"/>
              <w:rPr>
                <w:rFonts w:cs="Arial"/>
                <w:b/>
                <w:color w:val="000099"/>
              </w:rPr>
            </w:pPr>
            <w:r w:rsidRPr="00D0267B">
              <w:rPr>
                <w:szCs w:val="21"/>
              </w:rPr>
              <w:t>Representations can be used to describe observations</w:t>
            </w:r>
          </w:p>
        </w:tc>
        <w:tc>
          <w:tcPr>
            <w:tcW w:w="7144" w:type="dxa"/>
            <w:gridSpan w:val="3"/>
            <w:vMerge/>
            <w:tcBorders>
              <w:left w:val="nil"/>
              <w:bottom w:val="nil"/>
              <w:right w:val="nil"/>
            </w:tcBorders>
            <w:tcMar>
              <w:left w:w="340" w:type="dxa"/>
            </w:tcMar>
          </w:tcPr>
          <w:p w:rsidR="0002668A" w:rsidRPr="00D0267B" w:rsidRDefault="0002668A" w:rsidP="006C7384">
            <w:pPr>
              <w:rPr>
                <w:rFonts w:eastAsia="MS ????" w:cs="Arial"/>
                <w:bCs/>
                <w:iCs/>
                <w:szCs w:val="24"/>
              </w:rPr>
            </w:pPr>
          </w:p>
        </w:tc>
      </w:tr>
      <w:tr w:rsidR="0002668A" w:rsidRPr="00D0267B" w:rsidTr="00134C80">
        <w:trPr>
          <w:trHeight w:val="213"/>
        </w:trPr>
        <w:tc>
          <w:tcPr>
            <w:tcW w:w="567" w:type="dxa"/>
            <w:tcBorders>
              <w:top w:val="nil"/>
              <w:left w:val="nil"/>
              <w:bottom w:val="nil"/>
              <w:right w:val="nil"/>
            </w:tcBorders>
            <w:shd w:val="clear" w:color="auto" w:fill="F2F2F2" w:themeFill="background1" w:themeFillShade="F2"/>
            <w:vAlign w:val="center"/>
          </w:tcPr>
          <w:p w:rsidR="0002668A" w:rsidRPr="00D0267B" w:rsidRDefault="005F1208" w:rsidP="008B0676">
            <w:pPr>
              <w:pStyle w:val="Bodytext6space"/>
              <w:spacing w:after="0"/>
              <w:rPr>
                <w:rFonts w:cs="Arial"/>
                <w:b/>
                <w:color w:val="000099"/>
              </w:rPr>
            </w:pPr>
            <w:r w:rsidRPr="00D0267B">
              <w:rPr>
                <w:noProof/>
                <w:lang w:eastAsia="zh-CN"/>
              </w:rPr>
              <w:drawing>
                <wp:inline distT="0" distB="0" distL="0" distR="0" wp14:anchorId="262AA930" wp14:editId="4DA969FB">
                  <wp:extent cx="214824" cy="214824"/>
                  <wp:effectExtent l="0" t="0" r="0" b="0"/>
                  <wp:docPr id="5" name="Picture 5"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D0267B" w:rsidRDefault="005F1208" w:rsidP="008B0676">
            <w:pPr>
              <w:pStyle w:val="Bodytext6space"/>
              <w:spacing w:after="0"/>
              <w:rPr>
                <w:rFonts w:cs="Arial"/>
                <w:b/>
                <w:color w:val="000099"/>
              </w:rPr>
            </w:pPr>
            <w:r w:rsidRPr="00D0267B">
              <w:rPr>
                <w:szCs w:val="21"/>
              </w:rPr>
              <w:t>Explanations can be communicated</w:t>
            </w:r>
          </w:p>
        </w:tc>
        <w:tc>
          <w:tcPr>
            <w:tcW w:w="7144" w:type="dxa"/>
            <w:gridSpan w:val="3"/>
            <w:vMerge/>
            <w:tcBorders>
              <w:left w:val="nil"/>
              <w:bottom w:val="nil"/>
              <w:right w:val="nil"/>
            </w:tcBorders>
            <w:tcMar>
              <w:left w:w="340" w:type="dxa"/>
            </w:tcMar>
          </w:tcPr>
          <w:p w:rsidR="0002668A" w:rsidRPr="00D0267B" w:rsidRDefault="0002668A" w:rsidP="006C7384">
            <w:pPr>
              <w:rPr>
                <w:rFonts w:eastAsia="MS ????" w:cs="Arial"/>
                <w:bCs/>
                <w:iCs/>
                <w:szCs w:val="24"/>
              </w:rPr>
            </w:pPr>
          </w:p>
        </w:tc>
      </w:tr>
      <w:tr w:rsidR="0002668A" w:rsidRPr="00D0267B" w:rsidTr="00134C80">
        <w:trPr>
          <w:trHeight w:val="518"/>
        </w:trPr>
        <w:tc>
          <w:tcPr>
            <w:tcW w:w="3119" w:type="dxa"/>
            <w:gridSpan w:val="3"/>
            <w:tcBorders>
              <w:top w:val="single" w:sz="8" w:space="0" w:color="FFFFFF" w:themeColor="background1"/>
              <w:left w:val="nil"/>
              <w:bottom w:val="single" w:sz="8" w:space="0" w:color="FFFFFF"/>
              <w:right w:val="nil"/>
            </w:tcBorders>
            <w:shd w:val="clear" w:color="auto" w:fill="F2F2F2" w:themeFill="background1" w:themeFillShade="F2"/>
          </w:tcPr>
          <w:p w:rsidR="0002668A" w:rsidRPr="00D0267B" w:rsidRDefault="0002668A" w:rsidP="009424C1">
            <w:pPr>
              <w:pStyle w:val="Blueheader"/>
            </w:pPr>
            <w:r w:rsidRPr="00D0267B">
              <w:t>Lesson objectives</w:t>
            </w:r>
          </w:p>
          <w:p w:rsidR="0002668A" w:rsidRPr="00D0267B" w:rsidRDefault="0002668A" w:rsidP="00B44934">
            <w:pPr>
              <w:pStyle w:val="Blackheaderbold"/>
            </w:pPr>
            <w:r w:rsidRPr="00D0267B">
              <w:t>Students will:</w:t>
            </w:r>
          </w:p>
          <w:p w:rsidR="005F1208" w:rsidRPr="00D0267B" w:rsidRDefault="005F1208" w:rsidP="00485075">
            <w:pPr>
              <w:pStyle w:val="Bodytext6space"/>
            </w:pPr>
            <w:r w:rsidRPr="00D0267B">
              <w:t>Understand the changes to Earth’s surface caused by extreme weather events.</w:t>
            </w:r>
          </w:p>
          <w:p w:rsidR="0002668A" w:rsidRPr="00D0267B" w:rsidRDefault="0002668A" w:rsidP="009424C1">
            <w:pPr>
              <w:pStyle w:val="Blueheader"/>
            </w:pPr>
            <w:r w:rsidRPr="00D0267B">
              <w:t>Evidence of learning</w:t>
            </w:r>
          </w:p>
          <w:p w:rsidR="00D02C9A" w:rsidRPr="00D0267B" w:rsidRDefault="0002668A" w:rsidP="00F55FE6">
            <w:pPr>
              <w:pStyle w:val="Blackheaderbold"/>
            </w:pPr>
            <w:r w:rsidRPr="00D0267B">
              <w:t>Can the student:</w:t>
            </w:r>
          </w:p>
          <w:p w:rsidR="005F1208" w:rsidRPr="00D0267B" w:rsidRDefault="005F1208" w:rsidP="00485075">
            <w:pPr>
              <w:pStyle w:val="Bodytext6space"/>
            </w:pPr>
            <w:r w:rsidRPr="00D0267B">
              <w:t>Identify key data about extreme weather events?</w:t>
            </w:r>
          </w:p>
          <w:p w:rsidR="005F1208" w:rsidRPr="00D0267B" w:rsidRDefault="005F1208" w:rsidP="00485075">
            <w:pPr>
              <w:pStyle w:val="Bodytext6space"/>
            </w:pPr>
            <w:r w:rsidRPr="00D0267B">
              <w:t>Describe the effects of extreme weather events?</w:t>
            </w:r>
          </w:p>
          <w:p w:rsidR="0002668A" w:rsidRPr="00D0267B" w:rsidRDefault="0002668A" w:rsidP="009424C1">
            <w:pPr>
              <w:pStyle w:val="Blueheader"/>
            </w:pPr>
            <w:r w:rsidRPr="00D0267B">
              <w:t>Ideas for monitoring</w:t>
            </w:r>
          </w:p>
          <w:p w:rsidR="0002668A" w:rsidRPr="00D0267B" w:rsidRDefault="0002668A" w:rsidP="00B35377">
            <w:pPr>
              <w:pStyle w:val="Blackheaderbold"/>
              <w:rPr>
                <w:i/>
                <w:iCs/>
              </w:rPr>
            </w:pPr>
            <w:r w:rsidRPr="00D0267B">
              <w:t>Monitor students’ ability to:</w:t>
            </w:r>
          </w:p>
          <w:p w:rsidR="005F1208" w:rsidRPr="00D0267B" w:rsidRDefault="005F1208" w:rsidP="00485075">
            <w:pPr>
              <w:pStyle w:val="Bodytext6space"/>
            </w:pPr>
            <w:r w:rsidRPr="00D0267B">
              <w:t xml:space="preserve">Collect information about </w:t>
            </w:r>
            <w:r w:rsidR="00E272B9" w:rsidRPr="00D0267B">
              <w:t xml:space="preserve">significant </w:t>
            </w:r>
            <w:r w:rsidRPr="00D0267B">
              <w:t>weather events.</w:t>
            </w:r>
          </w:p>
          <w:p w:rsidR="005F1208" w:rsidRPr="00D0267B" w:rsidRDefault="005F1208" w:rsidP="00485075">
            <w:pPr>
              <w:pStyle w:val="Bodytext6space"/>
            </w:pPr>
            <w:r w:rsidRPr="00D0267B">
              <w:t xml:space="preserve">Compare key data about </w:t>
            </w:r>
            <w:r w:rsidR="00E272B9" w:rsidRPr="00D0267B">
              <w:t xml:space="preserve">significant </w:t>
            </w:r>
            <w:r w:rsidRPr="00D0267B">
              <w:t>weather events.</w:t>
            </w:r>
          </w:p>
          <w:p w:rsidR="0002668A" w:rsidRPr="00D0267B" w:rsidRDefault="0002668A" w:rsidP="009424C1">
            <w:pPr>
              <w:pStyle w:val="Blueheader"/>
            </w:pPr>
            <w:r w:rsidRPr="00D0267B">
              <w:t>Learning alerts</w:t>
            </w:r>
          </w:p>
          <w:p w:rsidR="00D02C9A" w:rsidRPr="00D0267B" w:rsidRDefault="0002668A" w:rsidP="00B35377">
            <w:pPr>
              <w:pStyle w:val="Blackheaderbold"/>
            </w:pPr>
            <w:r w:rsidRPr="00D0267B">
              <w:t>Be aware of:</w:t>
            </w:r>
          </w:p>
          <w:p w:rsidR="005F1208" w:rsidRDefault="005F1208" w:rsidP="00485075">
            <w:pPr>
              <w:pStyle w:val="Bodytext6space"/>
            </w:pPr>
            <w:r w:rsidRPr="00D0267B">
              <w:t xml:space="preserve">Students thinking that only recent </w:t>
            </w:r>
            <w:r w:rsidR="00E272B9" w:rsidRPr="00D0267B">
              <w:t xml:space="preserve">significant </w:t>
            </w:r>
            <w:r w:rsidRPr="00D0267B">
              <w:t>weather events are recorded and tracked.</w:t>
            </w:r>
          </w:p>
          <w:p w:rsidR="00485075" w:rsidRDefault="00485075" w:rsidP="00485075">
            <w:pPr>
              <w:pStyle w:val="Bodytext6space"/>
            </w:pPr>
          </w:p>
          <w:p w:rsidR="00485075" w:rsidRDefault="00485075" w:rsidP="00485075">
            <w:pPr>
              <w:pStyle w:val="Bodytext6space"/>
            </w:pPr>
          </w:p>
          <w:p w:rsidR="00485075" w:rsidRDefault="00485075" w:rsidP="00485075">
            <w:pPr>
              <w:pStyle w:val="Bodytext6space"/>
            </w:pPr>
          </w:p>
          <w:p w:rsidR="00485075" w:rsidRPr="00D0267B" w:rsidRDefault="00485075" w:rsidP="00485075">
            <w:pPr>
              <w:pStyle w:val="Bodytext6space"/>
            </w:pPr>
          </w:p>
          <w:p w:rsidR="0002668A" w:rsidRPr="00D0267B" w:rsidRDefault="0002668A" w:rsidP="00B35377">
            <w:pPr>
              <w:pStyle w:val="Blackheaderbold"/>
            </w:pPr>
            <w:r w:rsidRPr="00D0267B">
              <w:lastRenderedPageBreak/>
              <w:t>Suggested next steps for learning</w:t>
            </w:r>
          </w:p>
          <w:p w:rsidR="005F1208" w:rsidRPr="00D0267B" w:rsidRDefault="005F1208" w:rsidP="00485075">
            <w:pPr>
              <w:pStyle w:val="Bodytext6space"/>
            </w:pPr>
            <w:r w:rsidRPr="00D0267B">
              <w:t xml:space="preserve">Explain to students that </w:t>
            </w:r>
            <w:r w:rsidR="00E272B9" w:rsidRPr="00D0267B">
              <w:t xml:space="preserve">significant </w:t>
            </w:r>
            <w:r w:rsidRPr="00D0267B">
              <w:t>weather events, including tropical cyclones, have been tracked for many years. The data gathered from these past events can be used for predicting future events.</w:t>
            </w:r>
          </w:p>
          <w:p w:rsidR="00D02C9A" w:rsidRPr="00D0267B" w:rsidRDefault="0002668A" w:rsidP="009424C1">
            <w:pPr>
              <w:pStyle w:val="Blueheader"/>
            </w:pPr>
            <w:r w:rsidRPr="00D0267B">
              <w:t>Ideas for differentiation</w:t>
            </w:r>
          </w:p>
          <w:p w:rsidR="0002668A" w:rsidRPr="00D0267B" w:rsidRDefault="0002668A" w:rsidP="00B35377">
            <w:pPr>
              <w:pStyle w:val="Blackheaderbold"/>
            </w:pPr>
            <w:r w:rsidRPr="00D0267B">
              <w:t>Support</w:t>
            </w:r>
          </w:p>
          <w:p w:rsidR="005F1208" w:rsidRPr="00D0267B" w:rsidRDefault="005F1208" w:rsidP="00485075">
            <w:pPr>
              <w:pStyle w:val="Bodytext6space"/>
            </w:pPr>
            <w:r w:rsidRPr="00D0267B">
              <w:t>Allow students to work in small groups to compare extreme weather events in the Australian region.</w:t>
            </w:r>
          </w:p>
          <w:p w:rsidR="00D02C9A" w:rsidRPr="00D0267B" w:rsidRDefault="0002668A" w:rsidP="00B35377">
            <w:pPr>
              <w:pStyle w:val="Blackheaderbold"/>
            </w:pPr>
            <w:r w:rsidRPr="00D0267B">
              <w:t>Extension</w:t>
            </w:r>
          </w:p>
          <w:p w:rsidR="005F1208" w:rsidRPr="00D0267B" w:rsidRDefault="005F1208" w:rsidP="00485075">
            <w:pPr>
              <w:pStyle w:val="Bodytext6space"/>
            </w:pPr>
            <w:r w:rsidRPr="00D0267B">
              <w:t>Ask students to compare cyclones and severe thunder storms.</w:t>
            </w:r>
          </w:p>
          <w:tbl>
            <w:tblPr>
              <w:tblW w:w="2910" w:type="dxa"/>
              <w:tblInd w:w="57" w:type="dxa"/>
              <w:tblLayout w:type="fixed"/>
              <w:tblCellMar>
                <w:top w:w="28" w:type="dxa"/>
                <w:left w:w="57" w:type="dxa"/>
                <w:bottom w:w="28" w:type="dxa"/>
                <w:right w:w="57" w:type="dxa"/>
              </w:tblCellMar>
              <w:tblLook w:val="00A0" w:firstRow="1" w:lastRow="0" w:firstColumn="1" w:lastColumn="0" w:noHBand="0" w:noVBand="0"/>
            </w:tblPr>
            <w:tblGrid>
              <w:gridCol w:w="449"/>
              <w:gridCol w:w="2461"/>
            </w:tblGrid>
            <w:tr w:rsidR="009921AE" w:rsidRPr="00D0267B" w:rsidTr="00577D7D">
              <w:trPr>
                <w:trHeight w:val="340"/>
              </w:trPr>
              <w:tc>
                <w:tcPr>
                  <w:tcW w:w="449" w:type="dxa"/>
                  <w:shd w:val="clear" w:color="auto" w:fill="D9D9D9" w:themeFill="background1" w:themeFillShade="D9"/>
                  <w:vAlign w:val="center"/>
                </w:tcPr>
                <w:p w:rsidR="009921AE" w:rsidRPr="00D0267B" w:rsidRDefault="009921AE" w:rsidP="00AA07CB">
                  <w:pPr>
                    <w:pStyle w:val="Legend"/>
                  </w:pPr>
                  <w:r w:rsidRPr="00D0267B">
                    <w:rPr>
                      <w:noProof/>
                    </w:rPr>
                    <w:drawing>
                      <wp:inline distT="0" distB="0" distL="0" distR="0" wp14:anchorId="7753B053" wp14:editId="60A060CD">
                        <wp:extent cx="214824" cy="214824"/>
                        <wp:effectExtent l="0" t="0" r="0" b="0"/>
                        <wp:docPr id="16" name="Picture 16" descr="8047_C2C:DevArea:C2C:ePublishing:Templates:Level 4 Prep :Concept Icons:png:concept key: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047_C2C:DevArea:C2C:ePublishing:Templates:Level 4 Prep :Concept Icons:png:concept key:N.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D0267B" w:rsidRDefault="009921AE" w:rsidP="00AA07CB">
                  <w:pPr>
                    <w:pStyle w:val="Legend"/>
                  </w:pPr>
                  <w:r w:rsidRPr="00D0267B">
                    <w:t>New</w:t>
                  </w:r>
                </w:p>
              </w:tc>
            </w:tr>
            <w:tr w:rsidR="009921AE" w:rsidRPr="00D0267B" w:rsidTr="00577D7D">
              <w:trPr>
                <w:trHeight w:val="310"/>
              </w:trPr>
              <w:tc>
                <w:tcPr>
                  <w:tcW w:w="449" w:type="dxa"/>
                  <w:shd w:val="clear" w:color="auto" w:fill="D9D9D9" w:themeFill="background1" w:themeFillShade="D9"/>
                  <w:vAlign w:val="center"/>
                </w:tcPr>
                <w:p w:rsidR="009921AE" w:rsidRPr="00D0267B" w:rsidRDefault="009921AE" w:rsidP="00AA07CB">
                  <w:pPr>
                    <w:pStyle w:val="Legend"/>
                  </w:pPr>
                  <w:r w:rsidRPr="00D0267B">
                    <w:rPr>
                      <w:noProof/>
                    </w:rPr>
                    <w:drawing>
                      <wp:inline distT="0" distB="0" distL="0" distR="0" wp14:anchorId="03AE9409" wp14:editId="5B71BE89">
                        <wp:extent cx="214824" cy="214824"/>
                        <wp:effectExtent l="0" t="0" r="0" b="0"/>
                        <wp:docPr id="17" name="Picture 17"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D0267B" w:rsidRDefault="009921AE" w:rsidP="00AA07CB">
                  <w:pPr>
                    <w:pStyle w:val="Legend"/>
                  </w:pPr>
                  <w:r w:rsidRPr="00D0267B">
                    <w:t>Ongoing</w:t>
                  </w:r>
                </w:p>
              </w:tc>
            </w:tr>
            <w:tr w:rsidR="009921AE" w:rsidRPr="00D0267B" w:rsidTr="00577D7D">
              <w:trPr>
                <w:trHeight w:val="310"/>
              </w:trPr>
              <w:tc>
                <w:tcPr>
                  <w:tcW w:w="449" w:type="dxa"/>
                  <w:shd w:val="clear" w:color="auto" w:fill="D9D9D9" w:themeFill="background1" w:themeFillShade="D9"/>
                  <w:vAlign w:val="center"/>
                </w:tcPr>
                <w:p w:rsidR="009921AE" w:rsidRPr="00D0267B" w:rsidRDefault="009921AE" w:rsidP="00AA07CB">
                  <w:pPr>
                    <w:pStyle w:val="Legend"/>
                  </w:pPr>
                  <w:r w:rsidRPr="00D0267B">
                    <w:rPr>
                      <w:noProof/>
                    </w:rPr>
                    <w:drawing>
                      <wp:inline distT="0" distB="0" distL="0" distR="0" wp14:anchorId="35A7807C" wp14:editId="75F8F268">
                        <wp:extent cx="214824" cy="214824"/>
                        <wp:effectExtent l="0" t="0" r="0" b="0"/>
                        <wp:docPr id="18" name="Picture 18" descr="8047_C2C:DevArea:C2C:ePublishing:Templates:Level 4 Prep :Concept Icons:png:concept key: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8047_C2C:DevArea:C2C:ePublishing:Templates:Level 4 Prep :Concept Icons:png:concept key:NA.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D0267B" w:rsidRDefault="009921AE" w:rsidP="00AA07CB">
                  <w:pPr>
                    <w:pStyle w:val="Legend"/>
                  </w:pPr>
                  <w:r w:rsidRPr="00D0267B">
                    <w:t>New &amp; building for</w:t>
                  </w:r>
                  <w:r w:rsidRPr="00D0267B">
                    <w:br/>
                    <w:t>assessment</w:t>
                  </w:r>
                </w:p>
              </w:tc>
            </w:tr>
            <w:tr w:rsidR="009921AE" w:rsidRPr="00D0267B" w:rsidTr="00577D7D">
              <w:trPr>
                <w:trHeight w:val="310"/>
              </w:trPr>
              <w:tc>
                <w:tcPr>
                  <w:tcW w:w="449" w:type="dxa"/>
                  <w:shd w:val="clear" w:color="auto" w:fill="D9D9D9" w:themeFill="background1" w:themeFillShade="D9"/>
                  <w:vAlign w:val="center"/>
                </w:tcPr>
                <w:p w:rsidR="009921AE" w:rsidRPr="00D0267B" w:rsidRDefault="009921AE" w:rsidP="00AA07CB">
                  <w:pPr>
                    <w:pStyle w:val="Legend"/>
                    <w:rPr>
                      <w:rFonts w:cs="Arial"/>
                    </w:rPr>
                  </w:pPr>
                  <w:r w:rsidRPr="00D0267B">
                    <w:rPr>
                      <w:noProof/>
                    </w:rPr>
                    <w:drawing>
                      <wp:inline distT="0" distB="0" distL="0" distR="0" wp14:anchorId="6A78660E" wp14:editId="27F0250B">
                        <wp:extent cx="214824" cy="214824"/>
                        <wp:effectExtent l="0" t="0" r="0" b="0"/>
                        <wp:docPr id="19" name="Picture 19"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D0267B" w:rsidRDefault="009921AE" w:rsidP="00AA07CB">
                  <w:pPr>
                    <w:pStyle w:val="Legend"/>
                  </w:pPr>
                  <w:r w:rsidRPr="00D0267B">
                    <w:t>Ongoing &amp; building for assessment</w:t>
                  </w:r>
                </w:p>
              </w:tc>
            </w:tr>
            <w:tr w:rsidR="009921AE" w:rsidRPr="00D0267B" w:rsidTr="00577D7D">
              <w:trPr>
                <w:trHeight w:val="310"/>
              </w:trPr>
              <w:tc>
                <w:tcPr>
                  <w:tcW w:w="449" w:type="dxa"/>
                  <w:shd w:val="clear" w:color="auto" w:fill="D9D9D9" w:themeFill="background1" w:themeFillShade="D9"/>
                  <w:vAlign w:val="center"/>
                </w:tcPr>
                <w:p w:rsidR="009921AE" w:rsidRPr="00D0267B" w:rsidRDefault="009921AE" w:rsidP="00AA07CB">
                  <w:pPr>
                    <w:pStyle w:val="Legend"/>
                  </w:pPr>
                  <w:r w:rsidRPr="00D0267B">
                    <w:rPr>
                      <w:noProof/>
                    </w:rPr>
                    <w:drawing>
                      <wp:inline distT="0" distB="0" distL="0" distR="0" wp14:anchorId="42C9D76F" wp14:editId="545A9F41">
                        <wp:extent cx="215900" cy="215900"/>
                        <wp:effectExtent l="0" t="0" r="12700" b="12700"/>
                        <wp:docPr id="6" name="Picture 6"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hcar1/Desktop/My%20Templates/Updated%20from%20Helene/__"/>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D0267B" w:rsidRDefault="009921AE" w:rsidP="00AA07CB">
                  <w:pPr>
                    <w:pStyle w:val="Legend"/>
                  </w:pPr>
                  <w:r w:rsidRPr="00D0267B">
                    <w:t>New &amp; building for</w:t>
                  </w:r>
                  <w:r w:rsidRPr="00D0267B">
                    <w:br/>
                    <w:t>monitoring</w:t>
                  </w:r>
                </w:p>
              </w:tc>
            </w:tr>
            <w:tr w:rsidR="009921AE" w:rsidRPr="00D0267B" w:rsidTr="00577D7D">
              <w:trPr>
                <w:trHeight w:val="310"/>
              </w:trPr>
              <w:tc>
                <w:tcPr>
                  <w:tcW w:w="449" w:type="dxa"/>
                  <w:shd w:val="clear" w:color="auto" w:fill="D9D9D9" w:themeFill="background1" w:themeFillShade="D9"/>
                  <w:vAlign w:val="center"/>
                </w:tcPr>
                <w:p w:rsidR="009921AE" w:rsidRPr="00D0267B" w:rsidRDefault="009921AE" w:rsidP="00AA07CB">
                  <w:pPr>
                    <w:pStyle w:val="Legend"/>
                  </w:pPr>
                  <w:r w:rsidRPr="00D0267B">
                    <w:rPr>
                      <w:noProof/>
                    </w:rPr>
                    <w:drawing>
                      <wp:inline distT="0" distB="0" distL="0" distR="0" wp14:anchorId="339C69F7" wp14:editId="1299EB0C">
                        <wp:extent cx="215900" cy="215900"/>
                        <wp:effectExtent l="0" t="0" r="12700" b="12700"/>
                        <wp:docPr id="7" name="Picture 7"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hcar1/Desktop/My%20Templates/Updated%20from%20Helene/__"/>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D0267B" w:rsidRDefault="009921AE" w:rsidP="00AA07CB">
                  <w:pPr>
                    <w:pStyle w:val="Legend"/>
                  </w:pPr>
                  <w:r w:rsidRPr="00D0267B">
                    <w:t>Ongoing &amp; building for</w:t>
                  </w:r>
                  <w:r w:rsidRPr="00D0267B">
                    <w:br/>
                    <w:t>monitoring</w:t>
                  </w:r>
                </w:p>
              </w:tc>
            </w:tr>
          </w:tbl>
          <w:p w:rsidR="0002668A" w:rsidRPr="00D0267B" w:rsidRDefault="0002668A" w:rsidP="004465FA">
            <w:pPr>
              <w:rPr>
                <w:lang w:eastAsia="en-US"/>
              </w:rPr>
            </w:pPr>
          </w:p>
        </w:tc>
        <w:tc>
          <w:tcPr>
            <w:tcW w:w="7144" w:type="dxa"/>
            <w:gridSpan w:val="3"/>
            <w:vMerge/>
            <w:tcBorders>
              <w:top w:val="nil"/>
              <w:left w:val="nil"/>
              <w:bottom w:val="nil"/>
              <w:right w:val="nil"/>
            </w:tcBorders>
            <w:tcMar>
              <w:left w:w="340" w:type="dxa"/>
            </w:tcMar>
          </w:tcPr>
          <w:p w:rsidR="0002668A" w:rsidRPr="00D0267B" w:rsidRDefault="0002668A" w:rsidP="006C7384">
            <w:pPr>
              <w:rPr>
                <w:lang w:eastAsia="en-US"/>
              </w:rPr>
            </w:pPr>
          </w:p>
        </w:tc>
      </w:tr>
    </w:tbl>
    <w:p w:rsidR="00B35377" w:rsidRPr="00D0267B" w:rsidRDefault="00B35377" w:rsidP="009424C1">
      <w:pPr>
        <w:pStyle w:val="Blackheader"/>
        <w:rPr>
          <w:color w:val="000099"/>
        </w:rPr>
      </w:pPr>
      <w:r w:rsidRPr="00D0267B">
        <w:lastRenderedPageBreak/>
        <w:br w:type="page"/>
      </w:r>
      <w:r w:rsidRPr="00D0267B">
        <w:lastRenderedPageBreak/>
        <w:t>Australian Curriculum references for this lesson</w:t>
      </w:r>
    </w:p>
    <w:tbl>
      <w:tblPr>
        <w:tblW w:w="0" w:type="auto"/>
        <w:tblLook w:val="04A0" w:firstRow="1" w:lastRow="0" w:firstColumn="1" w:lastColumn="0" w:noHBand="0" w:noVBand="1"/>
      </w:tblPr>
      <w:tblGrid>
        <w:gridCol w:w="5210"/>
        <w:gridCol w:w="5210"/>
      </w:tblGrid>
      <w:tr w:rsidR="00B35377" w:rsidRPr="00D0267B" w:rsidTr="00FA1C51">
        <w:tc>
          <w:tcPr>
            <w:tcW w:w="5210" w:type="dxa"/>
          </w:tcPr>
          <w:p w:rsidR="00FA1C51" w:rsidRPr="00D0267B" w:rsidRDefault="00FA1C51" w:rsidP="009424C1">
            <w:pPr>
              <w:pStyle w:val="Blueheader"/>
            </w:pPr>
            <w:r w:rsidRPr="00D0267B">
              <w:t xml:space="preserve">Year </w:t>
            </w:r>
            <w:r w:rsidR="005F1208" w:rsidRPr="00D0267B">
              <w:t>6</w:t>
            </w:r>
            <w:r w:rsidRPr="00D0267B">
              <w:t xml:space="preserve"> </w:t>
            </w:r>
            <w:r w:rsidR="009921AE" w:rsidRPr="00D0267B">
              <w:t>Science</w:t>
            </w:r>
            <w:r w:rsidRPr="00D0267B">
              <w:t xml:space="preserve"> — Content descriptions</w:t>
            </w:r>
          </w:p>
          <w:p w:rsidR="005F1208" w:rsidRPr="00D0267B" w:rsidRDefault="005F1208" w:rsidP="005F1208">
            <w:pPr>
              <w:keepNext/>
              <w:keepLines/>
              <w:snapToGrid w:val="0"/>
              <w:spacing w:before="120" w:line="240" w:lineRule="auto"/>
              <w:outlineLvl w:val="3"/>
              <w:rPr>
                <w:rFonts w:eastAsia="MS Gothic"/>
                <w:b/>
                <w:bCs/>
                <w:iCs/>
                <w:color w:val="000099"/>
                <w:lang w:eastAsia="en-US"/>
              </w:rPr>
            </w:pPr>
            <w:r w:rsidRPr="00D0267B">
              <w:rPr>
                <w:rFonts w:eastAsia="MS Gothic"/>
                <w:b/>
                <w:bCs/>
                <w:iCs/>
                <w:color w:val="000099"/>
                <w:lang w:eastAsia="en-US"/>
              </w:rPr>
              <w:t>Science Understanding</w:t>
            </w:r>
          </w:p>
          <w:p w:rsidR="005F1208" w:rsidRPr="00A354DD" w:rsidRDefault="005F1208" w:rsidP="005F1208">
            <w:pPr>
              <w:snapToGrid w:val="0"/>
              <w:spacing w:before="120" w:line="240" w:lineRule="auto"/>
              <w:outlineLvl w:val="2"/>
              <w:rPr>
                <w:b/>
                <w:iCs/>
                <w:szCs w:val="21"/>
              </w:rPr>
            </w:pPr>
            <w:r w:rsidRPr="00A354DD">
              <w:rPr>
                <w:b/>
                <w:iCs/>
                <w:szCs w:val="21"/>
              </w:rPr>
              <w:t>Earth and space scie</w:t>
            </w:r>
            <w:bookmarkStart w:id="0" w:name="_GoBack"/>
            <w:bookmarkEnd w:id="0"/>
            <w:r w:rsidRPr="00A354DD">
              <w:rPr>
                <w:b/>
                <w:iCs/>
                <w:szCs w:val="21"/>
              </w:rPr>
              <w:t>nces</w:t>
            </w:r>
          </w:p>
          <w:p w:rsidR="005F1208" w:rsidRPr="00A354DD" w:rsidRDefault="005F1208" w:rsidP="005F1208">
            <w:pPr>
              <w:snapToGrid w:val="0"/>
              <w:spacing w:before="120" w:line="240" w:lineRule="auto"/>
              <w:rPr>
                <w:szCs w:val="21"/>
                <w:lang w:eastAsia="en-US"/>
              </w:rPr>
            </w:pPr>
            <w:r w:rsidRPr="00A354DD">
              <w:rPr>
                <w:color w:val="BFBFBF"/>
                <w:szCs w:val="21"/>
                <w:lang w:eastAsia="en-US"/>
              </w:rPr>
              <w:t xml:space="preserve">Sudden geological changes </w:t>
            </w:r>
            <w:r w:rsidR="006D1EC2" w:rsidRPr="00A354DD">
              <w:rPr>
                <w:color w:val="BFBFBF"/>
                <w:szCs w:val="21"/>
                <w:lang w:eastAsia="en-US"/>
              </w:rPr>
              <w:t>and</w:t>
            </w:r>
            <w:r w:rsidR="006D1EC2" w:rsidRPr="00A354DD">
              <w:rPr>
                <w:szCs w:val="21"/>
                <w:lang w:eastAsia="en-US"/>
              </w:rPr>
              <w:t xml:space="preserve"> </w:t>
            </w:r>
            <w:r w:rsidRPr="00A354DD">
              <w:rPr>
                <w:szCs w:val="21"/>
                <w:lang w:eastAsia="en-US"/>
              </w:rPr>
              <w:t xml:space="preserve">extreme weather </w:t>
            </w:r>
            <w:r w:rsidR="006D1EC2" w:rsidRPr="00A354DD">
              <w:rPr>
                <w:szCs w:val="21"/>
                <w:lang w:eastAsia="en-US"/>
              </w:rPr>
              <w:t xml:space="preserve">events </w:t>
            </w:r>
            <w:r w:rsidRPr="00A354DD">
              <w:rPr>
                <w:szCs w:val="21"/>
                <w:lang w:eastAsia="en-US"/>
              </w:rPr>
              <w:t>can affect Earth’s surface (ACSSU096)</w:t>
            </w:r>
          </w:p>
          <w:p w:rsidR="005F1208" w:rsidRPr="00D0267B" w:rsidRDefault="005F1208" w:rsidP="005F1208">
            <w:pPr>
              <w:keepNext/>
              <w:keepLines/>
              <w:snapToGrid w:val="0"/>
              <w:spacing w:before="120" w:line="240" w:lineRule="auto"/>
              <w:outlineLvl w:val="3"/>
              <w:rPr>
                <w:rFonts w:eastAsia="MS Gothic"/>
                <w:b/>
                <w:bCs/>
                <w:iCs/>
                <w:color w:val="000099"/>
                <w:sz w:val="20"/>
                <w:szCs w:val="20"/>
                <w:lang w:eastAsia="en-US"/>
              </w:rPr>
            </w:pPr>
            <w:r w:rsidRPr="00D0267B">
              <w:rPr>
                <w:rFonts w:eastAsia="MS Gothic"/>
                <w:b/>
                <w:bCs/>
                <w:iCs/>
                <w:color w:val="000099"/>
                <w:sz w:val="20"/>
                <w:szCs w:val="20"/>
                <w:lang w:eastAsia="en-US"/>
              </w:rPr>
              <w:t xml:space="preserve">Science </w:t>
            </w:r>
            <w:r w:rsidRPr="00D0267B">
              <w:rPr>
                <w:rFonts w:eastAsia="MS Gothic"/>
                <w:b/>
                <w:bCs/>
                <w:iCs/>
                <w:color w:val="000099"/>
                <w:lang w:eastAsia="en-US"/>
              </w:rPr>
              <w:t>as</w:t>
            </w:r>
            <w:r w:rsidRPr="00D0267B">
              <w:rPr>
                <w:rFonts w:eastAsia="MS Gothic"/>
                <w:b/>
                <w:bCs/>
                <w:iCs/>
                <w:color w:val="000099"/>
                <w:sz w:val="20"/>
                <w:szCs w:val="20"/>
                <w:lang w:eastAsia="en-US"/>
              </w:rPr>
              <w:t xml:space="preserve"> a Human Endeavour</w:t>
            </w:r>
          </w:p>
          <w:p w:rsidR="005F1208" w:rsidRPr="00A354DD" w:rsidRDefault="005F1208" w:rsidP="005F1208">
            <w:pPr>
              <w:tabs>
                <w:tab w:val="left" w:pos="5192"/>
              </w:tabs>
              <w:snapToGrid w:val="0"/>
              <w:spacing w:before="120" w:line="240" w:lineRule="auto"/>
              <w:outlineLvl w:val="2"/>
              <w:rPr>
                <w:b/>
                <w:iCs/>
                <w:szCs w:val="21"/>
              </w:rPr>
            </w:pPr>
            <w:r w:rsidRPr="00A354DD">
              <w:rPr>
                <w:b/>
                <w:iCs/>
                <w:szCs w:val="21"/>
              </w:rPr>
              <w:t>Nature and development of science</w:t>
            </w:r>
          </w:p>
          <w:p w:rsidR="005F1208" w:rsidRPr="00A354DD" w:rsidRDefault="005F1208" w:rsidP="005F1208">
            <w:pPr>
              <w:snapToGrid w:val="0"/>
              <w:spacing w:before="120" w:line="240" w:lineRule="auto"/>
              <w:rPr>
                <w:color w:val="000000" w:themeColor="text1"/>
                <w:szCs w:val="21"/>
                <w:lang w:eastAsia="en-US"/>
              </w:rPr>
            </w:pPr>
            <w:r w:rsidRPr="00A354DD">
              <w:rPr>
                <w:szCs w:val="21"/>
                <w:lang w:eastAsia="en-US"/>
              </w:rPr>
              <w:t>Science involves</w:t>
            </w:r>
            <w:r w:rsidRPr="00A354DD">
              <w:rPr>
                <w:color w:val="BFBFBF"/>
                <w:szCs w:val="21"/>
                <w:lang w:eastAsia="en-US"/>
              </w:rPr>
              <w:t xml:space="preserve"> testing predictions by </w:t>
            </w:r>
            <w:r w:rsidRPr="00A354DD">
              <w:rPr>
                <w:szCs w:val="21"/>
                <w:lang w:eastAsia="en-US"/>
              </w:rPr>
              <w:t xml:space="preserve">gathering data </w:t>
            </w:r>
            <w:r w:rsidRPr="00A354DD">
              <w:rPr>
                <w:color w:val="BFBFBF" w:themeColor="background1" w:themeShade="BF"/>
                <w:szCs w:val="21"/>
                <w:lang w:eastAsia="en-US"/>
              </w:rPr>
              <w:t>and using evidence</w:t>
            </w:r>
            <w:r w:rsidRPr="00A354DD">
              <w:rPr>
                <w:szCs w:val="21"/>
                <w:lang w:eastAsia="en-US"/>
              </w:rPr>
              <w:t xml:space="preserve"> to develop explanations</w:t>
            </w:r>
            <w:r w:rsidRPr="00A354DD">
              <w:rPr>
                <w:color w:val="BFBFBF"/>
                <w:szCs w:val="21"/>
                <w:lang w:eastAsia="en-US"/>
              </w:rPr>
              <w:t xml:space="preserve"> </w:t>
            </w:r>
            <w:r w:rsidRPr="00A354DD">
              <w:rPr>
                <w:szCs w:val="21"/>
                <w:lang w:eastAsia="en-US"/>
              </w:rPr>
              <w:t>of events</w:t>
            </w:r>
            <w:r w:rsidRPr="00A354DD">
              <w:rPr>
                <w:color w:val="BFBFBF"/>
                <w:szCs w:val="21"/>
                <w:lang w:eastAsia="en-US"/>
              </w:rPr>
              <w:t xml:space="preserve"> and phenomena </w:t>
            </w:r>
            <w:r w:rsidR="006D1EC2" w:rsidRPr="00A354DD">
              <w:rPr>
                <w:color w:val="BFBFBF"/>
                <w:szCs w:val="21"/>
                <w:lang w:eastAsia="en-US"/>
              </w:rPr>
              <w:t xml:space="preserve">and reflects historical and cultural contributions </w:t>
            </w:r>
            <w:r w:rsidRPr="00A354DD">
              <w:rPr>
                <w:color w:val="000000" w:themeColor="text1"/>
                <w:szCs w:val="21"/>
                <w:lang w:eastAsia="en-US"/>
              </w:rPr>
              <w:t>(ACSHE098)</w:t>
            </w:r>
          </w:p>
          <w:p w:rsidR="005F1208" w:rsidRPr="00D0267B" w:rsidRDefault="005F1208" w:rsidP="005F1208">
            <w:pPr>
              <w:keepNext/>
              <w:keepLines/>
              <w:snapToGrid w:val="0"/>
              <w:spacing w:before="120" w:line="240" w:lineRule="auto"/>
              <w:outlineLvl w:val="3"/>
              <w:rPr>
                <w:rFonts w:eastAsia="MS Gothic"/>
                <w:b/>
                <w:bCs/>
                <w:iCs/>
                <w:color w:val="000099"/>
                <w:sz w:val="20"/>
                <w:szCs w:val="20"/>
                <w:lang w:eastAsia="en-US"/>
              </w:rPr>
            </w:pPr>
            <w:r w:rsidRPr="00D0267B">
              <w:rPr>
                <w:rFonts w:eastAsia="MS Gothic"/>
                <w:b/>
                <w:bCs/>
                <w:iCs/>
                <w:color w:val="000099"/>
                <w:sz w:val="20"/>
                <w:szCs w:val="20"/>
                <w:lang w:eastAsia="en-US"/>
              </w:rPr>
              <w:t xml:space="preserve">Science </w:t>
            </w:r>
            <w:r w:rsidRPr="00D0267B">
              <w:rPr>
                <w:rFonts w:eastAsia="MS Gothic"/>
                <w:b/>
                <w:bCs/>
                <w:iCs/>
                <w:color w:val="000099"/>
                <w:lang w:eastAsia="en-US"/>
              </w:rPr>
              <w:t>Inquiry</w:t>
            </w:r>
            <w:r w:rsidRPr="00D0267B">
              <w:rPr>
                <w:rFonts w:eastAsia="MS Gothic"/>
                <w:b/>
                <w:bCs/>
                <w:iCs/>
                <w:color w:val="000099"/>
                <w:sz w:val="20"/>
                <w:szCs w:val="20"/>
                <w:lang w:eastAsia="en-US"/>
              </w:rPr>
              <w:t xml:space="preserve"> Skills</w:t>
            </w:r>
          </w:p>
          <w:p w:rsidR="005F1208" w:rsidRPr="00A354DD" w:rsidRDefault="005F1208" w:rsidP="005F1208">
            <w:pPr>
              <w:snapToGrid w:val="0"/>
              <w:spacing w:before="120" w:line="240" w:lineRule="auto"/>
              <w:outlineLvl w:val="2"/>
              <w:rPr>
                <w:b/>
                <w:iCs/>
                <w:szCs w:val="21"/>
              </w:rPr>
            </w:pPr>
            <w:r w:rsidRPr="00A354DD">
              <w:rPr>
                <w:b/>
                <w:iCs/>
                <w:szCs w:val="21"/>
              </w:rPr>
              <w:t>Processing and analysing data and information</w:t>
            </w:r>
          </w:p>
          <w:p w:rsidR="005F1208" w:rsidRPr="00A354DD" w:rsidRDefault="005F1208" w:rsidP="005F1208">
            <w:pPr>
              <w:snapToGrid w:val="0"/>
              <w:spacing w:before="120" w:line="240" w:lineRule="auto"/>
              <w:rPr>
                <w:color w:val="000000" w:themeColor="text1"/>
                <w:szCs w:val="21"/>
                <w:lang w:eastAsia="en-US"/>
              </w:rPr>
            </w:pPr>
            <w:r w:rsidRPr="00A354DD">
              <w:rPr>
                <w:color w:val="BFBFBF"/>
                <w:szCs w:val="21"/>
                <w:lang w:eastAsia="en-US"/>
              </w:rPr>
              <w:t>Construct and</w:t>
            </w:r>
            <w:r w:rsidRPr="00A354DD">
              <w:rPr>
                <w:szCs w:val="21"/>
                <w:lang w:eastAsia="en-US"/>
              </w:rPr>
              <w:t xml:space="preserve"> use a range of representations</w:t>
            </w:r>
            <w:r w:rsidRPr="00A354DD">
              <w:rPr>
                <w:color w:val="BFBFBF"/>
                <w:szCs w:val="21"/>
                <w:lang w:eastAsia="en-US"/>
              </w:rPr>
              <w:t>, including tables and graphs,</w:t>
            </w:r>
            <w:r w:rsidRPr="00A354DD">
              <w:rPr>
                <w:szCs w:val="21"/>
                <w:lang w:eastAsia="en-US"/>
              </w:rPr>
              <w:t xml:space="preserve"> to represent and describe observations</w:t>
            </w:r>
            <w:r w:rsidRPr="00A354DD">
              <w:rPr>
                <w:color w:val="BFBFBF"/>
                <w:szCs w:val="21"/>
                <w:lang w:eastAsia="en-US"/>
              </w:rPr>
              <w:t xml:space="preserve">, patterns or relationships in data using digital technologies as appropriate </w:t>
            </w:r>
            <w:r w:rsidRPr="00A354DD">
              <w:rPr>
                <w:color w:val="000000" w:themeColor="text1"/>
                <w:szCs w:val="21"/>
                <w:lang w:eastAsia="en-US"/>
              </w:rPr>
              <w:t>(ACSIS107)</w:t>
            </w:r>
          </w:p>
          <w:p w:rsidR="005F1208" w:rsidRPr="00A354DD" w:rsidRDefault="005F1208" w:rsidP="005F1208">
            <w:pPr>
              <w:snapToGrid w:val="0"/>
              <w:spacing w:before="120" w:line="240" w:lineRule="auto"/>
              <w:outlineLvl w:val="2"/>
              <w:rPr>
                <w:rFonts w:eastAsia="Times New Roman"/>
                <w:szCs w:val="21"/>
                <w:lang w:eastAsia="en-US"/>
              </w:rPr>
            </w:pPr>
            <w:r w:rsidRPr="00A354DD">
              <w:rPr>
                <w:b/>
                <w:iCs/>
                <w:szCs w:val="21"/>
              </w:rPr>
              <w:t>Communicating</w:t>
            </w:r>
          </w:p>
          <w:p w:rsidR="00A4694C" w:rsidRPr="00D0267B" w:rsidRDefault="005F1208" w:rsidP="00D0267B">
            <w:pPr>
              <w:snapToGrid w:val="0"/>
              <w:spacing w:after="0" w:line="240" w:lineRule="auto"/>
              <w:rPr>
                <w:color w:val="0000FF"/>
                <w:u w:val="single"/>
              </w:rPr>
            </w:pPr>
            <w:r w:rsidRPr="00A354DD">
              <w:rPr>
                <w:szCs w:val="21"/>
                <w:lang w:eastAsia="en-US"/>
              </w:rPr>
              <w:t xml:space="preserve">Communicate </w:t>
            </w:r>
            <w:r w:rsidRPr="00A354DD">
              <w:rPr>
                <w:color w:val="BFBFBF"/>
                <w:szCs w:val="21"/>
                <w:lang w:eastAsia="en-US"/>
              </w:rPr>
              <w:t>ideas,</w:t>
            </w:r>
            <w:r w:rsidRPr="00A354DD">
              <w:rPr>
                <w:szCs w:val="21"/>
                <w:lang w:eastAsia="en-US"/>
              </w:rPr>
              <w:t xml:space="preserve"> explanations </w:t>
            </w:r>
            <w:r w:rsidRPr="00A354DD">
              <w:rPr>
                <w:color w:val="BFBFBF"/>
                <w:szCs w:val="21"/>
                <w:lang w:eastAsia="en-US"/>
              </w:rPr>
              <w:t xml:space="preserve">and processes </w:t>
            </w:r>
            <w:r w:rsidR="006D1EC2" w:rsidRPr="00A354DD">
              <w:rPr>
                <w:color w:val="BFBFBF"/>
                <w:szCs w:val="21"/>
                <w:lang w:eastAsia="en-US"/>
              </w:rPr>
              <w:t>using</w:t>
            </w:r>
            <w:r w:rsidR="00D02C9A" w:rsidRPr="00A354DD">
              <w:rPr>
                <w:color w:val="BFBFBF"/>
                <w:szCs w:val="21"/>
                <w:lang w:eastAsia="en-US"/>
              </w:rPr>
              <w:t xml:space="preserve"> </w:t>
            </w:r>
            <w:r w:rsidR="006D1EC2" w:rsidRPr="00A354DD">
              <w:rPr>
                <w:color w:val="BFBFBF"/>
                <w:szCs w:val="21"/>
                <w:lang w:eastAsia="en-US"/>
              </w:rPr>
              <w:t xml:space="preserve">scientific representations </w:t>
            </w:r>
            <w:r w:rsidRPr="00A354DD">
              <w:rPr>
                <w:szCs w:val="21"/>
                <w:lang w:eastAsia="en-US"/>
              </w:rPr>
              <w:t>in a variety of ways</w:t>
            </w:r>
            <w:r w:rsidRPr="00A354DD">
              <w:rPr>
                <w:color w:val="BFBFBF"/>
                <w:szCs w:val="21"/>
                <w:lang w:eastAsia="en-US"/>
              </w:rPr>
              <w:t xml:space="preserve">, including multi-modal texts </w:t>
            </w:r>
            <w:r w:rsidRPr="00A354DD">
              <w:rPr>
                <w:color w:val="000000" w:themeColor="text1"/>
                <w:szCs w:val="21"/>
                <w:lang w:eastAsia="en-US"/>
              </w:rPr>
              <w:t>(ACSIS110)</w:t>
            </w:r>
          </w:p>
        </w:tc>
        <w:tc>
          <w:tcPr>
            <w:tcW w:w="5210" w:type="dxa"/>
          </w:tcPr>
          <w:p w:rsidR="00B35377" w:rsidRPr="00D0267B" w:rsidRDefault="00B35377" w:rsidP="009424C1">
            <w:pPr>
              <w:pStyle w:val="Blueheader"/>
            </w:pPr>
            <w:r w:rsidRPr="00D0267B">
              <w:t>General capabilities</w:t>
            </w:r>
          </w:p>
          <w:p w:rsidR="005F1208" w:rsidRPr="00D0267B" w:rsidRDefault="005F1208" w:rsidP="005F1208">
            <w:pPr>
              <w:keepNext/>
              <w:snapToGrid w:val="0"/>
              <w:spacing w:before="120" w:line="240" w:lineRule="auto"/>
              <w:outlineLvl w:val="3"/>
              <w:rPr>
                <w:b/>
                <w:bCs/>
                <w:szCs w:val="21"/>
                <w:lang w:eastAsia="en-US"/>
              </w:rPr>
            </w:pPr>
            <w:r w:rsidRPr="00D0267B">
              <w:rPr>
                <w:b/>
                <w:bCs/>
                <w:szCs w:val="21"/>
                <w:lang w:eastAsia="en-US"/>
              </w:rPr>
              <w:t>Literacy</w:t>
            </w:r>
          </w:p>
          <w:p w:rsidR="005F1208" w:rsidRPr="00D0267B" w:rsidRDefault="005F1208" w:rsidP="005F1208">
            <w:pPr>
              <w:pStyle w:val="Bullet3space"/>
              <w:rPr>
                <w:lang w:eastAsia="en-US"/>
              </w:rPr>
            </w:pPr>
            <w:r w:rsidRPr="00D0267B">
              <w:rPr>
                <w:lang w:eastAsia="en-US"/>
              </w:rPr>
              <w:t>Comprehending texts through listening, reading and viewing</w:t>
            </w:r>
          </w:p>
          <w:p w:rsidR="005F1208" w:rsidRPr="00D0267B" w:rsidRDefault="005F1208" w:rsidP="005F1208">
            <w:pPr>
              <w:pStyle w:val="Bullet3space"/>
              <w:rPr>
                <w:lang w:eastAsia="en-US"/>
              </w:rPr>
            </w:pPr>
            <w:r w:rsidRPr="00D0267B">
              <w:rPr>
                <w:lang w:eastAsia="en-US"/>
              </w:rPr>
              <w:t>Composing texts through speaking, writing and creating</w:t>
            </w:r>
          </w:p>
          <w:p w:rsidR="005F1208" w:rsidRPr="00D0267B" w:rsidRDefault="005F1208" w:rsidP="005F1208">
            <w:pPr>
              <w:pStyle w:val="Bullet3space"/>
              <w:rPr>
                <w:lang w:eastAsia="en-US"/>
              </w:rPr>
            </w:pPr>
            <w:r w:rsidRPr="00D0267B">
              <w:rPr>
                <w:lang w:eastAsia="en-US"/>
              </w:rPr>
              <w:t>Word knowledge</w:t>
            </w:r>
          </w:p>
          <w:p w:rsidR="005F1208" w:rsidRPr="00D0267B" w:rsidRDefault="005F1208" w:rsidP="005F1208">
            <w:pPr>
              <w:pStyle w:val="Bullet3space"/>
              <w:rPr>
                <w:lang w:eastAsia="en-US"/>
              </w:rPr>
            </w:pPr>
            <w:r w:rsidRPr="00D0267B">
              <w:rPr>
                <w:lang w:eastAsia="en-US"/>
              </w:rPr>
              <w:t>Visual knowledge</w:t>
            </w:r>
          </w:p>
          <w:p w:rsidR="005F1208" w:rsidRPr="00D0267B" w:rsidRDefault="005F1208" w:rsidP="005F1208">
            <w:pPr>
              <w:keepNext/>
              <w:snapToGrid w:val="0"/>
              <w:spacing w:before="120" w:line="240" w:lineRule="auto"/>
              <w:ind w:left="34"/>
              <w:outlineLvl w:val="3"/>
              <w:rPr>
                <w:b/>
                <w:bCs/>
                <w:szCs w:val="21"/>
                <w:lang w:eastAsia="en-US"/>
              </w:rPr>
            </w:pPr>
            <w:r w:rsidRPr="00D0267B">
              <w:rPr>
                <w:b/>
                <w:bCs/>
                <w:szCs w:val="21"/>
                <w:lang w:eastAsia="en-US"/>
              </w:rPr>
              <w:t>Numeracy</w:t>
            </w:r>
          </w:p>
          <w:p w:rsidR="005F1208" w:rsidRPr="00D0267B" w:rsidRDefault="005F1208" w:rsidP="005F1208">
            <w:pPr>
              <w:pStyle w:val="Bullet3space"/>
              <w:rPr>
                <w:lang w:eastAsia="en-US"/>
              </w:rPr>
            </w:pPr>
            <w:r w:rsidRPr="00D0267B">
              <w:rPr>
                <w:lang w:eastAsia="en-US"/>
              </w:rPr>
              <w:t>Recognising and using patterns and relationships</w:t>
            </w:r>
          </w:p>
          <w:p w:rsidR="005F1208" w:rsidRPr="00D0267B" w:rsidRDefault="005F1208" w:rsidP="005F1208">
            <w:pPr>
              <w:pStyle w:val="Bullet3space"/>
              <w:rPr>
                <w:lang w:eastAsia="en-US"/>
              </w:rPr>
            </w:pPr>
            <w:r w:rsidRPr="00D0267B">
              <w:rPr>
                <w:lang w:eastAsia="en-US"/>
              </w:rPr>
              <w:t>Using measurement</w:t>
            </w:r>
          </w:p>
          <w:p w:rsidR="005F1208" w:rsidRPr="00D0267B" w:rsidRDefault="005F1208" w:rsidP="005F1208">
            <w:pPr>
              <w:keepNext/>
              <w:snapToGrid w:val="0"/>
              <w:spacing w:before="120" w:line="240" w:lineRule="auto"/>
              <w:outlineLvl w:val="3"/>
              <w:rPr>
                <w:b/>
                <w:bCs/>
                <w:szCs w:val="21"/>
                <w:lang w:eastAsia="en-US"/>
              </w:rPr>
            </w:pPr>
            <w:r w:rsidRPr="00D0267B">
              <w:rPr>
                <w:b/>
                <w:bCs/>
                <w:szCs w:val="21"/>
                <w:lang w:eastAsia="en-US"/>
              </w:rPr>
              <w:t>Critical and creative thinking</w:t>
            </w:r>
          </w:p>
          <w:p w:rsidR="005F1208" w:rsidRPr="00D0267B" w:rsidRDefault="005F1208" w:rsidP="005F1208">
            <w:pPr>
              <w:pStyle w:val="Bullet3space"/>
              <w:rPr>
                <w:lang w:eastAsia="en-US"/>
              </w:rPr>
            </w:pPr>
            <w:r w:rsidRPr="00D0267B">
              <w:rPr>
                <w:lang w:eastAsia="en-US"/>
              </w:rPr>
              <w:t>Inquiring – identifying, exploring and organising information and ideas</w:t>
            </w:r>
          </w:p>
          <w:p w:rsidR="005F1208" w:rsidRPr="00D0267B" w:rsidRDefault="005F1208" w:rsidP="005F1208">
            <w:pPr>
              <w:pStyle w:val="Bullet3space"/>
              <w:rPr>
                <w:lang w:eastAsia="en-US"/>
              </w:rPr>
            </w:pPr>
            <w:r w:rsidRPr="00D0267B">
              <w:rPr>
                <w:lang w:eastAsia="en-US"/>
              </w:rPr>
              <w:t>Analysing, synthesising and evaluating reasoning and procedures</w:t>
            </w:r>
          </w:p>
          <w:p w:rsidR="005F1208" w:rsidRPr="00D0267B" w:rsidRDefault="005F1208" w:rsidP="005F1208">
            <w:pPr>
              <w:keepNext/>
              <w:snapToGrid w:val="0"/>
              <w:spacing w:before="120" w:line="240" w:lineRule="auto"/>
              <w:outlineLvl w:val="3"/>
              <w:rPr>
                <w:b/>
                <w:bCs/>
                <w:szCs w:val="21"/>
                <w:lang w:eastAsia="en-US"/>
              </w:rPr>
            </w:pPr>
            <w:r w:rsidRPr="00D0267B">
              <w:rPr>
                <w:b/>
                <w:bCs/>
                <w:szCs w:val="21"/>
                <w:lang w:eastAsia="en-US"/>
              </w:rPr>
              <w:t>Personal and social capability</w:t>
            </w:r>
          </w:p>
          <w:p w:rsidR="005F1208" w:rsidRPr="00D0267B" w:rsidRDefault="005F1208" w:rsidP="005F1208">
            <w:pPr>
              <w:pStyle w:val="Bullet3space"/>
              <w:rPr>
                <w:lang w:eastAsia="en-US"/>
              </w:rPr>
            </w:pPr>
            <w:r w:rsidRPr="00D0267B">
              <w:rPr>
                <w:lang w:eastAsia="en-US"/>
              </w:rPr>
              <w:t>Self-management</w:t>
            </w:r>
          </w:p>
          <w:p w:rsidR="00B35377" w:rsidRPr="00D0267B" w:rsidRDefault="00B35377" w:rsidP="00D0267B">
            <w:pPr>
              <w:pStyle w:val="AClogo"/>
              <w:rPr>
                <w:b/>
                <w:noProof w:val="0"/>
                <w:lang w:val="en-AU" w:eastAsia="en-US"/>
              </w:rPr>
            </w:pPr>
            <w:r w:rsidRPr="00D0267B">
              <w:rPr>
                <w:lang w:val="en-AU"/>
              </w:rPr>
              <w:drawing>
                <wp:inline distT="0" distB="0" distL="0" distR="0" wp14:anchorId="35DAD552" wp14:editId="273679D7">
                  <wp:extent cx="152400" cy="152400"/>
                  <wp:effectExtent l="0" t="0" r="0" b="0"/>
                  <wp:docPr id="11"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r>
    </w:tbl>
    <w:p w:rsidR="0002668A" w:rsidRPr="00D0267B" w:rsidRDefault="0002668A" w:rsidP="00A77122">
      <w:pPr>
        <w:spacing w:line="240" w:lineRule="auto"/>
        <w:rPr>
          <w:rFonts w:cs="Arial"/>
          <w:sz w:val="20"/>
          <w:szCs w:val="20"/>
        </w:rPr>
      </w:pPr>
    </w:p>
    <w:sectPr w:rsidR="0002668A" w:rsidRPr="00D0267B" w:rsidSect="00026540">
      <w:headerReference w:type="default" r:id="rId22"/>
      <w:footerReference w:type="default" r:id="rId23"/>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1208" w:rsidRDefault="005F1208" w:rsidP="00AB207A">
      <w:pPr>
        <w:spacing w:after="0" w:line="240" w:lineRule="auto"/>
      </w:pPr>
      <w:r>
        <w:separator/>
      </w:r>
    </w:p>
    <w:p w:rsidR="005F1208" w:rsidRDefault="005F1208"/>
    <w:p w:rsidR="005F1208" w:rsidRDefault="005F1208"/>
  </w:endnote>
  <w:endnote w:type="continuationSeparator" w:id="0">
    <w:p w:rsidR="005F1208" w:rsidRDefault="005F1208" w:rsidP="00AB207A">
      <w:pPr>
        <w:spacing w:after="0" w:line="240" w:lineRule="auto"/>
      </w:pPr>
      <w:r>
        <w:continuationSeparator/>
      </w:r>
    </w:p>
    <w:p w:rsidR="005F1208" w:rsidRDefault="005F1208"/>
    <w:p w:rsidR="005F1208" w:rsidRDefault="005F12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00000000" w:usb1="5000A1FF" w:usb2="00000000" w:usb3="00000000" w:csb0="000001BF" w:csb1="00000000"/>
  </w:font>
  <w:font w:name="Arial Unicode MS">
    <w:panose1 w:val="020B0604020202020204"/>
    <w:charset w:val="00"/>
    <w:family w:val="roman"/>
    <w:notTrueType/>
    <w:pitch w:val="variable"/>
    <w:sig w:usb0="00000003" w:usb1="00000000" w:usb2="00000000" w:usb3="00000000" w:csb0="00000001" w:csb1="00000000"/>
  </w:font>
  <w:font w:name="MS ????">
    <w:altName w:val="MS Mincho"/>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48A" w:rsidRPr="00BC4F3D" w:rsidRDefault="00D871E4" w:rsidP="000F41F4">
    <w:pPr>
      <w:pStyle w:val="Footer"/>
    </w:pPr>
    <w:r>
      <w:rPr>
        <w:noProof/>
      </w:rPr>
      <w:drawing>
        <wp:anchor distT="0" distB="0" distL="114300" distR="114300" simplePos="0" relativeHeight="251663360" behindDoc="0" locked="0" layoutInCell="1" allowOverlap="1" wp14:anchorId="5D78FCF7" wp14:editId="058D824D">
          <wp:simplePos x="0" y="0"/>
          <wp:positionH relativeFrom="column">
            <wp:posOffset>2141950</wp:posOffset>
          </wp:positionH>
          <wp:positionV relativeFrom="paragraph">
            <wp:posOffset>-19893</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48A">
      <w:rPr>
        <w:noProof/>
      </w:rPr>
      <w:drawing>
        <wp:anchor distT="0" distB="0" distL="114300" distR="114300" simplePos="0" relativeHeight="251661312" behindDoc="0" locked="0" layoutInCell="1" allowOverlap="1" wp14:anchorId="20CC6D09" wp14:editId="5D7FBA6D">
          <wp:simplePos x="0" y="0"/>
          <wp:positionH relativeFrom="column">
            <wp:posOffset>4893945</wp:posOffset>
          </wp:positionH>
          <wp:positionV relativeFrom="paragraph">
            <wp:posOffset>-26670</wp:posOffset>
          </wp:positionV>
          <wp:extent cx="1587500" cy="279400"/>
          <wp:effectExtent l="0" t="0" r="12700" b="0"/>
          <wp:wrapNone/>
          <wp:docPr id="1" name="Picture 84" descr="Description: Description: Description: 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pic:spPr>
              </pic:pic>
            </a:graphicData>
          </a:graphic>
          <wp14:sizeRelH relativeFrom="page">
            <wp14:pctWidth>0</wp14:pctWidth>
          </wp14:sizeRelH>
          <wp14:sizeRelV relativeFrom="page">
            <wp14:pctHeight>0</wp14:pctHeight>
          </wp14:sizeRelV>
        </wp:anchor>
      </w:drawing>
    </w:r>
    <w:r w:rsidR="00D5348A" w:rsidRPr="00AB207A">
      <w:fldChar w:fldCharType="begin"/>
    </w:r>
    <w:r w:rsidR="00D5348A" w:rsidRPr="00AB207A">
      <w:instrText xml:space="preserve"> PAGE </w:instrText>
    </w:r>
    <w:r w:rsidR="00D5348A" w:rsidRPr="00AB207A">
      <w:fldChar w:fldCharType="separate"/>
    </w:r>
    <w:r w:rsidR="00A354DD">
      <w:rPr>
        <w:noProof/>
      </w:rPr>
      <w:t>3</w:t>
    </w:r>
    <w:r w:rsidR="00D5348A" w:rsidRPr="00AB207A">
      <w:fldChar w:fldCharType="end"/>
    </w:r>
    <w:r w:rsidR="00D5348A" w:rsidRPr="00AB207A">
      <w:t xml:space="preserve"> of </w:t>
    </w:r>
    <w:r w:rsidR="00A354DD">
      <w:fldChar w:fldCharType="begin"/>
    </w:r>
    <w:r w:rsidR="00A354DD">
      <w:instrText xml:space="preserve"> NUMPAGES </w:instrText>
    </w:r>
    <w:r w:rsidR="00A354DD">
      <w:fldChar w:fldCharType="separate"/>
    </w:r>
    <w:r w:rsidR="00A354DD">
      <w:rPr>
        <w:noProof/>
      </w:rPr>
      <w:t>3</w:t>
    </w:r>
    <w:r w:rsidR="00A354DD">
      <w:rPr>
        <w:noProof/>
      </w:rPr>
      <w:fldChar w:fldCharType="end"/>
    </w:r>
  </w:p>
  <w:p w:rsidR="00D5348A" w:rsidRPr="000F41F4" w:rsidRDefault="009921AE" w:rsidP="000F41F4">
    <w:pPr>
      <w:pStyle w:val="Footergrey"/>
    </w:pPr>
    <w:r>
      <w:t>Sci</w:t>
    </w:r>
    <w:r w:rsidR="005F1208">
      <w:t>_Y06</w:t>
    </w:r>
    <w:r w:rsidR="00D5348A">
      <w:t>_</w:t>
    </w:r>
    <w:r w:rsidR="00BC4FBE">
      <w:t>U</w:t>
    </w:r>
    <w:r w:rsidR="005F1208">
      <w:t>3</w:t>
    </w:r>
    <w:r w:rsidR="00BC4FBE">
      <w:t>_</w:t>
    </w:r>
    <w:r w:rsidR="008E2E4D">
      <w:t>L</w:t>
    </w:r>
    <w:r w:rsidR="00D5348A">
      <w:t>P</w:t>
    </w:r>
    <w:r w:rsidR="005F1208">
      <w:t>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1208" w:rsidRDefault="005F1208" w:rsidP="00AB207A">
      <w:pPr>
        <w:spacing w:after="0" w:line="240" w:lineRule="auto"/>
      </w:pPr>
      <w:r>
        <w:separator/>
      </w:r>
    </w:p>
    <w:p w:rsidR="005F1208" w:rsidRDefault="005F1208"/>
    <w:p w:rsidR="005F1208" w:rsidRDefault="005F1208"/>
  </w:footnote>
  <w:footnote w:type="continuationSeparator" w:id="0">
    <w:p w:rsidR="005F1208" w:rsidRDefault="005F1208" w:rsidP="00AB207A">
      <w:pPr>
        <w:spacing w:after="0" w:line="240" w:lineRule="auto"/>
      </w:pPr>
      <w:r>
        <w:continuationSeparator/>
      </w:r>
    </w:p>
    <w:p w:rsidR="005F1208" w:rsidRDefault="005F1208"/>
    <w:p w:rsidR="005F1208" w:rsidRDefault="005F120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E2E" w:rsidRPr="00751E2E" w:rsidRDefault="00751E2E" w:rsidP="00751E2E">
    <w:pPr>
      <w:pStyle w:val="Header"/>
      <w:spacing w:line="300" w:lineRule="exact"/>
      <w:jc w:val="center"/>
      <w:rPr>
        <w:b/>
        <w:color w:val="D9D9D9" w:themeColor="background1" w:themeShade="D9"/>
        <w:sz w:val="3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2.8pt;height:22.8pt" o:bullet="t">
        <v:imagedata r:id="rId1" o:title=""/>
      </v:shape>
    </w:pict>
  </w:numPicBullet>
  <w:abstractNum w:abstractNumId="0">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8A71424"/>
    <w:multiLevelType w:val="hybridMultilevel"/>
    <w:tmpl w:val="0F129E6A"/>
    <w:lvl w:ilvl="0" w:tplc="C406C0FE">
      <w:start w:val="1"/>
      <w:numFmt w:val="bullet"/>
      <w:pStyle w:val="Bullet3space"/>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3">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5">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7">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4">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5"/>
  </w:num>
  <w:num w:numId="3">
    <w:abstractNumId w:val="4"/>
  </w:num>
  <w:num w:numId="4">
    <w:abstractNumId w:val="23"/>
  </w:num>
  <w:num w:numId="5">
    <w:abstractNumId w:val="4"/>
  </w:num>
  <w:num w:numId="6">
    <w:abstractNumId w:val="14"/>
  </w:num>
  <w:num w:numId="7">
    <w:abstractNumId w:val="12"/>
  </w:num>
  <w:num w:numId="8">
    <w:abstractNumId w:val="25"/>
  </w:num>
  <w:num w:numId="9">
    <w:abstractNumId w:val="25"/>
  </w:num>
  <w:num w:numId="10">
    <w:abstractNumId w:val="25"/>
  </w:num>
  <w:num w:numId="11">
    <w:abstractNumId w:val="25"/>
  </w:num>
  <w:num w:numId="12">
    <w:abstractNumId w:val="25"/>
  </w:num>
  <w:num w:numId="13">
    <w:abstractNumId w:val="0"/>
  </w:num>
  <w:num w:numId="14">
    <w:abstractNumId w:val="17"/>
  </w:num>
  <w:num w:numId="15">
    <w:abstractNumId w:val="5"/>
  </w:num>
  <w:num w:numId="16">
    <w:abstractNumId w:val="20"/>
  </w:num>
  <w:num w:numId="17">
    <w:abstractNumId w:val="22"/>
  </w:num>
  <w:num w:numId="18">
    <w:abstractNumId w:val="11"/>
  </w:num>
  <w:num w:numId="19">
    <w:abstractNumId w:val="24"/>
  </w:num>
  <w:num w:numId="20">
    <w:abstractNumId w:val="7"/>
  </w:num>
  <w:num w:numId="21">
    <w:abstractNumId w:val="3"/>
  </w:num>
  <w:num w:numId="22">
    <w:abstractNumId w:val="6"/>
  </w:num>
  <w:num w:numId="23">
    <w:abstractNumId w:val="2"/>
  </w:num>
  <w:num w:numId="24">
    <w:abstractNumId w:val="16"/>
  </w:num>
  <w:num w:numId="25">
    <w:abstractNumId w:val="18"/>
  </w:num>
  <w:num w:numId="26">
    <w:abstractNumId w:val="9"/>
  </w:num>
  <w:num w:numId="27">
    <w:abstractNumId w:val="21"/>
  </w:num>
  <w:num w:numId="28">
    <w:abstractNumId w:val="13"/>
  </w:num>
  <w:num w:numId="29">
    <w:abstractNumId w:val="8"/>
  </w:num>
  <w:num w:numId="30">
    <w:abstractNumId w:val="10"/>
  </w:num>
  <w:num w:numId="31">
    <w:abstractNumId w:val="1"/>
  </w:num>
  <w:num w:numId="32">
    <w:abstractNumId w:val="19"/>
  </w:num>
  <w:num w:numId="33">
    <w:abstractNumId w:val="2"/>
  </w:num>
  <w:num w:numId="34">
    <w:abstractNumId w:val="2"/>
  </w:num>
  <w:num w:numId="35">
    <w:abstractNumId w:val="2"/>
  </w:num>
  <w:num w:numId="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5"/>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1208"/>
    <w:rsid w:val="000043C9"/>
    <w:rsid w:val="00014372"/>
    <w:rsid w:val="00026540"/>
    <w:rsid w:val="0002668A"/>
    <w:rsid w:val="00045F5D"/>
    <w:rsid w:val="000560D4"/>
    <w:rsid w:val="0006096E"/>
    <w:rsid w:val="0006305E"/>
    <w:rsid w:val="00065792"/>
    <w:rsid w:val="0006752E"/>
    <w:rsid w:val="00075FF0"/>
    <w:rsid w:val="00085148"/>
    <w:rsid w:val="00092BCD"/>
    <w:rsid w:val="000933CF"/>
    <w:rsid w:val="00093C33"/>
    <w:rsid w:val="00096F3B"/>
    <w:rsid w:val="000B1CA8"/>
    <w:rsid w:val="000E5A28"/>
    <w:rsid w:val="000F122C"/>
    <w:rsid w:val="000F41F4"/>
    <w:rsid w:val="00121266"/>
    <w:rsid w:val="00125F41"/>
    <w:rsid w:val="00134C80"/>
    <w:rsid w:val="001361FC"/>
    <w:rsid w:val="0014230D"/>
    <w:rsid w:val="00145D5A"/>
    <w:rsid w:val="00151DD2"/>
    <w:rsid w:val="0016270C"/>
    <w:rsid w:val="00166B48"/>
    <w:rsid w:val="00191EF3"/>
    <w:rsid w:val="00195CC0"/>
    <w:rsid w:val="001A2440"/>
    <w:rsid w:val="001A2DF8"/>
    <w:rsid w:val="001A5C56"/>
    <w:rsid w:val="00200679"/>
    <w:rsid w:val="00201A2E"/>
    <w:rsid w:val="00216B4B"/>
    <w:rsid w:val="00223A18"/>
    <w:rsid w:val="002370F7"/>
    <w:rsid w:val="002934C7"/>
    <w:rsid w:val="002A1F9A"/>
    <w:rsid w:val="002A76BF"/>
    <w:rsid w:val="002B14F9"/>
    <w:rsid w:val="002C4FC6"/>
    <w:rsid w:val="002C5F8A"/>
    <w:rsid w:val="002C6F4C"/>
    <w:rsid w:val="002D6522"/>
    <w:rsid w:val="002D65B4"/>
    <w:rsid w:val="002D74A1"/>
    <w:rsid w:val="002E2E83"/>
    <w:rsid w:val="002E7C76"/>
    <w:rsid w:val="00307333"/>
    <w:rsid w:val="00311AFF"/>
    <w:rsid w:val="0033326A"/>
    <w:rsid w:val="00391378"/>
    <w:rsid w:val="00395F52"/>
    <w:rsid w:val="003A0B1C"/>
    <w:rsid w:val="003D6158"/>
    <w:rsid w:val="003E3722"/>
    <w:rsid w:val="003E7E93"/>
    <w:rsid w:val="003F4851"/>
    <w:rsid w:val="003F5C9C"/>
    <w:rsid w:val="0040384A"/>
    <w:rsid w:val="00404C9D"/>
    <w:rsid w:val="004136BA"/>
    <w:rsid w:val="00424421"/>
    <w:rsid w:val="00427F27"/>
    <w:rsid w:val="004465FA"/>
    <w:rsid w:val="00456DFD"/>
    <w:rsid w:val="0045795B"/>
    <w:rsid w:val="004622D2"/>
    <w:rsid w:val="00474525"/>
    <w:rsid w:val="00485075"/>
    <w:rsid w:val="004B2A03"/>
    <w:rsid w:val="004C083C"/>
    <w:rsid w:val="004C687A"/>
    <w:rsid w:val="004D42B9"/>
    <w:rsid w:val="004E1841"/>
    <w:rsid w:val="004F0978"/>
    <w:rsid w:val="00505D37"/>
    <w:rsid w:val="00510F18"/>
    <w:rsid w:val="005153DD"/>
    <w:rsid w:val="00517C48"/>
    <w:rsid w:val="00536D7A"/>
    <w:rsid w:val="00544F61"/>
    <w:rsid w:val="005626ED"/>
    <w:rsid w:val="005641C9"/>
    <w:rsid w:val="00565EC4"/>
    <w:rsid w:val="0056792A"/>
    <w:rsid w:val="00573011"/>
    <w:rsid w:val="005738A9"/>
    <w:rsid w:val="00577D7D"/>
    <w:rsid w:val="00590BDD"/>
    <w:rsid w:val="005A177A"/>
    <w:rsid w:val="005B2920"/>
    <w:rsid w:val="005C407F"/>
    <w:rsid w:val="005F1208"/>
    <w:rsid w:val="0060123C"/>
    <w:rsid w:val="00632113"/>
    <w:rsid w:val="006363F7"/>
    <w:rsid w:val="006460FA"/>
    <w:rsid w:val="00646D28"/>
    <w:rsid w:val="006472E7"/>
    <w:rsid w:val="00651946"/>
    <w:rsid w:val="00683707"/>
    <w:rsid w:val="00683B5B"/>
    <w:rsid w:val="00695682"/>
    <w:rsid w:val="006A0E33"/>
    <w:rsid w:val="006A6171"/>
    <w:rsid w:val="006B2553"/>
    <w:rsid w:val="006B3512"/>
    <w:rsid w:val="006C7384"/>
    <w:rsid w:val="006D1EC2"/>
    <w:rsid w:val="006D2620"/>
    <w:rsid w:val="006D6CFE"/>
    <w:rsid w:val="006F45C6"/>
    <w:rsid w:val="007039F2"/>
    <w:rsid w:val="007300F6"/>
    <w:rsid w:val="00751E2E"/>
    <w:rsid w:val="007715FC"/>
    <w:rsid w:val="00783074"/>
    <w:rsid w:val="00787C27"/>
    <w:rsid w:val="00793529"/>
    <w:rsid w:val="007A5676"/>
    <w:rsid w:val="007B7C40"/>
    <w:rsid w:val="007C1695"/>
    <w:rsid w:val="007D5E14"/>
    <w:rsid w:val="007D5F6F"/>
    <w:rsid w:val="007E06A2"/>
    <w:rsid w:val="007E6765"/>
    <w:rsid w:val="007F361D"/>
    <w:rsid w:val="007F363E"/>
    <w:rsid w:val="007F4508"/>
    <w:rsid w:val="008152AE"/>
    <w:rsid w:val="00835973"/>
    <w:rsid w:val="00853014"/>
    <w:rsid w:val="00856D20"/>
    <w:rsid w:val="00877525"/>
    <w:rsid w:val="0089609E"/>
    <w:rsid w:val="008B0676"/>
    <w:rsid w:val="008D35D3"/>
    <w:rsid w:val="008D4ADD"/>
    <w:rsid w:val="008E2E4D"/>
    <w:rsid w:val="008E7A35"/>
    <w:rsid w:val="008F79EE"/>
    <w:rsid w:val="009402EF"/>
    <w:rsid w:val="009424C1"/>
    <w:rsid w:val="00945E77"/>
    <w:rsid w:val="0095405D"/>
    <w:rsid w:val="00967E6B"/>
    <w:rsid w:val="00970A01"/>
    <w:rsid w:val="0097221D"/>
    <w:rsid w:val="00980704"/>
    <w:rsid w:val="009918D4"/>
    <w:rsid w:val="009921AE"/>
    <w:rsid w:val="00993676"/>
    <w:rsid w:val="009A1ADE"/>
    <w:rsid w:val="009C3A8C"/>
    <w:rsid w:val="009E2A01"/>
    <w:rsid w:val="009F0188"/>
    <w:rsid w:val="00A048D9"/>
    <w:rsid w:val="00A21FC5"/>
    <w:rsid w:val="00A2223A"/>
    <w:rsid w:val="00A2268B"/>
    <w:rsid w:val="00A354DD"/>
    <w:rsid w:val="00A4694C"/>
    <w:rsid w:val="00A504B1"/>
    <w:rsid w:val="00A770E9"/>
    <w:rsid w:val="00A77122"/>
    <w:rsid w:val="00A81BD4"/>
    <w:rsid w:val="00A91F3D"/>
    <w:rsid w:val="00AA07CB"/>
    <w:rsid w:val="00AB207A"/>
    <w:rsid w:val="00AB65FC"/>
    <w:rsid w:val="00AC1603"/>
    <w:rsid w:val="00AD29A0"/>
    <w:rsid w:val="00AF457F"/>
    <w:rsid w:val="00B04203"/>
    <w:rsid w:val="00B0543F"/>
    <w:rsid w:val="00B35377"/>
    <w:rsid w:val="00B4363F"/>
    <w:rsid w:val="00B44934"/>
    <w:rsid w:val="00B46AD5"/>
    <w:rsid w:val="00B555A3"/>
    <w:rsid w:val="00B8573A"/>
    <w:rsid w:val="00B9029D"/>
    <w:rsid w:val="00BA6747"/>
    <w:rsid w:val="00BC056E"/>
    <w:rsid w:val="00BC4877"/>
    <w:rsid w:val="00BC4F3D"/>
    <w:rsid w:val="00BC4FBE"/>
    <w:rsid w:val="00BC6497"/>
    <w:rsid w:val="00BC72CD"/>
    <w:rsid w:val="00C2632D"/>
    <w:rsid w:val="00C33734"/>
    <w:rsid w:val="00C45601"/>
    <w:rsid w:val="00C4647F"/>
    <w:rsid w:val="00C8384B"/>
    <w:rsid w:val="00CA4508"/>
    <w:rsid w:val="00CE43BE"/>
    <w:rsid w:val="00CE71F8"/>
    <w:rsid w:val="00CE7EF8"/>
    <w:rsid w:val="00CF32CB"/>
    <w:rsid w:val="00D0267B"/>
    <w:rsid w:val="00D02C9A"/>
    <w:rsid w:val="00D21223"/>
    <w:rsid w:val="00D319E6"/>
    <w:rsid w:val="00D5348A"/>
    <w:rsid w:val="00D63F1A"/>
    <w:rsid w:val="00D7335E"/>
    <w:rsid w:val="00D753D1"/>
    <w:rsid w:val="00D800AB"/>
    <w:rsid w:val="00D871E4"/>
    <w:rsid w:val="00D879A4"/>
    <w:rsid w:val="00DB4799"/>
    <w:rsid w:val="00DB4B5B"/>
    <w:rsid w:val="00DC6925"/>
    <w:rsid w:val="00DF34D7"/>
    <w:rsid w:val="00DF615E"/>
    <w:rsid w:val="00E02D5E"/>
    <w:rsid w:val="00E272B9"/>
    <w:rsid w:val="00E3105E"/>
    <w:rsid w:val="00E412F2"/>
    <w:rsid w:val="00E6229A"/>
    <w:rsid w:val="00E7656E"/>
    <w:rsid w:val="00E8285B"/>
    <w:rsid w:val="00E84EBD"/>
    <w:rsid w:val="00E908A8"/>
    <w:rsid w:val="00EA44D9"/>
    <w:rsid w:val="00EB1A2C"/>
    <w:rsid w:val="00EB4E3F"/>
    <w:rsid w:val="00EB57D5"/>
    <w:rsid w:val="00EC6148"/>
    <w:rsid w:val="00ED0BAB"/>
    <w:rsid w:val="00EF2B15"/>
    <w:rsid w:val="00F55FE6"/>
    <w:rsid w:val="00F661B0"/>
    <w:rsid w:val="00F96560"/>
    <w:rsid w:val="00FA1C51"/>
    <w:rsid w:val="00FB5A8F"/>
    <w:rsid w:val="00FB7C4C"/>
    <w:rsid w:val="00FC3BDE"/>
    <w:rsid w:val="00FC7061"/>
    <w:rsid w:val="00FD5ED7"/>
    <w:rsid w:val="00FD6D74"/>
    <w:rsid w:val="00FE036C"/>
    <w:rsid w:val="00FE0E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FA93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0E5A28"/>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Bodytext0pt">
    <w:name w:val="Body text 0pt"/>
    <w:basedOn w:val="Normal"/>
    <w:next w:val="Normal"/>
    <w:uiPriority w:val="99"/>
    <w:rsid w:val="005F1208"/>
    <w:pPr>
      <w:spacing w:after="0" w:line="240" w:lineRule="auto"/>
    </w:pPr>
    <w:rPr>
      <w:sz w:val="22"/>
      <w:szCs w:val="24"/>
      <w:lang w:eastAsia="en-US"/>
    </w:rPr>
  </w:style>
  <w:style w:type="paragraph" w:customStyle="1" w:styleId="Default">
    <w:name w:val="Default"/>
    <w:rsid w:val="005F1208"/>
    <w:pPr>
      <w:autoSpaceDE w:val="0"/>
      <w:autoSpaceDN w:val="0"/>
      <w:adjustRightInd w:val="0"/>
    </w:pPr>
    <w:rPr>
      <w:rFonts w:ascii="Arial" w:eastAsia="MS Mincho" w:hAnsi="Arial" w:cs="Arial"/>
      <w:color w:val="000000"/>
    </w:rPr>
  </w:style>
  <w:style w:type="character" w:styleId="FollowedHyperlink">
    <w:name w:val="FollowedHyperlink"/>
    <w:basedOn w:val="DefaultParagraphFont"/>
    <w:uiPriority w:val="99"/>
    <w:semiHidden/>
    <w:unhideWhenUsed/>
    <w:rsid w:val="00E272B9"/>
    <w:rPr>
      <w:color w:val="800080" w:themeColor="followedHyperlink"/>
      <w:u w:val="single"/>
    </w:rPr>
  </w:style>
  <w:style w:type="character" w:styleId="CommentReference">
    <w:name w:val="annotation reference"/>
    <w:basedOn w:val="DefaultParagraphFont"/>
    <w:uiPriority w:val="99"/>
    <w:semiHidden/>
    <w:unhideWhenUsed/>
    <w:rsid w:val="00E272B9"/>
    <w:rPr>
      <w:sz w:val="16"/>
      <w:szCs w:val="16"/>
    </w:rPr>
  </w:style>
  <w:style w:type="paragraph" w:styleId="CommentText">
    <w:name w:val="annotation text"/>
    <w:basedOn w:val="Normal"/>
    <w:link w:val="CommentTextChar"/>
    <w:uiPriority w:val="99"/>
    <w:semiHidden/>
    <w:unhideWhenUsed/>
    <w:rsid w:val="00E272B9"/>
    <w:pPr>
      <w:spacing w:line="240" w:lineRule="auto"/>
    </w:pPr>
    <w:rPr>
      <w:sz w:val="20"/>
      <w:szCs w:val="20"/>
    </w:rPr>
  </w:style>
  <w:style w:type="character" w:customStyle="1" w:styleId="CommentTextChar">
    <w:name w:val="Comment Text Char"/>
    <w:basedOn w:val="DefaultParagraphFont"/>
    <w:link w:val="CommentText"/>
    <w:uiPriority w:val="99"/>
    <w:semiHidden/>
    <w:rsid w:val="00E272B9"/>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272B9"/>
    <w:rPr>
      <w:b/>
      <w:bCs/>
    </w:rPr>
  </w:style>
  <w:style w:type="character" w:customStyle="1" w:styleId="CommentSubjectChar">
    <w:name w:val="Comment Subject Char"/>
    <w:basedOn w:val="CommentTextChar"/>
    <w:link w:val="CommentSubject"/>
    <w:uiPriority w:val="99"/>
    <w:semiHidden/>
    <w:rsid w:val="00E272B9"/>
    <w:rPr>
      <w:rFonts w:ascii="Arial" w:hAnsi="Arial"/>
      <w:b/>
      <w:bCs/>
      <w:sz w:val="20"/>
      <w:szCs w:val="20"/>
    </w:rPr>
  </w:style>
  <w:style w:type="paragraph" w:styleId="Revision">
    <w:name w:val="Revision"/>
    <w:hidden/>
    <w:uiPriority w:val="99"/>
    <w:semiHidden/>
    <w:rsid w:val="006363F7"/>
    <w:rPr>
      <w:rFonts w:ascii="Arial" w:hAnsi="Arial"/>
      <w:sz w:val="21"/>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0E5A28"/>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Bodytext0pt">
    <w:name w:val="Body text 0pt"/>
    <w:basedOn w:val="Normal"/>
    <w:next w:val="Normal"/>
    <w:uiPriority w:val="99"/>
    <w:rsid w:val="005F1208"/>
    <w:pPr>
      <w:spacing w:after="0" w:line="240" w:lineRule="auto"/>
    </w:pPr>
    <w:rPr>
      <w:sz w:val="22"/>
      <w:szCs w:val="24"/>
      <w:lang w:eastAsia="en-US"/>
    </w:rPr>
  </w:style>
  <w:style w:type="paragraph" w:customStyle="1" w:styleId="Default">
    <w:name w:val="Default"/>
    <w:rsid w:val="005F1208"/>
    <w:pPr>
      <w:autoSpaceDE w:val="0"/>
      <w:autoSpaceDN w:val="0"/>
      <w:adjustRightInd w:val="0"/>
    </w:pPr>
    <w:rPr>
      <w:rFonts w:ascii="Arial" w:eastAsia="MS Mincho" w:hAnsi="Arial" w:cs="Arial"/>
      <w:color w:val="000000"/>
    </w:rPr>
  </w:style>
  <w:style w:type="character" w:styleId="FollowedHyperlink">
    <w:name w:val="FollowedHyperlink"/>
    <w:basedOn w:val="DefaultParagraphFont"/>
    <w:uiPriority w:val="99"/>
    <w:semiHidden/>
    <w:unhideWhenUsed/>
    <w:rsid w:val="00E272B9"/>
    <w:rPr>
      <w:color w:val="800080" w:themeColor="followedHyperlink"/>
      <w:u w:val="single"/>
    </w:rPr>
  </w:style>
  <w:style w:type="character" w:styleId="CommentReference">
    <w:name w:val="annotation reference"/>
    <w:basedOn w:val="DefaultParagraphFont"/>
    <w:uiPriority w:val="99"/>
    <w:semiHidden/>
    <w:unhideWhenUsed/>
    <w:rsid w:val="00E272B9"/>
    <w:rPr>
      <w:sz w:val="16"/>
      <w:szCs w:val="16"/>
    </w:rPr>
  </w:style>
  <w:style w:type="paragraph" w:styleId="CommentText">
    <w:name w:val="annotation text"/>
    <w:basedOn w:val="Normal"/>
    <w:link w:val="CommentTextChar"/>
    <w:uiPriority w:val="99"/>
    <w:semiHidden/>
    <w:unhideWhenUsed/>
    <w:rsid w:val="00E272B9"/>
    <w:pPr>
      <w:spacing w:line="240" w:lineRule="auto"/>
    </w:pPr>
    <w:rPr>
      <w:sz w:val="20"/>
      <w:szCs w:val="20"/>
    </w:rPr>
  </w:style>
  <w:style w:type="character" w:customStyle="1" w:styleId="CommentTextChar">
    <w:name w:val="Comment Text Char"/>
    <w:basedOn w:val="DefaultParagraphFont"/>
    <w:link w:val="CommentText"/>
    <w:uiPriority w:val="99"/>
    <w:semiHidden/>
    <w:rsid w:val="00E272B9"/>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272B9"/>
    <w:rPr>
      <w:b/>
      <w:bCs/>
    </w:rPr>
  </w:style>
  <w:style w:type="character" w:customStyle="1" w:styleId="CommentSubjectChar">
    <w:name w:val="Comment Subject Char"/>
    <w:basedOn w:val="CommentTextChar"/>
    <w:link w:val="CommentSubject"/>
    <w:uiPriority w:val="99"/>
    <w:semiHidden/>
    <w:rsid w:val="00E272B9"/>
    <w:rPr>
      <w:rFonts w:ascii="Arial" w:hAnsi="Arial"/>
      <w:b/>
      <w:bCs/>
      <w:sz w:val="20"/>
      <w:szCs w:val="20"/>
    </w:rPr>
  </w:style>
  <w:style w:type="paragraph" w:styleId="Revision">
    <w:name w:val="Revision"/>
    <w:hidden/>
    <w:uiPriority w:val="99"/>
    <w:semiHidden/>
    <w:rsid w:val="006363F7"/>
    <w:rPr>
      <w:rFonts w:ascii="Arial" w:hAnsi="Arial"/>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Resources/Documents/Sci_Y06_U3_SLR_SigWeatherEvents.docx" TargetMode="External"/><Relationship Id="rId18" Type="http://schemas.openxmlformats.org/officeDocument/2006/relationships/image" Target="media/image6.png"/><Relationship Id="rId3" Type="http://schemas.microsoft.com/office/2007/relationships/stylesWithEffects" Target="stylesWithEffect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Resources/Documents/Sci_Y06_U3_SH_BeaufWindScale.docx" TargetMode="Externa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Resources/Documents/Sci_Y06_U3_SH_STCMarcia.docx"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1.xml"/><Relationship Id="rId10" Type="http://schemas.openxmlformats.org/officeDocument/2006/relationships/hyperlink" Target="../Resources/Documents/Sci_Y06_U3_SLR_BehavSTCMarcia.docx"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Resources/Documents/Sci_Y06_U3_SLR_ResearchSigWeath.docx" TargetMode="External"/><Relationship Id="rId14" Type="http://schemas.openxmlformats.org/officeDocument/2006/relationships/hyperlink" Target="../Resources/Documents/Sci_Y06_U3_SH_CompareWeathEvents.docx" TargetMode="External"/><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11.emf"/><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Lesson%20plan%20templates\Sci_YXX_UX_LPXX_LP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Sci_YXX_UX_LPXX_LP_template.dotx</Template>
  <TotalTime>1</TotalTime>
  <Pages>3</Pages>
  <Words>644</Words>
  <Characters>4882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5515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SILVA SMITH, Luciana</dc:creator>
  <cp:lastModifiedBy>GOODERHAM, Helen</cp:lastModifiedBy>
  <cp:revision>5</cp:revision>
  <cp:lastPrinted>2012-06-12T07:44:00Z</cp:lastPrinted>
  <dcterms:created xsi:type="dcterms:W3CDTF">2017-04-26T04:08:00Z</dcterms:created>
  <dcterms:modified xsi:type="dcterms:W3CDTF">2017-05-05T05:12:00Z</dcterms:modified>
</cp:coreProperties>
</file>