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D6B" w:rsidRDefault="007B3D6B" w:rsidP="007B3D6B">
      <w:r>
        <w:rPr>
          <w:noProof/>
          <w:lang w:eastAsia="ja-JP"/>
        </w:rPr>
        <w:drawing>
          <wp:inline distT="0" distB="0" distL="0" distR="0" wp14:anchorId="1E3D1B23" wp14:editId="2946C683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50"/>
        <w:gridCol w:w="6169"/>
        <w:gridCol w:w="493"/>
        <w:gridCol w:w="850"/>
        <w:gridCol w:w="179"/>
        <w:gridCol w:w="1522"/>
      </w:tblGrid>
      <w:tr w:rsidR="007B3D6B" w:rsidRPr="00026540" w:rsidTr="0033685E">
        <w:tc>
          <w:tcPr>
            <w:tcW w:w="7219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7B3D6B" w:rsidRDefault="007B3D6B" w:rsidP="0033685E">
            <w:pPr>
              <w:pStyle w:val="Whiteheaderbanner"/>
            </w:pPr>
            <w:r>
              <w:t>HASS</w:t>
            </w:r>
          </w:p>
          <w:p w:rsidR="007B3D6B" w:rsidRPr="00311AFF" w:rsidRDefault="002F066F" w:rsidP="0033685E">
            <w:pPr>
              <w:pStyle w:val="Whiteheaderbanner"/>
            </w:pPr>
            <w:r w:rsidRPr="002F066F">
              <w:t>Australia in a diverse world</w:t>
            </w:r>
          </w:p>
        </w:tc>
        <w:tc>
          <w:tcPr>
            <w:tcW w:w="1522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7B3D6B" w:rsidRPr="00311AFF" w:rsidRDefault="007B3D6B" w:rsidP="002F066F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2F066F">
              <w:t>6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7B3D6B" w:rsidRPr="00311AFF" w:rsidRDefault="007B3D6B" w:rsidP="002F066F">
            <w:pPr>
              <w:pStyle w:val="WhiteheaderbannerAlignright"/>
            </w:pPr>
            <w:r w:rsidRPr="00B54F07">
              <w:t xml:space="preserve">Unit </w:t>
            </w:r>
            <w:r w:rsidR="002F066F">
              <w:t>3</w:t>
            </w:r>
          </w:p>
        </w:tc>
      </w:tr>
      <w:tr w:rsidR="007B3D6B" w:rsidRPr="00026540" w:rsidTr="0033685E">
        <w:tc>
          <w:tcPr>
            <w:tcW w:w="10263" w:type="dxa"/>
            <w:gridSpan w:val="6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7B3D6B" w:rsidRPr="002E2E83" w:rsidRDefault="007B3D6B" w:rsidP="0033685E">
            <w:pPr>
              <w:pStyle w:val="Blackheaderbanner"/>
            </w:pPr>
            <w:r>
              <w:t>Assessment task</w:t>
            </w:r>
            <w:r w:rsidRPr="002E2E83">
              <w:t xml:space="preserve"> — </w:t>
            </w:r>
            <w:r w:rsidR="002F066F" w:rsidRPr="002F066F">
              <w:t>Australia in a diverse world</w:t>
            </w:r>
          </w:p>
        </w:tc>
      </w:tr>
      <w:tr w:rsidR="007B3D6B" w:rsidRPr="00026540" w:rsidTr="00661FC7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7B3D6B" w:rsidRPr="004465FA" w:rsidRDefault="007B3D6B" w:rsidP="0033685E">
            <w:pPr>
              <w:pStyle w:val="ATBlueheader"/>
            </w:pPr>
            <w:r>
              <w:t>Name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7B3D6B" w:rsidRPr="002E2E83" w:rsidRDefault="007B3D6B" w:rsidP="00661FC7">
            <w:pPr>
              <w:pStyle w:val="BodyText0ptspace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7B3D6B" w:rsidRPr="002E2E83" w:rsidRDefault="007B3D6B" w:rsidP="0033685E">
            <w:pPr>
              <w:pStyle w:val="ATBlueheader"/>
            </w:pPr>
            <w:r>
              <w:t>Class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7B3D6B" w:rsidRPr="002E2E83" w:rsidRDefault="007B3D6B" w:rsidP="00661FC7">
            <w:pPr>
              <w:pStyle w:val="BodyText0ptspace"/>
            </w:pPr>
          </w:p>
        </w:tc>
      </w:tr>
      <w:tr w:rsidR="007B3D6B" w:rsidRPr="00026540" w:rsidTr="00661FC7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7B3D6B" w:rsidRDefault="007B3D6B" w:rsidP="0033685E">
            <w:pPr>
              <w:pStyle w:val="ATBlueheader"/>
            </w:pPr>
            <w:r>
              <w:t>Teacher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7B3D6B" w:rsidRPr="002E2E83" w:rsidRDefault="007B3D6B" w:rsidP="00661FC7">
            <w:pPr>
              <w:pStyle w:val="BodyText0ptspace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7B3D6B" w:rsidRPr="002E2E83" w:rsidRDefault="007B3D6B" w:rsidP="0033685E">
            <w:pPr>
              <w:pStyle w:val="ATBlueheader"/>
            </w:pPr>
            <w:r>
              <w:t>Date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7B3D6B" w:rsidRPr="002E2E83" w:rsidRDefault="007B3D6B" w:rsidP="00661FC7">
            <w:pPr>
              <w:pStyle w:val="BodyText0ptspace"/>
            </w:pPr>
          </w:p>
        </w:tc>
      </w:tr>
    </w:tbl>
    <w:p w:rsidR="002B6A43" w:rsidRPr="000E1D57" w:rsidRDefault="002B6A43" w:rsidP="002B6A43">
      <w:pPr>
        <w:pStyle w:val="ColourBanner1st"/>
      </w:pPr>
      <w:r>
        <w:t>Task</w:t>
      </w:r>
    </w:p>
    <w:p w:rsidR="00707CDA" w:rsidRDefault="002F066F" w:rsidP="002F066F">
      <w:pPr>
        <w:pStyle w:val="Bodytextbeforeboxtable"/>
        <w:spacing w:before="240"/>
      </w:pPr>
      <w:r w:rsidRPr="002F066F">
        <w:t>To demonstrate an understanding of the diversity of places by representing, interpreting and describing data and information about the characteristics of places.</w:t>
      </w:r>
    </w:p>
    <w:p w:rsidR="00707CDA" w:rsidRPr="000E1D57" w:rsidRDefault="002B6A43" w:rsidP="00707CDA">
      <w:pPr>
        <w:pStyle w:val="Colourbanner2"/>
      </w:pPr>
      <w:r>
        <w:t>Instructions</w:t>
      </w:r>
    </w:p>
    <w:p w:rsidR="00707CDA" w:rsidRDefault="00707CDA" w:rsidP="00707CDA">
      <w:pPr>
        <w:pStyle w:val="BodyText6ptspace"/>
      </w:pPr>
      <w:r w:rsidRPr="002D26CC">
        <w:rPr>
          <w:rStyle w:val="Bold"/>
        </w:rPr>
        <w:t xml:space="preserve">Part A: </w:t>
      </w:r>
      <w:r w:rsidR="002F066F" w:rsidRPr="002F066F">
        <w:t>Identifying and representing characteristics of places</w:t>
      </w:r>
    </w:p>
    <w:p w:rsidR="002F066F" w:rsidRDefault="002F066F" w:rsidP="00693B50">
      <w:pPr>
        <w:pStyle w:val="BodyText0ptspace"/>
        <w:spacing w:before="120" w:after="120"/>
      </w:pPr>
      <w:r>
        <w:t>Students will:</w:t>
      </w:r>
    </w:p>
    <w:p w:rsidR="002F066F" w:rsidRDefault="002F066F" w:rsidP="00693B50">
      <w:pPr>
        <w:pStyle w:val="ListBullet"/>
        <w:spacing w:before="120" w:after="120"/>
      </w:pPr>
      <w:r>
        <w:t>organise and represent data in tables and large- and small-scale maps, using appropriate conventions</w:t>
      </w:r>
    </w:p>
    <w:p w:rsidR="002F066F" w:rsidRPr="002F066F" w:rsidRDefault="002F066F" w:rsidP="002B6A43">
      <w:pPr>
        <w:pStyle w:val="ListBullet"/>
        <w:spacing w:before="120" w:after="240"/>
      </w:pPr>
      <w:r>
        <w:t>interpret data to identify, describe and compare distributions and trends, to infer relationships, and evaluate evidence to draw conclusions.</w:t>
      </w:r>
    </w:p>
    <w:p w:rsidR="00707CDA" w:rsidRDefault="00707CDA" w:rsidP="00693B50">
      <w:pPr>
        <w:pStyle w:val="BodyText6ptspace"/>
        <w:spacing w:before="120"/>
        <w:rPr>
          <w:rStyle w:val="Bold"/>
        </w:rPr>
      </w:pPr>
      <w:r w:rsidRPr="002D26CC">
        <w:rPr>
          <w:rStyle w:val="Bold"/>
        </w:rPr>
        <w:t xml:space="preserve">Part B: </w:t>
      </w:r>
      <w:r w:rsidR="002F066F" w:rsidRPr="002F066F">
        <w:t>Describing the diversity of place</w:t>
      </w:r>
    </w:p>
    <w:p w:rsidR="002F066F" w:rsidRDefault="002F066F" w:rsidP="00693B50">
      <w:pPr>
        <w:pStyle w:val="BodyText0ptspace"/>
        <w:spacing w:before="120" w:after="120"/>
        <w:rPr>
          <w:lang w:eastAsia="en-US"/>
        </w:rPr>
      </w:pPr>
      <w:r>
        <w:rPr>
          <w:lang w:eastAsia="en-US"/>
        </w:rPr>
        <w:t>Students will:</w:t>
      </w:r>
    </w:p>
    <w:p w:rsidR="002F066F" w:rsidRDefault="002F066F" w:rsidP="00693B50">
      <w:pPr>
        <w:pStyle w:val="ListBullet"/>
        <w:spacing w:before="120" w:after="120"/>
        <w:rPr>
          <w:lang w:eastAsia="en-US"/>
        </w:rPr>
      </w:pPr>
      <w:r>
        <w:rPr>
          <w:lang w:eastAsia="en-US"/>
        </w:rPr>
        <w:t>describe, compare and explain the diverse characteristics of different places in different locations from local to global scales</w:t>
      </w:r>
    </w:p>
    <w:p w:rsidR="002F066F" w:rsidRDefault="002F066F" w:rsidP="00557788">
      <w:pPr>
        <w:pStyle w:val="ListBullet"/>
        <w:spacing w:before="120" w:after="240"/>
        <w:rPr>
          <w:lang w:eastAsia="en-US"/>
        </w:rPr>
      </w:pPr>
      <w:r>
        <w:rPr>
          <w:lang w:eastAsia="en-US"/>
        </w:rPr>
        <w:t>describe how people, places, communities and environments are diverse.</w:t>
      </w:r>
    </w:p>
    <w:p w:rsidR="0015305D" w:rsidRPr="002F066F" w:rsidRDefault="0015305D" w:rsidP="0015305D">
      <w:pPr>
        <w:pStyle w:val="ListBullet"/>
        <w:numPr>
          <w:ilvl w:val="0"/>
          <w:numId w:val="0"/>
        </w:numPr>
        <w:spacing w:before="120" w:after="120"/>
        <w:ind w:left="284" w:hanging="284"/>
        <w:rPr>
          <w:lang w:eastAsia="en-US"/>
        </w:rPr>
      </w:pPr>
      <w:r>
        <w:rPr>
          <w:lang w:eastAsia="en-US"/>
        </w:rPr>
        <w:t>Students should submit all sources used with their Assessment task.</w:t>
      </w:r>
    </w:p>
    <w:p w:rsidR="00E73445" w:rsidRPr="000E1D57" w:rsidRDefault="00280320" w:rsidP="00280320">
      <w:pPr>
        <w:pStyle w:val="Colourbanner2"/>
        <w:pageBreakBefore/>
      </w:pPr>
      <w:r>
        <w:lastRenderedPageBreak/>
        <w:t xml:space="preserve">Part A: </w:t>
      </w:r>
      <w:r w:rsidRPr="00280320">
        <w:t>Identifying and representing characteristics of places</w:t>
      </w:r>
    </w:p>
    <w:p w:rsidR="00280320" w:rsidRDefault="00280320" w:rsidP="00280320">
      <w:pPr>
        <w:pStyle w:val="BodyText6ptspace"/>
      </w:pPr>
      <w:r>
        <w:t xml:space="preserve">Use the </w:t>
      </w:r>
      <w:r w:rsidRPr="00716B17">
        <w:rPr>
          <w:rStyle w:val="Italic"/>
          <w:i w:val="0"/>
        </w:rPr>
        <w:t>Assessment task —</w:t>
      </w:r>
      <w:r w:rsidRPr="00280320">
        <w:rPr>
          <w:rStyle w:val="Italic"/>
        </w:rPr>
        <w:t xml:space="preserve"> </w:t>
      </w:r>
      <w:r w:rsidR="00503C62" w:rsidRPr="00503C62">
        <w:rPr>
          <w:rStyle w:val="Italic"/>
        </w:rPr>
        <w:t xml:space="preserve">Australia in a diverse world: </w:t>
      </w:r>
      <w:r w:rsidRPr="00280320">
        <w:rPr>
          <w:rStyle w:val="Italic"/>
        </w:rPr>
        <w:t xml:space="preserve">Sources </w:t>
      </w:r>
      <w:r>
        <w:t>to complete Part A.</w:t>
      </w:r>
    </w:p>
    <w:p w:rsidR="00E73445" w:rsidRDefault="00280320" w:rsidP="00503C62">
      <w:pPr>
        <w:pStyle w:val="StyleListNumberAfter12pt"/>
        <w:spacing w:after="120"/>
      </w:pPr>
      <w:r>
        <w:t>Estimate (to the nearest full degree) the latitude or longitude for each of the cities listed in the table. Use Source 1.</w:t>
      </w:r>
    </w:p>
    <w:tbl>
      <w:tblPr>
        <w:tblStyle w:val="TableStyle1"/>
        <w:tblW w:w="9922" w:type="dxa"/>
        <w:tblInd w:w="392" w:type="dxa"/>
        <w:tblLook w:val="04A0" w:firstRow="1" w:lastRow="0" w:firstColumn="1" w:lastColumn="0" w:noHBand="0" w:noVBand="1"/>
      </w:tblPr>
      <w:tblGrid>
        <w:gridCol w:w="4819"/>
        <w:gridCol w:w="2551"/>
        <w:gridCol w:w="2552"/>
      </w:tblGrid>
      <w:tr w:rsidR="00280320" w:rsidTr="0028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19" w:type="dxa"/>
          </w:tcPr>
          <w:p w:rsidR="00280320" w:rsidRDefault="00280320" w:rsidP="002B6A43">
            <w:pPr>
              <w:pStyle w:val="BodyText0ptspace"/>
              <w:spacing w:line="240" w:lineRule="auto"/>
            </w:pPr>
            <w:r>
              <w:t>Place</w:t>
            </w:r>
          </w:p>
        </w:tc>
        <w:tc>
          <w:tcPr>
            <w:tcW w:w="2551" w:type="dxa"/>
          </w:tcPr>
          <w:p w:rsidR="00280320" w:rsidRDefault="00280320" w:rsidP="002B6A43">
            <w:pPr>
              <w:pStyle w:val="BodyText0ptspace"/>
              <w:spacing w:line="240" w:lineRule="auto"/>
              <w:rPr>
                <w:b w:val="0"/>
              </w:rPr>
            </w:pPr>
            <w:r w:rsidRPr="00280320">
              <w:t>Latitude</w:t>
            </w:r>
          </w:p>
        </w:tc>
        <w:tc>
          <w:tcPr>
            <w:tcW w:w="2552" w:type="dxa"/>
          </w:tcPr>
          <w:p w:rsidR="00280320" w:rsidRDefault="00280320" w:rsidP="002B6A43">
            <w:pPr>
              <w:pStyle w:val="BodyText0ptspace"/>
              <w:spacing w:line="240" w:lineRule="auto"/>
            </w:pPr>
            <w:r w:rsidRPr="00280320">
              <w:t>Longitude</w:t>
            </w:r>
          </w:p>
        </w:tc>
      </w:tr>
      <w:tr w:rsidR="00280320" w:rsidTr="002B6A43">
        <w:trPr>
          <w:trHeight w:val="170"/>
        </w:trPr>
        <w:tc>
          <w:tcPr>
            <w:tcW w:w="4819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</w:pPr>
            <w:r w:rsidRPr="00280320">
              <w:t>Brisbane, Australia</w:t>
            </w:r>
          </w:p>
        </w:tc>
        <w:tc>
          <w:tcPr>
            <w:tcW w:w="2551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827"/>
              <w:jc w:val="right"/>
            </w:pPr>
            <w:r w:rsidRPr="00280320">
              <w:t>27°S</w:t>
            </w:r>
          </w:p>
        </w:tc>
        <w:tc>
          <w:tcPr>
            <w:tcW w:w="2552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775"/>
              <w:jc w:val="right"/>
            </w:pPr>
            <w:r w:rsidRPr="00280320">
              <w:t>153°E</w:t>
            </w:r>
          </w:p>
        </w:tc>
      </w:tr>
      <w:tr w:rsidR="00280320" w:rsidTr="002B6A43">
        <w:trPr>
          <w:trHeight w:val="170"/>
        </w:trPr>
        <w:tc>
          <w:tcPr>
            <w:tcW w:w="4819" w:type="dxa"/>
            <w:vAlign w:val="center"/>
          </w:tcPr>
          <w:p w:rsidR="00280320" w:rsidRPr="00280320" w:rsidRDefault="00280320" w:rsidP="002B6A43">
            <w:pPr>
              <w:pStyle w:val="BodyText0ptspace"/>
              <w:spacing w:line="280" w:lineRule="atLeast"/>
            </w:pPr>
            <w:r w:rsidRPr="00280320">
              <w:t>Kuala Lumpur, Malaysia</w:t>
            </w:r>
          </w:p>
        </w:tc>
        <w:tc>
          <w:tcPr>
            <w:tcW w:w="2551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827"/>
              <w:jc w:val="right"/>
            </w:pPr>
          </w:p>
        </w:tc>
        <w:tc>
          <w:tcPr>
            <w:tcW w:w="2552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775"/>
              <w:jc w:val="right"/>
            </w:pPr>
            <w:r w:rsidRPr="00280320">
              <w:t>102°E</w:t>
            </w:r>
          </w:p>
        </w:tc>
      </w:tr>
      <w:tr w:rsidR="00280320" w:rsidTr="002B6A43">
        <w:trPr>
          <w:trHeight w:val="170"/>
        </w:trPr>
        <w:tc>
          <w:tcPr>
            <w:tcW w:w="4819" w:type="dxa"/>
            <w:vAlign w:val="center"/>
          </w:tcPr>
          <w:p w:rsidR="00280320" w:rsidRPr="00280320" w:rsidRDefault="00280320" w:rsidP="002B6A43">
            <w:pPr>
              <w:pStyle w:val="BodyText0ptspace"/>
              <w:spacing w:line="280" w:lineRule="atLeast"/>
            </w:pPr>
            <w:r w:rsidRPr="00280320">
              <w:t>Mogadishu, Somalia</w:t>
            </w:r>
          </w:p>
        </w:tc>
        <w:tc>
          <w:tcPr>
            <w:tcW w:w="2551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827"/>
              <w:jc w:val="right"/>
            </w:pPr>
            <w:r w:rsidRPr="00280320">
              <w:t>2°N</w:t>
            </w:r>
          </w:p>
        </w:tc>
        <w:tc>
          <w:tcPr>
            <w:tcW w:w="2552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775"/>
              <w:jc w:val="right"/>
            </w:pPr>
          </w:p>
        </w:tc>
      </w:tr>
      <w:tr w:rsidR="00280320" w:rsidTr="002B6A43">
        <w:trPr>
          <w:trHeight w:val="170"/>
        </w:trPr>
        <w:tc>
          <w:tcPr>
            <w:tcW w:w="4819" w:type="dxa"/>
            <w:vAlign w:val="center"/>
          </w:tcPr>
          <w:p w:rsidR="00280320" w:rsidRPr="00280320" w:rsidRDefault="00280320" w:rsidP="002B6A43">
            <w:pPr>
              <w:pStyle w:val="BodyText0ptspace"/>
              <w:spacing w:line="280" w:lineRule="atLeast"/>
            </w:pPr>
            <w:r w:rsidRPr="00280320">
              <w:t>New York, USA</w:t>
            </w:r>
          </w:p>
        </w:tc>
        <w:tc>
          <w:tcPr>
            <w:tcW w:w="2551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827"/>
              <w:jc w:val="right"/>
            </w:pPr>
          </w:p>
        </w:tc>
        <w:tc>
          <w:tcPr>
            <w:tcW w:w="2552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775"/>
              <w:jc w:val="right"/>
            </w:pPr>
            <w:r w:rsidRPr="00280320">
              <w:t>74°W</w:t>
            </w:r>
          </w:p>
        </w:tc>
      </w:tr>
      <w:tr w:rsidR="00280320" w:rsidTr="002B6A43">
        <w:trPr>
          <w:trHeight w:val="170"/>
        </w:trPr>
        <w:tc>
          <w:tcPr>
            <w:tcW w:w="4819" w:type="dxa"/>
            <w:vAlign w:val="center"/>
          </w:tcPr>
          <w:p w:rsidR="00280320" w:rsidRPr="00280320" w:rsidRDefault="00280320" w:rsidP="002B6A43">
            <w:pPr>
              <w:pStyle w:val="BodyText0ptspace"/>
              <w:spacing w:line="280" w:lineRule="atLeast"/>
            </w:pPr>
            <w:r w:rsidRPr="00280320">
              <w:t>Manila, Philippines</w:t>
            </w:r>
          </w:p>
        </w:tc>
        <w:tc>
          <w:tcPr>
            <w:tcW w:w="2551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827"/>
              <w:jc w:val="right"/>
            </w:pPr>
            <w:r w:rsidRPr="00280320">
              <w:t>15°N</w:t>
            </w:r>
          </w:p>
        </w:tc>
        <w:tc>
          <w:tcPr>
            <w:tcW w:w="2552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775"/>
              <w:jc w:val="right"/>
            </w:pPr>
          </w:p>
        </w:tc>
      </w:tr>
      <w:tr w:rsidR="00280320" w:rsidTr="002B6A43">
        <w:trPr>
          <w:trHeight w:val="170"/>
        </w:trPr>
        <w:tc>
          <w:tcPr>
            <w:tcW w:w="4819" w:type="dxa"/>
            <w:vAlign w:val="center"/>
          </w:tcPr>
          <w:p w:rsidR="00280320" w:rsidRPr="00280320" w:rsidRDefault="00280320" w:rsidP="002B6A43">
            <w:pPr>
              <w:pStyle w:val="BodyText0ptspace"/>
              <w:spacing w:line="280" w:lineRule="atLeast"/>
            </w:pPr>
            <w:r w:rsidRPr="00280320">
              <w:t>Mumbai, India</w:t>
            </w:r>
          </w:p>
        </w:tc>
        <w:tc>
          <w:tcPr>
            <w:tcW w:w="2551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827"/>
              <w:jc w:val="right"/>
            </w:pPr>
          </w:p>
        </w:tc>
        <w:tc>
          <w:tcPr>
            <w:tcW w:w="2552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775"/>
              <w:jc w:val="right"/>
            </w:pPr>
            <w:r w:rsidRPr="00280320">
              <w:t>73°E</w:t>
            </w:r>
          </w:p>
        </w:tc>
      </w:tr>
    </w:tbl>
    <w:p w:rsidR="00280320" w:rsidRPr="00280320" w:rsidRDefault="00280320" w:rsidP="00503C62">
      <w:pPr>
        <w:pStyle w:val="StyleListNumberAfter12pt"/>
        <w:spacing w:before="120" w:after="120"/>
      </w:pPr>
      <w:r>
        <w:t>L</w:t>
      </w:r>
      <w:r w:rsidRPr="00280320">
        <w:t>ocate the following cities on the world map (Source 1). Record the names of each city at the correct location on the map</w:t>
      </w:r>
      <w:r>
        <w:t>.</w:t>
      </w:r>
    </w:p>
    <w:tbl>
      <w:tblPr>
        <w:tblStyle w:val="TableStyle1"/>
        <w:tblW w:w="9922" w:type="dxa"/>
        <w:tblInd w:w="392" w:type="dxa"/>
        <w:tblLook w:val="04A0" w:firstRow="1" w:lastRow="0" w:firstColumn="1" w:lastColumn="0" w:noHBand="0" w:noVBand="1"/>
      </w:tblPr>
      <w:tblGrid>
        <w:gridCol w:w="4819"/>
        <w:gridCol w:w="2551"/>
        <w:gridCol w:w="2552"/>
      </w:tblGrid>
      <w:tr w:rsidR="00280320" w:rsidTr="00336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19" w:type="dxa"/>
          </w:tcPr>
          <w:p w:rsidR="00280320" w:rsidRDefault="00280320" w:rsidP="002B6A43">
            <w:pPr>
              <w:pStyle w:val="BodyText0ptspace"/>
              <w:spacing w:line="240" w:lineRule="auto"/>
            </w:pPr>
            <w:r>
              <w:t>Place</w:t>
            </w:r>
          </w:p>
        </w:tc>
        <w:tc>
          <w:tcPr>
            <w:tcW w:w="2551" w:type="dxa"/>
          </w:tcPr>
          <w:p w:rsidR="00280320" w:rsidRDefault="00280320" w:rsidP="002B6A43">
            <w:pPr>
              <w:pStyle w:val="BodyText0ptspace"/>
              <w:spacing w:line="240" w:lineRule="auto"/>
              <w:rPr>
                <w:b w:val="0"/>
              </w:rPr>
            </w:pPr>
            <w:r w:rsidRPr="00280320">
              <w:t>Latitude</w:t>
            </w:r>
          </w:p>
        </w:tc>
        <w:tc>
          <w:tcPr>
            <w:tcW w:w="2552" w:type="dxa"/>
          </w:tcPr>
          <w:p w:rsidR="00280320" w:rsidRDefault="00280320" w:rsidP="002B6A43">
            <w:pPr>
              <w:pStyle w:val="BodyText0ptspace"/>
              <w:spacing w:line="240" w:lineRule="auto"/>
            </w:pPr>
            <w:r w:rsidRPr="00280320">
              <w:t>Longitude</w:t>
            </w:r>
          </w:p>
        </w:tc>
      </w:tr>
      <w:tr w:rsidR="00280320" w:rsidTr="002B6A43">
        <w:tc>
          <w:tcPr>
            <w:tcW w:w="4819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</w:pPr>
            <w:r w:rsidRPr="00280320">
              <w:t>Darwin, Australia</w:t>
            </w:r>
          </w:p>
        </w:tc>
        <w:tc>
          <w:tcPr>
            <w:tcW w:w="2551" w:type="dxa"/>
            <w:tcMar>
              <w:right w:w="170" w:type="dxa"/>
            </w:tcMar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827"/>
              <w:jc w:val="right"/>
            </w:pPr>
            <w:r w:rsidRPr="00280320">
              <w:t>12°S</w:t>
            </w:r>
          </w:p>
        </w:tc>
        <w:tc>
          <w:tcPr>
            <w:tcW w:w="2552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775"/>
              <w:jc w:val="right"/>
            </w:pPr>
            <w:r w:rsidRPr="00280320">
              <w:t>131°E</w:t>
            </w:r>
          </w:p>
        </w:tc>
      </w:tr>
      <w:tr w:rsidR="00280320" w:rsidTr="002B6A43">
        <w:tc>
          <w:tcPr>
            <w:tcW w:w="4819" w:type="dxa"/>
            <w:vAlign w:val="center"/>
          </w:tcPr>
          <w:p w:rsidR="00280320" w:rsidRPr="00280320" w:rsidRDefault="00280320" w:rsidP="002B6A43">
            <w:pPr>
              <w:pStyle w:val="BodyText0ptspace"/>
              <w:spacing w:line="280" w:lineRule="atLeast"/>
            </w:pPr>
            <w:r w:rsidRPr="00280320">
              <w:t>Jakarta, Indonesia</w:t>
            </w:r>
          </w:p>
        </w:tc>
        <w:tc>
          <w:tcPr>
            <w:tcW w:w="2551" w:type="dxa"/>
            <w:tcMar>
              <w:right w:w="170" w:type="dxa"/>
            </w:tcMar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827"/>
              <w:jc w:val="right"/>
            </w:pPr>
            <w:r w:rsidRPr="00280320">
              <w:t>6°N</w:t>
            </w:r>
          </w:p>
        </w:tc>
        <w:tc>
          <w:tcPr>
            <w:tcW w:w="2552" w:type="dxa"/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775"/>
              <w:jc w:val="right"/>
            </w:pPr>
            <w:r w:rsidRPr="00280320">
              <w:t>107°E</w:t>
            </w:r>
          </w:p>
        </w:tc>
      </w:tr>
      <w:tr w:rsidR="00280320" w:rsidTr="002B6A43">
        <w:tc>
          <w:tcPr>
            <w:tcW w:w="4819" w:type="dxa"/>
            <w:vAlign w:val="center"/>
          </w:tcPr>
          <w:p w:rsidR="00280320" w:rsidRPr="00280320" w:rsidRDefault="00280320" w:rsidP="002B6A43">
            <w:pPr>
              <w:pStyle w:val="BodyText0ptspace"/>
              <w:spacing w:line="280" w:lineRule="atLeast"/>
            </w:pPr>
            <w:r w:rsidRPr="00280320">
              <w:t>London, England</w:t>
            </w:r>
          </w:p>
        </w:tc>
        <w:tc>
          <w:tcPr>
            <w:tcW w:w="2551" w:type="dxa"/>
            <w:tcMar>
              <w:right w:w="170" w:type="dxa"/>
            </w:tcMar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827"/>
              <w:jc w:val="right"/>
            </w:pPr>
            <w:r w:rsidRPr="00280320">
              <w:t>52°N</w:t>
            </w:r>
          </w:p>
        </w:tc>
        <w:tc>
          <w:tcPr>
            <w:tcW w:w="2552" w:type="dxa"/>
            <w:tcMar>
              <w:right w:w="255" w:type="dxa"/>
            </w:tcMar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794"/>
              <w:jc w:val="right"/>
            </w:pPr>
            <w:r w:rsidRPr="00280320">
              <w:t>0°</w:t>
            </w:r>
          </w:p>
        </w:tc>
      </w:tr>
      <w:tr w:rsidR="00280320" w:rsidTr="002B6A43">
        <w:tc>
          <w:tcPr>
            <w:tcW w:w="4819" w:type="dxa"/>
            <w:vAlign w:val="center"/>
          </w:tcPr>
          <w:p w:rsidR="00280320" w:rsidRPr="00280320" w:rsidRDefault="00280320" w:rsidP="002B6A43">
            <w:pPr>
              <w:pStyle w:val="BodyText0ptspace"/>
              <w:spacing w:line="280" w:lineRule="atLeast"/>
            </w:pPr>
            <w:r w:rsidRPr="00280320">
              <w:t>Tokyo, Japan</w:t>
            </w:r>
          </w:p>
        </w:tc>
        <w:tc>
          <w:tcPr>
            <w:tcW w:w="2551" w:type="dxa"/>
            <w:tcMar>
              <w:right w:w="170" w:type="dxa"/>
            </w:tcMar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827"/>
              <w:jc w:val="right"/>
            </w:pPr>
            <w:r w:rsidRPr="00280320">
              <w:t>36°N</w:t>
            </w:r>
          </w:p>
        </w:tc>
        <w:tc>
          <w:tcPr>
            <w:tcW w:w="2552" w:type="dxa"/>
            <w:vAlign w:val="center"/>
          </w:tcPr>
          <w:p w:rsidR="00280320" w:rsidRDefault="0052042A" w:rsidP="002B6A43">
            <w:pPr>
              <w:pStyle w:val="BodyText0ptspace"/>
              <w:spacing w:line="280" w:lineRule="atLeast"/>
              <w:ind w:right="775"/>
              <w:jc w:val="right"/>
            </w:pPr>
            <w:r w:rsidRPr="0052042A">
              <w:t>140°E</w:t>
            </w:r>
          </w:p>
        </w:tc>
      </w:tr>
      <w:tr w:rsidR="00280320" w:rsidTr="002B6A43">
        <w:tc>
          <w:tcPr>
            <w:tcW w:w="4819" w:type="dxa"/>
            <w:vAlign w:val="center"/>
          </w:tcPr>
          <w:p w:rsidR="00280320" w:rsidRPr="00280320" w:rsidRDefault="00280320" w:rsidP="002B6A43">
            <w:pPr>
              <w:pStyle w:val="BodyText0ptspace"/>
              <w:spacing w:line="280" w:lineRule="atLeast"/>
            </w:pPr>
            <w:r w:rsidRPr="00280320">
              <w:t>Athens, Greece</w:t>
            </w:r>
          </w:p>
        </w:tc>
        <w:tc>
          <w:tcPr>
            <w:tcW w:w="2551" w:type="dxa"/>
            <w:tcMar>
              <w:right w:w="170" w:type="dxa"/>
            </w:tcMar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827"/>
              <w:jc w:val="right"/>
            </w:pPr>
            <w:r w:rsidRPr="00280320">
              <w:t>38°N</w:t>
            </w:r>
          </w:p>
        </w:tc>
        <w:tc>
          <w:tcPr>
            <w:tcW w:w="2552" w:type="dxa"/>
            <w:vAlign w:val="center"/>
          </w:tcPr>
          <w:p w:rsidR="00280320" w:rsidRDefault="0052042A" w:rsidP="002B6A43">
            <w:pPr>
              <w:pStyle w:val="BodyText0ptspace"/>
              <w:spacing w:line="280" w:lineRule="atLeast"/>
              <w:ind w:right="775"/>
              <w:jc w:val="right"/>
            </w:pPr>
            <w:r w:rsidRPr="0052042A">
              <w:t>24°E</w:t>
            </w:r>
          </w:p>
        </w:tc>
      </w:tr>
      <w:tr w:rsidR="00280320" w:rsidTr="002B6A43">
        <w:tc>
          <w:tcPr>
            <w:tcW w:w="4819" w:type="dxa"/>
            <w:vAlign w:val="center"/>
          </w:tcPr>
          <w:p w:rsidR="00280320" w:rsidRPr="00280320" w:rsidRDefault="00280320" w:rsidP="002B6A43">
            <w:pPr>
              <w:pStyle w:val="BodyText0ptspace"/>
              <w:spacing w:line="280" w:lineRule="atLeast"/>
            </w:pPr>
            <w:r w:rsidRPr="00280320">
              <w:t>Rio de Janeiro, Brazil</w:t>
            </w:r>
          </w:p>
        </w:tc>
        <w:tc>
          <w:tcPr>
            <w:tcW w:w="2551" w:type="dxa"/>
            <w:tcMar>
              <w:right w:w="170" w:type="dxa"/>
            </w:tcMar>
            <w:vAlign w:val="center"/>
          </w:tcPr>
          <w:p w:rsidR="00280320" w:rsidRDefault="00280320" w:rsidP="002B6A43">
            <w:pPr>
              <w:pStyle w:val="BodyText0ptspace"/>
              <w:spacing w:line="280" w:lineRule="atLeast"/>
              <w:ind w:right="827"/>
              <w:jc w:val="right"/>
            </w:pPr>
            <w:r w:rsidRPr="00280320">
              <w:t>23°S</w:t>
            </w:r>
          </w:p>
        </w:tc>
        <w:tc>
          <w:tcPr>
            <w:tcW w:w="2552" w:type="dxa"/>
            <w:vAlign w:val="center"/>
          </w:tcPr>
          <w:p w:rsidR="00280320" w:rsidRDefault="0052042A" w:rsidP="002B6A43">
            <w:pPr>
              <w:pStyle w:val="BodyText0ptspace"/>
              <w:spacing w:line="280" w:lineRule="atLeast"/>
              <w:ind w:right="775"/>
              <w:jc w:val="right"/>
            </w:pPr>
            <w:r w:rsidRPr="0052042A">
              <w:t>43°W</w:t>
            </w:r>
          </w:p>
        </w:tc>
      </w:tr>
    </w:tbl>
    <w:p w:rsidR="0052042A" w:rsidRDefault="0052042A" w:rsidP="00503C62">
      <w:pPr>
        <w:pStyle w:val="BodyText6ptspace"/>
        <w:spacing w:before="120"/>
      </w:pPr>
      <w:r>
        <w:t>Use Source 2 when responding to Q 3</w:t>
      </w:r>
      <w:r>
        <w:rPr>
          <w:rFonts w:cs="Arial"/>
        </w:rPr>
        <w:t>–</w:t>
      </w:r>
      <w:r>
        <w:t>7.</w:t>
      </w:r>
    </w:p>
    <w:p w:rsidR="00280320" w:rsidRPr="00280320" w:rsidRDefault="0052042A" w:rsidP="00503C62">
      <w:pPr>
        <w:pStyle w:val="StyleListNumberAfter12pt"/>
        <w:spacing w:after="120"/>
      </w:pPr>
      <w:r>
        <w:t>Identify the category of GNI for each country listed in the table.</w:t>
      </w:r>
    </w:p>
    <w:tbl>
      <w:tblPr>
        <w:tblStyle w:val="TableStyle1"/>
        <w:tblW w:w="9922" w:type="dxa"/>
        <w:tblInd w:w="392" w:type="dxa"/>
        <w:tblLook w:val="04A0" w:firstRow="1" w:lastRow="0" w:firstColumn="1" w:lastColumn="0" w:noHBand="0" w:noVBand="1"/>
      </w:tblPr>
      <w:tblGrid>
        <w:gridCol w:w="3307"/>
        <w:gridCol w:w="3307"/>
        <w:gridCol w:w="3308"/>
      </w:tblGrid>
      <w:tr w:rsidR="00DE02C7" w:rsidTr="00DE0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22" w:type="dxa"/>
            <w:gridSpan w:val="3"/>
            <w:shd w:val="clear" w:color="auto" w:fill="FBBBAB"/>
          </w:tcPr>
          <w:p w:rsidR="00DE02C7" w:rsidRPr="00DE02C7" w:rsidRDefault="00DE02C7" w:rsidP="002B6A43">
            <w:pPr>
              <w:pStyle w:val="BodyText0ptspace"/>
              <w:spacing w:line="240" w:lineRule="auto"/>
            </w:pPr>
            <w:r w:rsidRPr="00DE02C7">
              <w:t>Table: GNI per capita of selected countries of East Asia 2015</w:t>
            </w:r>
          </w:p>
        </w:tc>
      </w:tr>
      <w:tr w:rsidR="00DE02C7" w:rsidTr="002B6A43">
        <w:tc>
          <w:tcPr>
            <w:tcW w:w="3307" w:type="dxa"/>
            <w:shd w:val="clear" w:color="auto" w:fill="FFE9E0"/>
            <w:vAlign w:val="center"/>
          </w:tcPr>
          <w:p w:rsidR="00DE02C7" w:rsidRPr="009C44A5" w:rsidRDefault="00DE02C7" w:rsidP="002B6A43">
            <w:pPr>
              <w:pStyle w:val="BodyText0ptspace"/>
              <w:spacing w:line="240" w:lineRule="auto"/>
              <w:rPr>
                <w:rStyle w:val="Bold"/>
              </w:rPr>
            </w:pPr>
            <w:r w:rsidRPr="009C44A5">
              <w:rPr>
                <w:rStyle w:val="Bold"/>
              </w:rPr>
              <w:t>Country</w:t>
            </w:r>
          </w:p>
        </w:tc>
        <w:tc>
          <w:tcPr>
            <w:tcW w:w="3307" w:type="dxa"/>
            <w:shd w:val="clear" w:color="auto" w:fill="FFE9E0"/>
          </w:tcPr>
          <w:p w:rsidR="00DE02C7" w:rsidRPr="009C44A5" w:rsidRDefault="00DE02C7" w:rsidP="002B6A43">
            <w:pPr>
              <w:pStyle w:val="BodyText0ptspace"/>
              <w:spacing w:line="240" w:lineRule="auto"/>
              <w:jc w:val="center"/>
              <w:rPr>
                <w:rStyle w:val="Bold"/>
              </w:rPr>
            </w:pPr>
            <w:r w:rsidRPr="009C44A5">
              <w:rPr>
                <w:rStyle w:val="Bold"/>
              </w:rPr>
              <w:t>GNI per capita (US$)</w:t>
            </w:r>
          </w:p>
        </w:tc>
        <w:tc>
          <w:tcPr>
            <w:tcW w:w="3308" w:type="dxa"/>
            <w:shd w:val="clear" w:color="auto" w:fill="FFE9E0"/>
          </w:tcPr>
          <w:p w:rsidR="00DE02C7" w:rsidRPr="009C44A5" w:rsidRDefault="00DE02C7" w:rsidP="002B6A43">
            <w:pPr>
              <w:pStyle w:val="BodyText0ptspace"/>
              <w:spacing w:line="240" w:lineRule="auto"/>
              <w:ind w:right="775"/>
              <w:jc w:val="right"/>
              <w:rPr>
                <w:rStyle w:val="Bold"/>
              </w:rPr>
            </w:pPr>
            <w:r w:rsidRPr="009C44A5">
              <w:rPr>
                <w:rStyle w:val="Bold"/>
              </w:rPr>
              <w:t>Category of GNI</w:t>
            </w:r>
          </w:p>
        </w:tc>
      </w:tr>
      <w:tr w:rsidR="00DE02C7" w:rsidTr="002B6A43">
        <w:tc>
          <w:tcPr>
            <w:tcW w:w="3307" w:type="dxa"/>
            <w:vAlign w:val="center"/>
          </w:tcPr>
          <w:p w:rsidR="00DE02C7" w:rsidRPr="00280320" w:rsidRDefault="00DE02C7" w:rsidP="002B6A43">
            <w:pPr>
              <w:pStyle w:val="BodyText0ptspace"/>
              <w:spacing w:line="280" w:lineRule="atLeast"/>
            </w:pPr>
            <w:r>
              <w:t>China</w:t>
            </w:r>
          </w:p>
        </w:tc>
        <w:tc>
          <w:tcPr>
            <w:tcW w:w="3307" w:type="dxa"/>
            <w:tcMar>
              <w:right w:w="340" w:type="dxa"/>
            </w:tcMar>
            <w:vAlign w:val="center"/>
          </w:tcPr>
          <w:p w:rsidR="00DE02C7" w:rsidRDefault="00DE02C7" w:rsidP="002B6A43">
            <w:pPr>
              <w:pStyle w:val="BodyText0ptspace"/>
              <w:spacing w:line="280" w:lineRule="atLeast"/>
              <w:ind w:right="827"/>
              <w:jc w:val="right"/>
            </w:pPr>
            <w:r>
              <w:t>$7 820</w:t>
            </w:r>
          </w:p>
        </w:tc>
        <w:tc>
          <w:tcPr>
            <w:tcW w:w="3308" w:type="dxa"/>
            <w:vAlign w:val="center"/>
          </w:tcPr>
          <w:p w:rsidR="00DE02C7" w:rsidRDefault="00DE02C7" w:rsidP="002B6A43">
            <w:pPr>
              <w:pStyle w:val="BodyText0ptspace"/>
              <w:spacing w:line="280" w:lineRule="atLeast"/>
            </w:pPr>
            <w:r>
              <w:t>Upper Middle Income</w:t>
            </w:r>
          </w:p>
        </w:tc>
      </w:tr>
      <w:tr w:rsidR="00DE02C7" w:rsidTr="002B6A43">
        <w:tc>
          <w:tcPr>
            <w:tcW w:w="3307" w:type="dxa"/>
            <w:vAlign w:val="center"/>
          </w:tcPr>
          <w:p w:rsidR="00DE02C7" w:rsidRPr="00280320" w:rsidRDefault="00DE02C7" w:rsidP="002B6A43">
            <w:pPr>
              <w:pStyle w:val="BodyText0ptspace"/>
              <w:spacing w:line="280" w:lineRule="atLeast"/>
            </w:pPr>
            <w:r>
              <w:t>Japan</w:t>
            </w:r>
          </w:p>
        </w:tc>
        <w:tc>
          <w:tcPr>
            <w:tcW w:w="3307" w:type="dxa"/>
            <w:tcMar>
              <w:right w:w="340" w:type="dxa"/>
            </w:tcMar>
            <w:vAlign w:val="center"/>
          </w:tcPr>
          <w:p w:rsidR="00DE02C7" w:rsidRDefault="00DE02C7" w:rsidP="002B6A43">
            <w:pPr>
              <w:pStyle w:val="BodyText0ptspace"/>
              <w:spacing w:line="280" w:lineRule="atLeast"/>
              <w:ind w:right="827"/>
              <w:jc w:val="right"/>
            </w:pPr>
            <w:r>
              <w:t>$36 680</w:t>
            </w:r>
          </w:p>
        </w:tc>
        <w:tc>
          <w:tcPr>
            <w:tcW w:w="3308" w:type="dxa"/>
            <w:vAlign w:val="center"/>
          </w:tcPr>
          <w:p w:rsidR="00DE02C7" w:rsidRDefault="00DE02C7" w:rsidP="002B6A43">
            <w:pPr>
              <w:pStyle w:val="BodyText0ptspace"/>
              <w:spacing w:line="280" w:lineRule="atLeast"/>
            </w:pPr>
            <w:r>
              <w:t xml:space="preserve">High </w:t>
            </w:r>
            <w:r w:rsidR="000D6F2B">
              <w:t>I</w:t>
            </w:r>
            <w:r>
              <w:t>ncome</w:t>
            </w:r>
          </w:p>
        </w:tc>
      </w:tr>
      <w:tr w:rsidR="00DE02C7" w:rsidTr="002B6A43">
        <w:tc>
          <w:tcPr>
            <w:tcW w:w="3307" w:type="dxa"/>
            <w:vAlign w:val="center"/>
          </w:tcPr>
          <w:p w:rsidR="00DE02C7" w:rsidRPr="00280320" w:rsidRDefault="00DE02C7" w:rsidP="002B6A43">
            <w:pPr>
              <w:pStyle w:val="BodyText0ptspace"/>
              <w:spacing w:line="280" w:lineRule="atLeast"/>
            </w:pPr>
            <w:r>
              <w:t>Malaysia</w:t>
            </w:r>
          </w:p>
        </w:tc>
        <w:tc>
          <w:tcPr>
            <w:tcW w:w="3307" w:type="dxa"/>
            <w:tcMar>
              <w:right w:w="340" w:type="dxa"/>
            </w:tcMar>
            <w:vAlign w:val="center"/>
          </w:tcPr>
          <w:p w:rsidR="00DE02C7" w:rsidRDefault="00DE02C7" w:rsidP="002B6A43">
            <w:pPr>
              <w:pStyle w:val="BodyText0ptspace"/>
              <w:spacing w:line="280" w:lineRule="atLeast"/>
              <w:ind w:right="827"/>
              <w:jc w:val="right"/>
            </w:pPr>
            <w:r>
              <w:t>$10 570</w:t>
            </w:r>
          </w:p>
        </w:tc>
        <w:tc>
          <w:tcPr>
            <w:tcW w:w="3308" w:type="dxa"/>
          </w:tcPr>
          <w:p w:rsidR="00DE02C7" w:rsidRPr="00DE02C7" w:rsidRDefault="00DE02C7" w:rsidP="00503C62">
            <w:pPr>
              <w:pStyle w:val="BodyText0ptspace"/>
              <w:spacing w:line="280" w:lineRule="atLeast"/>
            </w:pPr>
          </w:p>
        </w:tc>
      </w:tr>
      <w:tr w:rsidR="00DE02C7" w:rsidTr="002B6A43">
        <w:tc>
          <w:tcPr>
            <w:tcW w:w="3307" w:type="dxa"/>
            <w:vAlign w:val="center"/>
          </w:tcPr>
          <w:p w:rsidR="00DE02C7" w:rsidRPr="00280320" w:rsidRDefault="00DE02C7" w:rsidP="002B6A43">
            <w:pPr>
              <w:pStyle w:val="BodyText0ptspace"/>
              <w:spacing w:line="280" w:lineRule="atLeast"/>
            </w:pPr>
            <w:r>
              <w:t>Vietnam</w:t>
            </w:r>
          </w:p>
        </w:tc>
        <w:tc>
          <w:tcPr>
            <w:tcW w:w="3307" w:type="dxa"/>
            <w:tcMar>
              <w:right w:w="340" w:type="dxa"/>
            </w:tcMar>
            <w:vAlign w:val="center"/>
          </w:tcPr>
          <w:p w:rsidR="00DE02C7" w:rsidRDefault="00DE02C7" w:rsidP="002B6A43">
            <w:pPr>
              <w:pStyle w:val="BodyText0ptspace"/>
              <w:spacing w:line="280" w:lineRule="atLeast"/>
              <w:ind w:right="827"/>
              <w:jc w:val="right"/>
            </w:pPr>
            <w:r>
              <w:t>$1 980</w:t>
            </w:r>
          </w:p>
        </w:tc>
        <w:tc>
          <w:tcPr>
            <w:tcW w:w="3308" w:type="dxa"/>
          </w:tcPr>
          <w:p w:rsidR="00DE02C7" w:rsidRPr="00DE02C7" w:rsidRDefault="00DE02C7" w:rsidP="00503C62">
            <w:pPr>
              <w:pStyle w:val="BodyText0ptspace"/>
              <w:spacing w:line="280" w:lineRule="atLeast"/>
            </w:pPr>
          </w:p>
        </w:tc>
      </w:tr>
      <w:tr w:rsidR="00DE02C7" w:rsidTr="002B6A43">
        <w:tc>
          <w:tcPr>
            <w:tcW w:w="3307" w:type="dxa"/>
            <w:vAlign w:val="center"/>
          </w:tcPr>
          <w:p w:rsidR="00DE02C7" w:rsidRPr="00280320" w:rsidRDefault="00DE02C7" w:rsidP="002B6A43">
            <w:pPr>
              <w:pStyle w:val="BodyText0ptspace"/>
              <w:spacing w:line="280" w:lineRule="atLeast"/>
            </w:pPr>
            <w:r>
              <w:t>Cambodia</w:t>
            </w:r>
          </w:p>
        </w:tc>
        <w:tc>
          <w:tcPr>
            <w:tcW w:w="3307" w:type="dxa"/>
            <w:tcMar>
              <w:right w:w="340" w:type="dxa"/>
            </w:tcMar>
            <w:vAlign w:val="center"/>
          </w:tcPr>
          <w:p w:rsidR="00DE02C7" w:rsidRDefault="00DE02C7" w:rsidP="002B6A43">
            <w:pPr>
              <w:pStyle w:val="BodyText0ptspace"/>
              <w:spacing w:line="280" w:lineRule="atLeast"/>
              <w:ind w:right="827"/>
              <w:jc w:val="right"/>
            </w:pPr>
            <w:r>
              <w:t>$1 070</w:t>
            </w:r>
          </w:p>
        </w:tc>
        <w:tc>
          <w:tcPr>
            <w:tcW w:w="3308" w:type="dxa"/>
          </w:tcPr>
          <w:p w:rsidR="00DE02C7" w:rsidRPr="00DE02C7" w:rsidRDefault="00DE02C7" w:rsidP="00503C62">
            <w:pPr>
              <w:pStyle w:val="BodyText0ptspace"/>
              <w:spacing w:line="280" w:lineRule="atLeast"/>
            </w:pPr>
          </w:p>
        </w:tc>
      </w:tr>
      <w:tr w:rsidR="00DE02C7" w:rsidTr="002B6A43">
        <w:tc>
          <w:tcPr>
            <w:tcW w:w="3307" w:type="dxa"/>
            <w:vAlign w:val="center"/>
          </w:tcPr>
          <w:p w:rsidR="00DE02C7" w:rsidRDefault="00DE02C7" w:rsidP="002B6A43">
            <w:pPr>
              <w:pStyle w:val="BodyText0ptspace"/>
              <w:spacing w:line="280" w:lineRule="atLeast"/>
            </w:pPr>
            <w:r>
              <w:t>Philippines</w:t>
            </w:r>
          </w:p>
        </w:tc>
        <w:tc>
          <w:tcPr>
            <w:tcW w:w="3307" w:type="dxa"/>
            <w:tcMar>
              <w:right w:w="340" w:type="dxa"/>
            </w:tcMar>
            <w:vAlign w:val="center"/>
          </w:tcPr>
          <w:p w:rsidR="00DE02C7" w:rsidRDefault="00DE02C7" w:rsidP="002B6A43">
            <w:pPr>
              <w:pStyle w:val="BodyText0ptspace"/>
              <w:spacing w:line="280" w:lineRule="atLeast"/>
              <w:ind w:right="827"/>
              <w:jc w:val="right"/>
            </w:pPr>
            <w:r>
              <w:t>$3 540</w:t>
            </w:r>
          </w:p>
        </w:tc>
        <w:tc>
          <w:tcPr>
            <w:tcW w:w="3308" w:type="dxa"/>
          </w:tcPr>
          <w:p w:rsidR="00DE02C7" w:rsidRPr="00DE02C7" w:rsidRDefault="00DE02C7" w:rsidP="00503C62">
            <w:pPr>
              <w:pStyle w:val="BodyText0ptspace"/>
              <w:spacing w:line="280" w:lineRule="atLeast"/>
            </w:pPr>
          </w:p>
        </w:tc>
      </w:tr>
    </w:tbl>
    <w:p w:rsidR="00534765" w:rsidRPr="00534765" w:rsidRDefault="00534765" w:rsidP="00534765">
      <w:pPr>
        <w:pStyle w:val="SourceAttribution"/>
        <w:spacing w:before="60"/>
        <w:ind w:left="283"/>
      </w:pPr>
      <w:r w:rsidRPr="00534765">
        <w:t xml:space="preserve">Data sourced from: The World Bank, </w:t>
      </w:r>
      <w:r w:rsidRPr="00197BC0">
        <w:rPr>
          <w:rStyle w:val="Italic"/>
        </w:rPr>
        <w:t>GNI per capita, Atlas method (current US$)</w:t>
      </w:r>
      <w:r w:rsidRPr="00534765">
        <w:t xml:space="preserve"> </w:t>
      </w:r>
      <w:r w:rsidRPr="000E5BEF">
        <w:rPr>
          <w:rStyle w:val="Bodytextgrey"/>
        </w:rPr>
        <w:t>http://data.worldbank.org/indicator/NY.GNP.PCAP.CD?locations=CN&amp;view=map</w:t>
      </w:r>
    </w:p>
    <w:p w:rsidR="00280320" w:rsidRPr="00280320" w:rsidRDefault="00DE02C7" w:rsidP="00DE02C7">
      <w:pPr>
        <w:pStyle w:val="ListNumber"/>
      </w:pPr>
      <w:r w:rsidRPr="00DE02C7">
        <w:lastRenderedPageBreak/>
        <w:t>Represent the category of GNI for these countries on the map. Tick (</w:t>
      </w:r>
      <w:r>
        <w:sym w:font="Wingdings 2" w:char="F050"/>
      </w:r>
      <w:r w:rsidRPr="00DE02C7">
        <w:t>) the countries as you record them on the map</w:t>
      </w:r>
      <w:r w:rsidR="0015305D">
        <w:t>.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15305D" w:rsidTr="00A106E6">
        <w:tc>
          <w:tcPr>
            <w:tcW w:w="2268" w:type="dxa"/>
            <w:tcMar>
              <w:left w:w="0" w:type="dxa"/>
            </w:tcMar>
          </w:tcPr>
          <w:p w:rsidR="0015305D" w:rsidRDefault="0015305D" w:rsidP="00DE02C7">
            <w:pPr>
              <w:pStyle w:val="Tickbox"/>
            </w:pPr>
            <w:r>
              <w:t>China</w:t>
            </w:r>
          </w:p>
        </w:tc>
        <w:tc>
          <w:tcPr>
            <w:tcW w:w="2268" w:type="dxa"/>
            <w:tcMar>
              <w:left w:w="0" w:type="dxa"/>
            </w:tcMar>
          </w:tcPr>
          <w:p w:rsidR="0015305D" w:rsidRDefault="0015305D" w:rsidP="00DE02C7">
            <w:pPr>
              <w:pStyle w:val="Tickbox"/>
            </w:pPr>
            <w:r>
              <w:t>Malaysia</w:t>
            </w:r>
          </w:p>
        </w:tc>
        <w:tc>
          <w:tcPr>
            <w:tcW w:w="2268" w:type="dxa"/>
            <w:tcMar>
              <w:left w:w="0" w:type="dxa"/>
            </w:tcMar>
          </w:tcPr>
          <w:p w:rsidR="0015305D" w:rsidRDefault="0015305D" w:rsidP="00DE02C7">
            <w:pPr>
              <w:pStyle w:val="Tickbox"/>
            </w:pPr>
            <w:r>
              <w:t>Cambodia</w:t>
            </w:r>
          </w:p>
        </w:tc>
      </w:tr>
      <w:tr w:rsidR="0015305D" w:rsidTr="00A106E6">
        <w:tc>
          <w:tcPr>
            <w:tcW w:w="2268" w:type="dxa"/>
            <w:tcMar>
              <w:left w:w="0" w:type="dxa"/>
            </w:tcMar>
          </w:tcPr>
          <w:p w:rsidR="0015305D" w:rsidRDefault="0015305D" w:rsidP="00DE02C7">
            <w:pPr>
              <w:pStyle w:val="Tickbox"/>
            </w:pPr>
            <w:r>
              <w:t>Japan</w:t>
            </w:r>
          </w:p>
        </w:tc>
        <w:tc>
          <w:tcPr>
            <w:tcW w:w="2268" w:type="dxa"/>
            <w:tcMar>
              <w:left w:w="0" w:type="dxa"/>
            </w:tcMar>
          </w:tcPr>
          <w:p w:rsidR="0015305D" w:rsidRDefault="0015305D" w:rsidP="00DE02C7">
            <w:pPr>
              <w:pStyle w:val="Tickbox"/>
            </w:pPr>
            <w:r>
              <w:t>Vietnam</w:t>
            </w:r>
          </w:p>
        </w:tc>
        <w:tc>
          <w:tcPr>
            <w:tcW w:w="2268" w:type="dxa"/>
            <w:tcMar>
              <w:left w:w="0" w:type="dxa"/>
            </w:tcMar>
          </w:tcPr>
          <w:p w:rsidR="0015305D" w:rsidRDefault="0015305D" w:rsidP="00DE02C7">
            <w:pPr>
              <w:pStyle w:val="Tickbox"/>
            </w:pPr>
            <w:r>
              <w:t>Philippines</w:t>
            </w:r>
          </w:p>
        </w:tc>
      </w:tr>
    </w:tbl>
    <w:p w:rsidR="00280320" w:rsidRPr="00280320" w:rsidRDefault="00280320" w:rsidP="00534765">
      <w:pPr>
        <w:spacing w:after="0"/>
      </w:pPr>
    </w:p>
    <w:p w:rsidR="00280320" w:rsidRPr="00280320" w:rsidRDefault="00DE02C7" w:rsidP="00DE02C7">
      <w:pPr>
        <w:pStyle w:val="ListNumber"/>
      </w:pPr>
      <w:r w:rsidRPr="00DE02C7">
        <w:t>Describe the distribution of High Income countries represented on the map — consider the terms clustered, linear and dispersed</w:t>
      </w:r>
      <w:r>
        <w:t>.</w:t>
      </w:r>
    </w:p>
    <w:p w:rsidR="00280320" w:rsidRDefault="00DE02C7" w:rsidP="00DE02C7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0EB78CE0" wp14:editId="32A42559">
                <wp:extent cx="6253200" cy="0"/>
                <wp:effectExtent l="0" t="0" r="14605" b="19050"/>
                <wp:docPr id="3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ZHh/gd0B&#10;AACs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DE02C7" w:rsidRDefault="00DE02C7" w:rsidP="00DE02C7">
      <w:pPr>
        <w:pStyle w:val="Answerlineindent03lastrow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5E39951B" wp14:editId="621A1B7A">
                <wp:extent cx="6253200" cy="0"/>
                <wp:effectExtent l="0" t="0" r="14605" b="19050"/>
                <wp:docPr id="34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JIv+qDe&#10;AQAArA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DE02C7" w:rsidRDefault="00DE02C7" w:rsidP="00DE02C7">
      <w:pPr>
        <w:pStyle w:val="ListNumber"/>
      </w:pPr>
      <w:r w:rsidRPr="00DE02C7">
        <w:t>Describe the distribution of Lower Middle Income countries represented on the map — consider the terms clustered, linear and dispersed</w:t>
      </w:r>
      <w:r w:rsidR="000D692D">
        <w:t>.</w:t>
      </w:r>
    </w:p>
    <w:p w:rsidR="00DE02C7" w:rsidRDefault="00DE02C7" w:rsidP="00DE02C7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1E9CFC07" wp14:editId="077D50D1">
                <wp:extent cx="6253200" cy="0"/>
                <wp:effectExtent l="0" t="0" r="14605" b="19050"/>
                <wp:docPr id="125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fFWhft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DE02C7" w:rsidRPr="00DE02C7" w:rsidRDefault="00DE02C7" w:rsidP="00DE02C7">
      <w:pPr>
        <w:pStyle w:val="Answerlineindent03lastrow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6D922535" wp14:editId="1AAA66CE">
                <wp:extent cx="6253200" cy="0"/>
                <wp:effectExtent l="0" t="0" r="14605" b="19050"/>
                <wp:docPr id="12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JQfteL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DE02C7" w:rsidRDefault="00DE02C7" w:rsidP="00EE00B9">
      <w:pPr>
        <w:pStyle w:val="StyleListNumberAfter12pt"/>
      </w:pPr>
      <w:r w:rsidRPr="00DE02C7">
        <w:t>How does Australia’s GNI compare to countries in Asia?</w:t>
      </w:r>
    </w:p>
    <w:p w:rsidR="00DE02C7" w:rsidRDefault="0033685E" w:rsidP="0033685E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77E8DED2" wp14:editId="3BB90744">
                <wp:extent cx="6253200" cy="0"/>
                <wp:effectExtent l="0" t="0" r="14605" b="19050"/>
                <wp:docPr id="127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PPbaSD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0D692D" w:rsidRPr="000D692D" w:rsidRDefault="000D692D" w:rsidP="000D692D">
      <w:pPr>
        <w:pStyle w:val="Answerlineindent02middlerows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0AC66F65" wp14:editId="79AC360D">
                <wp:extent cx="6253200" cy="0"/>
                <wp:effectExtent l="0" t="0" r="14605" b="19050"/>
                <wp:docPr id="1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" strokecolor="#a6a6a6">
                <o:lock v:ext="edit" shapetype="f"/>
                <w10:anchorlock/>
              </v:line>
            </w:pict>
          </mc:Fallback>
        </mc:AlternateContent>
      </w:r>
    </w:p>
    <w:p w:rsidR="00DE02C7" w:rsidRDefault="00DE02C7" w:rsidP="002B6A43">
      <w:pPr>
        <w:pStyle w:val="Indent05cm"/>
        <w:ind w:left="0"/>
      </w:pPr>
      <w:r>
        <w:t>Use Source</w:t>
      </w:r>
      <w:r w:rsidR="00A210F6">
        <w:t>s 3 to 5 when responding to Q 8</w:t>
      </w:r>
      <w:r w:rsidR="00A210F6">
        <w:rPr>
          <w:rFonts w:cs="Arial"/>
        </w:rPr>
        <w:t>–</w:t>
      </w:r>
      <w:r>
        <w:t>11.</w:t>
      </w:r>
    </w:p>
    <w:p w:rsidR="00DE02C7" w:rsidRDefault="00DE02C7" w:rsidP="00EE00B9">
      <w:pPr>
        <w:pStyle w:val="StyleListNumberAfter12pt"/>
      </w:pPr>
      <w:r>
        <w:t>Identify and describe the trends represented by the Annual Population Growth data for Australia and Indonesia between 2012 and 2015.</w:t>
      </w:r>
    </w:p>
    <w:p w:rsidR="00DE02C7" w:rsidRDefault="0033685E" w:rsidP="0033685E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39026961" wp14:editId="2C918A07">
                <wp:extent cx="6253200" cy="0"/>
                <wp:effectExtent l="0" t="0" r="14605" b="19050"/>
                <wp:docPr id="12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eLC/od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DE02C7" w:rsidRDefault="0033685E" w:rsidP="0033685E">
      <w:pPr>
        <w:pStyle w:val="Answerlineindent03lastrow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6668F593" wp14:editId="63A1E9BB">
                <wp:extent cx="6253200" cy="0"/>
                <wp:effectExtent l="0" t="0" r="14605" b="19050"/>
                <wp:docPr id="129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B90Y2P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DE02C7" w:rsidRDefault="00DE02C7" w:rsidP="00EE00B9">
      <w:pPr>
        <w:pStyle w:val="StyleListNumberAfter12pt"/>
      </w:pPr>
      <w:r w:rsidRPr="00DE02C7">
        <w:t>Describe the average life expectancy of people in Australia compared to Indonesia.</w:t>
      </w:r>
    </w:p>
    <w:p w:rsidR="00DE02C7" w:rsidRDefault="0033685E" w:rsidP="0033685E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6C006B16" wp14:editId="67191636">
                <wp:extent cx="6253200" cy="0"/>
                <wp:effectExtent l="0" t="0" r="14605" b="19050"/>
                <wp:docPr id="13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OqT40t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0D692D" w:rsidRPr="000D692D" w:rsidRDefault="000D692D" w:rsidP="000D692D">
      <w:pPr>
        <w:pStyle w:val="Answerlineindent02middlerows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0AC66F65" wp14:editId="79AC360D">
                <wp:extent cx="6253200" cy="0"/>
                <wp:effectExtent l="0" t="0" r="14605" b="19050"/>
                <wp:docPr id="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" strokecolor="#a6a6a6">
                <o:lock v:ext="edit" shapetype="f"/>
                <w10:anchorlock/>
              </v:line>
            </w:pict>
          </mc:Fallback>
        </mc:AlternateContent>
      </w:r>
    </w:p>
    <w:p w:rsidR="00DE02C7" w:rsidRDefault="00DE02C7" w:rsidP="00542C54">
      <w:pPr>
        <w:pStyle w:val="StyleListNumberAfter12pt"/>
        <w:ind w:left="340" w:hanging="340"/>
      </w:pPr>
      <w:r w:rsidRPr="00DE02C7">
        <w:t>Identify a characteristic from the table that impacts on life expectancy.</w:t>
      </w:r>
    </w:p>
    <w:p w:rsidR="00DE02C7" w:rsidRDefault="0033685E" w:rsidP="0033685E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486ED4B1" wp14:editId="5EE2717A">
                <wp:extent cx="6253200" cy="0"/>
                <wp:effectExtent l="0" t="0" r="14605" b="19050"/>
                <wp:docPr id="131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F1gJBD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0D692D" w:rsidRPr="000D692D" w:rsidRDefault="000D692D" w:rsidP="000D692D">
      <w:pPr>
        <w:pStyle w:val="Answerlineindent02middlerows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0AC66F65" wp14:editId="79AC360D">
                <wp:extent cx="6253200" cy="0"/>
                <wp:effectExtent l="0" t="0" r="14605" b="19050"/>
                <wp:docPr id="5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" strokecolor="#a6a6a6">
                <o:lock v:ext="edit" shapetype="f"/>
                <w10:anchorlock/>
              </v:line>
            </w:pict>
          </mc:Fallback>
        </mc:AlternateContent>
      </w:r>
    </w:p>
    <w:p w:rsidR="00DE02C7" w:rsidRDefault="00DE02C7" w:rsidP="00542C54">
      <w:pPr>
        <w:pStyle w:val="StyleListNumberAfter12pt"/>
        <w:ind w:left="340" w:hanging="340"/>
      </w:pPr>
      <w:r w:rsidRPr="00DE02C7">
        <w:tab/>
        <w:t>Explain how this characteristic impacts on life expectancy in Indonesia.</w:t>
      </w:r>
    </w:p>
    <w:p w:rsidR="0033685E" w:rsidRDefault="0033685E" w:rsidP="0033685E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3C05FE15" wp14:editId="4CF13F2C">
                <wp:extent cx="6253200" cy="0"/>
                <wp:effectExtent l="0" t="0" r="14605" b="19050"/>
                <wp:docPr id="132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LUqMIz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33685E" w:rsidRPr="0033685E" w:rsidRDefault="0033685E" w:rsidP="0033685E">
      <w:pPr>
        <w:pStyle w:val="Answerlineindent03lastrow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5E116921" wp14:editId="5CFAF147">
                <wp:extent cx="6253200" cy="0"/>
                <wp:effectExtent l="0" t="0" r="14605" b="19050"/>
                <wp:docPr id="13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NLu7E7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E73445" w:rsidRDefault="00DE02C7" w:rsidP="009C44A5">
      <w:pPr>
        <w:pStyle w:val="Colourbanner2"/>
        <w:pageBreakBefore/>
      </w:pPr>
      <w:r>
        <w:lastRenderedPageBreak/>
        <w:t>Part B: Describing the diversity of places</w:t>
      </w:r>
    </w:p>
    <w:p w:rsidR="0033685E" w:rsidRDefault="0033685E" w:rsidP="0033685E">
      <w:pPr>
        <w:pStyle w:val="BodyText6ptspace"/>
      </w:pPr>
      <w:r>
        <w:t xml:space="preserve">Use the </w:t>
      </w:r>
      <w:r w:rsidRPr="0033685E">
        <w:rPr>
          <w:rStyle w:val="Italic"/>
        </w:rPr>
        <w:t xml:space="preserve">Assessment task — </w:t>
      </w:r>
      <w:r w:rsidR="000D692D" w:rsidRPr="00503C62">
        <w:rPr>
          <w:rStyle w:val="Italic"/>
        </w:rPr>
        <w:t xml:space="preserve">Australia in a diverse world: </w:t>
      </w:r>
      <w:r w:rsidR="000D692D" w:rsidRPr="00280320">
        <w:rPr>
          <w:rStyle w:val="Italic"/>
        </w:rPr>
        <w:t>Sources</w:t>
      </w:r>
      <w:r w:rsidR="000D692D">
        <w:t xml:space="preserve"> </w:t>
      </w:r>
      <w:r>
        <w:t>to complete Part B.</w:t>
      </w:r>
    </w:p>
    <w:p w:rsidR="0033685E" w:rsidRPr="0033685E" w:rsidRDefault="0033685E" w:rsidP="0033685E">
      <w:pPr>
        <w:pStyle w:val="BodyText6ptspace"/>
        <w:rPr>
          <w:rStyle w:val="Italic"/>
        </w:rPr>
      </w:pPr>
      <w:r w:rsidRPr="0033685E">
        <w:rPr>
          <w:rStyle w:val="BoldItalic"/>
        </w:rPr>
        <w:t>Note:</w:t>
      </w:r>
      <w:r w:rsidRPr="0033685E">
        <w:rPr>
          <w:rStyle w:val="Italic"/>
        </w:rPr>
        <w:t xml:space="preserve"> Aboriginal peoples and Torres Strait Islander peoples are warned that this resource may contain images and names of persons who may now be deceased.</w:t>
      </w:r>
    </w:p>
    <w:p w:rsidR="0033685E" w:rsidRDefault="0033685E" w:rsidP="0033685E">
      <w:pPr>
        <w:pStyle w:val="BodyText6ptspace"/>
      </w:pPr>
      <w:r>
        <w:t xml:space="preserve">Use Source </w:t>
      </w:r>
      <w:r w:rsidR="001656D0">
        <w:t>6</w:t>
      </w:r>
      <w:r w:rsidR="00A210F6">
        <w:t xml:space="preserve"> </w:t>
      </w:r>
      <w:r>
        <w:t>when responding to Q 1–5.</w:t>
      </w:r>
    </w:p>
    <w:p w:rsidR="0033685E" w:rsidRDefault="0033685E" w:rsidP="00542C54">
      <w:pPr>
        <w:pStyle w:val="ListNumber"/>
        <w:numPr>
          <w:ilvl w:val="0"/>
          <w:numId w:val="28"/>
        </w:numPr>
        <w:ind w:left="284" w:hanging="284"/>
      </w:pPr>
      <w:r>
        <w:t>Identify and describe an environmental characteristic of Australia and Japan that is similar.</w:t>
      </w:r>
    </w:p>
    <w:p w:rsidR="0033685E" w:rsidRDefault="0033685E" w:rsidP="0033685E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0C5D43FF" wp14:editId="710641B6">
                <wp:extent cx="6253200" cy="0"/>
                <wp:effectExtent l="0" t="0" r="14605" b="19050"/>
                <wp:docPr id="134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CS5aW/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33685E" w:rsidRPr="0033685E" w:rsidRDefault="0033685E" w:rsidP="0033685E">
      <w:pPr>
        <w:pStyle w:val="Answerlineindent03lastrow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1813C62D" wp14:editId="49A664C5">
                <wp:extent cx="6253200" cy="0"/>
                <wp:effectExtent l="0" t="0" r="14605" b="19050"/>
                <wp:docPr id="135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Q321rd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542C54">
      <w:pPr>
        <w:pStyle w:val="ListNumber"/>
      </w:pPr>
      <w:r>
        <w:t>Identify and describe an environmental characteristic of Australia and Japan that is different.</w:t>
      </w:r>
    </w:p>
    <w:p w:rsidR="0033685E" w:rsidRDefault="0033685E" w:rsidP="0033685E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130DF551" wp14:editId="1988DF3F">
                <wp:extent cx="6253200" cy="0"/>
                <wp:effectExtent l="0" t="0" r="14605" b="19050"/>
                <wp:docPr id="13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Ks3oTH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33685E">
      <w:pPr>
        <w:pStyle w:val="Answerlineindent03lastrow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32E93DEB" wp14:editId="38F92588">
                <wp:extent cx="6253200" cy="0"/>
                <wp:effectExtent l="0" t="0" r="14605" b="19050"/>
                <wp:docPr id="137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MzzffP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542C54">
      <w:pPr>
        <w:pStyle w:val="ListNumber"/>
      </w:pPr>
      <w:r>
        <w:t>Identify and describe a social characteristic of Australia and Japan that is different.</w:t>
      </w:r>
    </w:p>
    <w:p w:rsidR="0033685E" w:rsidRDefault="0033685E" w:rsidP="0033685E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36905CF1" wp14:editId="5B4A5ED1">
                <wp:extent cx="6253200" cy="0"/>
                <wp:effectExtent l="0" t="0" r="14605" b="19050"/>
                <wp:docPr id="13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R5irct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33685E" w:rsidRPr="0033685E" w:rsidRDefault="0033685E" w:rsidP="0033685E">
      <w:pPr>
        <w:pStyle w:val="Answerlineindent03lastrow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4F246CE3" wp14:editId="43722F0F">
                <wp:extent cx="6253200" cy="0"/>
                <wp:effectExtent l="0" t="0" r="14605" b="19050"/>
                <wp:docPr id="139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CBcd7D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542C54">
      <w:pPr>
        <w:pStyle w:val="ListNumber"/>
      </w:pPr>
      <w:r>
        <w:t>Explain how economic characteristics (human activities) influence environmental characteristics in Australia and Japan.</w:t>
      </w:r>
    </w:p>
    <w:p w:rsidR="0033685E" w:rsidRDefault="0033685E" w:rsidP="0033685E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05DA3398" wp14:editId="1EFA0AB0">
                <wp:extent cx="6253200" cy="0"/>
                <wp:effectExtent l="0" t="0" r="14605" b="19050"/>
                <wp:docPr id="14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RHYHht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33685E">
      <w:pPr>
        <w:pStyle w:val="Answerlineindent03lastrow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7978CBD0" wp14:editId="2A2FEE83">
                <wp:extent cx="6253200" cy="0"/>
                <wp:effectExtent l="0" t="0" r="14605" b="19050"/>
                <wp:docPr id="141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COy20T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542C54">
      <w:pPr>
        <w:pStyle w:val="ListNumber"/>
      </w:pPr>
      <w:r>
        <w:t>Draw a final conclusion about how the characteristics of A</w:t>
      </w:r>
      <w:r w:rsidR="00341A66">
        <w:t>ustralia and Japan are diverse.</w:t>
      </w:r>
    </w:p>
    <w:p w:rsidR="0033685E" w:rsidRDefault="0033685E" w:rsidP="0033685E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4B9B5881" wp14:editId="219F2BF3">
                <wp:extent cx="6253200" cy="0"/>
                <wp:effectExtent l="0" t="0" r="14605" b="19050"/>
                <wp:docPr id="142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Mv4z9j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33685E">
      <w:pPr>
        <w:pStyle w:val="Answerlineindent02middlerows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7265D002" wp14:editId="46E9C88C">
                <wp:extent cx="6253200" cy="0"/>
                <wp:effectExtent l="0" t="0" r="14605" b="19050"/>
                <wp:docPr id="14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Kw8Exr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33685E">
      <w:pPr>
        <w:pStyle w:val="Answerlineindent02middlerows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11BF8B63" wp14:editId="7C531759">
                <wp:extent cx="6253200" cy="0"/>
                <wp:effectExtent l="0" t="0" r="14605" b="19050"/>
                <wp:docPr id="144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Fprljv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33685E">
      <w:pPr>
        <w:pStyle w:val="Answerlineindent02middlerows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1AB3AEFD" wp14:editId="7A4CEAE9">
                <wp:extent cx="6253200" cy="0"/>
                <wp:effectExtent l="0" t="0" r="14605" b="19050"/>
                <wp:docPr id="145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Pa9K+d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33685E">
      <w:pPr>
        <w:pStyle w:val="Answerlineindent03lastrow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73DCE607" wp14:editId="7C717E45">
                <wp:extent cx="6253200" cy="0"/>
                <wp:effectExtent l="0" t="0" r="14605" b="19050"/>
                <wp:docPr id="147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LIhgqf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33685E">
      <w:pPr>
        <w:pStyle w:val="BodyText6ptspace"/>
      </w:pPr>
      <w:r>
        <w:br w:type="page"/>
      </w:r>
      <w:r>
        <w:lastRenderedPageBreak/>
        <w:t>Use S</w:t>
      </w:r>
      <w:r w:rsidR="001656D0">
        <w:t xml:space="preserve">ources 7 and 8 </w:t>
      </w:r>
      <w:r w:rsidR="00A210F6">
        <w:t>w</w:t>
      </w:r>
      <w:r>
        <w:t>hen responding to Q 6–8.</w:t>
      </w:r>
    </w:p>
    <w:p w:rsidR="0033685E" w:rsidRDefault="0033685E" w:rsidP="00341A66">
      <w:pPr>
        <w:pStyle w:val="ListNumber"/>
      </w:pPr>
      <w:r>
        <w:t>Summarise the natural (environmental) and human (cultural) characteristics of the Dayak peoples (Borneo) and the Yolngu people (Arnhem Land).</w:t>
      </w:r>
    </w:p>
    <w:tbl>
      <w:tblPr>
        <w:tblStyle w:val="TableGrid"/>
        <w:tblW w:w="0" w:type="auto"/>
        <w:tblInd w:w="35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878"/>
        <w:gridCol w:w="4092"/>
        <w:gridCol w:w="4093"/>
      </w:tblGrid>
      <w:tr w:rsidR="0033685E" w:rsidTr="00716B17">
        <w:tc>
          <w:tcPr>
            <w:tcW w:w="1878" w:type="dxa"/>
            <w:tcBorders>
              <w:top w:val="nil"/>
              <w:left w:val="nil"/>
            </w:tcBorders>
          </w:tcPr>
          <w:p w:rsidR="0033685E" w:rsidRDefault="0033685E" w:rsidP="002B6A43">
            <w:pPr>
              <w:pStyle w:val="Indent05cm"/>
              <w:spacing w:after="0" w:line="240" w:lineRule="auto"/>
              <w:ind w:left="0"/>
            </w:pPr>
          </w:p>
        </w:tc>
        <w:tc>
          <w:tcPr>
            <w:tcW w:w="4092" w:type="dxa"/>
            <w:shd w:val="clear" w:color="auto" w:fill="FBBBAB"/>
            <w:vAlign w:val="center"/>
          </w:tcPr>
          <w:p w:rsidR="0033685E" w:rsidRPr="0033685E" w:rsidRDefault="0033685E" w:rsidP="002B6A43">
            <w:pPr>
              <w:pStyle w:val="BodyText0ptspace"/>
              <w:spacing w:line="240" w:lineRule="auto"/>
              <w:jc w:val="center"/>
              <w:rPr>
                <w:rStyle w:val="Bold"/>
              </w:rPr>
            </w:pPr>
            <w:r w:rsidRPr="0033685E">
              <w:rPr>
                <w:rStyle w:val="Bold"/>
              </w:rPr>
              <w:t>Dayak peoples</w:t>
            </w:r>
          </w:p>
        </w:tc>
        <w:tc>
          <w:tcPr>
            <w:tcW w:w="4093" w:type="dxa"/>
            <w:shd w:val="clear" w:color="auto" w:fill="FBBBAB"/>
            <w:vAlign w:val="center"/>
          </w:tcPr>
          <w:p w:rsidR="0033685E" w:rsidRPr="0033685E" w:rsidRDefault="0033685E" w:rsidP="002B6A43">
            <w:pPr>
              <w:pStyle w:val="BodyText0ptspace"/>
              <w:spacing w:line="240" w:lineRule="auto"/>
              <w:jc w:val="center"/>
              <w:rPr>
                <w:rStyle w:val="Bold"/>
              </w:rPr>
            </w:pPr>
            <w:r w:rsidRPr="0033685E">
              <w:rPr>
                <w:rStyle w:val="Bold"/>
              </w:rPr>
              <w:t>Yolngu people</w:t>
            </w:r>
          </w:p>
        </w:tc>
      </w:tr>
      <w:tr w:rsidR="0033685E" w:rsidTr="00716B17">
        <w:trPr>
          <w:trHeight w:val="2154"/>
        </w:trPr>
        <w:tc>
          <w:tcPr>
            <w:tcW w:w="1878" w:type="dxa"/>
            <w:shd w:val="clear" w:color="auto" w:fill="FFE9E0"/>
          </w:tcPr>
          <w:p w:rsidR="0033685E" w:rsidRDefault="0033685E" w:rsidP="0033685E">
            <w:pPr>
              <w:pStyle w:val="BodyText0ptspace"/>
            </w:pPr>
            <w:r>
              <w:t>Natural characteristics</w:t>
            </w:r>
          </w:p>
        </w:tc>
        <w:tc>
          <w:tcPr>
            <w:tcW w:w="4092" w:type="dxa"/>
          </w:tcPr>
          <w:p w:rsidR="0033685E" w:rsidRDefault="0033685E" w:rsidP="0033685E">
            <w:pPr>
              <w:pStyle w:val="BodyText0ptspace"/>
            </w:pPr>
          </w:p>
        </w:tc>
        <w:tc>
          <w:tcPr>
            <w:tcW w:w="4093" w:type="dxa"/>
          </w:tcPr>
          <w:p w:rsidR="0033685E" w:rsidRDefault="0033685E" w:rsidP="0033685E">
            <w:pPr>
              <w:pStyle w:val="BodyText0ptspace"/>
            </w:pPr>
          </w:p>
        </w:tc>
      </w:tr>
      <w:tr w:rsidR="0033685E" w:rsidTr="00716B17">
        <w:trPr>
          <w:trHeight w:val="2154"/>
        </w:trPr>
        <w:tc>
          <w:tcPr>
            <w:tcW w:w="1878" w:type="dxa"/>
            <w:shd w:val="clear" w:color="auto" w:fill="FFE9E0"/>
          </w:tcPr>
          <w:p w:rsidR="0033685E" w:rsidRDefault="0033685E" w:rsidP="0033685E">
            <w:pPr>
              <w:pStyle w:val="BodyText0ptspace"/>
            </w:pPr>
            <w:r>
              <w:t>Human characteristics</w:t>
            </w:r>
          </w:p>
        </w:tc>
        <w:tc>
          <w:tcPr>
            <w:tcW w:w="4092" w:type="dxa"/>
          </w:tcPr>
          <w:p w:rsidR="0033685E" w:rsidRDefault="0033685E" w:rsidP="0033685E">
            <w:pPr>
              <w:pStyle w:val="BodyText0ptspace"/>
            </w:pPr>
          </w:p>
        </w:tc>
        <w:tc>
          <w:tcPr>
            <w:tcW w:w="4093" w:type="dxa"/>
          </w:tcPr>
          <w:p w:rsidR="0033685E" w:rsidRDefault="0033685E" w:rsidP="0033685E">
            <w:pPr>
              <w:pStyle w:val="BodyText0ptspace"/>
            </w:pPr>
          </w:p>
        </w:tc>
      </w:tr>
    </w:tbl>
    <w:p w:rsidR="0033685E" w:rsidRDefault="0033685E" w:rsidP="007C76DA">
      <w:pPr>
        <w:pStyle w:val="ListNumber"/>
        <w:spacing w:before="240"/>
      </w:pPr>
      <w:r>
        <w:t>Identify and describe similarities between the natural and human characteristics of the Dayak peoples and the Yolngu people.</w:t>
      </w:r>
    </w:p>
    <w:p w:rsidR="004D5508" w:rsidRDefault="004D5508" w:rsidP="004D5508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669AAA9A" wp14:editId="568FB27B">
                <wp:extent cx="6253200" cy="0"/>
                <wp:effectExtent l="0" t="0" r="14605" b="19050"/>
                <wp:docPr id="14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OUpUJt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4D5508" w:rsidRDefault="004D5508" w:rsidP="004D5508">
      <w:pPr>
        <w:pStyle w:val="Answerlineindent02middlerows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61BEFF09" wp14:editId="774ADAC0">
                <wp:extent cx="6253200" cy="0"/>
                <wp:effectExtent l="0" t="0" r="14605" b="19050"/>
                <wp:docPr id="149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F6OiOT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4D5508" w:rsidRDefault="004D5508" w:rsidP="004D5508">
      <w:pPr>
        <w:pStyle w:val="Answerlineindent03lastrow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0DB6F9D4" wp14:editId="3F9AFA14">
                <wp:extent cx="6253200" cy="0"/>
                <wp:effectExtent l="0" t="0" r="14605" b="19050"/>
                <wp:docPr id="15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e14TVd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542C54">
      <w:pPr>
        <w:pStyle w:val="ListNumber"/>
      </w:pPr>
      <w:r>
        <w:t>Identify and describe differences between the natural and human characteristics of the Dayak peoples and the Yolngu people.</w:t>
      </w:r>
    </w:p>
    <w:p w:rsidR="004D5508" w:rsidRDefault="004D5508" w:rsidP="004D5508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72F24302" wp14:editId="53019372">
                <wp:extent cx="6253200" cy="0"/>
                <wp:effectExtent l="0" t="0" r="14605" b="19050"/>
                <wp:docPr id="152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PTQ2wv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4D5508" w:rsidRDefault="004D5508" w:rsidP="004D5508">
      <w:pPr>
        <w:pStyle w:val="Answerlineindent02middlerows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7E824FA8" wp14:editId="6836D8AA">
                <wp:extent cx="6253200" cy="0"/>
                <wp:effectExtent l="0" t="0" r="14605" b="19050"/>
                <wp:docPr id="15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JMUB8n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4D5508" w:rsidRDefault="004D5508" w:rsidP="004D5508">
      <w:pPr>
        <w:pStyle w:val="Answerlineindent03lastrow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1B22DC88" wp14:editId="23732107">
                <wp:extent cx="6253200" cy="0"/>
                <wp:effectExtent l="0" t="0" r="14605" b="19050"/>
                <wp:docPr id="154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GVDguj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33685E" w:rsidRDefault="0033685E" w:rsidP="00542C54">
      <w:pPr>
        <w:pStyle w:val="ListNumber"/>
      </w:pPr>
      <w:r>
        <w:t>Explain the relationship between the environmental characteristics and the human character</w:t>
      </w:r>
      <w:r w:rsidR="00F26E9B">
        <w:t>istics of one Indigenous group —</w:t>
      </w:r>
      <w:r>
        <w:t xml:space="preserve"> consider how diverse characteristics influence </w:t>
      </w:r>
      <w:r w:rsidR="002B6A43">
        <w:br/>
      </w:r>
      <w:r>
        <w:t>and are influenced.</w:t>
      </w:r>
    </w:p>
    <w:p w:rsidR="004D5508" w:rsidRDefault="004D5508" w:rsidP="004D5508">
      <w:pPr>
        <w:pStyle w:val="Answerlineindent01firstrow"/>
      </w:pPr>
      <w:r w:rsidRPr="00E16CDA">
        <w:rPr>
          <w:noProof/>
          <w:lang w:eastAsia="ja-JP"/>
        </w:rPr>
        <mc:AlternateContent>
          <mc:Choice Requires="wps">
            <w:drawing>
              <wp:inline distT="0" distB="0" distL="0" distR="0" wp14:anchorId="06E3B765" wp14:editId="68FF5A02">
                <wp:extent cx="6253200" cy="0"/>
                <wp:effectExtent l="0" t="0" r="14605" b="19050"/>
                <wp:docPr id="155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AodeKt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4D5508" w:rsidRDefault="004D5508" w:rsidP="004D5508">
      <w:pPr>
        <w:pStyle w:val="Answerlineindent02middlerows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63712558" wp14:editId="06B284C7">
                <wp:extent cx="6253200" cy="0"/>
                <wp:effectExtent l="0" t="0" r="14605" b="19050"/>
                <wp:docPr id="15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OrNSrb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4D5508" w:rsidRDefault="004D5508" w:rsidP="004D5508">
      <w:pPr>
        <w:pStyle w:val="Answerlineindent02middlerows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0263BEC6" wp14:editId="479A6D33">
                <wp:extent cx="6253200" cy="0"/>
                <wp:effectExtent l="0" t="0" r="14605" b="19050"/>
                <wp:docPr id="157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I0JlnT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483702" w:rsidRPr="009C206B" w:rsidRDefault="004D5508" w:rsidP="004D5508">
      <w:pPr>
        <w:pStyle w:val="Answerlineindent03lastrow"/>
      </w:pPr>
      <w:r w:rsidRPr="00E16CDA">
        <w:rPr>
          <w:lang w:eastAsia="ja-JP"/>
        </w:rPr>
        <mc:AlternateContent>
          <mc:Choice Requires="wps">
            <w:drawing>
              <wp:inline distT="0" distB="0" distL="0" distR="0" wp14:anchorId="6E31618C" wp14:editId="77781A50">
                <wp:extent cx="6253200" cy="0"/>
                <wp:effectExtent l="0" t="0" r="14605" b="19050"/>
                <wp:docPr id="15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BmJA9d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0277FD" w:rsidRPr="009C206B" w:rsidRDefault="000277FD" w:rsidP="009C206B">
      <w:pPr>
        <w:sectPr w:rsidR="000277FD" w:rsidRPr="009C206B" w:rsidSect="00026540">
          <w:footerReference w:type="default" r:id="rId10"/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10597"/>
        <w:gridCol w:w="992"/>
        <w:gridCol w:w="3686"/>
      </w:tblGrid>
      <w:tr w:rsidR="003C5FDD" w:rsidRPr="003A77F3" w:rsidTr="002F066F">
        <w:trPr>
          <w:trHeight w:val="324"/>
        </w:trPr>
        <w:tc>
          <w:tcPr>
            <w:tcW w:w="10597" w:type="dxa"/>
          </w:tcPr>
          <w:p w:rsidR="003C5FDD" w:rsidRPr="003A77F3" w:rsidRDefault="003C5FDD" w:rsidP="002F066F">
            <w:pPr>
              <w:pStyle w:val="GTMJBlueHeaderLeftalign"/>
            </w:pPr>
            <w:r w:rsidRPr="003A77F3">
              <w:lastRenderedPageBreak/>
              <w:t xml:space="preserve">Year </w:t>
            </w:r>
            <w:r w:rsidR="002F066F">
              <w:t>6</w:t>
            </w:r>
            <w:r w:rsidRPr="003A77F3">
              <w:t xml:space="preserve"> </w:t>
            </w:r>
            <w:r>
              <w:t>HASS</w:t>
            </w:r>
            <w:r w:rsidRPr="003A77F3">
              <w:t xml:space="preserve">: Unit </w:t>
            </w:r>
            <w:r w:rsidR="002F066F">
              <w:t>3</w:t>
            </w:r>
            <w:r w:rsidRPr="003A77F3">
              <w:t xml:space="preserve"> — </w:t>
            </w:r>
            <w:r w:rsidR="002F066F" w:rsidRPr="002F066F">
              <w:t>Australia in a diverse world</w:t>
            </w:r>
          </w:p>
        </w:tc>
        <w:tc>
          <w:tcPr>
            <w:tcW w:w="992" w:type="dxa"/>
          </w:tcPr>
          <w:p w:rsidR="003C5FDD" w:rsidRPr="003A77F3" w:rsidRDefault="003C5FDD" w:rsidP="0033685E">
            <w:pPr>
              <w:pStyle w:val="GTMJBlueHeaderRightalign"/>
            </w:pPr>
            <w:r w:rsidRPr="003A77F3">
              <w:t>Name: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:rsidR="003C5FDD" w:rsidRPr="003A77F3" w:rsidRDefault="003C5FDD" w:rsidP="003C5FDD">
            <w:pPr>
              <w:pStyle w:val="BodyText0ptspace"/>
            </w:pPr>
          </w:p>
        </w:tc>
      </w:tr>
    </w:tbl>
    <w:p w:rsidR="003C5FDD" w:rsidRPr="003A77F3" w:rsidRDefault="003C5FDD" w:rsidP="003C5FDD">
      <w:pPr>
        <w:pStyle w:val="GTMJPurpose"/>
      </w:pPr>
      <w:r w:rsidRPr="00245B75">
        <w:rPr>
          <w:rStyle w:val="Bold"/>
        </w:rPr>
        <w:t>Purpose of assessment:</w:t>
      </w:r>
      <w:r w:rsidRPr="003A77F3">
        <w:t xml:space="preserve"> </w:t>
      </w:r>
      <w:r w:rsidR="002F066F" w:rsidRPr="002F066F">
        <w:t>To demonstrate an understanding of the diversity of places by representing, interpreting and describing data and information about the characteristics of places</w:t>
      </w:r>
      <w:r w:rsidRPr="003A77F3">
        <w:t>.</w:t>
      </w: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534"/>
        <w:gridCol w:w="283"/>
        <w:gridCol w:w="2860"/>
        <w:gridCol w:w="9"/>
        <w:gridCol w:w="533"/>
        <w:gridCol w:w="284"/>
        <w:gridCol w:w="2835"/>
        <w:gridCol w:w="16"/>
        <w:gridCol w:w="551"/>
        <w:gridCol w:w="283"/>
        <w:gridCol w:w="2835"/>
        <w:gridCol w:w="8"/>
        <w:gridCol w:w="559"/>
        <w:gridCol w:w="284"/>
        <w:gridCol w:w="2834"/>
        <w:gridCol w:w="567"/>
      </w:tblGrid>
      <w:tr w:rsidR="003C5FDD" w:rsidRPr="003A77F3" w:rsidTr="00EE3482">
        <w:trPr>
          <w:trHeight w:val="340"/>
        </w:trPr>
        <w:tc>
          <w:tcPr>
            <w:tcW w:w="3677" w:type="dxa"/>
            <w:gridSpan w:val="3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</w:tcPr>
          <w:p w:rsidR="003C5FDD" w:rsidRPr="003A77F3" w:rsidRDefault="002F066F" w:rsidP="00EE3482">
            <w:pPr>
              <w:pStyle w:val="GTMJAssessableelementwhite"/>
              <w:jc w:val="left"/>
            </w:pPr>
            <w:r w:rsidRPr="002F066F">
              <w:t>Knowledge and understanding</w:t>
            </w:r>
          </w:p>
        </w:tc>
        <w:tc>
          <w:tcPr>
            <w:tcW w:w="3677" w:type="dxa"/>
            <w:gridSpan w:val="5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</w:tcPr>
          <w:p w:rsidR="003C5FDD" w:rsidRPr="003A77F3" w:rsidRDefault="002F066F" w:rsidP="00EE3482">
            <w:pPr>
              <w:pStyle w:val="GTMJAssessableelementwhite"/>
              <w:jc w:val="left"/>
            </w:pPr>
            <w:r w:rsidRPr="002F066F">
              <w:t>Questioning and researching</w:t>
            </w:r>
          </w:p>
        </w:tc>
        <w:tc>
          <w:tcPr>
            <w:tcW w:w="3677" w:type="dxa"/>
            <w:gridSpan w:val="4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</w:tcPr>
          <w:p w:rsidR="003C5FDD" w:rsidRPr="003A77F3" w:rsidRDefault="002F066F" w:rsidP="00EE3482">
            <w:pPr>
              <w:pStyle w:val="GTMJAssessableelementwhite"/>
              <w:jc w:val="left"/>
            </w:pPr>
            <w:r w:rsidRPr="002F066F">
              <w:t>Analysing, evaluating and reflecting</w:t>
            </w:r>
          </w:p>
        </w:tc>
        <w:tc>
          <w:tcPr>
            <w:tcW w:w="3677" w:type="dxa"/>
            <w:gridSpan w:val="3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</w:tcPr>
          <w:p w:rsidR="003C5FDD" w:rsidRPr="003A77F3" w:rsidRDefault="002F066F" w:rsidP="00EE3482">
            <w:pPr>
              <w:pStyle w:val="GTMJAssessableelementwhite"/>
              <w:jc w:val="left"/>
            </w:pPr>
            <w:r w:rsidRPr="002F066F">
              <w:t>Communicating</w:t>
            </w:r>
          </w:p>
        </w:tc>
        <w:tc>
          <w:tcPr>
            <w:tcW w:w="567" w:type="dxa"/>
            <w:tcBorders>
              <w:left w:val="single" w:sz="8" w:space="0" w:color="6FBDBE"/>
            </w:tcBorders>
            <w:shd w:val="clear" w:color="auto" w:fill="auto"/>
            <w:vAlign w:val="center"/>
          </w:tcPr>
          <w:p w:rsidR="003C5FDD" w:rsidRPr="003A77F3" w:rsidRDefault="003C5FDD" w:rsidP="0033685E">
            <w:pPr>
              <w:pStyle w:val="GTMJTask-specassessableelements"/>
            </w:pPr>
          </w:p>
        </w:tc>
      </w:tr>
      <w:tr w:rsidR="003C5FDD" w:rsidRPr="003A77F3" w:rsidTr="00EE3482">
        <w:trPr>
          <w:trHeight w:val="340"/>
        </w:trPr>
        <w:tc>
          <w:tcPr>
            <w:tcW w:w="3677" w:type="dxa"/>
            <w:gridSpan w:val="3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tcMar>
              <w:top w:w="57" w:type="dxa"/>
              <w:bottom w:w="57" w:type="dxa"/>
            </w:tcMar>
          </w:tcPr>
          <w:p w:rsidR="002F066F" w:rsidRPr="00EE3482" w:rsidRDefault="002F066F" w:rsidP="00EE3482">
            <w:pPr>
              <w:spacing w:before="60" w:after="60" w:line="240" w:lineRule="auto"/>
              <w:rPr>
                <w:rFonts w:eastAsia="Times New Roman" w:cs="Arial"/>
                <w:bCs/>
                <w:noProof/>
                <w:color w:val="000000"/>
                <w:spacing w:val="-4"/>
                <w:sz w:val="18"/>
                <w:szCs w:val="18"/>
                <w:lang w:eastAsia="en-AU"/>
              </w:rPr>
            </w:pPr>
            <w:r w:rsidRPr="00EE3482">
              <w:rPr>
                <w:rFonts w:eastAsia="Times New Roman" w:cs="Arial"/>
                <w:bCs/>
                <w:noProof/>
                <w:color w:val="000000"/>
                <w:spacing w:val="-4"/>
                <w:sz w:val="18"/>
                <w:szCs w:val="18"/>
                <w:lang w:eastAsia="en-AU"/>
              </w:rPr>
              <w:t>Describe, compare and explain the diverse characteristics of different places in different locations from local to global scales.</w:t>
            </w:r>
          </w:p>
          <w:p w:rsidR="003C5FDD" w:rsidRPr="003A77F3" w:rsidRDefault="002F066F" w:rsidP="00C03ADF">
            <w:pPr>
              <w:pStyle w:val="GTMJTask-specassessableelements"/>
            </w:pPr>
            <w:r w:rsidRPr="002F066F">
              <w:t>Describe how people, places, communities and environments are diverse</w:t>
            </w:r>
            <w:r w:rsidR="00C03ADF">
              <w:t>.</w:t>
            </w:r>
          </w:p>
        </w:tc>
        <w:tc>
          <w:tcPr>
            <w:tcW w:w="3677" w:type="dxa"/>
            <w:gridSpan w:val="5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tcMar>
              <w:top w:w="57" w:type="dxa"/>
              <w:bottom w:w="57" w:type="dxa"/>
            </w:tcMar>
          </w:tcPr>
          <w:p w:rsidR="003C5FDD" w:rsidRPr="003A77F3" w:rsidRDefault="002F066F" w:rsidP="00EE3482">
            <w:pPr>
              <w:pStyle w:val="GTMJTask-specassessableelements"/>
            </w:pPr>
            <w:r w:rsidRPr="002F066F">
              <w:t>Organise and represent data in a range of formats, including large- and small-scale maps, using appropriate conventions</w:t>
            </w:r>
            <w:r>
              <w:t>.</w:t>
            </w:r>
          </w:p>
        </w:tc>
        <w:tc>
          <w:tcPr>
            <w:tcW w:w="3677" w:type="dxa"/>
            <w:gridSpan w:val="4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tcMar>
              <w:top w:w="57" w:type="dxa"/>
              <w:bottom w:w="57" w:type="dxa"/>
            </w:tcMar>
          </w:tcPr>
          <w:p w:rsidR="003C5FDD" w:rsidRPr="003A77F3" w:rsidRDefault="002F066F" w:rsidP="00C03ADF">
            <w:pPr>
              <w:pStyle w:val="GTMJTask-specassessableelements"/>
            </w:pPr>
            <w:r w:rsidRPr="002F066F">
              <w:t>Interpret data to identify, describe and compare distributions</w:t>
            </w:r>
            <w:r w:rsidR="00C03ADF">
              <w:t xml:space="preserve"> </w:t>
            </w:r>
            <w:r w:rsidRPr="002F066F">
              <w:t>and trends, and to infer relationships, and evaluate evidence to draw conclusions</w:t>
            </w:r>
            <w:r>
              <w:t>.</w:t>
            </w:r>
          </w:p>
        </w:tc>
        <w:tc>
          <w:tcPr>
            <w:tcW w:w="3677" w:type="dxa"/>
            <w:gridSpan w:val="3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tcMar>
              <w:top w:w="57" w:type="dxa"/>
              <w:bottom w:w="57" w:type="dxa"/>
            </w:tcMar>
          </w:tcPr>
          <w:p w:rsidR="003C5FDD" w:rsidRPr="003A77F3" w:rsidRDefault="002F066F" w:rsidP="00C03ADF">
            <w:pPr>
              <w:pStyle w:val="GTMJTask-specassessableelements"/>
              <w:rPr>
                <w:rFonts w:eastAsia="Arial Unicode MS"/>
              </w:rPr>
            </w:pPr>
            <w:r w:rsidRPr="002F066F">
              <w:t>Present ideas, findings</w:t>
            </w:r>
            <w:r w:rsidR="00C03ADF">
              <w:rPr>
                <w:color w:val="A6A6A6" w:themeColor="background1" w:themeShade="A6"/>
              </w:rPr>
              <w:t xml:space="preserve"> </w:t>
            </w:r>
            <w:r w:rsidRPr="002F066F">
              <w:t>and conclusions in a range of communication forms that incorporate source materials, mapping,</w:t>
            </w:r>
            <w:r w:rsidR="00C03ADF">
              <w:rPr>
                <w:color w:val="A6A6A6" w:themeColor="background1" w:themeShade="A6"/>
              </w:rPr>
              <w:t xml:space="preserve"> </w:t>
            </w:r>
            <w:bookmarkStart w:id="0" w:name="_GoBack"/>
            <w:bookmarkEnd w:id="0"/>
            <w:r w:rsidRPr="002F066F">
              <w:t>communication conventions and discipline-specific terms</w:t>
            </w:r>
            <w:r>
              <w:t>.</w:t>
            </w:r>
          </w:p>
        </w:tc>
        <w:tc>
          <w:tcPr>
            <w:tcW w:w="567" w:type="dxa"/>
            <w:tcBorders>
              <w:left w:val="single" w:sz="8" w:space="0" w:color="6FBDBE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3C5FDD" w:rsidRPr="003A77F3" w:rsidRDefault="003C5FDD" w:rsidP="0033685E">
            <w:pPr>
              <w:pStyle w:val="GTMJTask-specassessableelements"/>
              <w:rPr>
                <w:rFonts w:eastAsia="Arial Unicode MS"/>
              </w:rPr>
            </w:pPr>
          </w:p>
        </w:tc>
      </w:tr>
      <w:tr w:rsidR="003C5FDD" w:rsidRPr="003A77F3" w:rsidTr="0033685E">
        <w:trPr>
          <w:trHeight w:val="273"/>
        </w:trPr>
        <w:tc>
          <w:tcPr>
            <w:tcW w:w="534" w:type="dxa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3C5FDD" w:rsidRPr="003A77F3" w:rsidRDefault="003C5FDD" w:rsidP="0033685E">
            <w:pPr>
              <w:pStyle w:val="GTMJTypetexthere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0D8015E3" wp14:editId="05D46CBA">
                      <wp:extent cx="288000" cy="3539266"/>
                      <wp:effectExtent l="0" t="0" r="0" b="4445"/>
                      <wp:docPr id="89" name="Up Arrow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3539266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Up Arrow 89" o:spid="_x0000_s1026" type="#_x0000_t68" style="width:22.7pt;height:27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" adj="879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52" w:type="dxa"/>
            <w:gridSpan w:val="3"/>
            <w:shd w:val="clear" w:color="auto" w:fill="auto"/>
            <w:tcMar>
              <w:left w:w="0" w:type="dxa"/>
              <w:right w:w="0" w:type="dxa"/>
            </w:tcMar>
          </w:tcPr>
          <w:p w:rsidR="003C5FDD" w:rsidRPr="003A77F3" w:rsidRDefault="003C5FDD" w:rsidP="0033685E">
            <w:pPr>
              <w:pStyle w:val="GTMJTypetexthere"/>
            </w:pPr>
          </w:p>
        </w:tc>
        <w:tc>
          <w:tcPr>
            <w:tcW w:w="533" w:type="dxa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3C5FDD" w:rsidRPr="003A77F3" w:rsidRDefault="003C5FDD" w:rsidP="0033685E">
            <w:pPr>
              <w:pStyle w:val="GTMJTypetexthere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415BC515" wp14:editId="78A4823A">
                      <wp:extent cx="288000" cy="3539266"/>
                      <wp:effectExtent l="0" t="0" r="0" b="4445"/>
                      <wp:docPr id="90" name="Up Arrow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3539266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Up Arrow 90" o:spid="_x0000_s1026" type="#_x0000_t68" style="width:22.7pt;height:27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" adj="879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19" w:type="dxa"/>
            <w:gridSpan w:val="2"/>
            <w:shd w:val="clear" w:color="auto" w:fill="auto"/>
          </w:tcPr>
          <w:p w:rsidR="003C5FDD" w:rsidRPr="003A77F3" w:rsidRDefault="003C5FDD" w:rsidP="0033685E">
            <w:pPr>
              <w:pStyle w:val="GTMJTypetexthere"/>
            </w:pPr>
          </w:p>
        </w:tc>
        <w:tc>
          <w:tcPr>
            <w:tcW w:w="567" w:type="dxa"/>
            <w:gridSpan w:val="2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3C5FDD" w:rsidRPr="003A77F3" w:rsidRDefault="003C5FDD" w:rsidP="0033685E">
            <w:pPr>
              <w:pStyle w:val="GTMJTypetexthere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5A24F5D6" wp14:editId="56F7FBDE">
                      <wp:extent cx="288000" cy="3550024"/>
                      <wp:effectExtent l="0" t="0" r="0" b="0"/>
                      <wp:docPr id="91" name="Up Arrow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3550024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Up Arrow 91" o:spid="_x0000_s1026" type="#_x0000_t68" style="width:22.7pt;height:27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" adj="876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18" w:type="dxa"/>
            <w:gridSpan w:val="2"/>
            <w:shd w:val="clear" w:color="auto" w:fill="auto"/>
          </w:tcPr>
          <w:p w:rsidR="003C5FDD" w:rsidRPr="000A7037" w:rsidRDefault="003C5FDD" w:rsidP="0033685E">
            <w:pPr>
              <w:pStyle w:val="GTMJTypetexthere"/>
            </w:pPr>
          </w:p>
        </w:tc>
        <w:tc>
          <w:tcPr>
            <w:tcW w:w="567" w:type="dxa"/>
            <w:gridSpan w:val="2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3C5FDD" w:rsidRPr="003A77F3" w:rsidRDefault="003C5FDD" w:rsidP="0033685E">
            <w:pPr>
              <w:pStyle w:val="GTMJTypetexthere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0286476C" wp14:editId="746EB08E">
                      <wp:extent cx="288000" cy="3550024"/>
                      <wp:effectExtent l="0" t="0" r="0" b="0"/>
                      <wp:docPr id="92" name="Up Arrow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3550024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Up Arrow 92" o:spid="_x0000_s1026" type="#_x0000_t68" style="width:22.7pt;height:27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" adj="876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18" w:type="dxa"/>
            <w:gridSpan w:val="2"/>
            <w:tcBorders>
              <w:left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3C5FDD" w:rsidRPr="000A7037" w:rsidRDefault="003C5FDD" w:rsidP="0033685E">
            <w:pPr>
              <w:pStyle w:val="GTMJTypetexthere"/>
            </w:pPr>
          </w:p>
        </w:tc>
        <w:tc>
          <w:tcPr>
            <w:tcW w:w="567" w:type="dxa"/>
            <w:tcBorders>
              <w:left w:val="nil"/>
            </w:tcBorders>
            <w:shd w:val="clear" w:color="auto" w:fill="auto"/>
            <w:vAlign w:val="center"/>
          </w:tcPr>
          <w:p w:rsidR="003C5FDD" w:rsidRPr="003A77F3" w:rsidRDefault="003C5FDD" w:rsidP="0033685E">
            <w:pPr>
              <w:pStyle w:val="GTMJTask-specassessableelements"/>
            </w:pPr>
          </w:p>
        </w:tc>
      </w:tr>
      <w:tr w:rsidR="003C5FDD" w:rsidRPr="003A77F3" w:rsidTr="00280320">
        <w:trPr>
          <w:trHeight w:val="737"/>
        </w:trPr>
        <w:tc>
          <w:tcPr>
            <w:tcW w:w="534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3C5FDD" w:rsidRPr="003A77F3" w:rsidRDefault="003C5FDD" w:rsidP="0033685E"/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3A77F3" w:rsidRDefault="003C5FDD" w:rsidP="0033685E">
            <w:pPr>
              <w:pStyle w:val="GTMJTypetexthere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55782BE0" wp14:editId="7E381D8B">
                      <wp:extent cx="108780" cy="106240"/>
                      <wp:effectExtent l="1270" t="0" r="0" b="0"/>
                      <wp:docPr id="9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127" coordsize="21600,21600" o:spt="127" path="m10800,l21600,21600,,21600xe">
                      <v:stroke joinstyle="miter"/>
                      <v:path gradientshapeok="t" o:connecttype="custom" o:connectlocs="10800,0;5400,10800;10800,21600;16200,10800" textboxrect="5400,10800,16200,21600"/>
                    </v:shapetype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cmJ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FeJyYk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3C5FDD" w:rsidRPr="003A77F3" w:rsidRDefault="002F066F" w:rsidP="002B6A43">
            <w:pPr>
              <w:pStyle w:val="GTMJTypetexthere"/>
              <w:spacing w:line="240" w:lineRule="auto"/>
            </w:pPr>
            <w:r w:rsidRPr="002F066F">
              <w:t>Provides detailed explanations of diverse characteristics of places.</w:t>
            </w:r>
          </w:p>
        </w:tc>
        <w:tc>
          <w:tcPr>
            <w:tcW w:w="533" w:type="dxa"/>
            <w:vMerge/>
            <w:shd w:val="clear" w:color="auto" w:fill="FFEEE6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4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49D25049" wp14:editId="245EE4DA">
                      <wp:extent cx="108780" cy="106240"/>
                      <wp:effectExtent l="1270" t="0" r="0" b="0"/>
                      <wp:docPr id="9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1jy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AYrWPI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3C5FDD" w:rsidRPr="003A77F3" w:rsidRDefault="002F066F" w:rsidP="002B6A43">
            <w:pPr>
              <w:pStyle w:val="GTMJTypetexthere"/>
              <w:spacing w:line="240" w:lineRule="auto"/>
            </w:pPr>
            <w:r w:rsidRPr="002F066F">
              <w:t>Accurately represents data and information in tables and on large- and small-scale maps.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0A7037" w:rsidRDefault="003C5FDD" w:rsidP="002B6A43">
            <w:pPr>
              <w:pStyle w:val="GTMJTypetexthere"/>
              <w:spacing w:line="240" w:lineRule="auto"/>
            </w:pPr>
            <w:r w:rsidRPr="000A7037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677E3AFC" wp14:editId="70A9D3CC">
                      <wp:extent cx="108780" cy="106240"/>
                      <wp:effectExtent l="1270" t="0" r="0" b="0"/>
                      <wp:docPr id="57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GV8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M2kZXw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3C5FDD" w:rsidRPr="000A7037" w:rsidRDefault="002F066F" w:rsidP="002B6A43">
            <w:pPr>
              <w:pStyle w:val="GTMJTypetexthere"/>
              <w:spacing w:line="240" w:lineRule="auto"/>
            </w:pPr>
            <w:r w:rsidRPr="002F066F">
              <w:t>Explains interconnections with references to relevant data.</w:t>
            </w:r>
          </w:p>
        </w:tc>
        <w:tc>
          <w:tcPr>
            <w:tcW w:w="567" w:type="dxa"/>
            <w:gridSpan w:val="2"/>
            <w:vMerge/>
            <w:shd w:val="clear" w:color="auto" w:fill="FFEEE6"/>
            <w:tcMar>
              <w:left w:w="0" w:type="dxa"/>
              <w:right w:w="0" w:type="dxa"/>
            </w:tcMar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0A7037" w:rsidRDefault="003C5FDD" w:rsidP="002B6A43">
            <w:pPr>
              <w:pStyle w:val="GTMJTypetexthere"/>
              <w:spacing w:line="240" w:lineRule="auto"/>
            </w:pPr>
            <w:r w:rsidRPr="000A7037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3E2F3BC9" wp14:editId="35155F78">
                      <wp:extent cx="108780" cy="106240"/>
                      <wp:effectExtent l="1270" t="0" r="0" b="0"/>
                      <wp:docPr id="6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hrj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CfCGuM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3C5FDD" w:rsidRPr="000A7037" w:rsidRDefault="002F066F" w:rsidP="002B6A43">
            <w:pPr>
              <w:pStyle w:val="GTMJTypetexthere"/>
              <w:spacing w:line="240" w:lineRule="auto"/>
            </w:pPr>
            <w:r w:rsidRPr="002F066F">
              <w:t>Structures ideas, findings and conclusions about diverse characteristics.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right w:val="single" w:sz="8" w:space="0" w:color="003366"/>
            </w:tcBorders>
            <w:shd w:val="clear" w:color="auto" w:fill="FFEEE6"/>
            <w:vAlign w:val="center"/>
          </w:tcPr>
          <w:p w:rsidR="003C5FDD" w:rsidRPr="003A77F3" w:rsidRDefault="003C5FDD" w:rsidP="0033685E">
            <w:pPr>
              <w:pStyle w:val="GTMJA-E12ptfont"/>
            </w:pPr>
            <w:r w:rsidRPr="003A77F3">
              <w:t>A</w:t>
            </w:r>
          </w:p>
        </w:tc>
      </w:tr>
      <w:tr w:rsidR="003C5FDD" w:rsidRPr="003A77F3" w:rsidTr="00280320">
        <w:trPr>
          <w:trHeight w:val="794"/>
        </w:trPr>
        <w:tc>
          <w:tcPr>
            <w:tcW w:w="534" w:type="dxa"/>
            <w:vMerge/>
            <w:shd w:val="clear" w:color="auto" w:fill="auto"/>
          </w:tcPr>
          <w:p w:rsidR="003C5FDD" w:rsidRPr="003A77F3" w:rsidRDefault="003C5FDD" w:rsidP="0033685E"/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3A77F3" w:rsidRDefault="003C5FDD" w:rsidP="0033685E">
            <w:pPr>
              <w:pStyle w:val="GTMJTypetexthere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0FFC4315" wp14:editId="5BA630DA">
                      <wp:extent cx="108780" cy="106240"/>
                      <wp:effectExtent l="1270" t="0" r="0" b="0"/>
                      <wp:docPr id="9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LPh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K0Qs+E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C5FDD" w:rsidRPr="003A77F3" w:rsidRDefault="002F066F" w:rsidP="002B6A43">
            <w:pPr>
              <w:pStyle w:val="GTMJTypetexthere"/>
              <w:spacing w:line="240" w:lineRule="auto"/>
            </w:pPr>
            <w:r w:rsidRPr="002F066F">
              <w:t>Makes connections between the characteristics of places.</w:t>
            </w:r>
          </w:p>
        </w:tc>
        <w:tc>
          <w:tcPr>
            <w:tcW w:w="533" w:type="dxa"/>
            <w:vMerge/>
            <w:shd w:val="clear" w:color="auto" w:fill="auto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4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11AD0C31" wp14:editId="36B963FB">
                      <wp:extent cx="108780" cy="106240"/>
                      <wp:effectExtent l="1270" t="0" r="0" b="0"/>
                      <wp:docPr id="9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C5FDD" w:rsidRPr="003A77F3" w:rsidRDefault="002F066F" w:rsidP="002B6A43">
            <w:pPr>
              <w:pStyle w:val="GTMJTypetexthere"/>
              <w:spacing w:line="240" w:lineRule="auto"/>
            </w:pPr>
            <w:r w:rsidRPr="002F066F">
              <w:t>Estimates and records the absolute location of places in a table and on a small-scale map.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0A7037" w:rsidRDefault="003C5FDD" w:rsidP="002B6A43">
            <w:pPr>
              <w:pStyle w:val="GTMJTypetexthere"/>
              <w:spacing w:line="240" w:lineRule="auto"/>
            </w:pPr>
            <w:r w:rsidRPr="000A7037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013D6629" wp14:editId="2B84DB6F">
                      <wp:extent cx="108780" cy="106240"/>
                      <wp:effectExtent l="1270" t="0" r="0" b="0"/>
                      <wp:docPr id="5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62Y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MTbrZg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C5FDD" w:rsidRPr="000A7037" w:rsidRDefault="002F066F" w:rsidP="002B6A43">
            <w:pPr>
              <w:pStyle w:val="GTMJTypetexthere"/>
              <w:spacing w:line="240" w:lineRule="auto"/>
            </w:pPr>
            <w:r w:rsidRPr="002F066F">
              <w:t>Evaluates multiple data sets to identify interconnections.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0A7037" w:rsidRDefault="003C5FDD" w:rsidP="002B6A43">
            <w:pPr>
              <w:pStyle w:val="GTMJTypetexthere"/>
              <w:spacing w:line="240" w:lineRule="auto"/>
            </w:pPr>
            <w:r w:rsidRPr="000A7037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22E2EF12" wp14:editId="76FA37ED">
                      <wp:extent cx="108780" cy="106240"/>
                      <wp:effectExtent l="1270" t="0" r="0" b="0"/>
                      <wp:docPr id="6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fHw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Iz58fA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C5FDD" w:rsidRPr="000A7037" w:rsidRDefault="002F066F" w:rsidP="002B6A43">
            <w:pPr>
              <w:pStyle w:val="GTMJTypetexthere"/>
              <w:spacing w:line="240" w:lineRule="auto"/>
            </w:pPr>
            <w:r w:rsidRPr="002F066F">
              <w:t>Applies an accurate knowledge of discipline-specific terms.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auto"/>
            <w:vAlign w:val="center"/>
          </w:tcPr>
          <w:p w:rsidR="003C5FDD" w:rsidRPr="003A77F3" w:rsidRDefault="003C5FDD" w:rsidP="0033685E">
            <w:pPr>
              <w:pStyle w:val="GTMJA-E12ptfont"/>
            </w:pPr>
            <w:r w:rsidRPr="003A77F3">
              <w:t>B</w:t>
            </w:r>
          </w:p>
        </w:tc>
      </w:tr>
      <w:tr w:rsidR="003C5FDD" w:rsidRPr="003A77F3" w:rsidTr="0033685E">
        <w:trPr>
          <w:trHeight w:val="1191"/>
        </w:trPr>
        <w:tc>
          <w:tcPr>
            <w:tcW w:w="534" w:type="dxa"/>
            <w:vMerge/>
            <w:shd w:val="clear" w:color="auto" w:fill="auto"/>
          </w:tcPr>
          <w:p w:rsidR="003C5FDD" w:rsidRPr="003A77F3" w:rsidRDefault="003C5FDD" w:rsidP="0033685E"/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3A77F3" w:rsidRDefault="003C5FDD" w:rsidP="0033685E">
            <w:pPr>
              <w:pStyle w:val="GTMJTypetexthere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784071FF" wp14:editId="5B6245A3">
                      <wp:extent cx="108780" cy="106240"/>
                      <wp:effectExtent l="1270" t="0" r="0" b="0"/>
                      <wp:docPr id="97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2XG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PtnZcY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2F066F" w:rsidRDefault="002F066F" w:rsidP="002B6A43">
            <w:pPr>
              <w:pStyle w:val="GTMJTypetexthere"/>
              <w:spacing w:after="40" w:line="240" w:lineRule="auto"/>
            </w:pPr>
            <w:r>
              <w:t>Describes, compares and explains the diverse characteristics of different places in different locations.</w:t>
            </w:r>
          </w:p>
          <w:p w:rsidR="003C5FDD" w:rsidRPr="003A77F3" w:rsidRDefault="002F066F" w:rsidP="002B6A43">
            <w:pPr>
              <w:pStyle w:val="GTMJTypetexthere"/>
              <w:spacing w:line="240" w:lineRule="auto"/>
            </w:pPr>
            <w:r>
              <w:t xml:space="preserve">Describes how people, places, communities and environments </w:t>
            </w:r>
            <w:r w:rsidR="002B6A43">
              <w:br/>
            </w:r>
            <w:r>
              <w:t>are diverse.</w:t>
            </w:r>
          </w:p>
        </w:tc>
        <w:tc>
          <w:tcPr>
            <w:tcW w:w="533" w:type="dxa"/>
            <w:vMerge/>
            <w:shd w:val="clear" w:color="auto" w:fill="FFEEE6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4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64165DBF" wp14:editId="491758EE">
                      <wp:extent cx="108780" cy="106240"/>
                      <wp:effectExtent l="1270" t="0" r="0" b="0"/>
                      <wp:docPr id="9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0i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PIYrSI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3C5FDD" w:rsidRPr="003A77F3" w:rsidRDefault="00280320" w:rsidP="002B6A43">
            <w:pPr>
              <w:pStyle w:val="GTMJTypetexthere"/>
              <w:spacing w:line="240" w:lineRule="auto"/>
            </w:pPr>
            <w:r w:rsidRPr="00280320">
              <w:t>Organises and represents data in a range of formats, including tables, large- and small-scale maps, using appropriate conventions.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0A7037" w:rsidRDefault="003C5FDD" w:rsidP="002B6A43">
            <w:pPr>
              <w:pStyle w:val="GTMJTypetexthere"/>
              <w:spacing w:line="240" w:lineRule="auto"/>
            </w:pPr>
            <w:r w:rsidRPr="000A7037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1FBB758F" wp14:editId="7599B348">
                      <wp:extent cx="108780" cy="106240"/>
                      <wp:effectExtent l="1270" t="0" r="0" b="0"/>
                      <wp:docPr id="59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EaL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G/gRos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3C5FDD" w:rsidRPr="000A7037" w:rsidRDefault="00280320" w:rsidP="002B6A43">
            <w:pPr>
              <w:pStyle w:val="GTMJTypetexthere"/>
              <w:spacing w:line="240" w:lineRule="auto"/>
            </w:pPr>
            <w:r w:rsidRPr="00280320">
              <w:t>Interprets data to identify, describe and compare distributions and trends, to infer relationships, and evaluate evidence to draw conclusions.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0A7037" w:rsidRDefault="003C5FDD" w:rsidP="002B6A43">
            <w:pPr>
              <w:pStyle w:val="GTMJTypetexthere"/>
              <w:spacing w:line="240" w:lineRule="auto"/>
            </w:pPr>
            <w:r w:rsidRPr="000A7037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247FC42C" wp14:editId="54959EEE">
                      <wp:extent cx="108780" cy="106240"/>
                      <wp:effectExtent l="1270" t="0" r="0" b="0"/>
                      <wp:docPr id="6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2CL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N1bYIs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3C5FDD" w:rsidRPr="000A7037" w:rsidRDefault="00280320" w:rsidP="002B6A43">
            <w:pPr>
              <w:pStyle w:val="GTMJTypetexthere"/>
              <w:spacing w:line="240" w:lineRule="auto"/>
            </w:pPr>
            <w:r w:rsidRPr="00280320">
              <w:t>Presents ideas, findings and conclusions in a range of communication forms, incorporating source materials, mapping and communication conventions and discipline-specific terms.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FFEEE6"/>
            <w:vAlign w:val="center"/>
          </w:tcPr>
          <w:p w:rsidR="003C5FDD" w:rsidRPr="003A77F3" w:rsidRDefault="003C5FDD" w:rsidP="0033685E">
            <w:pPr>
              <w:pStyle w:val="GTMJA-E12ptfont"/>
            </w:pPr>
            <w:r w:rsidRPr="003A77F3">
              <w:t>C</w:t>
            </w:r>
          </w:p>
        </w:tc>
      </w:tr>
      <w:tr w:rsidR="003C5FDD" w:rsidRPr="003A77F3" w:rsidTr="00280320">
        <w:trPr>
          <w:trHeight w:val="737"/>
        </w:trPr>
        <w:tc>
          <w:tcPr>
            <w:tcW w:w="534" w:type="dxa"/>
            <w:vMerge/>
            <w:shd w:val="clear" w:color="auto" w:fill="auto"/>
          </w:tcPr>
          <w:p w:rsidR="003C5FDD" w:rsidRPr="003A77F3" w:rsidRDefault="003C5FDD" w:rsidP="0033685E"/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3A77F3" w:rsidRDefault="003C5FDD" w:rsidP="0033685E">
            <w:pPr>
              <w:pStyle w:val="GTMJTypetexthere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0AFEED3A" wp14:editId="70DF7899">
                      <wp:extent cx="108780" cy="106240"/>
                      <wp:effectExtent l="1270" t="0" r="0" b="0"/>
                      <wp:docPr id="99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0Yx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FkjRjE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C5FDD" w:rsidRPr="003A77F3" w:rsidRDefault="002F066F" w:rsidP="002B6A43">
            <w:pPr>
              <w:pStyle w:val="GTMJTypetexthere"/>
              <w:spacing w:line="240" w:lineRule="auto"/>
            </w:pPr>
            <w:r w:rsidRPr="002F066F">
              <w:t>Identifies diverse characteristics of places.</w:t>
            </w:r>
          </w:p>
        </w:tc>
        <w:tc>
          <w:tcPr>
            <w:tcW w:w="533" w:type="dxa"/>
            <w:vMerge/>
            <w:shd w:val="clear" w:color="auto" w:fill="auto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4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48227E11" wp14:editId="6E4B2F02">
                      <wp:extent cx="108780" cy="106240"/>
                      <wp:effectExtent l="1270" t="0" r="0" b="0"/>
                      <wp:docPr id="100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1BMHwMAAIQ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OwzUEwfAwAAhA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C5FDD" w:rsidRPr="003A77F3" w:rsidRDefault="002F066F" w:rsidP="002B6A43">
            <w:pPr>
              <w:pStyle w:val="GTMJTypetexthere"/>
              <w:spacing w:line="240" w:lineRule="auto"/>
            </w:pPr>
            <w:r w:rsidRPr="002F066F">
              <w:t>Records latitudinal and longitudinal data in a table.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0A7037" w:rsidRDefault="003C5FDD" w:rsidP="002B6A43">
            <w:pPr>
              <w:pStyle w:val="GTMJTypetexthere"/>
              <w:spacing w:line="240" w:lineRule="auto"/>
            </w:pPr>
            <w:r w:rsidRPr="000A7037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555761F3" wp14:editId="14559BA5">
                      <wp:extent cx="108780" cy="106240"/>
                      <wp:effectExtent l="1270" t="0" r="0" b="0"/>
                      <wp:docPr id="60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czE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HG1zMQ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C5FDD" w:rsidRPr="000A7037" w:rsidRDefault="002F066F" w:rsidP="002B6A43">
            <w:pPr>
              <w:pStyle w:val="GTMJTypetexthere"/>
              <w:spacing w:line="240" w:lineRule="auto"/>
            </w:pPr>
            <w:r w:rsidRPr="002F066F">
              <w:t>Uses data to support findings and conclusions.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0A7037" w:rsidRDefault="003C5FDD" w:rsidP="002B6A43">
            <w:pPr>
              <w:pStyle w:val="GTMJTypetexthere"/>
              <w:spacing w:line="240" w:lineRule="auto"/>
            </w:pPr>
            <w:r w:rsidRPr="000A7037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3340BFCA" wp14:editId="560A80B9">
                      <wp:extent cx="108780" cy="106240"/>
                      <wp:effectExtent l="1270" t="0" r="0" b="0"/>
                      <wp:docPr id="6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IuY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HZgi5g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C5FDD" w:rsidRPr="000A7037" w:rsidRDefault="002F066F" w:rsidP="002B6A43">
            <w:pPr>
              <w:pStyle w:val="GTMJTypetexthere"/>
              <w:spacing w:line="240" w:lineRule="auto"/>
            </w:pPr>
            <w:r w:rsidRPr="002F066F">
              <w:t>Uses appropriate language and information relevant to sources.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auto"/>
            <w:vAlign w:val="center"/>
          </w:tcPr>
          <w:p w:rsidR="003C5FDD" w:rsidRPr="003A77F3" w:rsidRDefault="003C5FDD" w:rsidP="0033685E">
            <w:pPr>
              <w:pStyle w:val="GTMJA-E12ptfont"/>
            </w:pPr>
            <w:r w:rsidRPr="003A77F3">
              <w:t>D</w:t>
            </w:r>
          </w:p>
        </w:tc>
      </w:tr>
      <w:tr w:rsidR="003C5FDD" w:rsidRPr="003A77F3" w:rsidTr="00280320">
        <w:trPr>
          <w:trHeight w:val="737"/>
        </w:trPr>
        <w:tc>
          <w:tcPr>
            <w:tcW w:w="534" w:type="dxa"/>
            <w:vMerge/>
            <w:shd w:val="clear" w:color="auto" w:fill="auto"/>
          </w:tcPr>
          <w:p w:rsidR="003C5FDD" w:rsidRPr="003A77F3" w:rsidRDefault="003C5FDD" w:rsidP="0033685E"/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3A77F3" w:rsidRDefault="003C5FDD" w:rsidP="0033685E">
            <w:pPr>
              <w:pStyle w:val="GTMJTypetexthere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20F22FA1" wp14:editId="0619ED7D">
                      <wp:extent cx="108780" cy="106240"/>
                      <wp:effectExtent l="1270" t="0" r="0" b="0"/>
                      <wp:docPr id="10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Rwi7XyEDAACEBgAADgAAAAAAAAAA&#10;AAAAAAAuAgAAZHJzL2Uyb0RvYy54bWxQSwECLQAUAAYACAAAACEAH0s5JNkAAAADAQAADwAAAAAA&#10;AAAAAAAAAAB7BQAAZHJzL2Rvd25yZXYueG1sUEsFBgAAAAAEAAQA8wAAAIEG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3C5FDD" w:rsidRPr="003A77F3" w:rsidRDefault="002F066F" w:rsidP="002B6A43">
            <w:pPr>
              <w:pStyle w:val="GTMJTypetexthere"/>
              <w:spacing w:line="240" w:lineRule="auto"/>
            </w:pPr>
            <w:r w:rsidRPr="002F066F">
              <w:t>Acknowledges that characteristics of places can be diverse.</w:t>
            </w:r>
          </w:p>
        </w:tc>
        <w:tc>
          <w:tcPr>
            <w:tcW w:w="533" w:type="dxa"/>
            <w:vMerge/>
            <w:shd w:val="clear" w:color="auto" w:fill="FFEEE6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4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  <w:r w:rsidRPr="003A77F3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2BB87827" wp14:editId="5EE63C4B">
                      <wp:extent cx="108780" cy="106240"/>
                      <wp:effectExtent l="1270" t="0" r="0" b="0"/>
                      <wp:docPr id="10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IZrHwMAAIQ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LpEhmsfAwAAhA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3C5FDD" w:rsidRPr="003A77F3" w:rsidRDefault="002F066F" w:rsidP="002B6A43">
            <w:pPr>
              <w:pStyle w:val="GTMJTypetexthere"/>
              <w:spacing w:line="240" w:lineRule="auto"/>
            </w:pPr>
            <w:r w:rsidRPr="002F066F">
              <w:t>Labels a map.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0A7037" w:rsidRDefault="003C5FDD" w:rsidP="002B6A43">
            <w:pPr>
              <w:pStyle w:val="GTMJTypetexthere"/>
              <w:spacing w:line="240" w:lineRule="auto"/>
            </w:pPr>
            <w:r w:rsidRPr="000A7037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41A3F811" wp14:editId="4A707074">
                      <wp:extent cx="108780" cy="106240"/>
                      <wp:effectExtent l="1270" t="0" r="0" b="0"/>
                      <wp:docPr id="6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2o4n1yEDAACDBgAADgAAAAAAAAAA&#10;AAAAAAAuAgAAZHJzL2Uyb0RvYy54bWxQSwECLQAUAAYACAAAACEAH0s5JNkAAAADAQAADwAAAAAA&#10;AAAAAAAAAAB7BQAAZHJzL2Rvd25yZXYueG1sUEsFBgAAAAAEAAQA8wAAAIEG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3C5FDD" w:rsidRPr="000A7037" w:rsidRDefault="002F066F" w:rsidP="002B6A43">
            <w:pPr>
              <w:pStyle w:val="GTMJTypetexthere"/>
              <w:spacing w:line="240" w:lineRule="auto"/>
            </w:pPr>
            <w:r w:rsidRPr="002F066F">
              <w:t>Acknowledges source information</w:t>
            </w:r>
            <w:r>
              <w:t>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:rsidR="003C5FDD" w:rsidRPr="003A77F3" w:rsidRDefault="003C5FDD" w:rsidP="002B6A43">
            <w:pPr>
              <w:pStyle w:val="GTMJTypetexthere"/>
              <w:spacing w:line="240" w:lineRule="auto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0A7037" w:rsidRDefault="003C5FDD" w:rsidP="002B6A43">
            <w:pPr>
              <w:pStyle w:val="GTMJTypetexthere"/>
              <w:spacing w:line="240" w:lineRule="auto"/>
            </w:pPr>
            <w:r w:rsidRPr="000A7037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5696E888" wp14:editId="766393CD">
                      <wp:extent cx="108780" cy="106240"/>
                      <wp:effectExtent l="1270" t="0" r="0" b="0"/>
                      <wp:docPr id="6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Las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Isstqw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3C5FDD" w:rsidRPr="000A7037" w:rsidRDefault="002F066F" w:rsidP="002B6A43">
            <w:pPr>
              <w:pStyle w:val="GTMJTypetexthere"/>
              <w:spacing w:line="240" w:lineRule="auto"/>
            </w:pPr>
            <w:r w:rsidRPr="002F066F">
              <w:t>Communicates ideas.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FFEEE6"/>
            <w:vAlign w:val="center"/>
          </w:tcPr>
          <w:p w:rsidR="003C5FDD" w:rsidRPr="003A77F3" w:rsidRDefault="003C5FDD" w:rsidP="0033685E">
            <w:pPr>
              <w:pStyle w:val="GTMJA-E12ptfont"/>
            </w:pPr>
            <w:r w:rsidRPr="003A77F3">
              <w:t>E</w:t>
            </w:r>
          </w:p>
        </w:tc>
      </w:tr>
    </w:tbl>
    <w:p w:rsidR="003C5FDD" w:rsidRPr="003A77F3" w:rsidRDefault="003C5FDD" w:rsidP="00280320">
      <w:pPr>
        <w:pStyle w:val="Footer"/>
      </w:pP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1380"/>
        <w:gridCol w:w="13895"/>
      </w:tblGrid>
      <w:tr w:rsidR="003C5FDD" w:rsidRPr="003A77F3" w:rsidTr="003C5FDD">
        <w:trPr>
          <w:trHeight w:val="658"/>
        </w:trPr>
        <w:tc>
          <w:tcPr>
            <w:tcW w:w="1380" w:type="dxa"/>
            <w:shd w:val="clear" w:color="auto" w:fill="auto"/>
          </w:tcPr>
          <w:p w:rsidR="003C5FDD" w:rsidRPr="003A77F3" w:rsidRDefault="003C5FDD" w:rsidP="0033685E">
            <w:pPr>
              <w:pStyle w:val="GTMJBlueHeaderRightalign"/>
            </w:pPr>
            <w:r w:rsidRPr="003A77F3">
              <w:t>Feedback:</w:t>
            </w:r>
          </w:p>
        </w:tc>
        <w:tc>
          <w:tcPr>
            <w:tcW w:w="13895" w:type="dxa"/>
            <w:shd w:val="clear" w:color="auto" w:fill="F2F2F2" w:themeFill="background1" w:themeFillShade="F2"/>
          </w:tcPr>
          <w:p w:rsidR="003C5FDD" w:rsidRPr="003A77F3" w:rsidRDefault="003C5FDD" w:rsidP="003C5FDD">
            <w:pPr>
              <w:pStyle w:val="BodyText0ptspace"/>
            </w:pPr>
          </w:p>
        </w:tc>
      </w:tr>
    </w:tbl>
    <w:p w:rsidR="003C5FDD" w:rsidRPr="001B7583" w:rsidRDefault="003C5FDD" w:rsidP="00280320">
      <w:pPr>
        <w:pStyle w:val="Footer"/>
      </w:pPr>
    </w:p>
    <w:sectPr w:rsidR="003C5FDD" w:rsidRPr="001B7583" w:rsidSect="00973D6F">
      <w:headerReference w:type="default" r:id="rId11"/>
      <w:footerReference w:type="default" r:id="rId12"/>
      <w:pgSz w:w="16838" w:h="11906" w:orient="landscape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685E" w:rsidRDefault="0033685E" w:rsidP="00AB207A">
      <w:pPr>
        <w:spacing w:after="0" w:line="240" w:lineRule="auto"/>
      </w:pPr>
      <w:r>
        <w:separator/>
      </w:r>
    </w:p>
    <w:p w:rsidR="0033685E" w:rsidRDefault="0033685E"/>
    <w:p w:rsidR="0033685E" w:rsidRDefault="0033685E"/>
    <w:p w:rsidR="0033685E" w:rsidRDefault="0033685E"/>
    <w:p w:rsidR="0033685E" w:rsidRDefault="0033685E"/>
    <w:p w:rsidR="0033685E" w:rsidRDefault="0033685E"/>
  </w:endnote>
  <w:endnote w:type="continuationSeparator" w:id="0">
    <w:p w:rsidR="0033685E" w:rsidRDefault="0033685E" w:rsidP="00AB207A">
      <w:pPr>
        <w:spacing w:after="0" w:line="240" w:lineRule="auto"/>
      </w:pPr>
      <w:r>
        <w:continuationSeparator/>
      </w:r>
    </w:p>
    <w:p w:rsidR="0033685E" w:rsidRDefault="0033685E"/>
    <w:p w:rsidR="0033685E" w:rsidRDefault="0033685E"/>
    <w:p w:rsidR="0033685E" w:rsidRDefault="0033685E"/>
    <w:p w:rsidR="0033685E" w:rsidRDefault="0033685E"/>
    <w:p w:rsidR="0033685E" w:rsidRDefault="003368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85E" w:rsidRPr="00BC4F3D" w:rsidRDefault="0033685E" w:rsidP="00FF7E97">
    <w:pPr>
      <w:pStyle w:val="Footer"/>
    </w:pPr>
    <w:r>
      <w:rPr>
        <w:noProof/>
        <w:lang w:eastAsia="ja-JP"/>
      </w:rPr>
      <w:drawing>
        <wp:anchor distT="0" distB="0" distL="114300" distR="114300" simplePos="0" relativeHeight="251670528" behindDoc="0" locked="0" layoutInCell="1" allowOverlap="1" wp14:anchorId="509F8836" wp14:editId="13395C3C">
          <wp:simplePos x="0" y="0"/>
          <wp:positionH relativeFrom="column">
            <wp:posOffset>4893764</wp:posOffset>
          </wp:positionH>
          <wp:positionV relativeFrom="paragraph">
            <wp:posOffset>-18235</wp:posOffset>
          </wp:positionV>
          <wp:extent cx="1587500" cy="274594"/>
          <wp:effectExtent l="0" t="0" r="0" b="0"/>
          <wp:wrapNone/>
          <wp:docPr id="12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ja-JP"/>
      </w:rPr>
      <w:drawing>
        <wp:anchor distT="0" distB="0" distL="114300" distR="114300" simplePos="0" relativeHeight="251671552" behindDoc="0" locked="0" layoutInCell="1" allowOverlap="1" wp14:anchorId="1A942165" wp14:editId="3FD1F0FD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14" name="Picture 1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207A">
      <w:fldChar w:fldCharType="begin"/>
    </w:r>
    <w:r w:rsidRPr="00AB207A">
      <w:instrText xml:space="preserve"> PAGE </w:instrText>
    </w:r>
    <w:r w:rsidRPr="00AB207A">
      <w:fldChar w:fldCharType="separate"/>
    </w:r>
    <w:r w:rsidR="00C03ADF">
      <w:rPr>
        <w:noProof/>
      </w:rPr>
      <w:t>5</w:t>
    </w:r>
    <w:r w:rsidRPr="00AB207A">
      <w:fldChar w:fldCharType="end"/>
    </w:r>
    <w:r w:rsidRPr="00AB207A">
      <w:t xml:space="preserve"> of </w:t>
    </w:r>
    <w:r w:rsidR="00C03ADF">
      <w:fldChar w:fldCharType="begin"/>
    </w:r>
    <w:r w:rsidR="00C03ADF">
      <w:instrText xml:space="preserve"> NUMPAGES </w:instrText>
    </w:r>
    <w:r w:rsidR="00C03ADF">
      <w:fldChar w:fldCharType="separate"/>
    </w:r>
    <w:r w:rsidR="00C03ADF">
      <w:rPr>
        <w:noProof/>
      </w:rPr>
      <w:t>6</w:t>
    </w:r>
    <w:r w:rsidR="00C03ADF">
      <w:rPr>
        <w:noProof/>
      </w:rPr>
      <w:fldChar w:fldCharType="end"/>
    </w:r>
  </w:p>
  <w:p w:rsidR="0033685E" w:rsidRPr="002B6A43" w:rsidRDefault="007C4326" w:rsidP="000F41F4">
    <w:pPr>
      <w:pStyle w:val="Footergrey"/>
      <w:rPr>
        <w:spacing w:val="-2"/>
      </w:rPr>
    </w:pPr>
    <w:r w:rsidRPr="002B6A43">
      <w:rPr>
        <w:spacing w:val="-2"/>
      </w:rPr>
      <w:fldChar w:fldCharType="begin"/>
    </w:r>
    <w:r w:rsidRPr="002B6A43">
      <w:rPr>
        <w:spacing w:val="-2"/>
      </w:rPr>
      <w:instrText xml:space="preserve"> FILENAME   \* MERGEFORMAT </w:instrText>
    </w:r>
    <w:r w:rsidRPr="002B6A43">
      <w:rPr>
        <w:spacing w:val="-2"/>
      </w:rPr>
      <w:fldChar w:fldCharType="separate"/>
    </w:r>
    <w:r w:rsidR="002B6A43" w:rsidRPr="002B6A43">
      <w:rPr>
        <w:noProof/>
        <w:spacing w:val="-2"/>
      </w:rPr>
      <w:t>HASS_Y06_U3_AT_AustDiverseWorld.docx</w:t>
    </w:r>
    <w:r w:rsidRPr="002B6A43">
      <w:rPr>
        <w:noProof/>
        <w:spacing w:val="-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85E" w:rsidRPr="00BE38EA" w:rsidRDefault="0033685E" w:rsidP="00BE38EA">
    <w:pPr>
      <w:pStyle w:val="Footer"/>
    </w:pPr>
    <w:r w:rsidRPr="00832919">
      <w:rPr>
        <w:noProof/>
        <w:szCs w:val="14"/>
        <w:lang w:eastAsia="ja-JP"/>
      </w:rPr>
      <w:drawing>
        <wp:anchor distT="0" distB="0" distL="114300" distR="114300" simplePos="0" relativeHeight="251667456" behindDoc="1" locked="0" layoutInCell="1" allowOverlap="1" wp14:anchorId="5690DE26" wp14:editId="0EA73265">
          <wp:simplePos x="0" y="0"/>
          <wp:positionH relativeFrom="margin">
            <wp:posOffset>8028305</wp:posOffset>
          </wp:positionH>
          <wp:positionV relativeFrom="paragraph">
            <wp:posOffset>43180</wp:posOffset>
          </wp:positionV>
          <wp:extent cx="1587500" cy="27432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ja-JP"/>
      </w:rPr>
      <w:drawing>
        <wp:anchor distT="0" distB="0" distL="114300" distR="114300" simplePos="0" relativeHeight="251673600" behindDoc="0" locked="0" layoutInCell="1" allowOverlap="1" wp14:anchorId="3F451752" wp14:editId="589C7B54">
          <wp:simplePos x="0" y="0"/>
          <wp:positionH relativeFrom="column">
            <wp:posOffset>3620135</wp:posOffset>
          </wp:positionH>
          <wp:positionV relativeFrom="paragraph">
            <wp:posOffset>66040</wp:posOffset>
          </wp:positionV>
          <wp:extent cx="2052000" cy="248400"/>
          <wp:effectExtent l="0" t="0" r="5715" b="5715"/>
          <wp:wrapNone/>
          <wp:docPr id="19" name="Picture 19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2919">
      <w:rPr>
        <w:rFonts w:cs="Arial"/>
        <w:szCs w:val="14"/>
      </w:rPr>
      <w:fldChar w:fldCharType="begin"/>
    </w:r>
    <w:r w:rsidRPr="00832919">
      <w:rPr>
        <w:rFonts w:cs="Arial"/>
        <w:szCs w:val="14"/>
      </w:rPr>
      <w:instrText xml:space="preserve"> PAGE </w:instrText>
    </w:r>
    <w:r w:rsidRPr="00832919">
      <w:rPr>
        <w:rFonts w:cs="Arial"/>
        <w:szCs w:val="14"/>
      </w:rPr>
      <w:fldChar w:fldCharType="separate"/>
    </w:r>
    <w:r w:rsidR="00C03ADF">
      <w:rPr>
        <w:rFonts w:cs="Arial"/>
        <w:noProof/>
        <w:szCs w:val="14"/>
      </w:rPr>
      <w:t>6</w:t>
    </w:r>
    <w:r w:rsidRPr="00832919">
      <w:rPr>
        <w:rFonts w:cs="Arial"/>
        <w:szCs w:val="14"/>
      </w:rPr>
      <w:fldChar w:fldCharType="end"/>
    </w:r>
    <w:r w:rsidRPr="00832919">
      <w:rPr>
        <w:rFonts w:cs="Arial"/>
        <w:szCs w:val="14"/>
      </w:rPr>
      <w:t xml:space="preserve"> </w:t>
    </w:r>
    <w:r w:rsidRPr="00BE38EA">
      <w:t xml:space="preserve">of </w:t>
    </w:r>
    <w:r w:rsidR="00C03ADF">
      <w:fldChar w:fldCharType="begin"/>
    </w:r>
    <w:r w:rsidR="00C03ADF">
      <w:instrText xml:space="preserve"> NUMPAGES </w:instrText>
    </w:r>
    <w:r w:rsidR="00C03ADF">
      <w:fldChar w:fldCharType="separate"/>
    </w:r>
    <w:r w:rsidR="00C03ADF">
      <w:rPr>
        <w:noProof/>
      </w:rPr>
      <w:t>6</w:t>
    </w:r>
    <w:r w:rsidR="00C03ADF">
      <w:rPr>
        <w:noProof/>
      </w:rPr>
      <w:fldChar w:fldCharType="end"/>
    </w:r>
  </w:p>
  <w:p w:rsidR="0033685E" w:rsidRDefault="00716B17" w:rsidP="003C5FDD">
    <w:pPr>
      <w:pStyle w:val="Footergrey"/>
    </w:pPr>
    <w:fldSimple w:instr=" FILENAME   \* MERGEFORMAT ">
      <w:r w:rsidR="00EE00B9">
        <w:rPr>
          <w:noProof/>
        </w:rPr>
        <w:t>HASS_Y06_U3_AT_AustDiverseWorld.docx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685E" w:rsidRDefault="0033685E" w:rsidP="00AB207A">
      <w:pPr>
        <w:spacing w:after="0" w:line="240" w:lineRule="auto"/>
      </w:pPr>
      <w:r>
        <w:separator/>
      </w:r>
    </w:p>
    <w:p w:rsidR="0033685E" w:rsidRDefault="0033685E"/>
    <w:p w:rsidR="0033685E" w:rsidRDefault="0033685E"/>
    <w:p w:rsidR="0033685E" w:rsidRDefault="0033685E"/>
    <w:p w:rsidR="0033685E" w:rsidRDefault="0033685E"/>
    <w:p w:rsidR="0033685E" w:rsidRDefault="0033685E"/>
  </w:footnote>
  <w:footnote w:type="continuationSeparator" w:id="0">
    <w:p w:rsidR="0033685E" w:rsidRDefault="0033685E" w:rsidP="00AB207A">
      <w:pPr>
        <w:spacing w:after="0" w:line="240" w:lineRule="auto"/>
      </w:pPr>
      <w:r>
        <w:continuationSeparator/>
      </w:r>
    </w:p>
    <w:p w:rsidR="0033685E" w:rsidRDefault="0033685E"/>
    <w:p w:rsidR="0033685E" w:rsidRDefault="0033685E"/>
    <w:p w:rsidR="0033685E" w:rsidRDefault="0033685E"/>
    <w:p w:rsidR="0033685E" w:rsidRDefault="0033685E"/>
    <w:p w:rsidR="0033685E" w:rsidRDefault="0033685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85E" w:rsidRPr="00661FC7" w:rsidRDefault="0033685E" w:rsidP="00661FC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08F4C598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1">
    <w:nsid w:val="FFFFFF80"/>
    <w:multiLevelType w:val="singleLevel"/>
    <w:tmpl w:val="BF025A5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FFFFFF81"/>
    <w:multiLevelType w:val="singleLevel"/>
    <w:tmpl w:val="607AA5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>
    <w:nsid w:val="FFFFFF82"/>
    <w:multiLevelType w:val="singleLevel"/>
    <w:tmpl w:val="A4280C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>
    <w:nsid w:val="FFFFFF83"/>
    <w:multiLevelType w:val="singleLevel"/>
    <w:tmpl w:val="2780BE7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>
    <w:nsid w:val="FFFFFF88"/>
    <w:multiLevelType w:val="singleLevel"/>
    <w:tmpl w:val="89CCF3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FFFFFF89"/>
    <w:multiLevelType w:val="singleLevel"/>
    <w:tmpl w:val="49FCCF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</w:rPr>
    </w:lvl>
  </w:abstractNum>
  <w:abstractNum w:abstractNumId="7">
    <w:nsid w:val="1B2B675C"/>
    <w:multiLevelType w:val="hybridMultilevel"/>
    <w:tmpl w:val="11C88E36"/>
    <w:lvl w:ilvl="0" w:tplc="4F1E9592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695E57"/>
    <w:multiLevelType w:val="hybridMultilevel"/>
    <w:tmpl w:val="D58040CE"/>
    <w:lvl w:ilvl="0" w:tplc="C518C18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D5389C"/>
    <w:multiLevelType w:val="hybridMultilevel"/>
    <w:tmpl w:val="075EDA54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25252C62"/>
    <w:multiLevelType w:val="hybridMultilevel"/>
    <w:tmpl w:val="06A09C60"/>
    <w:lvl w:ilvl="0" w:tplc="11369552">
      <w:start w:val="1"/>
      <w:numFmt w:val="bullet"/>
      <w:pStyle w:val="TickboxRed"/>
      <w:lvlText w:val=""/>
      <w:lvlJc w:val="left"/>
      <w:pPr>
        <w:ind w:left="360" w:hanging="360"/>
      </w:pPr>
      <w:rPr>
        <w:rFonts w:ascii="Wingdings 2" w:hAnsi="Wingdings 2" w:hint="default"/>
        <w:color w:val="FF0000"/>
        <w:position w:val="0"/>
        <w:sz w:val="36"/>
        <w:szCs w:val="3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2958E7"/>
    <w:multiLevelType w:val="hybridMultilevel"/>
    <w:tmpl w:val="67DE31CA"/>
    <w:lvl w:ilvl="0" w:tplc="B2B08E1C">
      <w:start w:val="1"/>
      <w:numFmt w:val="bullet"/>
      <w:pStyle w:val="Bullethollow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259D39C4"/>
    <w:multiLevelType w:val="hybridMultilevel"/>
    <w:tmpl w:val="85F0B1B4"/>
    <w:lvl w:ilvl="0" w:tplc="8D0A5B5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3B071F"/>
    <w:multiLevelType w:val="hybridMultilevel"/>
    <w:tmpl w:val="0C684072"/>
    <w:lvl w:ilvl="0" w:tplc="255CAE3E">
      <w:start w:val="1"/>
      <w:numFmt w:val="bullet"/>
      <w:pStyle w:val="Bullethollowbeforeboxtable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374808"/>
    <w:multiLevelType w:val="hybridMultilevel"/>
    <w:tmpl w:val="5C9AFA4A"/>
    <w:lvl w:ilvl="0" w:tplc="F48430C6">
      <w:start w:val="1"/>
      <w:numFmt w:val="bullet"/>
      <w:pStyle w:val="ListBullet2"/>
      <w:lvlText w:val="o"/>
      <w:lvlJc w:val="left"/>
      <w:pPr>
        <w:ind w:left="100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5">
    <w:nsid w:val="3D7625A7"/>
    <w:multiLevelType w:val="hybridMultilevel"/>
    <w:tmpl w:val="6160258E"/>
    <w:lvl w:ilvl="0" w:tplc="39F24640">
      <w:start w:val="1"/>
      <w:numFmt w:val="bullet"/>
      <w:pStyle w:val="Bulletbeforeboxtable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FF323B"/>
    <w:multiLevelType w:val="hybridMultilevel"/>
    <w:tmpl w:val="67D6E6F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>
    <w:nsid w:val="50592972"/>
    <w:multiLevelType w:val="hybridMultilevel"/>
    <w:tmpl w:val="6108F974"/>
    <w:lvl w:ilvl="0" w:tplc="72E890B2">
      <w:start w:val="1"/>
      <w:numFmt w:val="bullet"/>
      <w:pStyle w:val="Bulletbeforebullethollow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C500B6"/>
    <w:multiLevelType w:val="hybridMultilevel"/>
    <w:tmpl w:val="4D4E369C"/>
    <w:lvl w:ilvl="0" w:tplc="5224A246">
      <w:start w:val="1"/>
      <w:numFmt w:val="bullet"/>
      <w:pStyle w:val="Tickbox"/>
      <w:lvlText w:val=""/>
      <w:lvlJc w:val="left"/>
      <w:pPr>
        <w:ind w:left="720" w:hanging="360"/>
      </w:pPr>
      <w:rPr>
        <w:rFonts w:ascii="Webdings" w:hAnsi="Webdings" w:hint="default"/>
        <w:color w:val="auto"/>
        <w:sz w:val="2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457D8C"/>
    <w:multiLevelType w:val="hybridMultilevel"/>
    <w:tmpl w:val="4A90C8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>
    <w:nsid w:val="60D065F0"/>
    <w:multiLevelType w:val="hybridMultilevel"/>
    <w:tmpl w:val="D9E23F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1">
    <w:nsid w:val="6DAD457D"/>
    <w:multiLevelType w:val="hybridMultilevel"/>
    <w:tmpl w:val="4236A752"/>
    <w:lvl w:ilvl="0" w:tplc="D49C1DD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A57BFF"/>
    <w:multiLevelType w:val="hybridMultilevel"/>
    <w:tmpl w:val="6AACE8B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>
    <w:nsid w:val="765278CD"/>
    <w:multiLevelType w:val="hybridMultilevel"/>
    <w:tmpl w:val="D5EA11CC"/>
    <w:lvl w:ilvl="0" w:tplc="A170C01E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2D7F6B"/>
    <w:multiLevelType w:val="hybridMultilevel"/>
    <w:tmpl w:val="E6FCF836"/>
    <w:lvl w:ilvl="0" w:tplc="010C8392">
      <w:start w:val="1"/>
      <w:numFmt w:val="bullet"/>
      <w:pStyle w:val="Bullethollowlastline"/>
      <w:lvlText w:val="o"/>
      <w:lvlJc w:val="left"/>
      <w:pPr>
        <w:ind w:left="100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>
    <w:nsid w:val="7A572BBD"/>
    <w:multiLevelType w:val="hybridMultilevel"/>
    <w:tmpl w:val="657810E2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17"/>
  </w:num>
  <w:num w:numId="4">
    <w:abstractNumId w:val="11"/>
  </w:num>
  <w:num w:numId="5">
    <w:abstractNumId w:val="13"/>
  </w:num>
  <w:num w:numId="6">
    <w:abstractNumId w:val="15"/>
  </w:num>
  <w:num w:numId="7">
    <w:abstractNumId w:val="24"/>
  </w:num>
  <w:num w:numId="8">
    <w:abstractNumId w:val="6"/>
  </w:num>
  <w:num w:numId="9">
    <w:abstractNumId w:val="4"/>
  </w:num>
  <w:num w:numId="10">
    <w:abstractNumId w:val="5"/>
  </w:num>
  <w:num w:numId="11">
    <w:abstractNumId w:val="0"/>
  </w:num>
  <w:num w:numId="12">
    <w:abstractNumId w:val="16"/>
  </w:num>
  <w:num w:numId="13">
    <w:abstractNumId w:val="19"/>
  </w:num>
  <w:num w:numId="14">
    <w:abstractNumId w:val="21"/>
  </w:num>
  <w:num w:numId="15">
    <w:abstractNumId w:val="8"/>
  </w:num>
  <w:num w:numId="16">
    <w:abstractNumId w:val="25"/>
  </w:num>
  <w:num w:numId="17">
    <w:abstractNumId w:val="3"/>
  </w:num>
  <w:num w:numId="18">
    <w:abstractNumId w:val="2"/>
  </w:num>
  <w:num w:numId="19">
    <w:abstractNumId w:val="1"/>
  </w:num>
  <w:num w:numId="20">
    <w:abstractNumId w:val="22"/>
  </w:num>
  <w:num w:numId="21">
    <w:abstractNumId w:val="9"/>
  </w:num>
  <w:num w:numId="22">
    <w:abstractNumId w:val="20"/>
  </w:num>
  <w:num w:numId="23">
    <w:abstractNumId w:val="18"/>
  </w:num>
  <w:num w:numId="24">
    <w:abstractNumId w:val="10"/>
  </w:num>
  <w:num w:numId="25">
    <w:abstractNumId w:val="23"/>
  </w:num>
  <w:num w:numId="26">
    <w:abstractNumId w:val="14"/>
  </w:num>
  <w:num w:numId="27">
    <w:abstractNumId w:val="5"/>
    <w:lvlOverride w:ilvl="0">
      <w:startOverride w:val="1"/>
    </w:lvlOverride>
  </w:num>
  <w:num w:numId="28">
    <w:abstractNumId w:val="5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66F"/>
    <w:rsid w:val="00000855"/>
    <w:rsid w:val="000043C9"/>
    <w:rsid w:val="00014372"/>
    <w:rsid w:val="00026540"/>
    <w:rsid w:val="0002668A"/>
    <w:rsid w:val="000277FD"/>
    <w:rsid w:val="00030527"/>
    <w:rsid w:val="000341D8"/>
    <w:rsid w:val="000417D8"/>
    <w:rsid w:val="000479F7"/>
    <w:rsid w:val="000560D4"/>
    <w:rsid w:val="0006096E"/>
    <w:rsid w:val="0006305E"/>
    <w:rsid w:val="00065792"/>
    <w:rsid w:val="0006752E"/>
    <w:rsid w:val="00075FF0"/>
    <w:rsid w:val="00085148"/>
    <w:rsid w:val="00086DFC"/>
    <w:rsid w:val="00092BCD"/>
    <w:rsid w:val="000933CF"/>
    <w:rsid w:val="00093C33"/>
    <w:rsid w:val="00096F3B"/>
    <w:rsid w:val="000A6F1D"/>
    <w:rsid w:val="000B1CA8"/>
    <w:rsid w:val="000C713A"/>
    <w:rsid w:val="000D692D"/>
    <w:rsid w:val="000D6F2B"/>
    <w:rsid w:val="000E3122"/>
    <w:rsid w:val="000E5BEF"/>
    <w:rsid w:val="000F05F9"/>
    <w:rsid w:val="000F122C"/>
    <w:rsid w:val="000F41F4"/>
    <w:rsid w:val="00107FCE"/>
    <w:rsid w:val="00111AA2"/>
    <w:rsid w:val="00112DF6"/>
    <w:rsid w:val="00121266"/>
    <w:rsid w:val="00125F41"/>
    <w:rsid w:val="001361FC"/>
    <w:rsid w:val="00137E88"/>
    <w:rsid w:val="0014230D"/>
    <w:rsid w:val="00151DD2"/>
    <w:rsid w:val="0015305D"/>
    <w:rsid w:val="001656D0"/>
    <w:rsid w:val="00166B48"/>
    <w:rsid w:val="00191EF3"/>
    <w:rsid w:val="00195CC0"/>
    <w:rsid w:val="00197153"/>
    <w:rsid w:val="00197BC0"/>
    <w:rsid w:val="001A2DF8"/>
    <w:rsid w:val="001B7583"/>
    <w:rsid w:val="001E586E"/>
    <w:rsid w:val="00201A2E"/>
    <w:rsid w:val="00212EA5"/>
    <w:rsid w:val="00216B4B"/>
    <w:rsid w:val="00223A18"/>
    <w:rsid w:val="00255118"/>
    <w:rsid w:val="00280320"/>
    <w:rsid w:val="002934C7"/>
    <w:rsid w:val="002A1F9A"/>
    <w:rsid w:val="002A76BF"/>
    <w:rsid w:val="002B14F9"/>
    <w:rsid w:val="002B6A43"/>
    <w:rsid w:val="002C4FC6"/>
    <w:rsid w:val="002C5F8A"/>
    <w:rsid w:val="002C6F4C"/>
    <w:rsid w:val="002D6522"/>
    <w:rsid w:val="002D74A1"/>
    <w:rsid w:val="002E2E83"/>
    <w:rsid w:val="002E7C76"/>
    <w:rsid w:val="002F066F"/>
    <w:rsid w:val="002F5FAB"/>
    <w:rsid w:val="0030068B"/>
    <w:rsid w:val="00304407"/>
    <w:rsid w:val="00311AFF"/>
    <w:rsid w:val="00323623"/>
    <w:rsid w:val="003327F3"/>
    <w:rsid w:val="0033326A"/>
    <w:rsid w:val="0033685E"/>
    <w:rsid w:val="00341A66"/>
    <w:rsid w:val="00370F56"/>
    <w:rsid w:val="003A0B1C"/>
    <w:rsid w:val="003A50FD"/>
    <w:rsid w:val="003C42D0"/>
    <w:rsid w:val="003C5FDD"/>
    <w:rsid w:val="0040384A"/>
    <w:rsid w:val="00404C9D"/>
    <w:rsid w:val="00424421"/>
    <w:rsid w:val="00427F27"/>
    <w:rsid w:val="004465FA"/>
    <w:rsid w:val="00456DFD"/>
    <w:rsid w:val="0045795B"/>
    <w:rsid w:val="004622D2"/>
    <w:rsid w:val="00470A63"/>
    <w:rsid w:val="00473790"/>
    <w:rsid w:val="00483702"/>
    <w:rsid w:val="004B3DFE"/>
    <w:rsid w:val="004D42B9"/>
    <w:rsid w:val="004D5508"/>
    <w:rsid w:val="004E126A"/>
    <w:rsid w:val="004E1841"/>
    <w:rsid w:val="004E5305"/>
    <w:rsid w:val="004F0978"/>
    <w:rsid w:val="004F460F"/>
    <w:rsid w:val="00503C62"/>
    <w:rsid w:val="00505D37"/>
    <w:rsid w:val="00510F18"/>
    <w:rsid w:val="0052042A"/>
    <w:rsid w:val="00534765"/>
    <w:rsid w:val="005356A9"/>
    <w:rsid w:val="00536D7A"/>
    <w:rsid w:val="00542C54"/>
    <w:rsid w:val="00544F61"/>
    <w:rsid w:val="00557788"/>
    <w:rsid w:val="005626ED"/>
    <w:rsid w:val="005641C9"/>
    <w:rsid w:val="00565EC4"/>
    <w:rsid w:val="0056792A"/>
    <w:rsid w:val="00573011"/>
    <w:rsid w:val="005738A9"/>
    <w:rsid w:val="00590BDD"/>
    <w:rsid w:val="005A177A"/>
    <w:rsid w:val="005B2920"/>
    <w:rsid w:val="0060123C"/>
    <w:rsid w:val="006157C2"/>
    <w:rsid w:val="00616221"/>
    <w:rsid w:val="00632113"/>
    <w:rsid w:val="006460FA"/>
    <w:rsid w:val="006472E7"/>
    <w:rsid w:val="00651946"/>
    <w:rsid w:val="006556C8"/>
    <w:rsid w:val="00661FC7"/>
    <w:rsid w:val="00683707"/>
    <w:rsid w:val="00683B5B"/>
    <w:rsid w:val="0069303F"/>
    <w:rsid w:val="00693B50"/>
    <w:rsid w:val="00695682"/>
    <w:rsid w:val="006A0E33"/>
    <w:rsid w:val="006A3DA5"/>
    <w:rsid w:val="006B2553"/>
    <w:rsid w:val="006C7384"/>
    <w:rsid w:val="006D2620"/>
    <w:rsid w:val="006D628A"/>
    <w:rsid w:val="006E78CA"/>
    <w:rsid w:val="006F45C6"/>
    <w:rsid w:val="0070221C"/>
    <w:rsid w:val="007039F2"/>
    <w:rsid w:val="00707CDA"/>
    <w:rsid w:val="00716B17"/>
    <w:rsid w:val="007300F6"/>
    <w:rsid w:val="00731476"/>
    <w:rsid w:val="00732B09"/>
    <w:rsid w:val="00770DA6"/>
    <w:rsid w:val="007715FC"/>
    <w:rsid w:val="00775C09"/>
    <w:rsid w:val="00783074"/>
    <w:rsid w:val="0078668F"/>
    <w:rsid w:val="00787C27"/>
    <w:rsid w:val="00793529"/>
    <w:rsid w:val="00796275"/>
    <w:rsid w:val="007B3D6B"/>
    <w:rsid w:val="007B7C40"/>
    <w:rsid w:val="007B7D05"/>
    <w:rsid w:val="007C1695"/>
    <w:rsid w:val="007C4326"/>
    <w:rsid w:val="007C76DA"/>
    <w:rsid w:val="007D5E14"/>
    <w:rsid w:val="007D5F6F"/>
    <w:rsid w:val="007E06A2"/>
    <w:rsid w:val="007E6765"/>
    <w:rsid w:val="007F361D"/>
    <w:rsid w:val="008152AE"/>
    <w:rsid w:val="00853014"/>
    <w:rsid w:val="00860C20"/>
    <w:rsid w:val="00877525"/>
    <w:rsid w:val="0089609E"/>
    <w:rsid w:val="008A07F9"/>
    <w:rsid w:val="008B0676"/>
    <w:rsid w:val="008C1E4D"/>
    <w:rsid w:val="008F79EE"/>
    <w:rsid w:val="00906BBF"/>
    <w:rsid w:val="009107D2"/>
    <w:rsid w:val="00912B5F"/>
    <w:rsid w:val="00945E77"/>
    <w:rsid w:val="0095405D"/>
    <w:rsid w:val="00967E6B"/>
    <w:rsid w:val="0097221D"/>
    <w:rsid w:val="00973D6F"/>
    <w:rsid w:val="00980704"/>
    <w:rsid w:val="009918D4"/>
    <w:rsid w:val="009931D1"/>
    <w:rsid w:val="00993676"/>
    <w:rsid w:val="009A1ADE"/>
    <w:rsid w:val="009C206B"/>
    <w:rsid w:val="009C3A8C"/>
    <w:rsid w:val="009C44A5"/>
    <w:rsid w:val="009D7F73"/>
    <w:rsid w:val="009F0188"/>
    <w:rsid w:val="00A048D9"/>
    <w:rsid w:val="00A106E6"/>
    <w:rsid w:val="00A210F6"/>
    <w:rsid w:val="00A21FC5"/>
    <w:rsid w:val="00A2223A"/>
    <w:rsid w:val="00A2268B"/>
    <w:rsid w:val="00A3484F"/>
    <w:rsid w:val="00A504B1"/>
    <w:rsid w:val="00A770E9"/>
    <w:rsid w:val="00A77122"/>
    <w:rsid w:val="00A81BD4"/>
    <w:rsid w:val="00A9284D"/>
    <w:rsid w:val="00AA07CB"/>
    <w:rsid w:val="00AB207A"/>
    <w:rsid w:val="00AC1603"/>
    <w:rsid w:val="00AC59E0"/>
    <w:rsid w:val="00AD0BC3"/>
    <w:rsid w:val="00AD29A0"/>
    <w:rsid w:val="00AE2F6F"/>
    <w:rsid w:val="00AF457F"/>
    <w:rsid w:val="00AF6788"/>
    <w:rsid w:val="00B00307"/>
    <w:rsid w:val="00B04203"/>
    <w:rsid w:val="00B0543F"/>
    <w:rsid w:val="00B0678C"/>
    <w:rsid w:val="00B33EDC"/>
    <w:rsid w:val="00B35377"/>
    <w:rsid w:val="00B4363F"/>
    <w:rsid w:val="00B44934"/>
    <w:rsid w:val="00B46AD5"/>
    <w:rsid w:val="00B541F7"/>
    <w:rsid w:val="00B555A3"/>
    <w:rsid w:val="00B66578"/>
    <w:rsid w:val="00B75254"/>
    <w:rsid w:val="00B8104A"/>
    <w:rsid w:val="00B8573A"/>
    <w:rsid w:val="00B923D8"/>
    <w:rsid w:val="00B9707D"/>
    <w:rsid w:val="00BA6747"/>
    <w:rsid w:val="00BB7FF8"/>
    <w:rsid w:val="00BC056E"/>
    <w:rsid w:val="00BC4877"/>
    <w:rsid w:val="00BC4F3D"/>
    <w:rsid w:val="00BC6497"/>
    <w:rsid w:val="00BC72CD"/>
    <w:rsid w:val="00BE38EA"/>
    <w:rsid w:val="00C03ADF"/>
    <w:rsid w:val="00C2632D"/>
    <w:rsid w:val="00C33734"/>
    <w:rsid w:val="00C45601"/>
    <w:rsid w:val="00C4647F"/>
    <w:rsid w:val="00C8384B"/>
    <w:rsid w:val="00C97476"/>
    <w:rsid w:val="00CA4508"/>
    <w:rsid w:val="00CC22D8"/>
    <w:rsid w:val="00CD0523"/>
    <w:rsid w:val="00CE71F8"/>
    <w:rsid w:val="00CE7EF8"/>
    <w:rsid w:val="00CF32CB"/>
    <w:rsid w:val="00CF4E20"/>
    <w:rsid w:val="00D24440"/>
    <w:rsid w:val="00D319E6"/>
    <w:rsid w:val="00D5348A"/>
    <w:rsid w:val="00D55685"/>
    <w:rsid w:val="00D63F1A"/>
    <w:rsid w:val="00D7335E"/>
    <w:rsid w:val="00D753D1"/>
    <w:rsid w:val="00D879A4"/>
    <w:rsid w:val="00DB4799"/>
    <w:rsid w:val="00DB4B5B"/>
    <w:rsid w:val="00DC4AE7"/>
    <w:rsid w:val="00DC6925"/>
    <w:rsid w:val="00DD0382"/>
    <w:rsid w:val="00DE02C7"/>
    <w:rsid w:val="00DF34D7"/>
    <w:rsid w:val="00E02D5E"/>
    <w:rsid w:val="00E412F2"/>
    <w:rsid w:val="00E6229A"/>
    <w:rsid w:val="00E73445"/>
    <w:rsid w:val="00E7656E"/>
    <w:rsid w:val="00E8285B"/>
    <w:rsid w:val="00E84EBD"/>
    <w:rsid w:val="00E908A8"/>
    <w:rsid w:val="00EA44D9"/>
    <w:rsid w:val="00EA5DA9"/>
    <w:rsid w:val="00EB195B"/>
    <w:rsid w:val="00EB1A2C"/>
    <w:rsid w:val="00EB57D5"/>
    <w:rsid w:val="00EC6148"/>
    <w:rsid w:val="00ED0BAB"/>
    <w:rsid w:val="00EE00B9"/>
    <w:rsid w:val="00EE3482"/>
    <w:rsid w:val="00EF2B15"/>
    <w:rsid w:val="00EF3059"/>
    <w:rsid w:val="00F21A6E"/>
    <w:rsid w:val="00F26E9B"/>
    <w:rsid w:val="00F55807"/>
    <w:rsid w:val="00F55FE6"/>
    <w:rsid w:val="00F661B0"/>
    <w:rsid w:val="00F7338B"/>
    <w:rsid w:val="00F847EE"/>
    <w:rsid w:val="00F96560"/>
    <w:rsid w:val="00FA06BE"/>
    <w:rsid w:val="00FA1C51"/>
    <w:rsid w:val="00FB5A8F"/>
    <w:rsid w:val="00FB7C4C"/>
    <w:rsid w:val="00FC23F4"/>
    <w:rsid w:val="00FC3BDE"/>
    <w:rsid w:val="00FC7061"/>
    <w:rsid w:val="00FD5ED7"/>
    <w:rsid w:val="00FD6D74"/>
    <w:rsid w:val="00FE036C"/>
    <w:rsid w:val="00FE0E73"/>
    <w:rsid w:val="00FF79E6"/>
    <w:rsid w:val="00FF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34765"/>
    <w:pPr>
      <w:spacing w:after="120" w:line="30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483702"/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Cs w:val="24"/>
    </w:r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character" w:styleId="Emphasis">
    <w:name w:val="Emphasis"/>
    <w:qFormat/>
    <w:locked/>
    <w:rsid w:val="007B3D6B"/>
  </w:style>
  <w:style w:type="paragraph" w:customStyle="1" w:styleId="TIlogo-bodytext">
    <w:name w:val="TI logo - body text"/>
    <w:basedOn w:val="Normal"/>
    <w:rsid w:val="00616221"/>
    <w:pPr>
      <w:spacing w:before="360" w:after="360" w:line="240" w:lineRule="auto"/>
    </w:pPr>
    <w:rPr>
      <w:rFonts w:eastAsia="Times New Roman"/>
      <w:szCs w:val="18"/>
      <w:lang w:eastAsia="en-AU"/>
    </w:rPr>
  </w:style>
  <w:style w:type="paragraph" w:customStyle="1" w:styleId="Purpose">
    <w:name w:val="Purpose"/>
    <w:basedOn w:val="Normal"/>
    <w:rsid w:val="00973D6F"/>
    <w:pPr>
      <w:spacing w:before="120" w:line="240" w:lineRule="auto"/>
    </w:pPr>
    <w:rPr>
      <w:rFonts w:eastAsia="Arial Unicode MS"/>
      <w:sz w:val="22"/>
      <w:lang w:eastAsia="en-AU"/>
    </w:rPr>
  </w:style>
  <w:style w:type="table" w:styleId="LightShading-Accent4">
    <w:name w:val="Light Shading Accent 4"/>
    <w:basedOn w:val="TableNormal"/>
    <w:uiPriority w:val="60"/>
    <w:rsid w:val="006D628A"/>
    <w:rPr>
      <w:color w:val="BFBFBF" w:themeColor="accent4" w:themeShade="BF"/>
    </w:rPr>
    <w:tblPr>
      <w:tblStyleRowBandSize w:val="1"/>
      <w:tblStyleColBandSize w:val="1"/>
      <w:tblBorders>
        <w:top w:val="single" w:sz="8" w:space="0" w:color="FFFFFF" w:themeColor="accent4"/>
        <w:bottom w:val="single" w:sz="8" w:space="0" w:color="FFFF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4"/>
          <w:left w:val="nil"/>
          <w:bottom w:val="single" w:sz="8" w:space="0" w:color="FFFF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4"/>
          <w:left w:val="nil"/>
          <w:bottom w:val="single" w:sz="8" w:space="0" w:color="FFFF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0277FD"/>
    <w:pPr>
      <w:spacing w:after="0" w:line="240" w:lineRule="auto"/>
      <w:ind w:left="720"/>
      <w:contextualSpacing/>
    </w:pPr>
    <w:rPr>
      <w:rFonts w:eastAsia="Arial Unicode MS"/>
      <w:szCs w:val="20"/>
      <w:lang w:eastAsia="en-AU"/>
    </w:rPr>
  </w:style>
  <w:style w:type="paragraph" w:styleId="NormalWeb">
    <w:name w:val="Normal (Web)"/>
    <w:basedOn w:val="Normal"/>
    <w:uiPriority w:val="99"/>
    <w:unhideWhenUsed/>
    <w:rsid w:val="00B75254"/>
    <w:pPr>
      <w:spacing w:after="150" w:line="240" w:lineRule="auto"/>
    </w:pPr>
    <w:rPr>
      <w:rFonts w:ascii="Times New Roman" w:eastAsia="Times New Roman" w:hAnsi="Times New Roman"/>
      <w:szCs w:val="24"/>
    </w:rPr>
  </w:style>
  <w:style w:type="paragraph" w:customStyle="1" w:styleId="Whiteheaderbanner">
    <w:name w:val="White header banner"/>
    <w:basedOn w:val="Normal"/>
    <w:next w:val="Normal"/>
    <w:rsid w:val="003327F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TIlogo-Blackheaderbanner">
    <w:name w:val="TI logo - Black header banner"/>
    <w:basedOn w:val="Blackheaderbanner"/>
    <w:rsid w:val="007B3D6B"/>
    <w:pPr>
      <w:spacing w:before="480" w:after="480"/>
    </w:pPr>
  </w:style>
  <w:style w:type="paragraph" w:styleId="ListNumber">
    <w:name w:val="List Number"/>
    <w:basedOn w:val="Normal"/>
    <w:uiPriority w:val="99"/>
    <w:unhideWhenUsed/>
    <w:rsid w:val="00542C54"/>
    <w:pPr>
      <w:numPr>
        <w:numId w:val="10"/>
      </w:numPr>
      <w:adjustRightInd w:val="0"/>
      <w:ind w:left="284" w:hanging="284"/>
    </w:pPr>
  </w:style>
  <w:style w:type="paragraph" w:styleId="List3">
    <w:name w:val="List 3"/>
    <w:basedOn w:val="Normal"/>
    <w:uiPriority w:val="99"/>
    <w:semiHidden/>
    <w:unhideWhenUsed/>
    <w:rsid w:val="00707CDA"/>
    <w:pPr>
      <w:ind w:left="849" w:hanging="283"/>
      <w:contextualSpacing/>
    </w:pPr>
  </w:style>
  <w:style w:type="paragraph" w:customStyle="1" w:styleId="ATBlueheader">
    <w:name w:val="AT Blue header"/>
    <w:basedOn w:val="Normal"/>
    <w:next w:val="Normal"/>
    <w:rsid w:val="007B3D6B"/>
    <w:pPr>
      <w:spacing w:before="60" w:after="60"/>
      <w:jc w:val="right"/>
    </w:pPr>
    <w:rPr>
      <w:rFonts w:cs="Arial"/>
      <w:b/>
      <w:color w:val="000099"/>
      <w:lang w:eastAsia="en-US"/>
    </w:rPr>
  </w:style>
  <w:style w:type="character" w:customStyle="1" w:styleId="Bodytextcondensed">
    <w:name w:val="Body text_condensed"/>
    <w:uiPriority w:val="1"/>
    <w:rsid w:val="004E126A"/>
    <w:rPr>
      <w:spacing w:val="-2"/>
    </w:rPr>
  </w:style>
  <w:style w:type="character" w:customStyle="1" w:styleId="Bodytextgrey">
    <w:name w:val="Body text_grey"/>
    <w:uiPriority w:val="1"/>
    <w:qFormat/>
    <w:rsid w:val="004E126A"/>
    <w:rPr>
      <w:color w:val="A6A6A6"/>
    </w:rPr>
  </w:style>
  <w:style w:type="character" w:customStyle="1" w:styleId="Bold">
    <w:name w:val="Bold"/>
    <w:uiPriority w:val="1"/>
    <w:rsid w:val="004E126A"/>
    <w:rPr>
      <w:b/>
    </w:rPr>
  </w:style>
  <w:style w:type="character" w:customStyle="1" w:styleId="BoldItalic">
    <w:name w:val="Bold_Italic"/>
    <w:uiPriority w:val="1"/>
    <w:rsid w:val="004E126A"/>
    <w:rPr>
      <w:b/>
      <w:i/>
    </w:rPr>
  </w:style>
  <w:style w:type="character" w:customStyle="1" w:styleId="Italic">
    <w:name w:val="Italic"/>
    <w:uiPriority w:val="1"/>
    <w:rsid w:val="004E126A"/>
    <w:rPr>
      <w:i/>
    </w:rPr>
  </w:style>
  <w:style w:type="paragraph" w:customStyle="1" w:styleId="Questionheading">
    <w:name w:val="Question heading:"/>
    <w:basedOn w:val="Normal"/>
    <w:next w:val="Normal"/>
    <w:rsid w:val="007B3D6B"/>
    <w:pPr>
      <w:spacing w:after="0"/>
    </w:pPr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next w:val="Normal"/>
    <w:rsid w:val="007B3D6B"/>
    <w:pPr>
      <w:spacing w:after="0"/>
    </w:pPr>
    <w:rPr>
      <w:rFonts w:eastAsia="MS Gothic"/>
      <w:i/>
    </w:rPr>
  </w:style>
  <w:style w:type="paragraph" w:customStyle="1" w:styleId="Sub-heading">
    <w:name w:val="Sub-heading"/>
    <w:basedOn w:val="Normal"/>
    <w:next w:val="Normal"/>
    <w:rsid w:val="007B3D6B"/>
    <w:pPr>
      <w:spacing w:before="240"/>
    </w:pPr>
    <w:rPr>
      <w:b/>
      <w:lang w:eastAsia="en-US"/>
    </w:rPr>
  </w:style>
  <w:style w:type="paragraph" w:customStyle="1" w:styleId="Answerline02middlerows">
    <w:name w:val="Answer line 02 middle rows"/>
    <w:basedOn w:val="Answerline01firstrow"/>
    <w:next w:val="Answerline03lastrow"/>
    <w:rsid w:val="004B3DFE"/>
    <w:pPr>
      <w:spacing w:before="0"/>
    </w:pPr>
    <w:rPr>
      <w:rFonts w:eastAsia="MS Gothic"/>
      <w:noProof/>
    </w:rPr>
  </w:style>
  <w:style w:type="character" w:customStyle="1" w:styleId="Hyperlinkgreen">
    <w:name w:val="Hyperlink_green"/>
    <w:uiPriority w:val="1"/>
    <w:rsid w:val="004E126A"/>
    <w:rPr>
      <w:color w:val="00B050"/>
    </w:rPr>
  </w:style>
  <w:style w:type="paragraph" w:customStyle="1" w:styleId="Answerline03lastrow">
    <w:name w:val="Answer line 03 last row"/>
    <w:basedOn w:val="Answerline02middlerows"/>
    <w:next w:val="Normal"/>
    <w:rsid w:val="004B3DFE"/>
    <w:pPr>
      <w:spacing w:after="240"/>
    </w:pPr>
  </w:style>
  <w:style w:type="paragraph" w:customStyle="1" w:styleId="Tickbox">
    <w:name w:val="Tick box"/>
    <w:basedOn w:val="Normal"/>
    <w:rsid w:val="00DC4AE7"/>
    <w:pPr>
      <w:numPr>
        <w:numId w:val="23"/>
      </w:numPr>
      <w:adjustRightInd w:val="0"/>
      <w:snapToGrid w:val="0"/>
      <w:ind w:left="357" w:hanging="357"/>
    </w:pPr>
    <w:rPr>
      <w:szCs w:val="24"/>
      <w:lang w:eastAsia="en-US"/>
    </w:rPr>
  </w:style>
  <w:style w:type="paragraph" w:customStyle="1" w:styleId="BodyText0ptspace">
    <w:name w:val="Body Text 0pt space"/>
    <w:basedOn w:val="Normal"/>
    <w:next w:val="Normal"/>
    <w:rsid w:val="007B3D6B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7B3D6B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7B3D6B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7B3D6B"/>
    <w:pPr>
      <w:spacing w:after="240"/>
    </w:pPr>
  </w:style>
  <w:style w:type="paragraph" w:customStyle="1" w:styleId="Answerline01firstrow">
    <w:name w:val="Answer line 01 first row"/>
    <w:basedOn w:val="Normal"/>
    <w:next w:val="Answerline02middlerows"/>
    <w:rsid w:val="004B3DFE"/>
    <w:pPr>
      <w:spacing w:before="260" w:after="260"/>
    </w:pPr>
  </w:style>
  <w:style w:type="paragraph" w:customStyle="1" w:styleId="Answerlineindent02middlerows">
    <w:name w:val="Answer line indent 02 middle rows"/>
    <w:basedOn w:val="Answerline02middlerows"/>
    <w:next w:val="Answerlineindent03lastrow"/>
    <w:rsid w:val="00542C54"/>
    <w:pPr>
      <w:ind w:left="284"/>
    </w:pPr>
  </w:style>
  <w:style w:type="character" w:customStyle="1" w:styleId="Redbodytext">
    <w:name w:val="Red body text"/>
    <w:basedOn w:val="DefaultParagraphFont"/>
    <w:uiPriority w:val="1"/>
    <w:qFormat/>
    <w:rsid w:val="004E126A"/>
    <w:rPr>
      <w:color w:val="FF0000"/>
    </w:rPr>
  </w:style>
  <w:style w:type="paragraph" w:customStyle="1" w:styleId="Bullet">
    <w:name w:val="Bullet"/>
    <w:basedOn w:val="Normal"/>
    <w:next w:val="Normal"/>
    <w:rsid w:val="007B3D6B"/>
    <w:pPr>
      <w:numPr>
        <w:numId w:val="2"/>
      </w:numPr>
    </w:pPr>
    <w:rPr>
      <w:rFonts w:cs="Arial"/>
      <w:szCs w:val="21"/>
    </w:rPr>
  </w:style>
  <w:style w:type="paragraph" w:customStyle="1" w:styleId="Bulletbeforeboxtable">
    <w:name w:val="Bullet before box/table"/>
    <w:basedOn w:val="Normal"/>
    <w:next w:val="Normal"/>
    <w:rsid w:val="007B3D6B"/>
    <w:pPr>
      <w:numPr>
        <w:numId w:val="6"/>
      </w:numPr>
      <w:spacing w:after="240"/>
      <w:ind w:left="284" w:hanging="284"/>
    </w:pPr>
  </w:style>
  <w:style w:type="paragraph" w:customStyle="1" w:styleId="Bulletbeforebullethollow">
    <w:name w:val="Bullet before bullet hollow"/>
    <w:basedOn w:val="Normal"/>
    <w:next w:val="Normal"/>
    <w:qFormat/>
    <w:rsid w:val="007B3D6B"/>
    <w:pPr>
      <w:numPr>
        <w:numId w:val="3"/>
      </w:numPr>
      <w:spacing w:after="0"/>
      <w:ind w:left="284" w:hanging="284"/>
    </w:pPr>
  </w:style>
  <w:style w:type="paragraph" w:customStyle="1" w:styleId="Bullethollow">
    <w:name w:val="Bullet hollow"/>
    <w:basedOn w:val="Normal"/>
    <w:next w:val="Normal"/>
    <w:rsid w:val="007B3D6B"/>
    <w:pPr>
      <w:numPr>
        <w:numId w:val="4"/>
      </w:numPr>
      <w:spacing w:after="0"/>
      <w:ind w:left="568" w:hanging="284"/>
    </w:pPr>
  </w:style>
  <w:style w:type="paragraph" w:customStyle="1" w:styleId="Bullethollowbeforeboxtable">
    <w:name w:val="Bullet hollow before box/table"/>
    <w:basedOn w:val="Normal"/>
    <w:next w:val="Normal"/>
    <w:rsid w:val="007B3D6B"/>
    <w:pPr>
      <w:numPr>
        <w:numId w:val="5"/>
      </w:numPr>
      <w:spacing w:after="240"/>
    </w:pPr>
    <w:rPr>
      <w:rFonts w:eastAsia="MS Gothic"/>
    </w:rPr>
  </w:style>
  <w:style w:type="paragraph" w:customStyle="1" w:styleId="Bullethollowlastline">
    <w:name w:val="Bullet hollow last line"/>
    <w:basedOn w:val="Normal"/>
    <w:next w:val="Normal"/>
    <w:rsid w:val="007B3D6B"/>
    <w:pPr>
      <w:numPr>
        <w:numId w:val="7"/>
      </w:numPr>
      <w:ind w:left="568" w:hanging="284"/>
    </w:pPr>
    <w:rPr>
      <w:rFonts w:cs="Arial"/>
      <w:szCs w:val="21"/>
    </w:rPr>
  </w:style>
  <w:style w:type="paragraph" w:customStyle="1" w:styleId="ColourBanner1st">
    <w:name w:val="Colour Banner_1st"/>
    <w:basedOn w:val="Normal"/>
    <w:next w:val="Normal"/>
    <w:qFormat/>
    <w:rsid w:val="007B3D6B"/>
    <w:pPr>
      <w:shd w:val="clear" w:color="auto" w:fill="FFE9E0"/>
      <w:spacing w:before="360" w:after="240"/>
    </w:pPr>
    <w:rPr>
      <w:b/>
    </w:rPr>
  </w:style>
  <w:style w:type="paragraph" w:customStyle="1" w:styleId="Colourbanner2">
    <w:name w:val="Colour banner_2+"/>
    <w:basedOn w:val="Normal"/>
    <w:next w:val="Normal"/>
    <w:qFormat/>
    <w:rsid w:val="007B3D6B"/>
    <w:pPr>
      <w:shd w:val="clear" w:color="auto" w:fill="FFE9E0"/>
      <w:spacing w:before="240" w:after="240"/>
    </w:pPr>
    <w:rPr>
      <w:b/>
    </w:rPr>
  </w:style>
  <w:style w:type="paragraph" w:styleId="ListBullet">
    <w:name w:val="List Bullet"/>
    <w:basedOn w:val="Normal"/>
    <w:uiPriority w:val="99"/>
    <w:unhideWhenUsed/>
    <w:rsid w:val="005356A9"/>
    <w:pPr>
      <w:numPr>
        <w:numId w:val="25"/>
      </w:numPr>
      <w:adjustRightInd w:val="0"/>
      <w:snapToGrid w:val="0"/>
      <w:spacing w:after="0"/>
      <w:ind w:left="284" w:hanging="284"/>
    </w:pPr>
  </w:style>
  <w:style w:type="paragraph" w:styleId="ListBullet2">
    <w:name w:val="List Bullet 2"/>
    <w:basedOn w:val="Normal"/>
    <w:uiPriority w:val="99"/>
    <w:unhideWhenUsed/>
    <w:rsid w:val="005356A9"/>
    <w:pPr>
      <w:numPr>
        <w:numId w:val="26"/>
      </w:numPr>
      <w:adjustRightInd w:val="0"/>
      <w:snapToGrid w:val="0"/>
      <w:spacing w:after="0"/>
      <w:ind w:left="568" w:hanging="284"/>
    </w:pPr>
  </w:style>
  <w:style w:type="paragraph" w:styleId="List2">
    <w:name w:val="List 2"/>
    <w:basedOn w:val="Normal"/>
    <w:uiPriority w:val="99"/>
    <w:unhideWhenUsed/>
    <w:rsid w:val="00707CDA"/>
    <w:pPr>
      <w:ind w:left="566" w:hanging="283"/>
      <w:contextualSpacing/>
    </w:pPr>
  </w:style>
  <w:style w:type="paragraph" w:styleId="ListNumber2">
    <w:name w:val="List Number 2"/>
    <w:basedOn w:val="Normal"/>
    <w:uiPriority w:val="99"/>
    <w:unhideWhenUsed/>
    <w:rsid w:val="00B0678C"/>
    <w:pPr>
      <w:numPr>
        <w:numId w:val="11"/>
      </w:numPr>
      <w:adjustRightInd w:val="0"/>
      <w:snapToGrid w:val="0"/>
      <w:spacing w:after="0"/>
      <w:ind w:left="568" w:hanging="284"/>
    </w:pPr>
    <w:rPr>
      <w:sz w:val="22"/>
    </w:rPr>
  </w:style>
  <w:style w:type="character" w:customStyle="1" w:styleId="Redbodytextbold">
    <w:name w:val="Red body text bold"/>
    <w:basedOn w:val="Redbodytext"/>
    <w:uiPriority w:val="1"/>
    <w:qFormat/>
    <w:rsid w:val="004E126A"/>
    <w:rPr>
      <w:b/>
      <w:color w:val="FF0000"/>
    </w:rPr>
  </w:style>
  <w:style w:type="character" w:customStyle="1" w:styleId="Redbodytextbolditalic">
    <w:name w:val="Red body text bold_italic"/>
    <w:basedOn w:val="DefaultParagraphFont"/>
    <w:uiPriority w:val="1"/>
    <w:qFormat/>
    <w:rsid w:val="004E126A"/>
    <w:rPr>
      <w:b/>
      <w:i/>
      <w:color w:val="FF0000"/>
    </w:rPr>
  </w:style>
  <w:style w:type="character" w:customStyle="1" w:styleId="Redbodytextitalic">
    <w:name w:val="Red body text italic"/>
    <w:basedOn w:val="Redbodytextbold"/>
    <w:uiPriority w:val="1"/>
    <w:qFormat/>
    <w:rsid w:val="004E126A"/>
    <w:rPr>
      <w:b w:val="0"/>
      <w:i/>
      <w:color w:val="FF0000"/>
    </w:rPr>
  </w:style>
  <w:style w:type="character" w:customStyle="1" w:styleId="Redbodytextunderline">
    <w:name w:val="Red body text underline"/>
    <w:basedOn w:val="DefaultParagraphFont"/>
    <w:uiPriority w:val="1"/>
    <w:qFormat/>
    <w:rsid w:val="004E126A"/>
    <w:rPr>
      <w:rFonts w:ascii="Arial" w:hAnsi="Arial"/>
      <w:i w:val="0"/>
      <w:color w:val="FF0000"/>
      <w:sz w:val="24"/>
      <w:u w:val="single"/>
    </w:rPr>
  </w:style>
  <w:style w:type="paragraph" w:customStyle="1" w:styleId="WhiteheaderbannerAlignright">
    <w:name w:val="White header banner Align_right"/>
    <w:basedOn w:val="Normal"/>
    <w:next w:val="Normal"/>
    <w:qFormat/>
    <w:rsid w:val="007B3D6B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GTMJTask-specassessableelements">
    <w:name w:val="GTMJ Task-spec assessable elements"/>
    <w:next w:val="Normal"/>
    <w:rsid w:val="00000855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noProof/>
      <w:color w:val="000000"/>
      <w:sz w:val="18"/>
      <w:szCs w:val="18"/>
      <w:lang w:eastAsia="en-AU"/>
    </w:rPr>
  </w:style>
  <w:style w:type="paragraph" w:customStyle="1" w:styleId="GTMJAssessableelementwhite">
    <w:name w:val="GTMJ Assessable element white"/>
    <w:basedOn w:val="Normal"/>
    <w:next w:val="Normal"/>
    <w:link w:val="GTMJAssessableelementwhiteChar"/>
    <w:rsid w:val="00000855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GTMJAssessableelementwhiteChar">
    <w:name w:val="GTMJ Assessable element white Char"/>
    <w:link w:val="GTMJAssessableelementwhite"/>
    <w:rsid w:val="00000855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GTMJTypetexthere">
    <w:name w:val="GTMJ Type text here"/>
    <w:basedOn w:val="Normal"/>
    <w:next w:val="Normal"/>
    <w:link w:val="GTMJTypetexthereChar"/>
    <w:rsid w:val="00000855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GTMJTypetexthereChar">
    <w:name w:val="GTMJ Type text here Char"/>
    <w:link w:val="GTMJTypetexthere"/>
    <w:rsid w:val="00000855"/>
    <w:rPr>
      <w:rFonts w:ascii="Arial" w:eastAsia="Times New Roman" w:hAnsi="Arial"/>
      <w:sz w:val="18"/>
      <w:szCs w:val="18"/>
      <w:lang w:eastAsia="en-AU"/>
    </w:rPr>
  </w:style>
  <w:style w:type="paragraph" w:customStyle="1" w:styleId="GTMJPurpose">
    <w:name w:val="GTMJ Purpose"/>
    <w:basedOn w:val="Normal"/>
    <w:rsid w:val="00000855"/>
    <w:pPr>
      <w:spacing w:before="120" w:line="240" w:lineRule="auto"/>
    </w:pPr>
    <w:rPr>
      <w:rFonts w:eastAsia="Arial Unicode MS"/>
      <w:sz w:val="22"/>
      <w:lang w:eastAsia="en-AU"/>
    </w:rPr>
  </w:style>
  <w:style w:type="paragraph" w:customStyle="1" w:styleId="GTMJBlueHeaderLeftalign">
    <w:name w:val="GTMJ Blue Header_Left align"/>
    <w:basedOn w:val="Normal"/>
    <w:next w:val="Normal"/>
    <w:rsid w:val="00000855"/>
    <w:pPr>
      <w:spacing w:after="0"/>
    </w:pPr>
    <w:rPr>
      <w:rFonts w:cs="Arial"/>
      <w:b/>
      <w:color w:val="000099"/>
      <w:sz w:val="22"/>
      <w:lang w:eastAsia="en-US"/>
    </w:rPr>
  </w:style>
  <w:style w:type="paragraph" w:customStyle="1" w:styleId="GTMJA-E">
    <w:name w:val="GTMJ A-E"/>
    <w:basedOn w:val="Normal"/>
    <w:next w:val="Normal"/>
    <w:rsid w:val="00000855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GTMJBlueHeaderRightalign">
    <w:name w:val="GTMJ Blue Header_Right align"/>
    <w:basedOn w:val="Normal"/>
    <w:next w:val="Normal"/>
    <w:rsid w:val="00000855"/>
    <w:pPr>
      <w:spacing w:after="0"/>
      <w:jc w:val="right"/>
    </w:pPr>
    <w:rPr>
      <w:b/>
      <w:color w:val="000099"/>
      <w:sz w:val="22"/>
    </w:rPr>
  </w:style>
  <w:style w:type="character" w:customStyle="1" w:styleId="Underline">
    <w:name w:val="Underline"/>
    <w:uiPriority w:val="1"/>
    <w:qFormat/>
    <w:rsid w:val="004E126A"/>
    <w:rPr>
      <w:u w:val="single"/>
    </w:rPr>
  </w:style>
  <w:style w:type="paragraph" w:styleId="Header">
    <w:name w:val="header"/>
    <w:basedOn w:val="Normal"/>
    <w:link w:val="HeaderChar"/>
    <w:unhideWhenUsed/>
    <w:rsid w:val="000C7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C713A"/>
    <w:rPr>
      <w:rFonts w:ascii="Arial" w:hAnsi="Arial"/>
      <w:szCs w:val="22"/>
    </w:rPr>
  </w:style>
  <w:style w:type="character" w:customStyle="1" w:styleId="Bodytextgreyitalic">
    <w:name w:val="Body text_grey italic"/>
    <w:basedOn w:val="DefaultParagraphFont"/>
    <w:uiPriority w:val="1"/>
    <w:rsid w:val="009D7F73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9D7F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9D7F73"/>
    <w:rPr>
      <w:color w:val="A6A6A6" w:themeColor="background1" w:themeShade="A6"/>
      <w:u w:val="single"/>
    </w:rPr>
  </w:style>
  <w:style w:type="paragraph" w:customStyle="1" w:styleId="TickboxRed">
    <w:name w:val="Tick box Red"/>
    <w:basedOn w:val="Normal"/>
    <w:next w:val="Normal"/>
    <w:rsid w:val="00DC4AE7"/>
    <w:pPr>
      <w:numPr>
        <w:numId w:val="24"/>
      </w:numPr>
    </w:pPr>
    <w:rPr>
      <w:color w:val="FF0000"/>
      <w:position w:val="6"/>
    </w:rPr>
  </w:style>
  <w:style w:type="paragraph" w:customStyle="1" w:styleId="Answerlineindent03lastrow">
    <w:name w:val="Answer line indent 03 last row"/>
    <w:basedOn w:val="Answerline03lastrow"/>
    <w:next w:val="Normal"/>
    <w:rsid w:val="00542C54"/>
    <w:pPr>
      <w:ind w:left="284"/>
    </w:pPr>
  </w:style>
  <w:style w:type="paragraph" w:customStyle="1" w:styleId="Answerlineindent01firstrow">
    <w:name w:val="Answer line indent 01 first row"/>
    <w:basedOn w:val="Answerline01firstrow"/>
    <w:next w:val="Answerlineindent02middlerows"/>
    <w:rsid w:val="00542C54"/>
    <w:pPr>
      <w:ind w:left="284"/>
    </w:pPr>
  </w:style>
  <w:style w:type="table" w:customStyle="1" w:styleId="TableStyle1">
    <w:name w:val="Table Style 1"/>
    <w:basedOn w:val="TableNormal"/>
    <w:uiPriority w:val="99"/>
    <w:rsid w:val="00E73445"/>
    <w:rPr>
      <w:rFonts w:ascii="Arial" w:hAnsi="Arial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FFE9E0"/>
        <w:vAlign w:val="center"/>
      </w:tcPr>
    </w:tblStylePr>
  </w:style>
  <w:style w:type="table" w:customStyle="1" w:styleId="TableStyle2">
    <w:name w:val="Table Style 2"/>
    <w:basedOn w:val="TableNormal"/>
    <w:uiPriority w:val="99"/>
    <w:rsid w:val="00E73445"/>
    <w:rPr>
      <w:rFonts w:ascii="Arial" w:hAnsi="Arial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BBBAB"/>
      </w:tcPr>
    </w:tblStylePr>
    <w:tblStylePr w:type="firstCol">
      <w:pPr>
        <w:wordWrap/>
        <w:jc w:val="center"/>
      </w:pPr>
      <w:rPr>
        <w:rFonts w:ascii="Arial Bold" w:hAnsi="Arial Bold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E9E0"/>
        <w:vAlign w:val="center"/>
      </w:tcPr>
    </w:tblStylePr>
  </w:style>
  <w:style w:type="paragraph" w:customStyle="1" w:styleId="EffectCauseCentre">
    <w:name w:val="Effect/Cause_Centre"/>
    <w:basedOn w:val="Normal"/>
    <w:next w:val="Normal"/>
    <w:rsid w:val="00B923D8"/>
    <w:pPr>
      <w:spacing w:after="0"/>
      <w:jc w:val="center"/>
    </w:pPr>
    <w:rPr>
      <w:rFonts w:eastAsia="MS Gothic"/>
      <w:sz w:val="22"/>
    </w:rPr>
  </w:style>
  <w:style w:type="paragraph" w:customStyle="1" w:styleId="EffectCauseLeft">
    <w:name w:val="Effect/Cause_Left"/>
    <w:basedOn w:val="Normal"/>
    <w:next w:val="Normal"/>
    <w:rsid w:val="00B923D8"/>
    <w:pPr>
      <w:spacing w:after="0"/>
    </w:pPr>
    <w:rPr>
      <w:rFonts w:eastAsia="MS Gothic"/>
      <w:sz w:val="22"/>
    </w:rPr>
  </w:style>
  <w:style w:type="paragraph" w:customStyle="1" w:styleId="GTMJA-E12pt">
    <w:name w:val="GTMJ A-E 12pt"/>
    <w:basedOn w:val="Normal"/>
    <w:next w:val="Normal"/>
    <w:rsid w:val="003C5FDD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GTMJA-E12ptfont">
    <w:name w:val="GTMJ A-E 12pt font"/>
    <w:basedOn w:val="Normal"/>
    <w:next w:val="Normal"/>
    <w:rsid w:val="003C5FDD"/>
    <w:pPr>
      <w:spacing w:after="0" w:line="240" w:lineRule="auto"/>
      <w:jc w:val="center"/>
    </w:pPr>
    <w:rPr>
      <w:b/>
      <w:color w:val="003366"/>
    </w:rPr>
  </w:style>
  <w:style w:type="paragraph" w:customStyle="1" w:styleId="Indent05cm">
    <w:name w:val="Indent 0.5cm"/>
    <w:basedOn w:val="Normal"/>
    <w:rsid w:val="0033685E"/>
    <w:pPr>
      <w:ind w:left="357"/>
    </w:pPr>
    <w:rPr>
      <w:szCs w:val="24"/>
      <w:lang w:eastAsia="en-US"/>
    </w:rPr>
  </w:style>
  <w:style w:type="paragraph" w:customStyle="1" w:styleId="Indent1cm">
    <w:name w:val="Indent 1cm"/>
    <w:basedOn w:val="Normal"/>
    <w:rsid w:val="0052042A"/>
    <w:pPr>
      <w:ind w:left="567"/>
    </w:pPr>
    <w:rPr>
      <w:szCs w:val="24"/>
      <w:lang w:eastAsia="en-US"/>
    </w:rPr>
  </w:style>
  <w:style w:type="paragraph" w:customStyle="1" w:styleId="StyleListBullet2After12pt">
    <w:name w:val="Style List Bullet 2 + After:  12 pt"/>
    <w:basedOn w:val="ListBullet2"/>
    <w:rsid w:val="0033685E"/>
    <w:pPr>
      <w:spacing w:after="240"/>
      <w:ind w:left="714" w:hanging="357"/>
    </w:pPr>
    <w:rPr>
      <w:szCs w:val="20"/>
    </w:rPr>
  </w:style>
  <w:style w:type="paragraph" w:customStyle="1" w:styleId="StyleListNumberAfter12pt">
    <w:name w:val="Style List Number + After:  12 pt"/>
    <w:basedOn w:val="ListNumber"/>
    <w:rsid w:val="00534765"/>
    <w:pPr>
      <w:spacing w:after="240"/>
    </w:pPr>
    <w:rPr>
      <w:szCs w:val="20"/>
    </w:rPr>
  </w:style>
  <w:style w:type="paragraph" w:customStyle="1" w:styleId="SourceAttribution">
    <w:name w:val="Source Attribution"/>
    <w:next w:val="Normal"/>
    <w:qFormat/>
    <w:rsid w:val="00534765"/>
    <w:rPr>
      <w:rFonts w:ascii="Arial" w:hAnsi="Arial" w:cs="Arial"/>
      <w:sz w:val="12"/>
      <w:szCs w:val="12"/>
    </w:rPr>
  </w:style>
  <w:style w:type="paragraph" w:customStyle="1" w:styleId="SourceReference">
    <w:name w:val="Source Reference"/>
    <w:next w:val="Normal"/>
    <w:qFormat/>
    <w:rsid w:val="00534765"/>
    <w:pPr>
      <w:spacing w:after="60"/>
    </w:pPr>
    <w:rPr>
      <w:rFonts w:ascii="Arial" w:hAnsi="Arial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003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03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030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03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0307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34765"/>
    <w:pPr>
      <w:spacing w:after="120" w:line="30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483702"/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Cs w:val="24"/>
    </w:r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character" w:styleId="Emphasis">
    <w:name w:val="Emphasis"/>
    <w:qFormat/>
    <w:locked/>
    <w:rsid w:val="007B3D6B"/>
  </w:style>
  <w:style w:type="paragraph" w:customStyle="1" w:styleId="TIlogo-bodytext">
    <w:name w:val="TI logo - body text"/>
    <w:basedOn w:val="Normal"/>
    <w:rsid w:val="00616221"/>
    <w:pPr>
      <w:spacing w:before="360" w:after="360" w:line="240" w:lineRule="auto"/>
    </w:pPr>
    <w:rPr>
      <w:rFonts w:eastAsia="Times New Roman"/>
      <w:szCs w:val="18"/>
      <w:lang w:eastAsia="en-AU"/>
    </w:rPr>
  </w:style>
  <w:style w:type="paragraph" w:customStyle="1" w:styleId="Purpose">
    <w:name w:val="Purpose"/>
    <w:basedOn w:val="Normal"/>
    <w:rsid w:val="00973D6F"/>
    <w:pPr>
      <w:spacing w:before="120" w:line="240" w:lineRule="auto"/>
    </w:pPr>
    <w:rPr>
      <w:rFonts w:eastAsia="Arial Unicode MS"/>
      <w:sz w:val="22"/>
      <w:lang w:eastAsia="en-AU"/>
    </w:rPr>
  </w:style>
  <w:style w:type="table" w:styleId="LightShading-Accent4">
    <w:name w:val="Light Shading Accent 4"/>
    <w:basedOn w:val="TableNormal"/>
    <w:uiPriority w:val="60"/>
    <w:rsid w:val="006D628A"/>
    <w:rPr>
      <w:color w:val="BFBFBF" w:themeColor="accent4" w:themeShade="BF"/>
    </w:rPr>
    <w:tblPr>
      <w:tblStyleRowBandSize w:val="1"/>
      <w:tblStyleColBandSize w:val="1"/>
      <w:tblBorders>
        <w:top w:val="single" w:sz="8" w:space="0" w:color="FFFFFF" w:themeColor="accent4"/>
        <w:bottom w:val="single" w:sz="8" w:space="0" w:color="FFFF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4"/>
          <w:left w:val="nil"/>
          <w:bottom w:val="single" w:sz="8" w:space="0" w:color="FFFF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4"/>
          <w:left w:val="nil"/>
          <w:bottom w:val="single" w:sz="8" w:space="0" w:color="FFFF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0277FD"/>
    <w:pPr>
      <w:spacing w:after="0" w:line="240" w:lineRule="auto"/>
      <w:ind w:left="720"/>
      <w:contextualSpacing/>
    </w:pPr>
    <w:rPr>
      <w:rFonts w:eastAsia="Arial Unicode MS"/>
      <w:szCs w:val="20"/>
      <w:lang w:eastAsia="en-AU"/>
    </w:rPr>
  </w:style>
  <w:style w:type="paragraph" w:styleId="NormalWeb">
    <w:name w:val="Normal (Web)"/>
    <w:basedOn w:val="Normal"/>
    <w:uiPriority w:val="99"/>
    <w:unhideWhenUsed/>
    <w:rsid w:val="00B75254"/>
    <w:pPr>
      <w:spacing w:after="150" w:line="240" w:lineRule="auto"/>
    </w:pPr>
    <w:rPr>
      <w:rFonts w:ascii="Times New Roman" w:eastAsia="Times New Roman" w:hAnsi="Times New Roman"/>
      <w:szCs w:val="24"/>
    </w:rPr>
  </w:style>
  <w:style w:type="paragraph" w:customStyle="1" w:styleId="Whiteheaderbanner">
    <w:name w:val="White header banner"/>
    <w:basedOn w:val="Normal"/>
    <w:next w:val="Normal"/>
    <w:rsid w:val="003327F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TIlogo-Blackheaderbanner">
    <w:name w:val="TI logo - Black header banner"/>
    <w:basedOn w:val="Blackheaderbanner"/>
    <w:rsid w:val="007B3D6B"/>
    <w:pPr>
      <w:spacing w:before="480" w:after="480"/>
    </w:pPr>
  </w:style>
  <w:style w:type="paragraph" w:styleId="ListNumber">
    <w:name w:val="List Number"/>
    <w:basedOn w:val="Normal"/>
    <w:uiPriority w:val="99"/>
    <w:unhideWhenUsed/>
    <w:rsid w:val="00542C54"/>
    <w:pPr>
      <w:numPr>
        <w:numId w:val="10"/>
      </w:numPr>
      <w:adjustRightInd w:val="0"/>
      <w:ind w:left="284" w:hanging="284"/>
    </w:pPr>
  </w:style>
  <w:style w:type="paragraph" w:styleId="List3">
    <w:name w:val="List 3"/>
    <w:basedOn w:val="Normal"/>
    <w:uiPriority w:val="99"/>
    <w:semiHidden/>
    <w:unhideWhenUsed/>
    <w:rsid w:val="00707CDA"/>
    <w:pPr>
      <w:ind w:left="849" w:hanging="283"/>
      <w:contextualSpacing/>
    </w:pPr>
  </w:style>
  <w:style w:type="paragraph" w:customStyle="1" w:styleId="ATBlueheader">
    <w:name w:val="AT Blue header"/>
    <w:basedOn w:val="Normal"/>
    <w:next w:val="Normal"/>
    <w:rsid w:val="007B3D6B"/>
    <w:pPr>
      <w:spacing w:before="60" w:after="60"/>
      <w:jc w:val="right"/>
    </w:pPr>
    <w:rPr>
      <w:rFonts w:cs="Arial"/>
      <w:b/>
      <w:color w:val="000099"/>
      <w:lang w:eastAsia="en-US"/>
    </w:rPr>
  </w:style>
  <w:style w:type="character" w:customStyle="1" w:styleId="Bodytextcondensed">
    <w:name w:val="Body text_condensed"/>
    <w:uiPriority w:val="1"/>
    <w:rsid w:val="004E126A"/>
    <w:rPr>
      <w:spacing w:val="-2"/>
    </w:rPr>
  </w:style>
  <w:style w:type="character" w:customStyle="1" w:styleId="Bodytextgrey">
    <w:name w:val="Body text_grey"/>
    <w:uiPriority w:val="1"/>
    <w:qFormat/>
    <w:rsid w:val="004E126A"/>
    <w:rPr>
      <w:color w:val="A6A6A6"/>
    </w:rPr>
  </w:style>
  <w:style w:type="character" w:customStyle="1" w:styleId="Bold">
    <w:name w:val="Bold"/>
    <w:uiPriority w:val="1"/>
    <w:rsid w:val="004E126A"/>
    <w:rPr>
      <w:b/>
    </w:rPr>
  </w:style>
  <w:style w:type="character" w:customStyle="1" w:styleId="BoldItalic">
    <w:name w:val="Bold_Italic"/>
    <w:uiPriority w:val="1"/>
    <w:rsid w:val="004E126A"/>
    <w:rPr>
      <w:b/>
      <w:i/>
    </w:rPr>
  </w:style>
  <w:style w:type="character" w:customStyle="1" w:styleId="Italic">
    <w:name w:val="Italic"/>
    <w:uiPriority w:val="1"/>
    <w:rsid w:val="004E126A"/>
    <w:rPr>
      <w:i/>
    </w:rPr>
  </w:style>
  <w:style w:type="paragraph" w:customStyle="1" w:styleId="Questionheading">
    <w:name w:val="Question heading:"/>
    <w:basedOn w:val="Normal"/>
    <w:next w:val="Normal"/>
    <w:rsid w:val="007B3D6B"/>
    <w:pPr>
      <w:spacing w:after="0"/>
    </w:pPr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next w:val="Normal"/>
    <w:rsid w:val="007B3D6B"/>
    <w:pPr>
      <w:spacing w:after="0"/>
    </w:pPr>
    <w:rPr>
      <w:rFonts w:eastAsia="MS Gothic"/>
      <w:i/>
    </w:rPr>
  </w:style>
  <w:style w:type="paragraph" w:customStyle="1" w:styleId="Sub-heading">
    <w:name w:val="Sub-heading"/>
    <w:basedOn w:val="Normal"/>
    <w:next w:val="Normal"/>
    <w:rsid w:val="007B3D6B"/>
    <w:pPr>
      <w:spacing w:before="240"/>
    </w:pPr>
    <w:rPr>
      <w:b/>
      <w:lang w:eastAsia="en-US"/>
    </w:rPr>
  </w:style>
  <w:style w:type="paragraph" w:customStyle="1" w:styleId="Answerline02middlerows">
    <w:name w:val="Answer line 02 middle rows"/>
    <w:basedOn w:val="Answerline01firstrow"/>
    <w:next w:val="Answerline03lastrow"/>
    <w:rsid w:val="004B3DFE"/>
    <w:pPr>
      <w:spacing w:before="0"/>
    </w:pPr>
    <w:rPr>
      <w:rFonts w:eastAsia="MS Gothic"/>
      <w:noProof/>
    </w:rPr>
  </w:style>
  <w:style w:type="character" w:customStyle="1" w:styleId="Hyperlinkgreen">
    <w:name w:val="Hyperlink_green"/>
    <w:uiPriority w:val="1"/>
    <w:rsid w:val="004E126A"/>
    <w:rPr>
      <w:color w:val="00B050"/>
    </w:rPr>
  </w:style>
  <w:style w:type="paragraph" w:customStyle="1" w:styleId="Answerline03lastrow">
    <w:name w:val="Answer line 03 last row"/>
    <w:basedOn w:val="Answerline02middlerows"/>
    <w:next w:val="Normal"/>
    <w:rsid w:val="004B3DFE"/>
    <w:pPr>
      <w:spacing w:after="240"/>
    </w:pPr>
  </w:style>
  <w:style w:type="paragraph" w:customStyle="1" w:styleId="Tickbox">
    <w:name w:val="Tick box"/>
    <w:basedOn w:val="Normal"/>
    <w:rsid w:val="00DC4AE7"/>
    <w:pPr>
      <w:numPr>
        <w:numId w:val="23"/>
      </w:numPr>
      <w:adjustRightInd w:val="0"/>
      <w:snapToGrid w:val="0"/>
      <w:ind w:left="357" w:hanging="357"/>
    </w:pPr>
    <w:rPr>
      <w:szCs w:val="24"/>
      <w:lang w:eastAsia="en-US"/>
    </w:rPr>
  </w:style>
  <w:style w:type="paragraph" w:customStyle="1" w:styleId="BodyText0ptspace">
    <w:name w:val="Body Text 0pt space"/>
    <w:basedOn w:val="Normal"/>
    <w:next w:val="Normal"/>
    <w:rsid w:val="007B3D6B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7B3D6B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7B3D6B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7B3D6B"/>
    <w:pPr>
      <w:spacing w:after="240"/>
    </w:pPr>
  </w:style>
  <w:style w:type="paragraph" w:customStyle="1" w:styleId="Answerline01firstrow">
    <w:name w:val="Answer line 01 first row"/>
    <w:basedOn w:val="Normal"/>
    <w:next w:val="Answerline02middlerows"/>
    <w:rsid w:val="004B3DFE"/>
    <w:pPr>
      <w:spacing w:before="260" w:after="260"/>
    </w:pPr>
  </w:style>
  <w:style w:type="paragraph" w:customStyle="1" w:styleId="Answerlineindent02middlerows">
    <w:name w:val="Answer line indent 02 middle rows"/>
    <w:basedOn w:val="Answerline02middlerows"/>
    <w:next w:val="Answerlineindent03lastrow"/>
    <w:rsid w:val="00542C54"/>
    <w:pPr>
      <w:ind w:left="284"/>
    </w:pPr>
  </w:style>
  <w:style w:type="character" w:customStyle="1" w:styleId="Redbodytext">
    <w:name w:val="Red body text"/>
    <w:basedOn w:val="DefaultParagraphFont"/>
    <w:uiPriority w:val="1"/>
    <w:qFormat/>
    <w:rsid w:val="004E126A"/>
    <w:rPr>
      <w:color w:val="FF0000"/>
    </w:rPr>
  </w:style>
  <w:style w:type="paragraph" w:customStyle="1" w:styleId="Bullet">
    <w:name w:val="Bullet"/>
    <w:basedOn w:val="Normal"/>
    <w:next w:val="Normal"/>
    <w:rsid w:val="007B3D6B"/>
    <w:pPr>
      <w:numPr>
        <w:numId w:val="2"/>
      </w:numPr>
    </w:pPr>
    <w:rPr>
      <w:rFonts w:cs="Arial"/>
      <w:szCs w:val="21"/>
    </w:rPr>
  </w:style>
  <w:style w:type="paragraph" w:customStyle="1" w:styleId="Bulletbeforeboxtable">
    <w:name w:val="Bullet before box/table"/>
    <w:basedOn w:val="Normal"/>
    <w:next w:val="Normal"/>
    <w:rsid w:val="007B3D6B"/>
    <w:pPr>
      <w:numPr>
        <w:numId w:val="6"/>
      </w:numPr>
      <w:spacing w:after="240"/>
      <w:ind w:left="284" w:hanging="284"/>
    </w:pPr>
  </w:style>
  <w:style w:type="paragraph" w:customStyle="1" w:styleId="Bulletbeforebullethollow">
    <w:name w:val="Bullet before bullet hollow"/>
    <w:basedOn w:val="Normal"/>
    <w:next w:val="Normal"/>
    <w:qFormat/>
    <w:rsid w:val="007B3D6B"/>
    <w:pPr>
      <w:numPr>
        <w:numId w:val="3"/>
      </w:numPr>
      <w:spacing w:after="0"/>
      <w:ind w:left="284" w:hanging="284"/>
    </w:pPr>
  </w:style>
  <w:style w:type="paragraph" w:customStyle="1" w:styleId="Bullethollow">
    <w:name w:val="Bullet hollow"/>
    <w:basedOn w:val="Normal"/>
    <w:next w:val="Normal"/>
    <w:rsid w:val="007B3D6B"/>
    <w:pPr>
      <w:numPr>
        <w:numId w:val="4"/>
      </w:numPr>
      <w:spacing w:after="0"/>
      <w:ind w:left="568" w:hanging="284"/>
    </w:pPr>
  </w:style>
  <w:style w:type="paragraph" w:customStyle="1" w:styleId="Bullethollowbeforeboxtable">
    <w:name w:val="Bullet hollow before box/table"/>
    <w:basedOn w:val="Normal"/>
    <w:next w:val="Normal"/>
    <w:rsid w:val="007B3D6B"/>
    <w:pPr>
      <w:numPr>
        <w:numId w:val="5"/>
      </w:numPr>
      <w:spacing w:after="240"/>
    </w:pPr>
    <w:rPr>
      <w:rFonts w:eastAsia="MS Gothic"/>
    </w:rPr>
  </w:style>
  <w:style w:type="paragraph" w:customStyle="1" w:styleId="Bullethollowlastline">
    <w:name w:val="Bullet hollow last line"/>
    <w:basedOn w:val="Normal"/>
    <w:next w:val="Normal"/>
    <w:rsid w:val="007B3D6B"/>
    <w:pPr>
      <w:numPr>
        <w:numId w:val="7"/>
      </w:numPr>
      <w:ind w:left="568" w:hanging="284"/>
    </w:pPr>
    <w:rPr>
      <w:rFonts w:cs="Arial"/>
      <w:szCs w:val="21"/>
    </w:rPr>
  </w:style>
  <w:style w:type="paragraph" w:customStyle="1" w:styleId="ColourBanner1st">
    <w:name w:val="Colour Banner_1st"/>
    <w:basedOn w:val="Normal"/>
    <w:next w:val="Normal"/>
    <w:qFormat/>
    <w:rsid w:val="007B3D6B"/>
    <w:pPr>
      <w:shd w:val="clear" w:color="auto" w:fill="FFE9E0"/>
      <w:spacing w:before="360" w:after="240"/>
    </w:pPr>
    <w:rPr>
      <w:b/>
    </w:rPr>
  </w:style>
  <w:style w:type="paragraph" w:customStyle="1" w:styleId="Colourbanner2">
    <w:name w:val="Colour banner_2+"/>
    <w:basedOn w:val="Normal"/>
    <w:next w:val="Normal"/>
    <w:qFormat/>
    <w:rsid w:val="007B3D6B"/>
    <w:pPr>
      <w:shd w:val="clear" w:color="auto" w:fill="FFE9E0"/>
      <w:spacing w:before="240" w:after="240"/>
    </w:pPr>
    <w:rPr>
      <w:b/>
    </w:rPr>
  </w:style>
  <w:style w:type="paragraph" w:styleId="ListBullet">
    <w:name w:val="List Bullet"/>
    <w:basedOn w:val="Normal"/>
    <w:uiPriority w:val="99"/>
    <w:unhideWhenUsed/>
    <w:rsid w:val="005356A9"/>
    <w:pPr>
      <w:numPr>
        <w:numId w:val="25"/>
      </w:numPr>
      <w:adjustRightInd w:val="0"/>
      <w:snapToGrid w:val="0"/>
      <w:spacing w:after="0"/>
      <w:ind w:left="284" w:hanging="284"/>
    </w:pPr>
  </w:style>
  <w:style w:type="paragraph" w:styleId="ListBullet2">
    <w:name w:val="List Bullet 2"/>
    <w:basedOn w:val="Normal"/>
    <w:uiPriority w:val="99"/>
    <w:unhideWhenUsed/>
    <w:rsid w:val="005356A9"/>
    <w:pPr>
      <w:numPr>
        <w:numId w:val="26"/>
      </w:numPr>
      <w:adjustRightInd w:val="0"/>
      <w:snapToGrid w:val="0"/>
      <w:spacing w:after="0"/>
      <w:ind w:left="568" w:hanging="284"/>
    </w:pPr>
  </w:style>
  <w:style w:type="paragraph" w:styleId="List2">
    <w:name w:val="List 2"/>
    <w:basedOn w:val="Normal"/>
    <w:uiPriority w:val="99"/>
    <w:unhideWhenUsed/>
    <w:rsid w:val="00707CDA"/>
    <w:pPr>
      <w:ind w:left="566" w:hanging="283"/>
      <w:contextualSpacing/>
    </w:pPr>
  </w:style>
  <w:style w:type="paragraph" w:styleId="ListNumber2">
    <w:name w:val="List Number 2"/>
    <w:basedOn w:val="Normal"/>
    <w:uiPriority w:val="99"/>
    <w:unhideWhenUsed/>
    <w:rsid w:val="00B0678C"/>
    <w:pPr>
      <w:numPr>
        <w:numId w:val="11"/>
      </w:numPr>
      <w:adjustRightInd w:val="0"/>
      <w:snapToGrid w:val="0"/>
      <w:spacing w:after="0"/>
      <w:ind w:left="568" w:hanging="284"/>
    </w:pPr>
    <w:rPr>
      <w:sz w:val="22"/>
    </w:rPr>
  </w:style>
  <w:style w:type="character" w:customStyle="1" w:styleId="Redbodytextbold">
    <w:name w:val="Red body text bold"/>
    <w:basedOn w:val="Redbodytext"/>
    <w:uiPriority w:val="1"/>
    <w:qFormat/>
    <w:rsid w:val="004E126A"/>
    <w:rPr>
      <w:b/>
      <w:color w:val="FF0000"/>
    </w:rPr>
  </w:style>
  <w:style w:type="character" w:customStyle="1" w:styleId="Redbodytextbolditalic">
    <w:name w:val="Red body text bold_italic"/>
    <w:basedOn w:val="DefaultParagraphFont"/>
    <w:uiPriority w:val="1"/>
    <w:qFormat/>
    <w:rsid w:val="004E126A"/>
    <w:rPr>
      <w:b/>
      <w:i/>
      <w:color w:val="FF0000"/>
    </w:rPr>
  </w:style>
  <w:style w:type="character" w:customStyle="1" w:styleId="Redbodytextitalic">
    <w:name w:val="Red body text italic"/>
    <w:basedOn w:val="Redbodytextbold"/>
    <w:uiPriority w:val="1"/>
    <w:qFormat/>
    <w:rsid w:val="004E126A"/>
    <w:rPr>
      <w:b w:val="0"/>
      <w:i/>
      <w:color w:val="FF0000"/>
    </w:rPr>
  </w:style>
  <w:style w:type="character" w:customStyle="1" w:styleId="Redbodytextunderline">
    <w:name w:val="Red body text underline"/>
    <w:basedOn w:val="DefaultParagraphFont"/>
    <w:uiPriority w:val="1"/>
    <w:qFormat/>
    <w:rsid w:val="004E126A"/>
    <w:rPr>
      <w:rFonts w:ascii="Arial" w:hAnsi="Arial"/>
      <w:i w:val="0"/>
      <w:color w:val="FF0000"/>
      <w:sz w:val="24"/>
      <w:u w:val="single"/>
    </w:rPr>
  </w:style>
  <w:style w:type="paragraph" w:customStyle="1" w:styleId="WhiteheaderbannerAlignright">
    <w:name w:val="White header banner Align_right"/>
    <w:basedOn w:val="Normal"/>
    <w:next w:val="Normal"/>
    <w:qFormat/>
    <w:rsid w:val="007B3D6B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GTMJTask-specassessableelements">
    <w:name w:val="GTMJ Task-spec assessable elements"/>
    <w:next w:val="Normal"/>
    <w:rsid w:val="00000855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noProof/>
      <w:color w:val="000000"/>
      <w:sz w:val="18"/>
      <w:szCs w:val="18"/>
      <w:lang w:eastAsia="en-AU"/>
    </w:rPr>
  </w:style>
  <w:style w:type="paragraph" w:customStyle="1" w:styleId="GTMJAssessableelementwhite">
    <w:name w:val="GTMJ Assessable element white"/>
    <w:basedOn w:val="Normal"/>
    <w:next w:val="Normal"/>
    <w:link w:val="GTMJAssessableelementwhiteChar"/>
    <w:rsid w:val="00000855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GTMJAssessableelementwhiteChar">
    <w:name w:val="GTMJ Assessable element white Char"/>
    <w:link w:val="GTMJAssessableelementwhite"/>
    <w:rsid w:val="00000855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GTMJTypetexthere">
    <w:name w:val="GTMJ Type text here"/>
    <w:basedOn w:val="Normal"/>
    <w:next w:val="Normal"/>
    <w:link w:val="GTMJTypetexthereChar"/>
    <w:rsid w:val="00000855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GTMJTypetexthereChar">
    <w:name w:val="GTMJ Type text here Char"/>
    <w:link w:val="GTMJTypetexthere"/>
    <w:rsid w:val="00000855"/>
    <w:rPr>
      <w:rFonts w:ascii="Arial" w:eastAsia="Times New Roman" w:hAnsi="Arial"/>
      <w:sz w:val="18"/>
      <w:szCs w:val="18"/>
      <w:lang w:eastAsia="en-AU"/>
    </w:rPr>
  </w:style>
  <w:style w:type="paragraph" w:customStyle="1" w:styleId="GTMJPurpose">
    <w:name w:val="GTMJ Purpose"/>
    <w:basedOn w:val="Normal"/>
    <w:rsid w:val="00000855"/>
    <w:pPr>
      <w:spacing w:before="120" w:line="240" w:lineRule="auto"/>
    </w:pPr>
    <w:rPr>
      <w:rFonts w:eastAsia="Arial Unicode MS"/>
      <w:sz w:val="22"/>
      <w:lang w:eastAsia="en-AU"/>
    </w:rPr>
  </w:style>
  <w:style w:type="paragraph" w:customStyle="1" w:styleId="GTMJBlueHeaderLeftalign">
    <w:name w:val="GTMJ Blue Header_Left align"/>
    <w:basedOn w:val="Normal"/>
    <w:next w:val="Normal"/>
    <w:rsid w:val="00000855"/>
    <w:pPr>
      <w:spacing w:after="0"/>
    </w:pPr>
    <w:rPr>
      <w:rFonts w:cs="Arial"/>
      <w:b/>
      <w:color w:val="000099"/>
      <w:sz w:val="22"/>
      <w:lang w:eastAsia="en-US"/>
    </w:rPr>
  </w:style>
  <w:style w:type="paragraph" w:customStyle="1" w:styleId="GTMJA-E">
    <w:name w:val="GTMJ A-E"/>
    <w:basedOn w:val="Normal"/>
    <w:next w:val="Normal"/>
    <w:rsid w:val="00000855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GTMJBlueHeaderRightalign">
    <w:name w:val="GTMJ Blue Header_Right align"/>
    <w:basedOn w:val="Normal"/>
    <w:next w:val="Normal"/>
    <w:rsid w:val="00000855"/>
    <w:pPr>
      <w:spacing w:after="0"/>
      <w:jc w:val="right"/>
    </w:pPr>
    <w:rPr>
      <w:b/>
      <w:color w:val="000099"/>
      <w:sz w:val="22"/>
    </w:rPr>
  </w:style>
  <w:style w:type="character" w:customStyle="1" w:styleId="Underline">
    <w:name w:val="Underline"/>
    <w:uiPriority w:val="1"/>
    <w:qFormat/>
    <w:rsid w:val="004E126A"/>
    <w:rPr>
      <w:u w:val="single"/>
    </w:rPr>
  </w:style>
  <w:style w:type="paragraph" w:styleId="Header">
    <w:name w:val="header"/>
    <w:basedOn w:val="Normal"/>
    <w:link w:val="HeaderChar"/>
    <w:unhideWhenUsed/>
    <w:rsid w:val="000C7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C713A"/>
    <w:rPr>
      <w:rFonts w:ascii="Arial" w:hAnsi="Arial"/>
      <w:szCs w:val="22"/>
    </w:rPr>
  </w:style>
  <w:style w:type="character" w:customStyle="1" w:styleId="Bodytextgreyitalic">
    <w:name w:val="Body text_grey italic"/>
    <w:basedOn w:val="DefaultParagraphFont"/>
    <w:uiPriority w:val="1"/>
    <w:rsid w:val="009D7F73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9D7F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9D7F73"/>
    <w:rPr>
      <w:color w:val="A6A6A6" w:themeColor="background1" w:themeShade="A6"/>
      <w:u w:val="single"/>
    </w:rPr>
  </w:style>
  <w:style w:type="paragraph" w:customStyle="1" w:styleId="TickboxRed">
    <w:name w:val="Tick box Red"/>
    <w:basedOn w:val="Normal"/>
    <w:next w:val="Normal"/>
    <w:rsid w:val="00DC4AE7"/>
    <w:pPr>
      <w:numPr>
        <w:numId w:val="24"/>
      </w:numPr>
    </w:pPr>
    <w:rPr>
      <w:color w:val="FF0000"/>
      <w:position w:val="6"/>
    </w:rPr>
  </w:style>
  <w:style w:type="paragraph" w:customStyle="1" w:styleId="Answerlineindent03lastrow">
    <w:name w:val="Answer line indent 03 last row"/>
    <w:basedOn w:val="Answerline03lastrow"/>
    <w:next w:val="Normal"/>
    <w:rsid w:val="00542C54"/>
    <w:pPr>
      <w:ind w:left="284"/>
    </w:pPr>
  </w:style>
  <w:style w:type="paragraph" w:customStyle="1" w:styleId="Answerlineindent01firstrow">
    <w:name w:val="Answer line indent 01 first row"/>
    <w:basedOn w:val="Answerline01firstrow"/>
    <w:next w:val="Answerlineindent02middlerows"/>
    <w:rsid w:val="00542C54"/>
    <w:pPr>
      <w:ind w:left="284"/>
    </w:pPr>
  </w:style>
  <w:style w:type="table" w:customStyle="1" w:styleId="TableStyle1">
    <w:name w:val="Table Style 1"/>
    <w:basedOn w:val="TableNormal"/>
    <w:uiPriority w:val="99"/>
    <w:rsid w:val="00E73445"/>
    <w:rPr>
      <w:rFonts w:ascii="Arial" w:hAnsi="Arial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FFE9E0"/>
        <w:vAlign w:val="center"/>
      </w:tcPr>
    </w:tblStylePr>
  </w:style>
  <w:style w:type="table" w:customStyle="1" w:styleId="TableStyle2">
    <w:name w:val="Table Style 2"/>
    <w:basedOn w:val="TableNormal"/>
    <w:uiPriority w:val="99"/>
    <w:rsid w:val="00E73445"/>
    <w:rPr>
      <w:rFonts w:ascii="Arial" w:hAnsi="Arial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BBBAB"/>
      </w:tcPr>
    </w:tblStylePr>
    <w:tblStylePr w:type="firstCol">
      <w:pPr>
        <w:wordWrap/>
        <w:jc w:val="center"/>
      </w:pPr>
      <w:rPr>
        <w:rFonts w:ascii="Arial Bold" w:hAnsi="Arial Bold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E9E0"/>
        <w:vAlign w:val="center"/>
      </w:tcPr>
    </w:tblStylePr>
  </w:style>
  <w:style w:type="paragraph" w:customStyle="1" w:styleId="EffectCauseCentre">
    <w:name w:val="Effect/Cause_Centre"/>
    <w:basedOn w:val="Normal"/>
    <w:next w:val="Normal"/>
    <w:rsid w:val="00B923D8"/>
    <w:pPr>
      <w:spacing w:after="0"/>
      <w:jc w:val="center"/>
    </w:pPr>
    <w:rPr>
      <w:rFonts w:eastAsia="MS Gothic"/>
      <w:sz w:val="22"/>
    </w:rPr>
  </w:style>
  <w:style w:type="paragraph" w:customStyle="1" w:styleId="EffectCauseLeft">
    <w:name w:val="Effect/Cause_Left"/>
    <w:basedOn w:val="Normal"/>
    <w:next w:val="Normal"/>
    <w:rsid w:val="00B923D8"/>
    <w:pPr>
      <w:spacing w:after="0"/>
    </w:pPr>
    <w:rPr>
      <w:rFonts w:eastAsia="MS Gothic"/>
      <w:sz w:val="22"/>
    </w:rPr>
  </w:style>
  <w:style w:type="paragraph" w:customStyle="1" w:styleId="GTMJA-E12pt">
    <w:name w:val="GTMJ A-E 12pt"/>
    <w:basedOn w:val="Normal"/>
    <w:next w:val="Normal"/>
    <w:rsid w:val="003C5FDD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GTMJA-E12ptfont">
    <w:name w:val="GTMJ A-E 12pt font"/>
    <w:basedOn w:val="Normal"/>
    <w:next w:val="Normal"/>
    <w:rsid w:val="003C5FDD"/>
    <w:pPr>
      <w:spacing w:after="0" w:line="240" w:lineRule="auto"/>
      <w:jc w:val="center"/>
    </w:pPr>
    <w:rPr>
      <w:b/>
      <w:color w:val="003366"/>
    </w:rPr>
  </w:style>
  <w:style w:type="paragraph" w:customStyle="1" w:styleId="Indent05cm">
    <w:name w:val="Indent 0.5cm"/>
    <w:basedOn w:val="Normal"/>
    <w:rsid w:val="0033685E"/>
    <w:pPr>
      <w:ind w:left="357"/>
    </w:pPr>
    <w:rPr>
      <w:szCs w:val="24"/>
      <w:lang w:eastAsia="en-US"/>
    </w:rPr>
  </w:style>
  <w:style w:type="paragraph" w:customStyle="1" w:styleId="Indent1cm">
    <w:name w:val="Indent 1cm"/>
    <w:basedOn w:val="Normal"/>
    <w:rsid w:val="0052042A"/>
    <w:pPr>
      <w:ind w:left="567"/>
    </w:pPr>
    <w:rPr>
      <w:szCs w:val="24"/>
      <w:lang w:eastAsia="en-US"/>
    </w:rPr>
  </w:style>
  <w:style w:type="paragraph" w:customStyle="1" w:styleId="StyleListBullet2After12pt">
    <w:name w:val="Style List Bullet 2 + After:  12 pt"/>
    <w:basedOn w:val="ListBullet2"/>
    <w:rsid w:val="0033685E"/>
    <w:pPr>
      <w:spacing w:after="240"/>
      <w:ind w:left="714" w:hanging="357"/>
    </w:pPr>
    <w:rPr>
      <w:szCs w:val="20"/>
    </w:rPr>
  </w:style>
  <w:style w:type="paragraph" w:customStyle="1" w:styleId="StyleListNumberAfter12pt">
    <w:name w:val="Style List Number + After:  12 pt"/>
    <w:basedOn w:val="ListNumber"/>
    <w:rsid w:val="00534765"/>
    <w:pPr>
      <w:spacing w:after="240"/>
    </w:pPr>
    <w:rPr>
      <w:szCs w:val="20"/>
    </w:rPr>
  </w:style>
  <w:style w:type="paragraph" w:customStyle="1" w:styleId="SourceAttribution">
    <w:name w:val="Source Attribution"/>
    <w:next w:val="Normal"/>
    <w:qFormat/>
    <w:rsid w:val="00534765"/>
    <w:rPr>
      <w:rFonts w:ascii="Arial" w:hAnsi="Arial" w:cs="Arial"/>
      <w:sz w:val="12"/>
      <w:szCs w:val="12"/>
    </w:rPr>
  </w:style>
  <w:style w:type="paragraph" w:customStyle="1" w:styleId="SourceReference">
    <w:name w:val="Source Reference"/>
    <w:next w:val="Normal"/>
    <w:qFormat/>
    <w:rsid w:val="00534765"/>
    <w:pPr>
      <w:spacing w:after="60"/>
    </w:pPr>
    <w:rPr>
      <w:rFonts w:ascii="Arial" w:hAnsi="Arial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003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03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030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03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0307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Assessment%20templates\HASS_Yxx_Ux_AT_template_Y1-6.dotx" TargetMode="External"/></Relationships>
</file>

<file path=word/theme/theme1.xml><?xml version="1.0" encoding="utf-8"?>
<a:theme xmlns:a="http://schemas.openxmlformats.org/drawingml/2006/main" name="Office Theme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D471D4-BD9F-4433-8038-479911505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HASS_Yxx_Ux_AT_template_Y1-6.dotx</Template>
  <TotalTime>237</TotalTime>
  <Pages>6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7333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AOUDE, Anthony</cp:lastModifiedBy>
  <cp:revision>25</cp:revision>
  <cp:lastPrinted>2012-06-12T07:44:00Z</cp:lastPrinted>
  <dcterms:created xsi:type="dcterms:W3CDTF">2017-03-26T21:19:00Z</dcterms:created>
  <dcterms:modified xsi:type="dcterms:W3CDTF">2017-05-23T05:03:00Z</dcterms:modified>
</cp:coreProperties>
</file>