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610B" w:rsidRDefault="0066610B" w:rsidP="0066610B">
      <w:r>
        <w:rPr>
          <w:noProof/>
        </w:rPr>
        <w:drawing>
          <wp:inline distT="0" distB="0" distL="0" distR="0" wp14:anchorId="1CBA1EE1" wp14:editId="2B3F59D5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7219"/>
        <w:gridCol w:w="1522"/>
        <w:gridCol w:w="1522"/>
      </w:tblGrid>
      <w:tr w:rsidR="0066610B" w:rsidRPr="00026540" w:rsidTr="00A42752">
        <w:tc>
          <w:tcPr>
            <w:tcW w:w="72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66610B" w:rsidRDefault="0066610B" w:rsidP="00A42752">
            <w:pPr>
              <w:pStyle w:val="Whiteheaderbanner"/>
            </w:pPr>
            <w:r>
              <w:t>HASS</w:t>
            </w:r>
          </w:p>
          <w:p w:rsidR="0066610B" w:rsidRPr="00311AFF" w:rsidRDefault="00CA2E18" w:rsidP="00A42752">
            <w:pPr>
              <w:pStyle w:val="Whiteheaderbanner"/>
            </w:pPr>
            <w:r w:rsidRPr="00CA2E18">
              <w:t>Australia in a diverse world</w:t>
            </w:r>
          </w:p>
        </w:tc>
        <w:tc>
          <w:tcPr>
            <w:tcW w:w="152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66610B" w:rsidRPr="00311AFF" w:rsidRDefault="0066610B" w:rsidP="00CA2E18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CA2E18">
              <w:t>6</w:t>
            </w:r>
          </w:p>
        </w:tc>
        <w:tc>
          <w:tcPr>
            <w:tcW w:w="1522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66610B" w:rsidRPr="00311AFF" w:rsidRDefault="0066610B" w:rsidP="00CA2E18">
            <w:pPr>
              <w:pStyle w:val="WhiteheaderbannerAlignright"/>
            </w:pPr>
            <w:r w:rsidRPr="00B54F07">
              <w:t xml:space="preserve">Unit </w:t>
            </w:r>
            <w:r w:rsidR="00CA2E18">
              <w:t>3</w:t>
            </w:r>
          </w:p>
        </w:tc>
      </w:tr>
      <w:tr w:rsidR="0066610B" w:rsidRPr="00026540" w:rsidTr="00A42752">
        <w:tc>
          <w:tcPr>
            <w:tcW w:w="10263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66610B" w:rsidRPr="002E2E83" w:rsidRDefault="0066610B" w:rsidP="00CE22B9">
            <w:pPr>
              <w:pStyle w:val="Blackheaderbanner"/>
            </w:pPr>
            <w:r w:rsidRPr="002D03FF">
              <w:t>Assessment</w:t>
            </w:r>
            <w:r>
              <w:t xml:space="preserve"> task</w:t>
            </w:r>
            <w:r w:rsidRPr="002E2E83">
              <w:t xml:space="preserve"> — </w:t>
            </w:r>
            <w:r w:rsidR="00CA2E18" w:rsidRPr="00CA2E18">
              <w:t>Australia in a diverse world</w:t>
            </w:r>
            <w:r w:rsidR="008028E3">
              <w:t>: Teaching notes</w:t>
            </w:r>
          </w:p>
        </w:tc>
      </w:tr>
    </w:tbl>
    <w:p w:rsidR="008C356B" w:rsidRDefault="003E3D35" w:rsidP="00F44238">
      <w:pPr>
        <w:pStyle w:val="Bodytext1stRow"/>
        <w:snapToGrid w:val="0"/>
        <w:spacing w:line="300" w:lineRule="atLeast"/>
      </w:pPr>
      <w:r w:rsidRPr="003E3D35">
        <w:rPr>
          <w:rStyle w:val="Bold"/>
        </w:rPr>
        <w:t>Purpose of assessment:</w:t>
      </w:r>
      <w:r>
        <w:t xml:space="preserve"> </w:t>
      </w:r>
      <w:r w:rsidR="00CA2E18" w:rsidRPr="00CA2E18">
        <w:t>To demonstrate an understanding of the diversity of places by representing, interpreting and describing data and information.</w:t>
      </w:r>
    </w:p>
    <w:p w:rsidR="003E3D35" w:rsidRDefault="003E3D35" w:rsidP="00F44238">
      <w:pPr>
        <w:pStyle w:val="Bodytext1stRow"/>
        <w:snapToGrid w:val="0"/>
        <w:spacing w:line="300" w:lineRule="atLeast"/>
      </w:pPr>
      <w:r w:rsidRPr="003E3D35">
        <w:rPr>
          <w:rStyle w:val="Bold"/>
        </w:rPr>
        <w:t>Implementation:</w:t>
      </w:r>
      <w:r>
        <w:t xml:space="preserve"> </w:t>
      </w:r>
      <w:r w:rsidR="00CA2E18" w:rsidRPr="00CA2E18">
        <w:t>This task is designed to be completed in parts at identified ‘checkpoints’ as suggested in the Unit plan and Teaching and learning overview</w:t>
      </w:r>
      <w:r w:rsidR="00CA2E18">
        <w:t>.</w:t>
      </w:r>
    </w:p>
    <w:p w:rsidR="003E3D35" w:rsidRPr="00F44238" w:rsidRDefault="003E3D35" w:rsidP="00F44238">
      <w:pPr>
        <w:pStyle w:val="Colourbanner2"/>
        <w:spacing w:line="280" w:lineRule="atLeast"/>
      </w:pPr>
      <w:r w:rsidRPr="00F44238">
        <w:t>Con</w:t>
      </w:r>
      <w:r w:rsidR="00CA2E18" w:rsidRPr="00F44238">
        <w:t>ditions</w:t>
      </w:r>
    </w:p>
    <w:p w:rsidR="00CA2E18" w:rsidRDefault="00CA2E18" w:rsidP="00051BD7">
      <w:pPr>
        <w:pStyle w:val="ListBullet"/>
        <w:spacing w:before="120" w:after="120" w:line="280" w:lineRule="atLeast"/>
      </w:pPr>
      <w:r>
        <w:t xml:space="preserve">Individuals to complete in test conditions at school. </w:t>
      </w:r>
    </w:p>
    <w:p w:rsidR="00CA2E18" w:rsidRDefault="00CA2E18" w:rsidP="00051BD7">
      <w:pPr>
        <w:pStyle w:val="ListBullet"/>
        <w:spacing w:before="120" w:after="120" w:line="280" w:lineRule="atLeast"/>
      </w:pPr>
      <w:r>
        <w:t>Sources provided may be modified to maximise student engagement.</w:t>
      </w:r>
    </w:p>
    <w:p w:rsidR="00CA2E18" w:rsidRDefault="00CA2E18" w:rsidP="00051BD7">
      <w:pPr>
        <w:pStyle w:val="ListBullet"/>
        <w:spacing w:before="120" w:after="120" w:line="280" w:lineRule="atLeast"/>
      </w:pPr>
      <w:r>
        <w:t>Students may use a print or online atlas for parts of the assessment.</w:t>
      </w:r>
    </w:p>
    <w:p w:rsidR="00BA0807" w:rsidRDefault="00CA2E18" w:rsidP="00051BD7">
      <w:pPr>
        <w:pStyle w:val="ListBullet"/>
        <w:spacing w:before="120" w:after="120" w:line="280" w:lineRule="atLeast"/>
      </w:pPr>
      <w:r>
        <w:t>Students are able to seek assistance from their teacher regarding comprehension of questions</w:t>
      </w:r>
      <w:r w:rsidR="00BA0807" w:rsidRPr="00A53C7F">
        <w:t>.</w:t>
      </w:r>
    </w:p>
    <w:p w:rsidR="0066610B" w:rsidRPr="000E1D57" w:rsidRDefault="0066610B" w:rsidP="00F44238">
      <w:pPr>
        <w:pStyle w:val="Colourbanner2"/>
        <w:spacing w:line="280" w:lineRule="atLeast"/>
      </w:pPr>
      <w:r>
        <w:t>Prerequisite knowledge and skills</w:t>
      </w:r>
    </w:p>
    <w:p w:rsidR="0066610B" w:rsidRDefault="00CA2E18" w:rsidP="00F44238">
      <w:pPr>
        <w:pStyle w:val="Bodytextbeforeboxtable"/>
        <w:spacing w:line="280" w:lineRule="atLeast"/>
      </w:pPr>
      <w:r w:rsidRPr="00CA2E18">
        <w:t>Exposure to the following elements prior to implementation of the assessment will support student engagement with the task</w:t>
      </w:r>
      <w:r>
        <w:t>.</w:t>
      </w:r>
    </w:p>
    <w:tbl>
      <w:tblPr>
        <w:tblStyle w:val="LightShading-Accent3"/>
        <w:tblW w:w="0" w:type="auto"/>
        <w:tblLook w:val="04A0" w:firstRow="1" w:lastRow="0" w:firstColumn="1" w:lastColumn="0" w:noHBand="0" w:noVBand="1"/>
      </w:tblPr>
      <w:tblGrid>
        <w:gridCol w:w="7054"/>
        <w:gridCol w:w="3144"/>
      </w:tblGrid>
      <w:tr w:rsidR="0066610B" w:rsidRPr="00D3719D" w:rsidTr="00CA2E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4" w:type="dxa"/>
          </w:tcPr>
          <w:p w:rsidR="0066610B" w:rsidRPr="00D3719D" w:rsidRDefault="0066610B" w:rsidP="00F44238">
            <w:pPr>
              <w:pStyle w:val="TerminologyTableheading"/>
              <w:spacing w:line="280" w:lineRule="atLeast"/>
            </w:pPr>
            <w:r w:rsidRPr="00D3719D">
              <w:t>Terminology</w:t>
            </w:r>
          </w:p>
        </w:tc>
        <w:tc>
          <w:tcPr>
            <w:tcW w:w="3144" w:type="dxa"/>
          </w:tcPr>
          <w:p w:rsidR="0066610B" w:rsidRPr="00D3719D" w:rsidRDefault="0066610B" w:rsidP="00F44238">
            <w:pPr>
              <w:pStyle w:val="TerminologyTableheading"/>
              <w:spacing w:line="280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3719D">
              <w:t>Sources</w:t>
            </w:r>
          </w:p>
        </w:tc>
      </w:tr>
      <w:tr w:rsidR="0066610B" w:rsidRPr="00D3719D" w:rsidTr="00CA2E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54" w:type="dxa"/>
          </w:tcPr>
          <w:p w:rsidR="00CA2E18" w:rsidRDefault="00CA2E18" w:rsidP="00F44238">
            <w:pPr>
              <w:pStyle w:val="TerminologyTablebody"/>
              <w:spacing w:line="280" w:lineRule="atLeast"/>
            </w:pPr>
            <w:r>
              <w:t xml:space="preserve">types of maps </w:t>
            </w:r>
            <w:r w:rsidRPr="00CA2E18">
              <w:rPr>
                <w:rStyle w:val="Italic"/>
              </w:rPr>
              <w:t>(choropleth</w:t>
            </w:r>
            <w:r w:rsidR="00F44238">
              <w:t>) and cartographic conventions</w:t>
            </w:r>
          </w:p>
          <w:p w:rsidR="00CA2E18" w:rsidRDefault="00CA2E18" w:rsidP="00F44238">
            <w:pPr>
              <w:pStyle w:val="TerminologyTablebody"/>
              <w:spacing w:line="280" w:lineRule="atLeast"/>
            </w:pPr>
            <w:r>
              <w:t>latitude and longitude (</w:t>
            </w:r>
            <w:r w:rsidRPr="00CA2E18">
              <w:rPr>
                <w:rStyle w:val="Italic"/>
              </w:rPr>
              <w:t>absolute location</w:t>
            </w:r>
            <w:r>
              <w:t>)</w:t>
            </w:r>
          </w:p>
          <w:p w:rsidR="00CA2E18" w:rsidRPr="00CA2E18" w:rsidRDefault="00CA2E18" w:rsidP="00F44238">
            <w:pPr>
              <w:pStyle w:val="TerminologyTablebody"/>
              <w:spacing w:line="280" w:lineRule="atLeast"/>
              <w:rPr>
                <w:rStyle w:val="Italic"/>
              </w:rPr>
            </w:pPr>
            <w:r w:rsidRPr="00CA2E18">
              <w:rPr>
                <w:rStyle w:val="Italic"/>
              </w:rPr>
              <w:t>distribution</w:t>
            </w:r>
          </w:p>
          <w:p w:rsidR="00CA2E18" w:rsidRPr="00CA2E18" w:rsidRDefault="00CA2E18" w:rsidP="00F44238">
            <w:pPr>
              <w:pStyle w:val="TerminologyTablebody"/>
              <w:spacing w:line="280" w:lineRule="atLeast"/>
              <w:rPr>
                <w:rStyle w:val="Italic"/>
              </w:rPr>
            </w:pPr>
            <w:r w:rsidRPr="00CA2E18">
              <w:rPr>
                <w:rStyle w:val="Italic"/>
              </w:rPr>
              <w:t>diversity</w:t>
            </w:r>
          </w:p>
          <w:p w:rsidR="00CA2E18" w:rsidRDefault="00CA2E18" w:rsidP="00F44238">
            <w:pPr>
              <w:pStyle w:val="TerminologyTablebody"/>
              <w:spacing w:line="280" w:lineRule="atLeast"/>
              <w:rPr>
                <w:rStyle w:val="Italic"/>
              </w:rPr>
            </w:pPr>
            <w:r w:rsidRPr="00CA2E18">
              <w:rPr>
                <w:rStyle w:val="Italic"/>
              </w:rPr>
              <w:t>trends and patterns</w:t>
            </w:r>
          </w:p>
          <w:p w:rsidR="00051BD7" w:rsidRDefault="00051BD7" w:rsidP="00F44238">
            <w:pPr>
              <w:pStyle w:val="TerminologyTablebody"/>
              <w:spacing w:line="280" w:lineRule="atLeast"/>
            </w:pPr>
          </w:p>
          <w:p w:rsidR="00CA2E18" w:rsidRDefault="00CA2E18" w:rsidP="00F44238">
            <w:pPr>
              <w:pStyle w:val="TerminologyTablebody"/>
              <w:spacing w:line="280" w:lineRule="atLeast"/>
            </w:pPr>
            <w:r>
              <w:t>Human characteristics:</w:t>
            </w:r>
          </w:p>
          <w:p w:rsidR="00CA2E18" w:rsidRDefault="00CA2E18" w:rsidP="00F44238">
            <w:pPr>
              <w:pStyle w:val="TerminologyTablebody"/>
              <w:spacing w:line="280" w:lineRule="atLeast"/>
            </w:pPr>
            <w:r>
              <w:t>social characteristics — (</w:t>
            </w:r>
            <w:r w:rsidRPr="00CA2E18">
              <w:rPr>
                <w:rStyle w:val="Italic"/>
              </w:rPr>
              <w:t>standards for living</w:t>
            </w:r>
            <w:r>
              <w:t xml:space="preserve">) </w:t>
            </w:r>
            <w:r w:rsidRPr="00CA2E18">
              <w:rPr>
                <w:rStyle w:val="Italic"/>
              </w:rPr>
              <w:t xml:space="preserve">access to electricity, drinking water, life expectancy, </w:t>
            </w:r>
            <w:r w:rsidR="00F44238">
              <w:rPr>
                <w:rStyle w:val="Italic"/>
              </w:rPr>
              <w:t>environmental issues, lang</w:t>
            </w:r>
            <w:r w:rsidRPr="00CA2E18">
              <w:rPr>
                <w:rStyle w:val="Italic"/>
              </w:rPr>
              <w:t>u</w:t>
            </w:r>
            <w:r w:rsidR="00F44238">
              <w:rPr>
                <w:rStyle w:val="Italic"/>
              </w:rPr>
              <w:t>a</w:t>
            </w:r>
            <w:r w:rsidRPr="00CA2E18">
              <w:rPr>
                <w:rStyle w:val="Italic"/>
              </w:rPr>
              <w:t>ge, religion</w:t>
            </w:r>
            <w:r>
              <w:t xml:space="preserve"> </w:t>
            </w:r>
          </w:p>
          <w:p w:rsidR="00CA2E18" w:rsidRDefault="00CA2E18" w:rsidP="00F44238">
            <w:pPr>
              <w:pStyle w:val="TerminologyTablebody"/>
              <w:spacing w:line="280" w:lineRule="atLeast"/>
            </w:pPr>
            <w:r>
              <w:t xml:space="preserve">demographic characteristics — </w:t>
            </w:r>
            <w:r w:rsidRPr="00CA2E18">
              <w:rPr>
                <w:rStyle w:val="Italic"/>
              </w:rPr>
              <w:t>population data, population growth, urban and rural populations</w:t>
            </w:r>
          </w:p>
          <w:p w:rsidR="00CA2E18" w:rsidRDefault="00CA2E18" w:rsidP="00F44238">
            <w:pPr>
              <w:pStyle w:val="TerminologyTablebody"/>
              <w:spacing w:line="280" w:lineRule="atLeast"/>
            </w:pPr>
            <w:r>
              <w:t xml:space="preserve">economic characteristics — </w:t>
            </w:r>
            <w:r w:rsidRPr="00CA2E18">
              <w:rPr>
                <w:rStyle w:val="Italic"/>
              </w:rPr>
              <w:t>exports, Gross National Income (GNI), industry</w:t>
            </w:r>
            <w:r>
              <w:t xml:space="preserve"> (</w:t>
            </w:r>
            <w:r w:rsidRPr="00CA2E18">
              <w:rPr>
                <w:rStyle w:val="Italic"/>
              </w:rPr>
              <w:t>agricultural, mining</w:t>
            </w:r>
            <w:r>
              <w:t>)</w:t>
            </w:r>
          </w:p>
          <w:p w:rsidR="00051BD7" w:rsidRDefault="00051BD7" w:rsidP="00F44238">
            <w:pPr>
              <w:pStyle w:val="TerminologyTablebody"/>
              <w:spacing w:line="280" w:lineRule="atLeast"/>
            </w:pPr>
          </w:p>
          <w:p w:rsidR="00CA2E18" w:rsidRDefault="00CA2E18" w:rsidP="00F44238">
            <w:pPr>
              <w:pStyle w:val="TerminologyTablebody"/>
              <w:spacing w:line="280" w:lineRule="atLeast"/>
            </w:pPr>
            <w:bookmarkStart w:id="0" w:name="_GoBack"/>
            <w:bookmarkEnd w:id="0"/>
            <w:r>
              <w:t>Environment characteristics:</w:t>
            </w:r>
          </w:p>
          <w:p w:rsidR="0066610B" w:rsidRPr="00D3719D" w:rsidRDefault="00F44238" w:rsidP="00F44238">
            <w:pPr>
              <w:pStyle w:val="TerminologyTablebody"/>
              <w:spacing w:line="280" w:lineRule="atLeast"/>
            </w:pPr>
            <w:r>
              <w:t xml:space="preserve">environmental characteristics </w:t>
            </w:r>
            <w:r w:rsidR="00CA2E18">
              <w:t xml:space="preserve">— </w:t>
            </w:r>
            <w:r w:rsidR="00CA2E18" w:rsidRPr="00CA2E18">
              <w:rPr>
                <w:rStyle w:val="Italic"/>
              </w:rPr>
              <w:t>location, land area, terrain, climate, natural hazards, environmental issues</w:t>
            </w:r>
          </w:p>
        </w:tc>
        <w:tc>
          <w:tcPr>
            <w:tcW w:w="3144" w:type="dxa"/>
          </w:tcPr>
          <w:p w:rsidR="00CA2E18" w:rsidRDefault="00CA2E18" w:rsidP="00F44238">
            <w:pPr>
              <w:pStyle w:val="TerminologyTablebody"/>
              <w:spacing w:line="28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small-scale map (world map)</w:t>
            </w:r>
          </w:p>
          <w:p w:rsidR="00F44238" w:rsidRDefault="00F44238" w:rsidP="00F44238">
            <w:pPr>
              <w:pStyle w:val="TerminologyTablebody"/>
              <w:spacing w:line="28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F44238" w:rsidRDefault="00F44238" w:rsidP="00F44238">
            <w:pPr>
              <w:pStyle w:val="TerminologyTablebody"/>
              <w:spacing w:line="28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large-scale maps</w:t>
            </w:r>
          </w:p>
          <w:p w:rsidR="00F44238" w:rsidRDefault="00F44238" w:rsidP="00F44238">
            <w:pPr>
              <w:pStyle w:val="TerminologyTablebody"/>
              <w:spacing w:line="28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CA2E18" w:rsidRDefault="00CA2E18" w:rsidP="00F44238">
            <w:pPr>
              <w:pStyle w:val="TerminologyTablebody"/>
              <w:spacing w:line="28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choropleth map (GNI per capita/distribution</w:t>
            </w:r>
          </w:p>
          <w:p w:rsidR="00CA2E18" w:rsidRDefault="00CA2E18" w:rsidP="00F44238">
            <w:pPr>
              <w:pStyle w:val="TerminologyTablebody"/>
              <w:spacing w:line="28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tables of information (demographic, social, economic, environmental data)</w:t>
            </w:r>
          </w:p>
          <w:p w:rsidR="00F44238" w:rsidRDefault="00F44238" w:rsidP="00F44238">
            <w:pPr>
              <w:pStyle w:val="TerminologyTablebody"/>
              <w:spacing w:line="28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66610B" w:rsidRPr="00D3719D" w:rsidRDefault="00CA2E18" w:rsidP="00F44238">
            <w:pPr>
              <w:pStyle w:val="TerminologyTablebody"/>
              <w:spacing w:line="280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line graphs (population growth)</w:t>
            </w:r>
          </w:p>
        </w:tc>
      </w:tr>
    </w:tbl>
    <w:p w:rsidR="00051BD7" w:rsidRDefault="00051BD7" w:rsidP="00051BD7">
      <w:pPr>
        <w:spacing w:after="120" w:line="300" w:lineRule="atLeast"/>
        <w:rPr>
          <w:szCs w:val="24"/>
          <w:lang w:eastAsia="en-US"/>
        </w:rPr>
        <w:sectPr w:rsidR="00051BD7" w:rsidSect="0002654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851" w:right="851" w:bottom="851" w:left="851" w:header="454" w:footer="454" w:gutter="0"/>
          <w:cols w:space="708"/>
          <w:docGrid w:linePitch="360"/>
        </w:sectPr>
      </w:pPr>
    </w:p>
    <w:p w:rsidR="0066610B" w:rsidRPr="00051BD7" w:rsidRDefault="0066610B" w:rsidP="00051BD7">
      <w:pPr>
        <w:pStyle w:val="Colourbanner2"/>
      </w:pPr>
      <w:r w:rsidRPr="00051BD7">
        <w:lastRenderedPageBreak/>
        <w:t>Assessment package</w:t>
      </w:r>
    </w:p>
    <w:p w:rsidR="00CA2E18" w:rsidRPr="00CA2E18" w:rsidRDefault="00CA2E18" w:rsidP="00CA2E18">
      <w:pPr>
        <w:pStyle w:val="BodyText6ptspace"/>
        <w:rPr>
          <w:rStyle w:val="Italic"/>
        </w:rPr>
      </w:pPr>
      <w:r w:rsidRPr="00CA2E18">
        <w:rPr>
          <w:rStyle w:val="BoldItalic"/>
        </w:rPr>
        <w:t>Note:</w:t>
      </w:r>
      <w:r w:rsidRPr="00CA2E18">
        <w:rPr>
          <w:rStyle w:val="Italic"/>
        </w:rPr>
        <w:t xml:space="preserve"> Aboriginal peoples and Torres Strait Islander peoples are warned that these resources may contain images and names of persons who may now be deceased.</w:t>
      </w:r>
    </w:p>
    <w:p w:rsidR="0066610B" w:rsidRPr="009F0F10" w:rsidRDefault="00CA2E18" w:rsidP="00CA2E18">
      <w:pPr>
        <w:pStyle w:val="BodyText6ptspace"/>
      </w:pPr>
      <w:r>
        <w:t>Materials provided as part of the Assessment suite include the following:</w:t>
      </w:r>
    </w:p>
    <w:p w:rsidR="00CA2E18" w:rsidRDefault="00CA2E18" w:rsidP="00CA2E18">
      <w:pPr>
        <w:pStyle w:val="ListBullet"/>
        <w:spacing w:after="120"/>
      </w:pPr>
      <w:r>
        <w:t xml:space="preserve">Assessment task — </w:t>
      </w:r>
      <w:r w:rsidRPr="00CA2E18">
        <w:rPr>
          <w:rStyle w:val="Italic"/>
        </w:rPr>
        <w:t xml:space="preserve">Australia in a diverse world </w:t>
      </w:r>
      <w:r>
        <w:t xml:space="preserve">(includes </w:t>
      </w:r>
      <w:r w:rsidRPr="00CA2E18">
        <w:rPr>
          <w:rStyle w:val="Italic"/>
        </w:rPr>
        <w:t>Guide to making judgments</w:t>
      </w:r>
      <w:r>
        <w:t>)</w:t>
      </w:r>
    </w:p>
    <w:p w:rsidR="00CA2E18" w:rsidRDefault="00CA2E18" w:rsidP="00CA2E18">
      <w:pPr>
        <w:pStyle w:val="ListBullet"/>
        <w:spacing w:after="120"/>
      </w:pPr>
      <w:r>
        <w:t xml:space="preserve">Assessment task — </w:t>
      </w:r>
      <w:r w:rsidRPr="00CA2E18">
        <w:rPr>
          <w:rStyle w:val="Italic"/>
        </w:rPr>
        <w:t>Australia in a diverse world: Model response</w:t>
      </w:r>
    </w:p>
    <w:p w:rsidR="00CA2E18" w:rsidRDefault="00CA2E18" w:rsidP="00CA2E18">
      <w:pPr>
        <w:pStyle w:val="ListBullet"/>
        <w:spacing w:after="120"/>
      </w:pPr>
      <w:r>
        <w:t xml:space="preserve">Assessment task — </w:t>
      </w:r>
      <w:r w:rsidR="00F44238" w:rsidRPr="00CA2E18">
        <w:rPr>
          <w:rStyle w:val="Italic"/>
        </w:rPr>
        <w:t xml:space="preserve">Australia in a diverse world: </w:t>
      </w:r>
      <w:r w:rsidRPr="00CA2E18">
        <w:rPr>
          <w:rStyle w:val="Italic"/>
        </w:rPr>
        <w:t>Sources</w:t>
      </w:r>
    </w:p>
    <w:p w:rsidR="0066610B" w:rsidRDefault="00CA2E18" w:rsidP="00CA2E18">
      <w:pPr>
        <w:pStyle w:val="ListBullet"/>
        <w:spacing w:after="120"/>
      </w:pPr>
      <w:r>
        <w:t xml:space="preserve">Assessment task — </w:t>
      </w:r>
      <w:r w:rsidR="00F44238" w:rsidRPr="00CA2E18">
        <w:rPr>
          <w:rStyle w:val="Italic"/>
        </w:rPr>
        <w:t xml:space="preserve">Australia in a diverse world: </w:t>
      </w:r>
      <w:r w:rsidRPr="00CA2E18">
        <w:rPr>
          <w:rStyle w:val="Italic"/>
        </w:rPr>
        <w:t>Teaching notes</w:t>
      </w:r>
    </w:p>
    <w:p w:rsidR="0066610B" w:rsidRPr="00680DC7" w:rsidRDefault="0066610B" w:rsidP="0066610B">
      <w:pPr>
        <w:pStyle w:val="Colourbanner2"/>
      </w:pPr>
      <w:r>
        <w:t xml:space="preserve">Part A: </w:t>
      </w:r>
      <w:r w:rsidR="00CA2E18" w:rsidRPr="00CA2E18">
        <w:t>Identifying and representing characteristics of places</w:t>
      </w:r>
    </w:p>
    <w:p w:rsidR="00CA2E18" w:rsidRPr="00CA2E18" w:rsidRDefault="00F44238" w:rsidP="00CA2E18">
      <w:pPr>
        <w:pStyle w:val="BodyText6ptspace"/>
        <w:rPr>
          <w:rStyle w:val="Bold"/>
        </w:rPr>
      </w:pPr>
      <w:r>
        <w:rPr>
          <w:rStyle w:val="Bold"/>
        </w:rPr>
        <w:t>Questions 1 to 4</w:t>
      </w:r>
    </w:p>
    <w:p w:rsidR="00CA2E18" w:rsidRPr="00F44238" w:rsidRDefault="00CA2E18" w:rsidP="00CA2E18">
      <w:pPr>
        <w:pStyle w:val="BodyText6ptspace"/>
        <w:rPr>
          <w:rStyle w:val="Bodytextcondensed"/>
          <w:i/>
        </w:rPr>
      </w:pPr>
      <w:r w:rsidRPr="00CA2E18">
        <w:rPr>
          <w:rStyle w:val="Bodytextcondensed"/>
        </w:rPr>
        <w:t xml:space="preserve">Students record their responses on the maps provided on the </w:t>
      </w:r>
      <w:r w:rsidR="00F44238" w:rsidRPr="00F44238">
        <w:rPr>
          <w:rStyle w:val="Bodytextcondensed"/>
        </w:rPr>
        <w:t>Assessment task</w:t>
      </w:r>
      <w:r w:rsidR="00F44238" w:rsidRPr="00F44238">
        <w:rPr>
          <w:rStyle w:val="Bodytextcondensed"/>
          <w:i/>
        </w:rPr>
        <w:t xml:space="preserve"> </w:t>
      </w:r>
      <w:r w:rsidR="00F44238">
        <w:rPr>
          <w:rStyle w:val="Bodytextcondensed"/>
          <w:rFonts w:cs="Arial"/>
          <w:i/>
        </w:rPr>
        <w:t>—</w:t>
      </w:r>
      <w:r w:rsidR="00F44238">
        <w:rPr>
          <w:rStyle w:val="Bodytextcondensed"/>
          <w:i/>
        </w:rPr>
        <w:t xml:space="preserve"> </w:t>
      </w:r>
      <w:r w:rsidR="00F44238" w:rsidRPr="00F44238">
        <w:rPr>
          <w:rStyle w:val="Bodytextcondensed"/>
          <w:i/>
        </w:rPr>
        <w:t>Australia in a diverse world: Sources</w:t>
      </w:r>
      <w:r w:rsidR="00F44238">
        <w:rPr>
          <w:rStyle w:val="Bodytextcondensed"/>
        </w:rPr>
        <w:t>.</w:t>
      </w:r>
    </w:p>
    <w:p w:rsidR="00CA2E18" w:rsidRPr="00CA2E18" w:rsidRDefault="00CA2E18" w:rsidP="00CA2E18">
      <w:pPr>
        <w:pStyle w:val="BodyText6ptspace"/>
      </w:pPr>
      <w:r w:rsidRPr="00CA2E18">
        <w:t>Students can have access to print or online atlases.</w:t>
      </w:r>
    </w:p>
    <w:p w:rsidR="00CA2E18" w:rsidRPr="00C04869" w:rsidRDefault="00F44238" w:rsidP="00CA2E18">
      <w:pPr>
        <w:pStyle w:val="BodyText6ptspace"/>
        <w:rPr>
          <w:rStyle w:val="Bold"/>
        </w:rPr>
      </w:pPr>
      <w:r>
        <w:rPr>
          <w:rStyle w:val="Bold"/>
        </w:rPr>
        <w:t>Question 4</w:t>
      </w:r>
    </w:p>
    <w:p w:rsidR="00847ACD" w:rsidRDefault="00CA2E18" w:rsidP="00CA2E18">
      <w:pPr>
        <w:pStyle w:val="BodyText6ptspace"/>
      </w:pPr>
      <w:r>
        <w:t>Students require coloured pencils or pens to complete a choropleth map. Consider the use of ICTs</w:t>
      </w:r>
      <w:r w:rsidR="00C04869">
        <w:t>.</w:t>
      </w:r>
    </w:p>
    <w:p w:rsidR="00051BD7" w:rsidRPr="00051BD7" w:rsidRDefault="00051BD7" w:rsidP="00051BD7">
      <w:pPr>
        <w:pStyle w:val="Colourbanner2"/>
      </w:pPr>
      <w:r w:rsidRPr="00051BD7">
        <w:t>Part B: Describing the diversity of places</w:t>
      </w:r>
    </w:p>
    <w:p w:rsidR="00051BD7" w:rsidRPr="00051BD7" w:rsidRDefault="00051BD7" w:rsidP="00051BD7">
      <w:pPr>
        <w:spacing w:after="120" w:line="300" w:lineRule="atLeast"/>
        <w:rPr>
          <w:szCs w:val="24"/>
          <w:lang w:eastAsia="en-US"/>
        </w:rPr>
      </w:pPr>
      <w:r w:rsidRPr="00051BD7">
        <w:rPr>
          <w:szCs w:val="24"/>
          <w:lang w:eastAsia="en-US"/>
        </w:rPr>
        <w:t xml:space="preserve">Use the </w:t>
      </w:r>
      <w:r w:rsidRPr="00051BD7">
        <w:rPr>
          <w:i/>
          <w:szCs w:val="24"/>
          <w:lang w:eastAsia="en-US"/>
        </w:rPr>
        <w:t xml:space="preserve">Assessment task — </w:t>
      </w:r>
      <w:r w:rsidRPr="00051BD7">
        <w:rPr>
          <w:i/>
        </w:rPr>
        <w:t xml:space="preserve">Australia in a diverse world: </w:t>
      </w:r>
      <w:r w:rsidRPr="00051BD7">
        <w:rPr>
          <w:i/>
          <w:szCs w:val="24"/>
          <w:lang w:eastAsia="en-US"/>
        </w:rPr>
        <w:t xml:space="preserve">Sources </w:t>
      </w:r>
      <w:r w:rsidRPr="00051BD7">
        <w:rPr>
          <w:szCs w:val="24"/>
          <w:lang w:eastAsia="en-US"/>
        </w:rPr>
        <w:t>to complete Part B.</w:t>
      </w:r>
    </w:p>
    <w:p w:rsidR="00051BD7" w:rsidRPr="00051BD7" w:rsidRDefault="00051BD7" w:rsidP="00051BD7">
      <w:pPr>
        <w:spacing w:after="120" w:line="300" w:lineRule="atLeast"/>
        <w:rPr>
          <w:lang w:eastAsia="en-US"/>
        </w:rPr>
      </w:pPr>
      <w:r w:rsidRPr="00051BD7">
        <w:rPr>
          <w:szCs w:val="24"/>
          <w:lang w:eastAsia="en-US"/>
        </w:rPr>
        <w:t>Use Source</w:t>
      </w:r>
      <w:r>
        <w:rPr>
          <w:szCs w:val="24"/>
          <w:lang w:eastAsia="en-US"/>
        </w:rPr>
        <w:t>s</w:t>
      </w:r>
      <w:r w:rsidRPr="00051BD7">
        <w:rPr>
          <w:szCs w:val="24"/>
          <w:lang w:eastAsia="en-US"/>
        </w:rPr>
        <w:t xml:space="preserve"> 6</w:t>
      </w:r>
      <w:r>
        <w:rPr>
          <w:rFonts w:cs="Arial"/>
          <w:szCs w:val="24"/>
          <w:lang w:eastAsia="en-US"/>
        </w:rPr>
        <w:t>–</w:t>
      </w:r>
      <w:r>
        <w:rPr>
          <w:szCs w:val="24"/>
          <w:lang w:eastAsia="en-US"/>
        </w:rPr>
        <w:t>8 to respond to questions in Part B.</w:t>
      </w:r>
    </w:p>
    <w:p w:rsidR="00C04869" w:rsidRDefault="00C04869" w:rsidP="00C04869">
      <w:pPr>
        <w:pStyle w:val="Colourbanner2"/>
        <w:rPr>
          <w:lang w:eastAsia="en-US"/>
        </w:rPr>
      </w:pPr>
      <w:r>
        <w:rPr>
          <w:lang w:eastAsia="en-US"/>
        </w:rPr>
        <w:t>Assessment alignment</w:t>
      </w:r>
    </w:p>
    <w:p w:rsidR="00C04869" w:rsidRDefault="00C04869" w:rsidP="00C04869">
      <w:pPr>
        <w:pStyle w:val="Bodytextbeforeboxtable"/>
      </w:pPr>
      <w:r w:rsidRPr="00C04869">
        <w:t>The following table will support teachers when using the GTMJ to make an ‘on balance’ judgement around achievement against the assessable elements for this task.</w:t>
      </w:r>
    </w:p>
    <w:tbl>
      <w:tblPr>
        <w:tblStyle w:val="AcheivementStandardTable"/>
        <w:tblpPr w:leftFromText="180" w:rightFromText="180" w:vertAnchor="text" w:horzAnchor="margin" w:tblpX="108" w:tblpY="65"/>
        <w:tblW w:w="10229" w:type="dxa"/>
        <w:tblLook w:val="04A0" w:firstRow="1" w:lastRow="0" w:firstColumn="1" w:lastColumn="0" w:noHBand="0" w:noVBand="1"/>
      </w:tblPr>
      <w:tblGrid>
        <w:gridCol w:w="959"/>
        <w:gridCol w:w="6946"/>
        <w:gridCol w:w="2324"/>
      </w:tblGrid>
      <w:tr w:rsidR="00C04869" w:rsidRPr="00FB6D08" w:rsidTr="00A747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:rsidR="00C04869" w:rsidRPr="005E09AC" w:rsidRDefault="00C04869" w:rsidP="003D0B15">
            <w:pPr>
              <w:pStyle w:val="AssessmentTableheading"/>
              <w:framePr w:hSpace="0" w:wrap="auto" w:vAnchor="margin" w:hAnchor="text" w:xAlign="left" w:yAlign="inline"/>
            </w:pPr>
          </w:p>
        </w:tc>
        <w:tc>
          <w:tcPr>
            <w:tcW w:w="6946" w:type="dxa"/>
          </w:tcPr>
          <w:p w:rsidR="00C04869" w:rsidRPr="005E09AC" w:rsidRDefault="00C04869" w:rsidP="003D0B15">
            <w:pPr>
              <w:pStyle w:val="AssessmentTableheading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09AC">
              <w:t>Achievement standard</w:t>
            </w:r>
          </w:p>
        </w:tc>
        <w:tc>
          <w:tcPr>
            <w:tcW w:w="2324" w:type="dxa"/>
          </w:tcPr>
          <w:p w:rsidR="00C04869" w:rsidRPr="005E09AC" w:rsidRDefault="00C04869" w:rsidP="003D0B15">
            <w:pPr>
              <w:pStyle w:val="AssessmentTableheading"/>
              <w:framePr w:hSpace="0" w:wrap="auto" w:vAnchor="margin" w:hAnchor="text" w:xAlign="left" w:yAlign="in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E09AC">
              <w:t>Evidence</w:t>
            </w:r>
          </w:p>
        </w:tc>
      </w:tr>
      <w:tr w:rsidR="00C04869" w:rsidRPr="00FB6D08" w:rsidTr="00A74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extDirection w:val="btLr"/>
          </w:tcPr>
          <w:p w:rsidR="00C04869" w:rsidRPr="005E09AC" w:rsidRDefault="00C04869" w:rsidP="003D0B15">
            <w:pPr>
              <w:pStyle w:val="AssessmentTableheading"/>
              <w:framePr w:hSpace="0" w:wrap="auto" w:vAnchor="margin" w:hAnchor="text" w:xAlign="left" w:yAlign="inline"/>
            </w:pPr>
            <w:r w:rsidRPr="005E09AC">
              <w:t>Knowledge and understanding</w:t>
            </w:r>
          </w:p>
        </w:tc>
        <w:tc>
          <w:tcPr>
            <w:tcW w:w="6946" w:type="dxa"/>
            <w:vAlign w:val="top"/>
          </w:tcPr>
          <w:p w:rsidR="00C04869" w:rsidRPr="005E09AC" w:rsidRDefault="00C04869" w:rsidP="003D0B15">
            <w:pPr>
              <w:pStyle w:val="AssessmentTablebody"/>
              <w:framePr w:hSpace="0" w:wrap="auto" w:vAnchor="margin" w:hAnchor="text" w:xAlign="left" w:yAlign="in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4869">
              <w:t>Describe, compare and explain the diverse characteristics of different places in different locations from local to global scales</w:t>
            </w:r>
          </w:p>
        </w:tc>
        <w:tc>
          <w:tcPr>
            <w:tcW w:w="2324" w:type="dxa"/>
            <w:vAlign w:val="top"/>
          </w:tcPr>
          <w:p w:rsidR="00C04869" w:rsidRPr="005E09AC" w:rsidRDefault="00C04869" w:rsidP="003D0B15">
            <w:pPr>
              <w:pStyle w:val="AssessmentTablebody"/>
              <w:framePr w:hSpace="0" w:wrap="auto" w:vAnchor="margin" w:hAnchor="text" w:xAlign="left" w:yAlign="in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09AC">
              <w:t xml:space="preserve">Part </w:t>
            </w:r>
            <w:r>
              <w:t>B</w:t>
            </w:r>
          </w:p>
        </w:tc>
      </w:tr>
      <w:tr w:rsidR="00C04869" w:rsidRPr="00FB6D08" w:rsidTr="00A747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extDirection w:val="btLr"/>
          </w:tcPr>
          <w:p w:rsidR="00C04869" w:rsidRPr="005E09AC" w:rsidRDefault="00C04869" w:rsidP="003D0B15">
            <w:pPr>
              <w:pStyle w:val="AssessmentTableheading"/>
              <w:framePr w:hSpace="0" w:wrap="auto" w:vAnchor="margin" w:hAnchor="text" w:xAlign="left" w:yAlign="inline"/>
            </w:pPr>
          </w:p>
        </w:tc>
        <w:tc>
          <w:tcPr>
            <w:tcW w:w="6946" w:type="dxa"/>
            <w:vAlign w:val="top"/>
          </w:tcPr>
          <w:p w:rsidR="00C04869" w:rsidRPr="005E09AC" w:rsidRDefault="00C04869" w:rsidP="003D0B15">
            <w:pPr>
              <w:pStyle w:val="AssessmentTablebody"/>
              <w:framePr w:hSpace="0" w:wrap="auto" w:vAnchor="margin" w:hAnchor="text" w:xAlign="left" w:yAlign="in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4869">
              <w:t>Describe how people, places, communities and environments are diverse and globally interconnected and identify the effects of these interconnections over time</w:t>
            </w:r>
          </w:p>
        </w:tc>
        <w:tc>
          <w:tcPr>
            <w:tcW w:w="2324" w:type="dxa"/>
            <w:vAlign w:val="top"/>
          </w:tcPr>
          <w:p w:rsidR="00C04869" w:rsidRPr="005E09AC" w:rsidRDefault="00C04869" w:rsidP="003D0B15">
            <w:pPr>
              <w:pStyle w:val="AssessmentTablebody"/>
              <w:framePr w:hSpace="0" w:wrap="auto" w:vAnchor="margin" w:hAnchor="text" w:xAlign="left" w:yAlign="in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09AC">
              <w:t xml:space="preserve">Part </w:t>
            </w:r>
            <w:r>
              <w:t>B</w:t>
            </w:r>
          </w:p>
        </w:tc>
      </w:tr>
      <w:tr w:rsidR="00C04869" w:rsidRPr="00FB6D08" w:rsidTr="00A74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textDirection w:val="btLr"/>
          </w:tcPr>
          <w:p w:rsidR="00C04869" w:rsidRPr="005E09AC" w:rsidRDefault="00C04869" w:rsidP="003D0B15">
            <w:pPr>
              <w:pStyle w:val="AssessmentTableheading"/>
              <w:framePr w:hSpace="0" w:wrap="auto" w:vAnchor="margin" w:hAnchor="text" w:xAlign="left" w:yAlign="inline"/>
            </w:pPr>
            <w:r w:rsidRPr="005E09AC">
              <w:t>Inquiry and skills</w:t>
            </w:r>
          </w:p>
        </w:tc>
        <w:tc>
          <w:tcPr>
            <w:tcW w:w="6946" w:type="dxa"/>
            <w:vAlign w:val="top"/>
          </w:tcPr>
          <w:p w:rsidR="00C04869" w:rsidRPr="005E09AC" w:rsidRDefault="00C04869" w:rsidP="003D0B15">
            <w:pPr>
              <w:pStyle w:val="AssessmentTablebody"/>
              <w:framePr w:hSpace="0" w:wrap="auto" w:vAnchor="margin" w:hAnchor="text" w:xAlign="left" w:yAlign="in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4869">
              <w:t>Organise and represent data in a range of formats, including large- and small-scale maps, using appropriate conventions</w:t>
            </w:r>
          </w:p>
        </w:tc>
        <w:tc>
          <w:tcPr>
            <w:tcW w:w="2324" w:type="dxa"/>
            <w:vAlign w:val="top"/>
          </w:tcPr>
          <w:p w:rsidR="00C04869" w:rsidRDefault="00C04869" w:rsidP="00C04869">
            <w:pPr>
              <w:pStyle w:val="AssessmentTablebody"/>
              <w:framePr w:hSpace="0" w:wrap="auto" w:vAnchor="margin" w:hAnchor="text" w:xAlign="left" w:yAlign="in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 w:rsidRPr="005E09AC">
              <w:t xml:space="preserve">Part </w:t>
            </w:r>
            <w:r>
              <w:t>A — Q. 1</w:t>
            </w:r>
            <w:r>
              <w:rPr>
                <w:rFonts w:cs="Arial"/>
              </w:rPr>
              <w:t>–4</w:t>
            </w:r>
          </w:p>
          <w:p w:rsidR="00C04869" w:rsidRPr="005E09AC" w:rsidRDefault="00C04869" w:rsidP="00C04869">
            <w:pPr>
              <w:pStyle w:val="AssessmentTablebody"/>
              <w:framePr w:hSpace="0" w:wrap="auto" w:vAnchor="margin" w:hAnchor="text" w:xAlign="left" w:yAlign="in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</w:rPr>
              <w:t>Part B — Q. 6</w:t>
            </w:r>
          </w:p>
        </w:tc>
      </w:tr>
      <w:tr w:rsidR="00C04869" w:rsidRPr="00FB6D08" w:rsidTr="00A747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="00C04869" w:rsidRPr="005E09AC" w:rsidRDefault="00C04869" w:rsidP="003D0B15">
            <w:pPr>
              <w:pStyle w:val="AssessmentTableheading"/>
              <w:framePr w:hSpace="0" w:wrap="auto" w:vAnchor="margin" w:hAnchor="text" w:xAlign="left" w:yAlign="inline"/>
            </w:pPr>
          </w:p>
        </w:tc>
        <w:tc>
          <w:tcPr>
            <w:tcW w:w="6946" w:type="dxa"/>
            <w:vAlign w:val="top"/>
          </w:tcPr>
          <w:p w:rsidR="00C04869" w:rsidRPr="005E09AC" w:rsidRDefault="00C04869" w:rsidP="003D0B15">
            <w:pPr>
              <w:pStyle w:val="AssessmentTablebody"/>
              <w:framePr w:hSpace="0" w:wrap="auto" w:vAnchor="margin" w:hAnchor="text" w:xAlign="left" w:yAlign="in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4869">
              <w:t>Interpret data to identify, describe and compare distributions, patterns and trends, and to infer relationships, and evaluate evidence to draw conclusions</w:t>
            </w:r>
          </w:p>
        </w:tc>
        <w:tc>
          <w:tcPr>
            <w:tcW w:w="2324" w:type="dxa"/>
            <w:vAlign w:val="top"/>
          </w:tcPr>
          <w:p w:rsidR="00C04869" w:rsidRPr="005E09AC" w:rsidRDefault="00C04869" w:rsidP="003D0B15">
            <w:pPr>
              <w:pStyle w:val="AssessmentTablebody"/>
              <w:framePr w:hSpace="0" w:wrap="auto" w:vAnchor="margin" w:hAnchor="text" w:xAlign="left" w:yAlign="in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E09AC">
              <w:t xml:space="preserve">Part </w:t>
            </w:r>
            <w:r>
              <w:t>A — Q. 5</w:t>
            </w:r>
            <w:r>
              <w:rPr>
                <w:rFonts w:cs="Arial"/>
              </w:rPr>
              <w:t>–11</w:t>
            </w:r>
          </w:p>
        </w:tc>
      </w:tr>
      <w:tr w:rsidR="00C04869" w:rsidRPr="00FB6D08" w:rsidTr="00A747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="00C04869" w:rsidRPr="005E09AC" w:rsidRDefault="00C04869" w:rsidP="003D0B15">
            <w:pPr>
              <w:pStyle w:val="AssessmentTableheading"/>
              <w:framePr w:hSpace="0" w:wrap="auto" w:vAnchor="margin" w:hAnchor="text" w:xAlign="left" w:yAlign="inline"/>
            </w:pPr>
          </w:p>
        </w:tc>
        <w:tc>
          <w:tcPr>
            <w:tcW w:w="6946" w:type="dxa"/>
            <w:vAlign w:val="top"/>
          </w:tcPr>
          <w:p w:rsidR="00C04869" w:rsidRPr="005E09AC" w:rsidRDefault="00C04869" w:rsidP="003D0B15">
            <w:pPr>
              <w:pStyle w:val="AssessmentTablebody"/>
              <w:framePr w:hSpace="0" w:wrap="auto" w:vAnchor="margin" w:hAnchor="text" w:xAlign="left" w:yAlign="in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4869">
              <w:t>Present ideas, findings, viewpoints and conclusions in a range of communication forms that incorporate source materials, mapping, graphing, communication conventions and discipline-specific terms</w:t>
            </w:r>
          </w:p>
        </w:tc>
        <w:tc>
          <w:tcPr>
            <w:tcW w:w="2324" w:type="dxa"/>
            <w:vAlign w:val="top"/>
          </w:tcPr>
          <w:p w:rsidR="00C04869" w:rsidRPr="005E09AC" w:rsidRDefault="00C04869" w:rsidP="003D0B15">
            <w:pPr>
              <w:pStyle w:val="AssessmentTablebody"/>
              <w:framePr w:hSpace="0" w:wrap="auto" w:vAnchor="margin" w:hAnchor="text" w:xAlign="left" w:yAlign="in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09AC">
              <w:t xml:space="preserve">Part </w:t>
            </w:r>
            <w:r>
              <w:t>A</w:t>
            </w:r>
          </w:p>
          <w:p w:rsidR="00C04869" w:rsidRPr="005E09AC" w:rsidRDefault="00C04869" w:rsidP="003D0B15">
            <w:pPr>
              <w:pStyle w:val="AssessmentTablebody"/>
              <w:framePr w:hSpace="0" w:wrap="auto" w:vAnchor="margin" w:hAnchor="text" w:xAlign="left" w:yAlign="in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E09AC">
              <w:t xml:space="preserve">Part </w:t>
            </w:r>
            <w:r>
              <w:t>B</w:t>
            </w:r>
          </w:p>
        </w:tc>
      </w:tr>
    </w:tbl>
    <w:p w:rsidR="00EE7074" w:rsidRPr="00051BD7" w:rsidRDefault="00EE7074" w:rsidP="00051BD7">
      <w:pPr>
        <w:spacing w:line="240" w:lineRule="auto"/>
        <w:rPr>
          <w:sz w:val="2"/>
          <w:szCs w:val="2"/>
        </w:rPr>
      </w:pPr>
    </w:p>
    <w:sectPr w:rsidR="00EE7074" w:rsidRPr="00051BD7" w:rsidSect="00026540"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A2E18" w:rsidRDefault="00CA2E18" w:rsidP="00AB207A">
      <w:pPr>
        <w:spacing w:line="240" w:lineRule="auto"/>
      </w:pPr>
      <w:r>
        <w:separator/>
      </w:r>
    </w:p>
    <w:p w:rsidR="00CA2E18" w:rsidRDefault="00CA2E18"/>
    <w:p w:rsidR="00CA2E18" w:rsidRDefault="00CA2E18"/>
  </w:endnote>
  <w:endnote w:type="continuationSeparator" w:id="0">
    <w:p w:rsidR="00CA2E18" w:rsidRDefault="00CA2E18" w:rsidP="00AB207A">
      <w:pPr>
        <w:spacing w:line="240" w:lineRule="auto"/>
      </w:pPr>
      <w:r>
        <w:continuationSeparator/>
      </w:r>
    </w:p>
    <w:p w:rsidR="00CA2E18" w:rsidRDefault="00CA2E18"/>
    <w:p w:rsidR="00CA2E18" w:rsidRDefault="00CA2E1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?l?r ?S?V?b?N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3581" w:rsidRDefault="00DF358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8028E3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8442369" wp14:editId="390F3289">
          <wp:simplePos x="0" y="0"/>
          <wp:positionH relativeFrom="column">
            <wp:posOffset>4897889</wp:posOffset>
          </wp:positionH>
          <wp:positionV relativeFrom="paragraph">
            <wp:posOffset>-20654</wp:posOffset>
          </wp:positionV>
          <wp:extent cx="1585912" cy="274320"/>
          <wp:effectExtent l="0" t="0" r="0" b="0"/>
          <wp:wrapNone/>
          <wp:docPr id="5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5912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17127EE0" wp14:editId="3B9A0754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4" name="Picture 4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051BD7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051BD7">
        <w:rPr>
          <w:noProof/>
        </w:rPr>
        <w:t>2</w:t>
      </w:r>
    </w:fldSimple>
  </w:p>
  <w:p w:rsidR="00D5348A" w:rsidRPr="000F41F4" w:rsidRDefault="00051BD7" w:rsidP="00F064D0">
    <w:pPr>
      <w:pStyle w:val="Footergrey"/>
    </w:pPr>
    <w:r>
      <w:fldChar w:fldCharType="begin"/>
    </w:r>
    <w:r>
      <w:instrText xml:space="preserve"> FILENAME   \* MERGEFORMAT </w:instrText>
    </w:r>
    <w:r>
      <w:fldChar w:fldCharType="separate"/>
    </w:r>
    <w:r w:rsidR="00202C3F">
      <w:rPr>
        <w:noProof/>
      </w:rPr>
      <w:t>HASS_Y06_U3_AT_TN_AustDiverseWorld.docx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3581" w:rsidRDefault="00DF358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A2E18" w:rsidRDefault="00CA2E18" w:rsidP="00AB207A">
      <w:pPr>
        <w:spacing w:line="240" w:lineRule="auto"/>
      </w:pPr>
      <w:r>
        <w:separator/>
      </w:r>
    </w:p>
    <w:p w:rsidR="00CA2E18" w:rsidRDefault="00CA2E18"/>
    <w:p w:rsidR="00CA2E18" w:rsidRDefault="00CA2E18"/>
  </w:footnote>
  <w:footnote w:type="continuationSeparator" w:id="0">
    <w:p w:rsidR="00CA2E18" w:rsidRDefault="00CA2E18" w:rsidP="00AB207A">
      <w:pPr>
        <w:spacing w:line="240" w:lineRule="auto"/>
      </w:pPr>
      <w:r>
        <w:continuationSeparator/>
      </w:r>
    </w:p>
    <w:p w:rsidR="00CA2E18" w:rsidRDefault="00CA2E18"/>
    <w:p w:rsidR="00CA2E18" w:rsidRDefault="00CA2E18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3581" w:rsidRDefault="00DF358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3581" w:rsidRDefault="00DF358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3581" w:rsidRDefault="00DF358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F"/>
    <w:multiLevelType w:val="singleLevel"/>
    <w:tmpl w:val="92565F40"/>
    <w:lvl w:ilvl="0">
      <w:start w:val="1"/>
      <w:numFmt w:val="lowerLetter"/>
      <w:pStyle w:val="ListNumber2"/>
      <w:lvlText w:val="%1."/>
      <w:lvlJc w:val="left"/>
      <w:pPr>
        <w:ind w:left="643" w:hanging="360"/>
      </w:pPr>
    </w:lvl>
  </w:abstractNum>
  <w:abstractNum w:abstractNumId="1">
    <w:nsid w:val="FFFFFF83"/>
    <w:multiLevelType w:val="singleLevel"/>
    <w:tmpl w:val="7FEE4362"/>
    <w:lvl w:ilvl="0">
      <w:start w:val="1"/>
      <w:numFmt w:val="bullet"/>
      <w:pStyle w:val="ListBullet2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</w:abstractNum>
  <w:abstractNum w:abstractNumId="2">
    <w:nsid w:val="FFFFFF88"/>
    <w:multiLevelType w:val="singleLevel"/>
    <w:tmpl w:val="F7B0AF9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D8C6AC5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4"/>
        <w:szCs w:val="24"/>
      </w:rPr>
    </w:lvl>
  </w:abstractNum>
  <w:abstractNum w:abstractNumId="4">
    <w:nsid w:val="034E77D7"/>
    <w:multiLevelType w:val="hybridMultilevel"/>
    <w:tmpl w:val="6FE292AA"/>
    <w:lvl w:ilvl="0" w:tplc="6FF2FDD8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452744C"/>
    <w:multiLevelType w:val="hybridMultilevel"/>
    <w:tmpl w:val="C408FC3A"/>
    <w:lvl w:ilvl="0" w:tplc="C79AF2D2">
      <w:start w:val="1"/>
      <w:numFmt w:val="bullet"/>
      <w:lvlText w:val="o"/>
      <w:lvlJc w:val="left"/>
      <w:pPr>
        <w:ind w:left="100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>
    <w:nsid w:val="08A71424"/>
    <w:multiLevelType w:val="hybridMultilevel"/>
    <w:tmpl w:val="0F129E6A"/>
    <w:lvl w:ilvl="0" w:tplc="C406C0FE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CA3B66"/>
    <w:multiLevelType w:val="hybridMultilevel"/>
    <w:tmpl w:val="03CE6558"/>
    <w:lvl w:ilvl="0" w:tplc="0B7AC84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2B675C"/>
    <w:multiLevelType w:val="hybridMultilevel"/>
    <w:tmpl w:val="11C88E36"/>
    <w:lvl w:ilvl="0" w:tplc="4F1E95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B6B145B"/>
    <w:multiLevelType w:val="hybridMultilevel"/>
    <w:tmpl w:val="1DB04516"/>
    <w:lvl w:ilvl="0" w:tplc="43D24E02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D5389C"/>
    <w:multiLevelType w:val="hybridMultilevel"/>
    <w:tmpl w:val="075EDA54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1">
    <w:nsid w:val="252958E7"/>
    <w:multiLevelType w:val="hybridMultilevel"/>
    <w:tmpl w:val="67DE31CA"/>
    <w:lvl w:ilvl="0" w:tplc="B2B08E1C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>
    <w:nsid w:val="2C3B071F"/>
    <w:multiLevelType w:val="hybridMultilevel"/>
    <w:tmpl w:val="0C684072"/>
    <w:lvl w:ilvl="0" w:tplc="255CAE3E">
      <w:start w:val="1"/>
      <w:numFmt w:val="bullet"/>
      <w:lvlText w:val="o"/>
      <w:lvlJc w:val="left"/>
      <w:pPr>
        <w:ind w:left="644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D7764B4"/>
    <w:multiLevelType w:val="hybridMultilevel"/>
    <w:tmpl w:val="1E3AEAC4"/>
    <w:lvl w:ilvl="0" w:tplc="DA58EB6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FB729B8"/>
    <w:multiLevelType w:val="hybridMultilevel"/>
    <w:tmpl w:val="51A8E98A"/>
    <w:lvl w:ilvl="0" w:tplc="76123074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4AC68E3"/>
    <w:multiLevelType w:val="hybridMultilevel"/>
    <w:tmpl w:val="34CA9E16"/>
    <w:lvl w:ilvl="0" w:tplc="A0429A9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F6B2DE1"/>
    <w:multiLevelType w:val="hybridMultilevel"/>
    <w:tmpl w:val="1978647C"/>
    <w:lvl w:ilvl="0" w:tplc="F5CA04B0">
      <w:start w:val="1"/>
      <w:numFmt w:val="lowerLetter"/>
      <w:lvlText w:val="%1."/>
      <w:lvlJc w:val="left"/>
      <w:pPr>
        <w:ind w:left="644" w:hanging="360"/>
      </w:p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>
    <w:nsid w:val="400C544F"/>
    <w:multiLevelType w:val="hybridMultilevel"/>
    <w:tmpl w:val="476C7F4E"/>
    <w:lvl w:ilvl="0" w:tplc="8F2AB7A2">
      <w:start w:val="1"/>
      <w:numFmt w:val="lowerLetter"/>
      <w:lvlText w:val="%1."/>
      <w:lvlJc w:val="left"/>
      <w:pPr>
        <w:ind w:left="644" w:hanging="360"/>
      </w:p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>
    <w:nsid w:val="50592972"/>
    <w:multiLevelType w:val="hybridMultilevel"/>
    <w:tmpl w:val="6108F974"/>
    <w:lvl w:ilvl="0" w:tplc="72E890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0D705B6"/>
    <w:multiLevelType w:val="hybridMultilevel"/>
    <w:tmpl w:val="AC2A6DEE"/>
    <w:lvl w:ilvl="0" w:tplc="281E5A10">
      <w:start w:val="1"/>
      <w:numFmt w:val="lowerLetter"/>
      <w:lvlText w:val="%1."/>
      <w:lvlJc w:val="left"/>
      <w:pPr>
        <w:ind w:left="1004" w:hanging="360"/>
      </w:p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>
    <w:nsid w:val="50F04F69"/>
    <w:multiLevelType w:val="hybridMultilevel"/>
    <w:tmpl w:val="A5D8CC58"/>
    <w:lvl w:ilvl="0" w:tplc="CDBE9124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>
    <w:nsid w:val="55A854DD"/>
    <w:multiLevelType w:val="hybridMultilevel"/>
    <w:tmpl w:val="4B06BD2A"/>
    <w:lvl w:ilvl="0" w:tplc="760883A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sz w:val="24"/>
        <w:szCs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C4B6C8B"/>
    <w:multiLevelType w:val="hybridMultilevel"/>
    <w:tmpl w:val="ECEA8A90"/>
    <w:lvl w:ilvl="0" w:tplc="4E06BDDC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03F1A8A"/>
    <w:multiLevelType w:val="hybridMultilevel"/>
    <w:tmpl w:val="E79E2016"/>
    <w:lvl w:ilvl="0" w:tplc="4E8CBF10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0D065F0"/>
    <w:multiLevelType w:val="hybridMultilevel"/>
    <w:tmpl w:val="D9E23F9E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5">
    <w:nsid w:val="611B2254"/>
    <w:multiLevelType w:val="hybridMultilevel"/>
    <w:tmpl w:val="60D41B66"/>
    <w:lvl w:ilvl="0" w:tplc="7B142F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A00590F"/>
    <w:multiLevelType w:val="hybridMultilevel"/>
    <w:tmpl w:val="C7F498E4"/>
    <w:lvl w:ilvl="0" w:tplc="12243ECE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>
    <w:nsid w:val="6EA57BFF"/>
    <w:multiLevelType w:val="hybridMultilevel"/>
    <w:tmpl w:val="6AACE8B0"/>
    <w:lvl w:ilvl="0" w:tplc="0C090019">
      <w:start w:val="1"/>
      <w:numFmt w:val="lowerLetter"/>
      <w:lvlText w:val="%1."/>
      <w:lvlJc w:val="left"/>
      <w:pPr>
        <w:ind w:left="643" w:hanging="360"/>
      </w:pPr>
    </w:lvl>
    <w:lvl w:ilvl="1" w:tplc="0C090019" w:tentative="1">
      <w:start w:val="1"/>
      <w:numFmt w:val="lowerLetter"/>
      <w:lvlText w:val="%2."/>
      <w:lvlJc w:val="left"/>
      <w:pPr>
        <w:ind w:left="1363" w:hanging="360"/>
      </w:pPr>
    </w:lvl>
    <w:lvl w:ilvl="2" w:tplc="0C09001B" w:tentative="1">
      <w:start w:val="1"/>
      <w:numFmt w:val="lowerRoman"/>
      <w:lvlText w:val="%3."/>
      <w:lvlJc w:val="right"/>
      <w:pPr>
        <w:ind w:left="2083" w:hanging="180"/>
      </w:pPr>
    </w:lvl>
    <w:lvl w:ilvl="3" w:tplc="0C09000F" w:tentative="1">
      <w:start w:val="1"/>
      <w:numFmt w:val="decimal"/>
      <w:lvlText w:val="%4."/>
      <w:lvlJc w:val="left"/>
      <w:pPr>
        <w:ind w:left="2803" w:hanging="360"/>
      </w:pPr>
    </w:lvl>
    <w:lvl w:ilvl="4" w:tplc="0C090019" w:tentative="1">
      <w:start w:val="1"/>
      <w:numFmt w:val="lowerLetter"/>
      <w:lvlText w:val="%5."/>
      <w:lvlJc w:val="left"/>
      <w:pPr>
        <w:ind w:left="3523" w:hanging="360"/>
      </w:pPr>
    </w:lvl>
    <w:lvl w:ilvl="5" w:tplc="0C09001B" w:tentative="1">
      <w:start w:val="1"/>
      <w:numFmt w:val="lowerRoman"/>
      <w:lvlText w:val="%6."/>
      <w:lvlJc w:val="right"/>
      <w:pPr>
        <w:ind w:left="4243" w:hanging="180"/>
      </w:pPr>
    </w:lvl>
    <w:lvl w:ilvl="6" w:tplc="0C09000F" w:tentative="1">
      <w:start w:val="1"/>
      <w:numFmt w:val="decimal"/>
      <w:lvlText w:val="%7."/>
      <w:lvlJc w:val="left"/>
      <w:pPr>
        <w:ind w:left="4963" w:hanging="360"/>
      </w:pPr>
    </w:lvl>
    <w:lvl w:ilvl="7" w:tplc="0C090019" w:tentative="1">
      <w:start w:val="1"/>
      <w:numFmt w:val="lowerLetter"/>
      <w:lvlText w:val="%8."/>
      <w:lvlJc w:val="left"/>
      <w:pPr>
        <w:ind w:left="5683" w:hanging="360"/>
      </w:pPr>
    </w:lvl>
    <w:lvl w:ilvl="8" w:tplc="0C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8">
    <w:nsid w:val="6FCA62A6"/>
    <w:multiLevelType w:val="hybridMultilevel"/>
    <w:tmpl w:val="23E45C18"/>
    <w:lvl w:ilvl="0" w:tplc="650C0E90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  <w:color w:val="auto"/>
        <w:sz w:val="22"/>
        <w:szCs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6014353"/>
    <w:multiLevelType w:val="hybridMultilevel"/>
    <w:tmpl w:val="3588118A"/>
    <w:lvl w:ilvl="0" w:tplc="7AD237CC">
      <w:start w:val="1"/>
      <w:numFmt w:val="lowerLetter"/>
      <w:lvlText w:val="%1."/>
      <w:lvlJc w:val="left"/>
      <w:pPr>
        <w:ind w:left="1004" w:hanging="360"/>
      </w:pPr>
    </w:lvl>
    <w:lvl w:ilvl="1" w:tplc="0C090019" w:tentative="1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0">
    <w:nsid w:val="765565B7"/>
    <w:multiLevelType w:val="hybridMultilevel"/>
    <w:tmpl w:val="B590D5F0"/>
    <w:lvl w:ilvl="0" w:tplc="F260D662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2"/>
  </w:num>
  <w:num w:numId="3">
    <w:abstractNumId w:val="4"/>
  </w:num>
  <w:num w:numId="4">
    <w:abstractNumId w:val="23"/>
  </w:num>
  <w:num w:numId="5">
    <w:abstractNumId w:val="17"/>
  </w:num>
  <w:num w:numId="6">
    <w:abstractNumId w:val="9"/>
  </w:num>
  <w:num w:numId="7">
    <w:abstractNumId w:val="16"/>
  </w:num>
  <w:num w:numId="8">
    <w:abstractNumId w:val="19"/>
  </w:num>
  <w:num w:numId="9">
    <w:abstractNumId w:val="20"/>
  </w:num>
  <w:num w:numId="10">
    <w:abstractNumId w:val="26"/>
  </w:num>
  <w:num w:numId="11">
    <w:abstractNumId w:val="8"/>
  </w:num>
  <w:num w:numId="12">
    <w:abstractNumId w:val="13"/>
  </w:num>
  <w:num w:numId="13">
    <w:abstractNumId w:val="11"/>
  </w:num>
  <w:num w:numId="14">
    <w:abstractNumId w:val="18"/>
  </w:num>
  <w:num w:numId="15">
    <w:abstractNumId w:val="28"/>
  </w:num>
  <w:num w:numId="16">
    <w:abstractNumId w:val="12"/>
  </w:num>
  <w:num w:numId="17">
    <w:abstractNumId w:val="8"/>
  </w:num>
  <w:num w:numId="18">
    <w:abstractNumId w:val="18"/>
  </w:num>
  <w:num w:numId="19">
    <w:abstractNumId w:val="11"/>
  </w:num>
  <w:num w:numId="20">
    <w:abstractNumId w:val="12"/>
  </w:num>
  <w:num w:numId="21">
    <w:abstractNumId w:val="25"/>
  </w:num>
  <w:num w:numId="22">
    <w:abstractNumId w:val="5"/>
  </w:num>
  <w:num w:numId="23">
    <w:abstractNumId w:val="21"/>
  </w:num>
  <w:num w:numId="24">
    <w:abstractNumId w:val="14"/>
  </w:num>
  <w:num w:numId="25">
    <w:abstractNumId w:val="15"/>
  </w:num>
  <w:num w:numId="26">
    <w:abstractNumId w:val="30"/>
  </w:num>
  <w:num w:numId="27">
    <w:abstractNumId w:val="30"/>
  </w:num>
  <w:num w:numId="28">
    <w:abstractNumId w:val="15"/>
  </w:num>
  <w:num w:numId="29">
    <w:abstractNumId w:val="7"/>
  </w:num>
  <w:num w:numId="30">
    <w:abstractNumId w:val="29"/>
  </w:num>
  <w:num w:numId="31">
    <w:abstractNumId w:val="3"/>
  </w:num>
  <w:num w:numId="32">
    <w:abstractNumId w:val="1"/>
  </w:num>
  <w:num w:numId="33">
    <w:abstractNumId w:val="10"/>
  </w:num>
  <w:num w:numId="34">
    <w:abstractNumId w:val="24"/>
  </w:num>
  <w:num w:numId="35">
    <w:abstractNumId w:val="2"/>
  </w:num>
  <w:num w:numId="36">
    <w:abstractNumId w:val="0"/>
  </w:num>
  <w:num w:numId="37">
    <w:abstractNumId w:val="2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attachedTemplate r:id="rId1"/>
  <w:stylePaneFormatFilter w:val="5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1" w:alternateStyleNames="0"/>
  <w:stylePaneSortMethod w:val="0000"/>
  <w:defaultTabStop w:val="567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2E18"/>
    <w:rsid w:val="000043C9"/>
    <w:rsid w:val="00014372"/>
    <w:rsid w:val="00026540"/>
    <w:rsid w:val="0002668A"/>
    <w:rsid w:val="00044371"/>
    <w:rsid w:val="00051BD7"/>
    <w:rsid w:val="000560D4"/>
    <w:rsid w:val="0006096E"/>
    <w:rsid w:val="0006305E"/>
    <w:rsid w:val="00065792"/>
    <w:rsid w:val="0006752E"/>
    <w:rsid w:val="00075FF0"/>
    <w:rsid w:val="00077EFE"/>
    <w:rsid w:val="00081B8D"/>
    <w:rsid w:val="00085148"/>
    <w:rsid w:val="00092BCD"/>
    <w:rsid w:val="000933CF"/>
    <w:rsid w:val="00093C33"/>
    <w:rsid w:val="0009442C"/>
    <w:rsid w:val="00096F3B"/>
    <w:rsid w:val="000B1CA8"/>
    <w:rsid w:val="000D4572"/>
    <w:rsid w:val="000D7305"/>
    <w:rsid w:val="000E3744"/>
    <w:rsid w:val="000F122C"/>
    <w:rsid w:val="000F41F4"/>
    <w:rsid w:val="00121266"/>
    <w:rsid w:val="00125F41"/>
    <w:rsid w:val="00134C80"/>
    <w:rsid w:val="001361FC"/>
    <w:rsid w:val="0014230D"/>
    <w:rsid w:val="00151DD2"/>
    <w:rsid w:val="00166B48"/>
    <w:rsid w:val="001771EC"/>
    <w:rsid w:val="00182A86"/>
    <w:rsid w:val="00191EF3"/>
    <w:rsid w:val="00195CC0"/>
    <w:rsid w:val="001A2DF8"/>
    <w:rsid w:val="001A5C56"/>
    <w:rsid w:val="001C2A7C"/>
    <w:rsid w:val="00201A2E"/>
    <w:rsid w:val="00202C3F"/>
    <w:rsid w:val="0021531D"/>
    <w:rsid w:val="00216B4B"/>
    <w:rsid w:val="00223A18"/>
    <w:rsid w:val="002357C9"/>
    <w:rsid w:val="00236D10"/>
    <w:rsid w:val="00257CAB"/>
    <w:rsid w:val="00283379"/>
    <w:rsid w:val="002934C7"/>
    <w:rsid w:val="002A1F9A"/>
    <w:rsid w:val="002A76BF"/>
    <w:rsid w:val="002B14F9"/>
    <w:rsid w:val="002C4FC6"/>
    <w:rsid w:val="002C5F8A"/>
    <w:rsid w:val="002C6F4C"/>
    <w:rsid w:val="002D03FF"/>
    <w:rsid w:val="002D6522"/>
    <w:rsid w:val="002D74A1"/>
    <w:rsid w:val="002E0908"/>
    <w:rsid w:val="002E2E83"/>
    <w:rsid w:val="002E7C76"/>
    <w:rsid w:val="002F644D"/>
    <w:rsid w:val="00311AFF"/>
    <w:rsid w:val="0033326A"/>
    <w:rsid w:val="0036795B"/>
    <w:rsid w:val="00380C2E"/>
    <w:rsid w:val="003A0B1C"/>
    <w:rsid w:val="003E3D35"/>
    <w:rsid w:val="003E7E93"/>
    <w:rsid w:val="003F0E8C"/>
    <w:rsid w:val="0040384A"/>
    <w:rsid w:val="00404C9D"/>
    <w:rsid w:val="00421DDF"/>
    <w:rsid w:val="00424421"/>
    <w:rsid w:val="00427F27"/>
    <w:rsid w:val="004465FA"/>
    <w:rsid w:val="00456DFD"/>
    <w:rsid w:val="0045795B"/>
    <w:rsid w:val="00457E6E"/>
    <w:rsid w:val="004622D2"/>
    <w:rsid w:val="004C30BC"/>
    <w:rsid w:val="004C687A"/>
    <w:rsid w:val="004D42B9"/>
    <w:rsid w:val="004E1841"/>
    <w:rsid w:val="004E5955"/>
    <w:rsid w:val="004F0978"/>
    <w:rsid w:val="0050589D"/>
    <w:rsid w:val="00505D37"/>
    <w:rsid w:val="00510F18"/>
    <w:rsid w:val="0051184B"/>
    <w:rsid w:val="005153DD"/>
    <w:rsid w:val="00536D7A"/>
    <w:rsid w:val="00544F61"/>
    <w:rsid w:val="00560C8B"/>
    <w:rsid w:val="005626ED"/>
    <w:rsid w:val="005635D8"/>
    <w:rsid w:val="005641C9"/>
    <w:rsid w:val="00565EC4"/>
    <w:rsid w:val="0056792A"/>
    <w:rsid w:val="00573011"/>
    <w:rsid w:val="005738A9"/>
    <w:rsid w:val="00576AD2"/>
    <w:rsid w:val="00577D7D"/>
    <w:rsid w:val="00590BDD"/>
    <w:rsid w:val="005A177A"/>
    <w:rsid w:val="005A6FA9"/>
    <w:rsid w:val="005B2920"/>
    <w:rsid w:val="005E09AC"/>
    <w:rsid w:val="0060123C"/>
    <w:rsid w:val="00610633"/>
    <w:rsid w:val="00632113"/>
    <w:rsid w:val="006460FA"/>
    <w:rsid w:val="00646D28"/>
    <w:rsid w:val="006472E7"/>
    <w:rsid w:val="00651946"/>
    <w:rsid w:val="006640DE"/>
    <w:rsid w:val="0066610B"/>
    <w:rsid w:val="006772C0"/>
    <w:rsid w:val="00680DC7"/>
    <w:rsid w:val="0068111E"/>
    <w:rsid w:val="00683707"/>
    <w:rsid w:val="00683B5B"/>
    <w:rsid w:val="00695682"/>
    <w:rsid w:val="006968BB"/>
    <w:rsid w:val="006A0E33"/>
    <w:rsid w:val="006A6171"/>
    <w:rsid w:val="006B0538"/>
    <w:rsid w:val="006B2553"/>
    <w:rsid w:val="006C2199"/>
    <w:rsid w:val="006C7384"/>
    <w:rsid w:val="006D2620"/>
    <w:rsid w:val="006D6B30"/>
    <w:rsid w:val="006D6CFE"/>
    <w:rsid w:val="006F45C6"/>
    <w:rsid w:val="007039F2"/>
    <w:rsid w:val="00720DC0"/>
    <w:rsid w:val="00724122"/>
    <w:rsid w:val="007300F6"/>
    <w:rsid w:val="00751E2E"/>
    <w:rsid w:val="007715FC"/>
    <w:rsid w:val="007733CF"/>
    <w:rsid w:val="00783074"/>
    <w:rsid w:val="00787C27"/>
    <w:rsid w:val="007919F3"/>
    <w:rsid w:val="00793529"/>
    <w:rsid w:val="007B7C40"/>
    <w:rsid w:val="007C1695"/>
    <w:rsid w:val="007D41A5"/>
    <w:rsid w:val="007D5E14"/>
    <w:rsid w:val="007D5F6F"/>
    <w:rsid w:val="007E06A2"/>
    <w:rsid w:val="007E6765"/>
    <w:rsid w:val="007F361D"/>
    <w:rsid w:val="007F52D4"/>
    <w:rsid w:val="008028E3"/>
    <w:rsid w:val="008152AE"/>
    <w:rsid w:val="00847ACD"/>
    <w:rsid w:val="00853014"/>
    <w:rsid w:val="008611A0"/>
    <w:rsid w:val="00865B88"/>
    <w:rsid w:val="00877525"/>
    <w:rsid w:val="00887E8C"/>
    <w:rsid w:val="008923D5"/>
    <w:rsid w:val="0089609E"/>
    <w:rsid w:val="008B0676"/>
    <w:rsid w:val="008C23FB"/>
    <w:rsid w:val="008C356B"/>
    <w:rsid w:val="008D59D9"/>
    <w:rsid w:val="008F29BB"/>
    <w:rsid w:val="008F2E99"/>
    <w:rsid w:val="008F79EE"/>
    <w:rsid w:val="0091102C"/>
    <w:rsid w:val="00916637"/>
    <w:rsid w:val="009402EF"/>
    <w:rsid w:val="009424C1"/>
    <w:rsid w:val="009459A9"/>
    <w:rsid w:val="00945E77"/>
    <w:rsid w:val="0095032E"/>
    <w:rsid w:val="0095405D"/>
    <w:rsid w:val="00967E6B"/>
    <w:rsid w:val="00970A01"/>
    <w:rsid w:val="0097221D"/>
    <w:rsid w:val="00980704"/>
    <w:rsid w:val="00984C59"/>
    <w:rsid w:val="009918D4"/>
    <w:rsid w:val="00993676"/>
    <w:rsid w:val="009A1ADE"/>
    <w:rsid w:val="009A6579"/>
    <w:rsid w:val="009B1AA9"/>
    <w:rsid w:val="009C3A8C"/>
    <w:rsid w:val="009F0188"/>
    <w:rsid w:val="00A048D9"/>
    <w:rsid w:val="00A21139"/>
    <w:rsid w:val="00A21FC5"/>
    <w:rsid w:val="00A2223A"/>
    <w:rsid w:val="00A2268B"/>
    <w:rsid w:val="00A504B1"/>
    <w:rsid w:val="00A527F5"/>
    <w:rsid w:val="00A703B3"/>
    <w:rsid w:val="00A74750"/>
    <w:rsid w:val="00A770E9"/>
    <w:rsid w:val="00A77122"/>
    <w:rsid w:val="00A81BD4"/>
    <w:rsid w:val="00A857EA"/>
    <w:rsid w:val="00A91F3D"/>
    <w:rsid w:val="00AA07CB"/>
    <w:rsid w:val="00AB207A"/>
    <w:rsid w:val="00AC1603"/>
    <w:rsid w:val="00AD29A0"/>
    <w:rsid w:val="00AF457F"/>
    <w:rsid w:val="00B04203"/>
    <w:rsid w:val="00B0543F"/>
    <w:rsid w:val="00B05A37"/>
    <w:rsid w:val="00B35377"/>
    <w:rsid w:val="00B4363F"/>
    <w:rsid w:val="00B43C8E"/>
    <w:rsid w:val="00B44539"/>
    <w:rsid w:val="00B44934"/>
    <w:rsid w:val="00B46AD5"/>
    <w:rsid w:val="00B555A3"/>
    <w:rsid w:val="00B61E2F"/>
    <w:rsid w:val="00B8573A"/>
    <w:rsid w:val="00B9029D"/>
    <w:rsid w:val="00BA0807"/>
    <w:rsid w:val="00BA6747"/>
    <w:rsid w:val="00BC056E"/>
    <w:rsid w:val="00BC4877"/>
    <w:rsid w:val="00BC4F3D"/>
    <w:rsid w:val="00BC6497"/>
    <w:rsid w:val="00BC72CD"/>
    <w:rsid w:val="00C04772"/>
    <w:rsid w:val="00C04869"/>
    <w:rsid w:val="00C151E4"/>
    <w:rsid w:val="00C2632D"/>
    <w:rsid w:val="00C33734"/>
    <w:rsid w:val="00C45601"/>
    <w:rsid w:val="00C4647F"/>
    <w:rsid w:val="00C76DF5"/>
    <w:rsid w:val="00C8384B"/>
    <w:rsid w:val="00CA2E18"/>
    <w:rsid w:val="00CA4508"/>
    <w:rsid w:val="00CA488E"/>
    <w:rsid w:val="00CB4F68"/>
    <w:rsid w:val="00CD6AAC"/>
    <w:rsid w:val="00CE06F8"/>
    <w:rsid w:val="00CE22B9"/>
    <w:rsid w:val="00CE43BE"/>
    <w:rsid w:val="00CE71F8"/>
    <w:rsid w:val="00CE7EF8"/>
    <w:rsid w:val="00CF32CB"/>
    <w:rsid w:val="00D04C20"/>
    <w:rsid w:val="00D14182"/>
    <w:rsid w:val="00D21223"/>
    <w:rsid w:val="00D319E6"/>
    <w:rsid w:val="00D3719D"/>
    <w:rsid w:val="00D37DC4"/>
    <w:rsid w:val="00D5348A"/>
    <w:rsid w:val="00D63F1A"/>
    <w:rsid w:val="00D64C61"/>
    <w:rsid w:val="00D7335E"/>
    <w:rsid w:val="00D753D1"/>
    <w:rsid w:val="00D811F2"/>
    <w:rsid w:val="00D871E4"/>
    <w:rsid w:val="00D879A4"/>
    <w:rsid w:val="00DB4799"/>
    <w:rsid w:val="00DB4B5B"/>
    <w:rsid w:val="00DC6925"/>
    <w:rsid w:val="00DF34D7"/>
    <w:rsid w:val="00DF3581"/>
    <w:rsid w:val="00DF6B62"/>
    <w:rsid w:val="00E0001D"/>
    <w:rsid w:val="00E02D5E"/>
    <w:rsid w:val="00E22CAB"/>
    <w:rsid w:val="00E30A70"/>
    <w:rsid w:val="00E37CC1"/>
    <w:rsid w:val="00E412F2"/>
    <w:rsid w:val="00E505B3"/>
    <w:rsid w:val="00E6229A"/>
    <w:rsid w:val="00E66938"/>
    <w:rsid w:val="00E7656E"/>
    <w:rsid w:val="00E821FB"/>
    <w:rsid w:val="00E82717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E6C5F"/>
    <w:rsid w:val="00EE7074"/>
    <w:rsid w:val="00EF2B15"/>
    <w:rsid w:val="00F0132B"/>
    <w:rsid w:val="00F064D0"/>
    <w:rsid w:val="00F070F0"/>
    <w:rsid w:val="00F44238"/>
    <w:rsid w:val="00F55FE6"/>
    <w:rsid w:val="00F661B0"/>
    <w:rsid w:val="00F96560"/>
    <w:rsid w:val="00FA1C51"/>
    <w:rsid w:val="00FB5A8F"/>
    <w:rsid w:val="00FB5FCB"/>
    <w:rsid w:val="00FB7C4C"/>
    <w:rsid w:val="00FC094F"/>
    <w:rsid w:val="00FC3BDE"/>
    <w:rsid w:val="00FC7061"/>
    <w:rsid w:val="00FD2BB2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CA2E18"/>
    <w:pPr>
      <w:spacing w:line="260" w:lineRule="atLeast"/>
    </w:pPr>
    <w:rPr>
      <w:rFonts w:ascii="Arial" w:hAnsi="Arial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865B88"/>
    <w:rPr>
      <w:spacing w:val="-2"/>
    </w:rPr>
  </w:style>
  <w:style w:type="character" w:customStyle="1" w:styleId="Bodytextgrey">
    <w:name w:val="Body text_grey"/>
    <w:uiPriority w:val="1"/>
    <w:qFormat/>
    <w:rsid w:val="00865B88"/>
    <w:rPr>
      <w:color w:val="A6A6A6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character" w:customStyle="1" w:styleId="Bold">
    <w:name w:val="Bold"/>
    <w:uiPriority w:val="1"/>
    <w:rsid w:val="00865B88"/>
    <w:rPr>
      <w:b/>
    </w:rPr>
  </w:style>
  <w:style w:type="character" w:customStyle="1" w:styleId="BoldItalic">
    <w:name w:val="Bold_Italic"/>
    <w:uiPriority w:val="1"/>
    <w:rsid w:val="00865B88"/>
    <w:rPr>
      <w:b/>
      <w:i/>
    </w:rPr>
  </w:style>
  <w:style w:type="paragraph" w:customStyle="1" w:styleId="Whiteheaderbanner">
    <w:name w:val="White header banner"/>
    <w:basedOn w:val="Normal"/>
    <w:next w:val="Normal"/>
    <w:rsid w:val="00283379"/>
    <w:pPr>
      <w:spacing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line="240" w:lineRule="auto"/>
    </w:pPr>
    <w:rPr>
      <w:rFonts w:cs="Arial"/>
      <w:b/>
      <w:szCs w:val="24"/>
    </w:rPr>
  </w:style>
  <w:style w:type="character" w:customStyle="1" w:styleId="Hyperlinkgreen">
    <w:name w:val="Hyperlink_green"/>
    <w:uiPriority w:val="1"/>
    <w:rsid w:val="00865B88"/>
    <w:rPr>
      <w:color w:val="00B050"/>
    </w:rPr>
  </w:style>
  <w:style w:type="character" w:customStyle="1" w:styleId="Italic">
    <w:name w:val="Italic"/>
    <w:uiPriority w:val="1"/>
    <w:rsid w:val="00865B88"/>
    <w:rPr>
      <w:i/>
    </w:rPr>
  </w:style>
  <w:style w:type="character" w:customStyle="1" w:styleId="Underline">
    <w:name w:val="Underline"/>
    <w:uiPriority w:val="1"/>
    <w:qFormat/>
    <w:rsid w:val="00865B88"/>
    <w:rPr>
      <w:u w:val="single"/>
    </w:rPr>
  </w:style>
  <w:style w:type="paragraph" w:styleId="ListBullet">
    <w:name w:val="List Bullet"/>
    <w:basedOn w:val="Normal"/>
    <w:uiPriority w:val="99"/>
    <w:unhideWhenUsed/>
    <w:rsid w:val="00EE6C5F"/>
    <w:pPr>
      <w:numPr>
        <w:numId w:val="31"/>
      </w:numPr>
      <w:adjustRightInd w:val="0"/>
      <w:spacing w:line="300" w:lineRule="atLeast"/>
      <w:ind w:left="284" w:hanging="284"/>
    </w:pPr>
  </w:style>
  <w:style w:type="paragraph" w:styleId="ListBullet2">
    <w:name w:val="List Bullet 2"/>
    <w:basedOn w:val="Normal"/>
    <w:uiPriority w:val="99"/>
    <w:unhideWhenUsed/>
    <w:rsid w:val="00EE6C5F"/>
    <w:pPr>
      <w:numPr>
        <w:numId w:val="32"/>
      </w:numPr>
      <w:adjustRightInd w:val="0"/>
      <w:spacing w:line="300" w:lineRule="atLeast"/>
      <w:ind w:left="568" w:hanging="284"/>
    </w:pPr>
  </w:style>
  <w:style w:type="paragraph" w:styleId="ListNumber">
    <w:name w:val="List Number"/>
    <w:basedOn w:val="Normal"/>
    <w:uiPriority w:val="99"/>
    <w:unhideWhenUsed/>
    <w:rsid w:val="00EE6C5F"/>
    <w:pPr>
      <w:numPr>
        <w:numId w:val="35"/>
      </w:numPr>
      <w:adjustRightInd w:val="0"/>
      <w:spacing w:line="300" w:lineRule="atLeast"/>
      <w:ind w:left="284" w:hanging="284"/>
    </w:pPr>
  </w:style>
  <w:style w:type="paragraph" w:styleId="List2">
    <w:name w:val="List 2"/>
    <w:basedOn w:val="Normal"/>
    <w:uiPriority w:val="99"/>
    <w:unhideWhenUsed/>
    <w:rsid w:val="0091102C"/>
    <w:pPr>
      <w:spacing w:after="120" w:line="300" w:lineRule="atLeast"/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91102C"/>
    <w:pPr>
      <w:spacing w:line="300" w:lineRule="atLeast"/>
      <w:ind w:left="849" w:hanging="283"/>
      <w:contextualSpacing/>
    </w:pPr>
  </w:style>
  <w:style w:type="paragraph" w:customStyle="1" w:styleId="Footergrey">
    <w:name w:val="Footer grey"/>
    <w:basedOn w:val="Normal"/>
    <w:rsid w:val="000F41F4"/>
    <w:pPr>
      <w:spacing w:line="240" w:lineRule="auto"/>
    </w:pPr>
    <w:rPr>
      <w:color w:val="808080"/>
      <w:sz w:val="14"/>
    </w:rPr>
  </w:style>
  <w:style w:type="paragraph" w:styleId="Header">
    <w:name w:val="header"/>
    <w:basedOn w:val="Normal"/>
    <w:link w:val="HeaderChar"/>
    <w:uiPriority w:val="99"/>
    <w:unhideWhenUsed/>
    <w:rsid w:val="006B053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538"/>
    <w:rPr>
      <w:rFonts w:ascii="Arial" w:hAnsi="Arial"/>
      <w:szCs w:val="22"/>
    </w:rPr>
  </w:style>
  <w:style w:type="paragraph" w:customStyle="1" w:styleId="Bodytext1stRow">
    <w:name w:val="Body text 1st Row"/>
    <w:basedOn w:val="Normal"/>
    <w:rsid w:val="00CD6AAC"/>
    <w:pPr>
      <w:spacing w:before="240" w:after="120"/>
    </w:pPr>
  </w:style>
  <w:style w:type="paragraph" w:customStyle="1" w:styleId="Questionheading">
    <w:name w:val="Question heading:"/>
    <w:basedOn w:val="Normal"/>
    <w:next w:val="Normal"/>
    <w:rsid w:val="00847ACD"/>
    <w:pPr>
      <w:spacing w:line="300" w:lineRule="atLeast"/>
    </w:pPr>
    <w:rPr>
      <w:rFonts w:eastAsia="MS Gothic"/>
      <w:b/>
      <w:lang w:eastAsia="en-US"/>
    </w:rPr>
  </w:style>
  <w:style w:type="table" w:styleId="LightShading-Accent3">
    <w:name w:val="Light Shading Accent 3"/>
    <w:aliases w:val="TN Table 1"/>
    <w:basedOn w:val="TableNormal"/>
    <w:uiPriority w:val="60"/>
    <w:rsid w:val="000E3744"/>
    <w:pPr>
      <w:spacing w:line="300" w:lineRule="atLeast"/>
    </w:pPr>
    <w:rPr>
      <w:rFonts w:ascii="Arial" w:hAnsi="Arial"/>
    </w:rPr>
    <w:tblPr>
      <w:tblStyleRowBandSize w:val="1"/>
      <w:tblStyleColBandSize w:val="1"/>
      <w:tblBorders>
        <w:top w:val="single" w:sz="8" w:space="0" w:color="DBE5F1" w:themeColor="accent3"/>
        <w:bottom w:val="single" w:sz="4" w:space="0" w:color="DBE5F1" w:themeColor="accent3"/>
        <w:insideH w:val="single" w:sz="8" w:space="0" w:color="DBE5F1" w:themeColor="accent3"/>
      </w:tblBorders>
      <w:tblCellMar>
        <w:top w:w="108" w:type="dxa"/>
        <w:bottom w:w="108" w:type="dxa"/>
      </w:tblCellMar>
    </w:tblPr>
    <w:tcPr>
      <w:shd w:val="clear" w:color="auto" w:fill="F5F8FB"/>
    </w:tcPr>
    <w:tblStylePr w:type="firstRow">
      <w:pPr>
        <w:wordWrap/>
        <w:spacing w:before="0" w:beforeAutospacing="0" w:after="0" w:afterAutospacing="0" w:line="300" w:lineRule="atLeast"/>
      </w:pPr>
      <w:rPr>
        <w:rFonts w:ascii="Arial" w:hAnsi="Arial"/>
        <w:b/>
        <w:bCs/>
        <w:sz w:val="24"/>
      </w:rPr>
      <w:tblPr/>
      <w:tcPr>
        <w:tcBorders>
          <w:top w:val="single" w:sz="8" w:space="0" w:color="DBE5F1" w:themeColor="accent3"/>
          <w:left w:val="nil"/>
          <w:bottom w:val="single" w:sz="8" w:space="0" w:color="DBE5F1" w:themeColor="accent3"/>
          <w:right w:val="nil"/>
          <w:insideH w:val="single" w:sz="8" w:space="0" w:color="DBE5F1" w:themeColor="accent3"/>
          <w:insideV w:val="nil"/>
        </w:tcBorders>
        <w:shd w:val="clear" w:color="auto" w:fill="FFFFFF" w:themeFill="background1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4"/>
      </w:rPr>
      <w:tblPr/>
      <w:tcPr>
        <w:tcBorders>
          <w:top w:val="single" w:sz="8" w:space="0" w:color="DBE5F1" w:themeColor="accent3"/>
          <w:left w:val="nil"/>
          <w:bottom w:val="single" w:sz="8" w:space="0" w:color="DBE5F1" w:themeColor="accent3"/>
          <w:right w:val="nil"/>
          <w:insideH w:val="nil"/>
          <w:insideV w:val="nil"/>
        </w:tcBorders>
      </w:tcPr>
    </w:tblStylePr>
    <w:tblStylePr w:type="firstCol">
      <w:rPr>
        <w:rFonts w:ascii="Arial" w:hAnsi="Arial"/>
        <w:b w:val="0"/>
        <w:bCs/>
        <w:sz w:val="24"/>
      </w:rPr>
    </w:tblStylePr>
    <w:tblStylePr w:type="lastCol">
      <w:rPr>
        <w:rFonts w:ascii="Arial" w:hAnsi="Arial"/>
        <w:b w:val="0"/>
        <w:bCs/>
        <w:sz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8F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8FB" w:themeFill="accent3" w:themeFillTint="3F"/>
      </w:tcPr>
    </w:tblStylePr>
  </w:style>
  <w:style w:type="paragraph" w:customStyle="1" w:styleId="TerminologyTablebody">
    <w:name w:val="Terminology Table body"/>
    <w:basedOn w:val="Normal"/>
    <w:rsid w:val="0066610B"/>
    <w:pPr>
      <w:spacing w:line="300" w:lineRule="atLeast"/>
    </w:pPr>
    <w:rPr>
      <w:rFonts w:eastAsia="Cambria"/>
      <w:bCs/>
      <w:noProof/>
      <w:color w:val="000000" w:themeColor="text1"/>
      <w:sz w:val="22"/>
      <w:lang w:eastAsia="en-US"/>
    </w:rPr>
  </w:style>
  <w:style w:type="paragraph" w:customStyle="1" w:styleId="TerminologyTableheading">
    <w:name w:val="Terminology Table heading"/>
    <w:basedOn w:val="TerminologyTablebody"/>
    <w:rsid w:val="00B05A37"/>
    <w:pPr>
      <w:suppressAutoHyphens/>
    </w:pPr>
    <w:rPr>
      <w:bCs w:val="0"/>
    </w:rPr>
  </w:style>
  <w:style w:type="character" w:styleId="CommentReference">
    <w:name w:val="annotation reference"/>
    <w:basedOn w:val="DefaultParagraphFont"/>
    <w:uiPriority w:val="99"/>
    <w:semiHidden/>
    <w:unhideWhenUsed/>
    <w:rsid w:val="006106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06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0633"/>
    <w:rPr>
      <w:rFonts w:ascii="Arial" w:hAnsi="Arial"/>
      <w:sz w:val="20"/>
      <w:szCs w:val="20"/>
    </w:rPr>
  </w:style>
  <w:style w:type="table" w:customStyle="1" w:styleId="AcheivementStandardTable">
    <w:name w:val="Acheivement Standard Table"/>
    <w:basedOn w:val="TableNormal"/>
    <w:uiPriority w:val="99"/>
    <w:rsid w:val="008F29BB"/>
    <w:pPr>
      <w:suppressAutoHyphens/>
      <w:spacing w:line="300" w:lineRule="atLeast"/>
    </w:pPr>
    <w:rPr>
      <w:rFonts w:ascii="Arial" w:hAnsi="Arial"/>
      <w:sz w:val="18"/>
    </w:rPr>
    <w:tblPr>
      <w:tblStyleRowBandSize w:val="1"/>
      <w:tblBorders>
        <w:top w:val="single" w:sz="8" w:space="0" w:color="A6A6A6" w:themeColor="background1" w:themeShade="A6"/>
        <w:left w:val="single" w:sz="8" w:space="0" w:color="A6A6A6" w:themeColor="background1" w:themeShade="A6"/>
        <w:bottom w:val="single" w:sz="8" w:space="0" w:color="A6A6A6" w:themeColor="background1" w:themeShade="A6"/>
        <w:right w:val="single" w:sz="8" w:space="0" w:color="A6A6A6" w:themeColor="background1" w:themeShade="A6"/>
        <w:insideH w:val="single" w:sz="8" w:space="0" w:color="A6A6A6" w:themeColor="background1" w:themeShade="A6"/>
        <w:insideV w:val="single" w:sz="8" w:space="0" w:color="A6A6A6" w:themeColor="background1" w:themeShade="A6"/>
      </w:tblBorders>
      <w:tblCellMar>
        <w:top w:w="108" w:type="dxa"/>
        <w:bottom w:w="108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  <w:outlineLvl w:val="9"/>
      </w:pPr>
      <w:rPr>
        <w:rFonts w:ascii="Arial" w:hAnsi="Arial"/>
        <w:b/>
        <w:sz w:val="18"/>
      </w:rPr>
      <w:tblPr/>
      <w:tcPr>
        <w:shd w:val="clear" w:color="auto" w:fill="DBE5F1" w:themeFill="accent3"/>
        <w:vAlign w:val="center"/>
      </w:tcPr>
    </w:tblStylePr>
    <w:tblStylePr w:type="firstCol">
      <w:rPr>
        <w:rFonts w:ascii="Arial" w:hAnsi="Arial"/>
        <w:b/>
        <w:sz w:val="18"/>
      </w:rPr>
      <w:tblPr/>
      <w:tcPr>
        <w:shd w:val="clear" w:color="auto" w:fill="DBE5F1" w:themeFill="accent3"/>
        <w:vAlign w:val="center"/>
      </w:tcPr>
    </w:tblStylePr>
    <w:tblStylePr w:type="band1Horz">
      <w:rPr>
        <w:rFonts w:ascii="Arial" w:hAnsi="Arial"/>
        <w:sz w:val="18"/>
      </w:rPr>
      <w:tblPr/>
      <w:tcPr>
        <w:shd w:val="clear" w:color="auto" w:fill="F5F8FB"/>
      </w:tcPr>
    </w:tblStylePr>
    <w:tblStylePr w:type="nwCell">
      <w:rPr>
        <w:rFonts w:ascii="Arial" w:hAnsi="Arial"/>
        <w:sz w:val="18"/>
      </w:rPr>
      <w:tblPr/>
      <w:tcPr>
        <w:tcBorders>
          <w:top w:val="nil"/>
          <w:left w:val="nil"/>
        </w:tcBorders>
        <w:shd w:val="clear" w:color="auto" w:fill="FFFFFF" w:themeFill="background1"/>
      </w:tcPr>
    </w:tblStylePr>
  </w:style>
  <w:style w:type="paragraph" w:customStyle="1" w:styleId="AssessmentTablebody">
    <w:name w:val="Assessment Table body"/>
    <w:basedOn w:val="Normal"/>
    <w:rsid w:val="00CE22B9"/>
    <w:pPr>
      <w:framePr w:hSpace="180" w:wrap="around" w:vAnchor="text" w:hAnchor="margin" w:x="108" w:y="65"/>
      <w:suppressAutoHyphens/>
      <w:spacing w:line="300" w:lineRule="atLeast"/>
    </w:pPr>
    <w:rPr>
      <w:rFonts w:eastAsia="Times New Roman"/>
      <w:sz w:val="18"/>
      <w:szCs w:val="18"/>
      <w:lang w:eastAsia="en-AU"/>
    </w:rPr>
  </w:style>
  <w:style w:type="paragraph" w:customStyle="1" w:styleId="AssessmentTableheading">
    <w:name w:val="Assessment Table heading"/>
    <w:basedOn w:val="TerminologyTableheading"/>
    <w:rsid w:val="008F29BB"/>
    <w:pPr>
      <w:framePr w:hSpace="180" w:wrap="around" w:vAnchor="text" w:hAnchor="margin" w:x="108" w:y="65"/>
      <w:jc w:val="center"/>
    </w:pPr>
    <w:rPr>
      <w:rFonts w:ascii="Arial Bold" w:hAnsi="Arial Bold"/>
      <w:b/>
      <w:sz w:val="18"/>
      <w:szCs w:val="18"/>
    </w:rPr>
  </w:style>
  <w:style w:type="paragraph" w:customStyle="1" w:styleId="WhiteheaderbannerAlignright">
    <w:name w:val="White header banner Align_right"/>
    <w:basedOn w:val="Normal"/>
    <w:next w:val="Normal"/>
    <w:qFormat/>
    <w:rsid w:val="0066610B"/>
    <w:pPr>
      <w:spacing w:line="240" w:lineRule="auto"/>
      <w:jc w:val="right"/>
    </w:pPr>
    <w:rPr>
      <w:rFonts w:ascii="Arial Bold" w:eastAsia="Arial Unicode MS" w:hAnsi="Arial Bold"/>
      <w:b/>
      <w:color w:val="FFFFFF" w:themeColor="background1"/>
      <w:sz w:val="28"/>
    </w:rPr>
  </w:style>
  <w:style w:type="paragraph" w:customStyle="1" w:styleId="Colourbanner2">
    <w:name w:val="Colour banner_2+"/>
    <w:basedOn w:val="Normal"/>
    <w:next w:val="Normal"/>
    <w:qFormat/>
    <w:rsid w:val="0066610B"/>
    <w:pPr>
      <w:shd w:val="clear" w:color="auto" w:fill="FFE9E0"/>
      <w:spacing w:before="240" w:after="240" w:line="300" w:lineRule="atLeast"/>
    </w:pPr>
    <w:rPr>
      <w:b/>
    </w:rPr>
  </w:style>
  <w:style w:type="paragraph" w:customStyle="1" w:styleId="BodyText6ptspace">
    <w:name w:val="Body Text 6pt space"/>
    <w:basedOn w:val="Normal"/>
    <w:next w:val="Normal"/>
    <w:link w:val="BodyText6ptspaceChar"/>
    <w:uiPriority w:val="99"/>
    <w:rsid w:val="00916637"/>
    <w:pPr>
      <w:spacing w:after="120" w:line="300" w:lineRule="atLeast"/>
    </w:pPr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916637"/>
    <w:rPr>
      <w:rFonts w:ascii="Arial" w:hAnsi="Arial"/>
      <w:lang w:eastAsia="en-US"/>
    </w:rPr>
  </w:style>
  <w:style w:type="paragraph" w:customStyle="1" w:styleId="Bodytextbeforeboxtable">
    <w:name w:val="Body text before box/table"/>
    <w:basedOn w:val="Normal"/>
    <w:next w:val="Normal"/>
    <w:rsid w:val="00916637"/>
    <w:pPr>
      <w:spacing w:after="240" w:line="300" w:lineRule="atLeast"/>
    </w:pPr>
  </w:style>
  <w:style w:type="paragraph" w:customStyle="1" w:styleId="QuestionsItalic">
    <w:name w:val="Questions Italic"/>
    <w:basedOn w:val="Normal"/>
    <w:next w:val="Normal"/>
    <w:rsid w:val="00847ACD"/>
    <w:pPr>
      <w:spacing w:line="300" w:lineRule="atLeast"/>
    </w:pPr>
    <w:rPr>
      <w:rFonts w:eastAsia="MS Gothic"/>
      <w:i/>
    </w:rPr>
  </w:style>
  <w:style w:type="paragraph" w:styleId="ListNumber2">
    <w:name w:val="List Number 2"/>
    <w:basedOn w:val="Normal"/>
    <w:uiPriority w:val="99"/>
    <w:unhideWhenUsed/>
    <w:rsid w:val="00EE6C5F"/>
    <w:pPr>
      <w:numPr>
        <w:numId w:val="36"/>
      </w:numPr>
      <w:adjustRightInd w:val="0"/>
      <w:spacing w:line="300" w:lineRule="atLeast"/>
      <w:ind w:left="568" w:hanging="284"/>
    </w:pPr>
  </w:style>
  <w:style w:type="paragraph" w:customStyle="1" w:styleId="BodyText0ptspace">
    <w:name w:val="Body Text 0pt space"/>
    <w:basedOn w:val="Normal"/>
    <w:next w:val="Normal"/>
    <w:rsid w:val="00916637"/>
    <w:pPr>
      <w:spacing w:line="300" w:lineRule="atLeast"/>
    </w:pPr>
  </w:style>
  <w:style w:type="character" w:customStyle="1" w:styleId="Bodytextgreyitalic">
    <w:name w:val="Body text_grey italic"/>
    <w:basedOn w:val="DefaultParagraphFont"/>
    <w:uiPriority w:val="1"/>
    <w:rsid w:val="00BA0807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BA0807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BA0807"/>
    <w:rPr>
      <w:color w:val="A6A6A6" w:themeColor="background1" w:themeShade="A6"/>
      <w:u w:val="single"/>
    </w:rPr>
  </w:style>
  <w:style w:type="character" w:styleId="Emphasis">
    <w:name w:val="Emphasis"/>
    <w:basedOn w:val="DefaultParagraphFont"/>
    <w:qFormat/>
    <w:locked/>
    <w:rsid w:val="00051BD7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CA2E18"/>
    <w:pPr>
      <w:spacing w:line="260" w:lineRule="atLeast"/>
    </w:pPr>
    <w:rPr>
      <w:rFonts w:ascii="Arial" w:hAnsi="Arial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865B88"/>
    <w:rPr>
      <w:spacing w:val="-2"/>
    </w:rPr>
  </w:style>
  <w:style w:type="character" w:customStyle="1" w:styleId="Bodytextgrey">
    <w:name w:val="Body text_grey"/>
    <w:uiPriority w:val="1"/>
    <w:qFormat/>
    <w:rsid w:val="00865B88"/>
    <w:rPr>
      <w:color w:val="A6A6A6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character" w:customStyle="1" w:styleId="Bold">
    <w:name w:val="Bold"/>
    <w:uiPriority w:val="1"/>
    <w:rsid w:val="00865B88"/>
    <w:rPr>
      <w:b/>
    </w:rPr>
  </w:style>
  <w:style w:type="character" w:customStyle="1" w:styleId="BoldItalic">
    <w:name w:val="Bold_Italic"/>
    <w:uiPriority w:val="1"/>
    <w:rsid w:val="00865B88"/>
    <w:rPr>
      <w:b/>
      <w:i/>
    </w:rPr>
  </w:style>
  <w:style w:type="paragraph" w:customStyle="1" w:styleId="Whiteheaderbanner">
    <w:name w:val="White header banner"/>
    <w:basedOn w:val="Normal"/>
    <w:next w:val="Normal"/>
    <w:rsid w:val="00283379"/>
    <w:pPr>
      <w:spacing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line="240" w:lineRule="auto"/>
    </w:pPr>
    <w:rPr>
      <w:rFonts w:cs="Arial"/>
      <w:b/>
      <w:szCs w:val="24"/>
    </w:rPr>
  </w:style>
  <w:style w:type="character" w:customStyle="1" w:styleId="Hyperlinkgreen">
    <w:name w:val="Hyperlink_green"/>
    <w:uiPriority w:val="1"/>
    <w:rsid w:val="00865B88"/>
    <w:rPr>
      <w:color w:val="00B050"/>
    </w:rPr>
  </w:style>
  <w:style w:type="character" w:customStyle="1" w:styleId="Italic">
    <w:name w:val="Italic"/>
    <w:uiPriority w:val="1"/>
    <w:rsid w:val="00865B88"/>
    <w:rPr>
      <w:i/>
    </w:rPr>
  </w:style>
  <w:style w:type="character" w:customStyle="1" w:styleId="Underline">
    <w:name w:val="Underline"/>
    <w:uiPriority w:val="1"/>
    <w:qFormat/>
    <w:rsid w:val="00865B88"/>
    <w:rPr>
      <w:u w:val="single"/>
    </w:rPr>
  </w:style>
  <w:style w:type="paragraph" w:styleId="ListBullet">
    <w:name w:val="List Bullet"/>
    <w:basedOn w:val="Normal"/>
    <w:uiPriority w:val="99"/>
    <w:unhideWhenUsed/>
    <w:rsid w:val="00EE6C5F"/>
    <w:pPr>
      <w:numPr>
        <w:numId w:val="31"/>
      </w:numPr>
      <w:adjustRightInd w:val="0"/>
      <w:spacing w:line="300" w:lineRule="atLeast"/>
      <w:ind w:left="284" w:hanging="284"/>
    </w:pPr>
  </w:style>
  <w:style w:type="paragraph" w:styleId="ListBullet2">
    <w:name w:val="List Bullet 2"/>
    <w:basedOn w:val="Normal"/>
    <w:uiPriority w:val="99"/>
    <w:unhideWhenUsed/>
    <w:rsid w:val="00EE6C5F"/>
    <w:pPr>
      <w:numPr>
        <w:numId w:val="32"/>
      </w:numPr>
      <w:adjustRightInd w:val="0"/>
      <w:spacing w:line="300" w:lineRule="atLeast"/>
      <w:ind w:left="568" w:hanging="284"/>
    </w:pPr>
  </w:style>
  <w:style w:type="paragraph" w:styleId="ListNumber">
    <w:name w:val="List Number"/>
    <w:basedOn w:val="Normal"/>
    <w:uiPriority w:val="99"/>
    <w:unhideWhenUsed/>
    <w:rsid w:val="00EE6C5F"/>
    <w:pPr>
      <w:numPr>
        <w:numId w:val="35"/>
      </w:numPr>
      <w:adjustRightInd w:val="0"/>
      <w:spacing w:line="300" w:lineRule="atLeast"/>
      <w:ind w:left="284" w:hanging="284"/>
    </w:pPr>
  </w:style>
  <w:style w:type="paragraph" w:styleId="List2">
    <w:name w:val="List 2"/>
    <w:basedOn w:val="Normal"/>
    <w:uiPriority w:val="99"/>
    <w:unhideWhenUsed/>
    <w:rsid w:val="0091102C"/>
    <w:pPr>
      <w:spacing w:after="120" w:line="300" w:lineRule="atLeast"/>
      <w:ind w:left="566" w:hanging="283"/>
      <w:contextualSpacing/>
    </w:pPr>
  </w:style>
  <w:style w:type="paragraph" w:styleId="List3">
    <w:name w:val="List 3"/>
    <w:basedOn w:val="Normal"/>
    <w:uiPriority w:val="99"/>
    <w:unhideWhenUsed/>
    <w:rsid w:val="0091102C"/>
    <w:pPr>
      <w:spacing w:line="300" w:lineRule="atLeast"/>
      <w:ind w:left="849" w:hanging="283"/>
      <w:contextualSpacing/>
    </w:pPr>
  </w:style>
  <w:style w:type="paragraph" w:customStyle="1" w:styleId="Footergrey">
    <w:name w:val="Footer grey"/>
    <w:basedOn w:val="Normal"/>
    <w:rsid w:val="000F41F4"/>
    <w:pPr>
      <w:spacing w:line="240" w:lineRule="auto"/>
    </w:pPr>
    <w:rPr>
      <w:color w:val="808080"/>
      <w:sz w:val="14"/>
    </w:rPr>
  </w:style>
  <w:style w:type="paragraph" w:styleId="Header">
    <w:name w:val="header"/>
    <w:basedOn w:val="Normal"/>
    <w:link w:val="HeaderChar"/>
    <w:uiPriority w:val="99"/>
    <w:unhideWhenUsed/>
    <w:rsid w:val="006B053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0538"/>
    <w:rPr>
      <w:rFonts w:ascii="Arial" w:hAnsi="Arial"/>
      <w:szCs w:val="22"/>
    </w:rPr>
  </w:style>
  <w:style w:type="paragraph" w:customStyle="1" w:styleId="Bodytext1stRow">
    <w:name w:val="Body text 1st Row"/>
    <w:basedOn w:val="Normal"/>
    <w:rsid w:val="00CD6AAC"/>
    <w:pPr>
      <w:spacing w:before="240" w:after="120"/>
    </w:pPr>
  </w:style>
  <w:style w:type="paragraph" w:customStyle="1" w:styleId="Questionheading">
    <w:name w:val="Question heading:"/>
    <w:basedOn w:val="Normal"/>
    <w:next w:val="Normal"/>
    <w:rsid w:val="00847ACD"/>
    <w:pPr>
      <w:spacing w:line="300" w:lineRule="atLeast"/>
    </w:pPr>
    <w:rPr>
      <w:rFonts w:eastAsia="MS Gothic"/>
      <w:b/>
      <w:lang w:eastAsia="en-US"/>
    </w:rPr>
  </w:style>
  <w:style w:type="table" w:styleId="LightShading-Accent3">
    <w:name w:val="Light Shading Accent 3"/>
    <w:aliases w:val="TN Table 1"/>
    <w:basedOn w:val="TableNormal"/>
    <w:uiPriority w:val="60"/>
    <w:rsid w:val="000E3744"/>
    <w:pPr>
      <w:spacing w:line="300" w:lineRule="atLeast"/>
    </w:pPr>
    <w:rPr>
      <w:rFonts w:ascii="Arial" w:hAnsi="Arial"/>
    </w:rPr>
    <w:tblPr>
      <w:tblStyleRowBandSize w:val="1"/>
      <w:tblStyleColBandSize w:val="1"/>
      <w:tblBorders>
        <w:top w:val="single" w:sz="8" w:space="0" w:color="DBE5F1" w:themeColor="accent3"/>
        <w:bottom w:val="single" w:sz="4" w:space="0" w:color="DBE5F1" w:themeColor="accent3"/>
        <w:insideH w:val="single" w:sz="8" w:space="0" w:color="DBE5F1" w:themeColor="accent3"/>
      </w:tblBorders>
      <w:tblCellMar>
        <w:top w:w="108" w:type="dxa"/>
        <w:bottom w:w="108" w:type="dxa"/>
      </w:tblCellMar>
    </w:tblPr>
    <w:tcPr>
      <w:shd w:val="clear" w:color="auto" w:fill="F5F8FB"/>
    </w:tcPr>
    <w:tblStylePr w:type="firstRow">
      <w:pPr>
        <w:wordWrap/>
        <w:spacing w:before="0" w:beforeAutospacing="0" w:after="0" w:afterAutospacing="0" w:line="300" w:lineRule="atLeast"/>
      </w:pPr>
      <w:rPr>
        <w:rFonts w:ascii="Arial" w:hAnsi="Arial"/>
        <w:b/>
        <w:bCs/>
        <w:sz w:val="24"/>
      </w:rPr>
      <w:tblPr/>
      <w:tcPr>
        <w:tcBorders>
          <w:top w:val="single" w:sz="8" w:space="0" w:color="DBE5F1" w:themeColor="accent3"/>
          <w:left w:val="nil"/>
          <w:bottom w:val="single" w:sz="8" w:space="0" w:color="DBE5F1" w:themeColor="accent3"/>
          <w:right w:val="nil"/>
          <w:insideH w:val="single" w:sz="8" w:space="0" w:color="DBE5F1" w:themeColor="accent3"/>
          <w:insideV w:val="nil"/>
        </w:tcBorders>
        <w:shd w:val="clear" w:color="auto" w:fill="FFFFFF" w:themeFill="background1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4"/>
      </w:rPr>
      <w:tblPr/>
      <w:tcPr>
        <w:tcBorders>
          <w:top w:val="single" w:sz="8" w:space="0" w:color="DBE5F1" w:themeColor="accent3"/>
          <w:left w:val="nil"/>
          <w:bottom w:val="single" w:sz="8" w:space="0" w:color="DBE5F1" w:themeColor="accent3"/>
          <w:right w:val="nil"/>
          <w:insideH w:val="nil"/>
          <w:insideV w:val="nil"/>
        </w:tcBorders>
      </w:tcPr>
    </w:tblStylePr>
    <w:tblStylePr w:type="firstCol">
      <w:rPr>
        <w:rFonts w:ascii="Arial" w:hAnsi="Arial"/>
        <w:b w:val="0"/>
        <w:bCs/>
        <w:sz w:val="24"/>
      </w:rPr>
    </w:tblStylePr>
    <w:tblStylePr w:type="lastCol">
      <w:rPr>
        <w:rFonts w:ascii="Arial" w:hAnsi="Arial"/>
        <w:b w:val="0"/>
        <w:bCs/>
        <w:sz w:val="24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8F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8FB" w:themeFill="accent3" w:themeFillTint="3F"/>
      </w:tcPr>
    </w:tblStylePr>
  </w:style>
  <w:style w:type="paragraph" w:customStyle="1" w:styleId="TerminologyTablebody">
    <w:name w:val="Terminology Table body"/>
    <w:basedOn w:val="Normal"/>
    <w:rsid w:val="0066610B"/>
    <w:pPr>
      <w:spacing w:line="300" w:lineRule="atLeast"/>
    </w:pPr>
    <w:rPr>
      <w:rFonts w:eastAsia="Cambria"/>
      <w:bCs/>
      <w:noProof/>
      <w:color w:val="000000" w:themeColor="text1"/>
      <w:sz w:val="22"/>
      <w:lang w:eastAsia="en-US"/>
    </w:rPr>
  </w:style>
  <w:style w:type="paragraph" w:customStyle="1" w:styleId="TerminologyTableheading">
    <w:name w:val="Terminology Table heading"/>
    <w:basedOn w:val="TerminologyTablebody"/>
    <w:rsid w:val="00B05A37"/>
    <w:pPr>
      <w:suppressAutoHyphens/>
    </w:pPr>
    <w:rPr>
      <w:bCs w:val="0"/>
    </w:rPr>
  </w:style>
  <w:style w:type="character" w:styleId="CommentReference">
    <w:name w:val="annotation reference"/>
    <w:basedOn w:val="DefaultParagraphFont"/>
    <w:uiPriority w:val="99"/>
    <w:semiHidden/>
    <w:unhideWhenUsed/>
    <w:rsid w:val="006106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06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0633"/>
    <w:rPr>
      <w:rFonts w:ascii="Arial" w:hAnsi="Arial"/>
      <w:sz w:val="20"/>
      <w:szCs w:val="20"/>
    </w:rPr>
  </w:style>
  <w:style w:type="table" w:customStyle="1" w:styleId="AcheivementStandardTable">
    <w:name w:val="Acheivement Standard Table"/>
    <w:basedOn w:val="TableNormal"/>
    <w:uiPriority w:val="99"/>
    <w:rsid w:val="008F29BB"/>
    <w:pPr>
      <w:suppressAutoHyphens/>
      <w:spacing w:line="300" w:lineRule="atLeast"/>
    </w:pPr>
    <w:rPr>
      <w:rFonts w:ascii="Arial" w:hAnsi="Arial"/>
      <w:sz w:val="18"/>
    </w:rPr>
    <w:tblPr>
      <w:tblStyleRowBandSize w:val="1"/>
      <w:tblBorders>
        <w:top w:val="single" w:sz="8" w:space="0" w:color="A6A6A6" w:themeColor="background1" w:themeShade="A6"/>
        <w:left w:val="single" w:sz="8" w:space="0" w:color="A6A6A6" w:themeColor="background1" w:themeShade="A6"/>
        <w:bottom w:val="single" w:sz="8" w:space="0" w:color="A6A6A6" w:themeColor="background1" w:themeShade="A6"/>
        <w:right w:val="single" w:sz="8" w:space="0" w:color="A6A6A6" w:themeColor="background1" w:themeShade="A6"/>
        <w:insideH w:val="single" w:sz="8" w:space="0" w:color="A6A6A6" w:themeColor="background1" w:themeShade="A6"/>
        <w:insideV w:val="single" w:sz="8" w:space="0" w:color="A6A6A6" w:themeColor="background1" w:themeShade="A6"/>
      </w:tblBorders>
      <w:tblCellMar>
        <w:top w:w="108" w:type="dxa"/>
        <w:bottom w:w="108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 w:line="240" w:lineRule="auto"/>
        <w:ind w:leftChars="0" w:left="0" w:rightChars="0" w:right="0" w:firstLineChars="0" w:firstLine="0"/>
        <w:jc w:val="center"/>
        <w:outlineLvl w:val="9"/>
      </w:pPr>
      <w:rPr>
        <w:rFonts w:ascii="Arial" w:hAnsi="Arial"/>
        <w:b/>
        <w:sz w:val="18"/>
      </w:rPr>
      <w:tblPr/>
      <w:tcPr>
        <w:shd w:val="clear" w:color="auto" w:fill="DBE5F1" w:themeFill="accent3"/>
        <w:vAlign w:val="center"/>
      </w:tcPr>
    </w:tblStylePr>
    <w:tblStylePr w:type="firstCol">
      <w:rPr>
        <w:rFonts w:ascii="Arial" w:hAnsi="Arial"/>
        <w:b/>
        <w:sz w:val="18"/>
      </w:rPr>
      <w:tblPr/>
      <w:tcPr>
        <w:shd w:val="clear" w:color="auto" w:fill="DBE5F1" w:themeFill="accent3"/>
        <w:vAlign w:val="center"/>
      </w:tcPr>
    </w:tblStylePr>
    <w:tblStylePr w:type="band1Horz">
      <w:rPr>
        <w:rFonts w:ascii="Arial" w:hAnsi="Arial"/>
        <w:sz w:val="18"/>
      </w:rPr>
      <w:tblPr/>
      <w:tcPr>
        <w:shd w:val="clear" w:color="auto" w:fill="F5F8FB"/>
      </w:tcPr>
    </w:tblStylePr>
    <w:tblStylePr w:type="nwCell">
      <w:rPr>
        <w:rFonts w:ascii="Arial" w:hAnsi="Arial"/>
        <w:sz w:val="18"/>
      </w:rPr>
      <w:tblPr/>
      <w:tcPr>
        <w:tcBorders>
          <w:top w:val="nil"/>
          <w:left w:val="nil"/>
        </w:tcBorders>
        <w:shd w:val="clear" w:color="auto" w:fill="FFFFFF" w:themeFill="background1"/>
      </w:tcPr>
    </w:tblStylePr>
  </w:style>
  <w:style w:type="paragraph" w:customStyle="1" w:styleId="AssessmentTablebody">
    <w:name w:val="Assessment Table body"/>
    <w:basedOn w:val="Normal"/>
    <w:rsid w:val="00CE22B9"/>
    <w:pPr>
      <w:framePr w:hSpace="180" w:wrap="around" w:vAnchor="text" w:hAnchor="margin" w:x="108" w:y="65"/>
      <w:suppressAutoHyphens/>
      <w:spacing w:line="300" w:lineRule="atLeast"/>
    </w:pPr>
    <w:rPr>
      <w:rFonts w:eastAsia="Times New Roman"/>
      <w:sz w:val="18"/>
      <w:szCs w:val="18"/>
      <w:lang w:eastAsia="en-AU"/>
    </w:rPr>
  </w:style>
  <w:style w:type="paragraph" w:customStyle="1" w:styleId="AssessmentTableheading">
    <w:name w:val="Assessment Table heading"/>
    <w:basedOn w:val="TerminologyTableheading"/>
    <w:rsid w:val="008F29BB"/>
    <w:pPr>
      <w:framePr w:hSpace="180" w:wrap="around" w:vAnchor="text" w:hAnchor="margin" w:x="108" w:y="65"/>
      <w:jc w:val="center"/>
    </w:pPr>
    <w:rPr>
      <w:rFonts w:ascii="Arial Bold" w:hAnsi="Arial Bold"/>
      <w:b/>
      <w:sz w:val="18"/>
      <w:szCs w:val="18"/>
    </w:rPr>
  </w:style>
  <w:style w:type="paragraph" w:customStyle="1" w:styleId="WhiteheaderbannerAlignright">
    <w:name w:val="White header banner Align_right"/>
    <w:basedOn w:val="Normal"/>
    <w:next w:val="Normal"/>
    <w:qFormat/>
    <w:rsid w:val="0066610B"/>
    <w:pPr>
      <w:spacing w:line="240" w:lineRule="auto"/>
      <w:jc w:val="right"/>
    </w:pPr>
    <w:rPr>
      <w:rFonts w:ascii="Arial Bold" w:eastAsia="Arial Unicode MS" w:hAnsi="Arial Bold"/>
      <w:b/>
      <w:color w:val="FFFFFF" w:themeColor="background1"/>
      <w:sz w:val="28"/>
    </w:rPr>
  </w:style>
  <w:style w:type="paragraph" w:customStyle="1" w:styleId="Colourbanner2">
    <w:name w:val="Colour banner_2+"/>
    <w:basedOn w:val="Normal"/>
    <w:next w:val="Normal"/>
    <w:qFormat/>
    <w:rsid w:val="0066610B"/>
    <w:pPr>
      <w:shd w:val="clear" w:color="auto" w:fill="FFE9E0"/>
      <w:spacing w:before="240" w:after="240" w:line="300" w:lineRule="atLeast"/>
    </w:pPr>
    <w:rPr>
      <w:b/>
    </w:rPr>
  </w:style>
  <w:style w:type="paragraph" w:customStyle="1" w:styleId="BodyText6ptspace">
    <w:name w:val="Body Text 6pt space"/>
    <w:basedOn w:val="Normal"/>
    <w:next w:val="Normal"/>
    <w:link w:val="BodyText6ptspaceChar"/>
    <w:uiPriority w:val="99"/>
    <w:rsid w:val="00916637"/>
    <w:pPr>
      <w:spacing w:after="120" w:line="300" w:lineRule="atLeast"/>
    </w:pPr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916637"/>
    <w:rPr>
      <w:rFonts w:ascii="Arial" w:hAnsi="Arial"/>
      <w:lang w:eastAsia="en-US"/>
    </w:rPr>
  </w:style>
  <w:style w:type="paragraph" w:customStyle="1" w:styleId="Bodytextbeforeboxtable">
    <w:name w:val="Body text before box/table"/>
    <w:basedOn w:val="Normal"/>
    <w:next w:val="Normal"/>
    <w:rsid w:val="00916637"/>
    <w:pPr>
      <w:spacing w:after="240" w:line="300" w:lineRule="atLeast"/>
    </w:pPr>
  </w:style>
  <w:style w:type="paragraph" w:customStyle="1" w:styleId="QuestionsItalic">
    <w:name w:val="Questions Italic"/>
    <w:basedOn w:val="Normal"/>
    <w:next w:val="Normal"/>
    <w:rsid w:val="00847ACD"/>
    <w:pPr>
      <w:spacing w:line="300" w:lineRule="atLeast"/>
    </w:pPr>
    <w:rPr>
      <w:rFonts w:eastAsia="MS Gothic"/>
      <w:i/>
    </w:rPr>
  </w:style>
  <w:style w:type="paragraph" w:styleId="ListNumber2">
    <w:name w:val="List Number 2"/>
    <w:basedOn w:val="Normal"/>
    <w:uiPriority w:val="99"/>
    <w:unhideWhenUsed/>
    <w:rsid w:val="00EE6C5F"/>
    <w:pPr>
      <w:numPr>
        <w:numId w:val="36"/>
      </w:numPr>
      <w:adjustRightInd w:val="0"/>
      <w:spacing w:line="300" w:lineRule="atLeast"/>
      <w:ind w:left="568" w:hanging="284"/>
    </w:pPr>
  </w:style>
  <w:style w:type="paragraph" w:customStyle="1" w:styleId="BodyText0ptspace">
    <w:name w:val="Body Text 0pt space"/>
    <w:basedOn w:val="Normal"/>
    <w:next w:val="Normal"/>
    <w:rsid w:val="00916637"/>
    <w:pPr>
      <w:spacing w:line="300" w:lineRule="atLeast"/>
    </w:pPr>
  </w:style>
  <w:style w:type="character" w:customStyle="1" w:styleId="Bodytextgreyitalic">
    <w:name w:val="Body text_grey italic"/>
    <w:basedOn w:val="DefaultParagraphFont"/>
    <w:uiPriority w:val="1"/>
    <w:rsid w:val="00BA0807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BA0807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BA0807"/>
    <w:rPr>
      <w:color w:val="A6A6A6" w:themeColor="background1" w:themeShade="A6"/>
      <w:u w:val="single"/>
    </w:rPr>
  </w:style>
  <w:style w:type="character" w:styleId="Emphasis">
    <w:name w:val="Emphasis"/>
    <w:basedOn w:val="DefaultParagraphFont"/>
    <w:qFormat/>
    <w:locked/>
    <w:rsid w:val="00051BD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Assessment%20templates\HASS_Yxx_Ux_AT_TN_template_Teaching%20notes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HASS_Yxx_Ux_AT_TN_template_Teaching notes.dotx</Template>
  <TotalTime>35</TotalTime>
  <Pages>2</Pages>
  <Words>545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3888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ECKERT, Vivien</dc:creator>
  <cp:lastModifiedBy>KEANE, Allyson</cp:lastModifiedBy>
  <cp:revision>6</cp:revision>
  <cp:lastPrinted>2017-01-17T01:40:00Z</cp:lastPrinted>
  <dcterms:created xsi:type="dcterms:W3CDTF">2017-03-26T21:04:00Z</dcterms:created>
  <dcterms:modified xsi:type="dcterms:W3CDTF">2017-04-19T04:48:00Z</dcterms:modified>
</cp:coreProperties>
</file>