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457"/>
        <w:gridCol w:w="4401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C706E7" w:rsidP="00A971C8">
            <w:pPr>
              <w:pStyle w:val="Whiteheaderbanner"/>
            </w:pPr>
            <w:r w:rsidRPr="00C706E7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C706E7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C706E7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C706E7">
            <w:pPr>
              <w:pStyle w:val="WhiteheaderbannerAlignright"/>
            </w:pPr>
            <w:r w:rsidRPr="00B54F07">
              <w:t xml:space="preserve">Unit </w:t>
            </w:r>
            <w:r w:rsidR="00C706E7">
              <w:t>3</w:t>
            </w:r>
          </w:p>
        </w:tc>
      </w:tr>
      <w:tr w:rsidR="0002668A" w:rsidRPr="00026540" w:rsidTr="00B7336F">
        <w:tc>
          <w:tcPr>
            <w:tcW w:w="3025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C706E7">
            <w:pPr>
              <w:pStyle w:val="Blackheaderbanner"/>
            </w:pPr>
            <w:r w:rsidRPr="004465FA">
              <w:t xml:space="preserve">Lesson </w:t>
            </w:r>
            <w:r w:rsidR="00C706E7">
              <w:t>3</w:t>
            </w:r>
          </w:p>
        </w:tc>
        <w:tc>
          <w:tcPr>
            <w:tcW w:w="7238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A368B4" w:rsidP="002B14F9">
            <w:pPr>
              <w:pStyle w:val="Blackheaderbanner"/>
            </w:pPr>
            <w:r w:rsidRPr="006C5711">
              <w:rPr>
                <w:bCs/>
              </w:rPr>
              <w:t>Identifying and representing characteristics in places</w:t>
            </w:r>
            <w:r>
              <w:t xml:space="preserve"> —</w:t>
            </w:r>
            <w:r w:rsidR="00B7336F">
              <w:t>D</w:t>
            </w:r>
            <w:r w:rsidR="00C706E7" w:rsidRPr="00C706E7">
              <w:t>iverse demographic characteristics</w:t>
            </w:r>
          </w:p>
        </w:tc>
      </w:tr>
      <w:tr w:rsidR="0002668A" w:rsidRPr="00026540" w:rsidTr="00B7336F">
        <w:trPr>
          <w:trHeight w:val="319"/>
        </w:trPr>
        <w:tc>
          <w:tcPr>
            <w:tcW w:w="3025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23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C706E7" w:rsidRPr="00C706E7" w:rsidRDefault="00C706E7" w:rsidP="00C706E7">
            <w:pPr>
              <w:pStyle w:val="Blueheader"/>
            </w:pPr>
            <w:r w:rsidRPr="00C706E7">
              <w:t>Examine representations of diverse demogr</w:t>
            </w:r>
            <w:r w:rsidR="00C370CE">
              <w:t>aphic characteristics of places</w:t>
            </w:r>
          </w:p>
          <w:p w:rsidR="00C706E7" w:rsidRPr="00C706E7" w:rsidRDefault="00C706E7" w:rsidP="00C706E7">
            <w:pPr>
              <w:pStyle w:val="ListBullet"/>
            </w:pPr>
            <w:r w:rsidRPr="00C706E7">
              <w:t>Review that the diversity of places is influenced by demographic characteristics (characteristics that relate to populations).</w:t>
            </w:r>
          </w:p>
          <w:p w:rsidR="00C706E7" w:rsidRPr="00C706E7" w:rsidRDefault="00C706E7" w:rsidP="00C706E7">
            <w:pPr>
              <w:pStyle w:val="ListBullet"/>
            </w:pPr>
            <w:r w:rsidRPr="00C706E7">
              <w:t xml:space="preserve">Analyse population profiles for selected countries to identify and describe diverse demographic characteristics, </w:t>
            </w:r>
            <w:r w:rsidR="00F4714D">
              <w:t>e.g.</w:t>
            </w:r>
            <w:bookmarkStart w:id="0" w:name="_GoBack"/>
            <w:bookmarkEnd w:id="0"/>
            <w:r w:rsidRPr="00C706E7">
              <w:t xml:space="preserve"> rate of population growth, ageing population, life expectancy.</w:t>
            </w:r>
          </w:p>
          <w:p w:rsidR="00C706E7" w:rsidRPr="00C706E7" w:rsidRDefault="00C706E7" w:rsidP="00C706E7">
            <w:pPr>
              <w:pStyle w:val="Blueheader"/>
            </w:pPr>
            <w:r w:rsidRPr="00C706E7">
              <w:t>Organise and represent demographic data in a line graph</w:t>
            </w:r>
          </w:p>
          <w:p w:rsidR="00C706E7" w:rsidRPr="00C706E7" w:rsidRDefault="00C706E7" w:rsidP="00C706E7">
            <w:pPr>
              <w:pStyle w:val="ListBullet"/>
            </w:pPr>
            <w:r w:rsidRPr="00C706E7">
              <w:t>Review that line graphs are used to represent changes in elements over time.</w:t>
            </w:r>
          </w:p>
          <w:p w:rsidR="00C706E7" w:rsidRPr="00C706E7" w:rsidRDefault="00C706E7" w:rsidP="00C706E7">
            <w:pPr>
              <w:pStyle w:val="ListBullet"/>
            </w:pPr>
            <w:r w:rsidRPr="00C706E7">
              <w:t>Examine the conventions of a line graph.</w:t>
            </w:r>
          </w:p>
          <w:p w:rsidR="00C706E7" w:rsidRPr="00C706E7" w:rsidRDefault="00C706E7" w:rsidP="00C706E7">
            <w:pPr>
              <w:pStyle w:val="ListBullet"/>
            </w:pPr>
            <w:r w:rsidRPr="00C706E7">
              <w:t>Represent demographic patterns in a line graph.</w:t>
            </w:r>
          </w:p>
          <w:p w:rsidR="00C706E7" w:rsidRPr="00C706E7" w:rsidRDefault="00C706E7" w:rsidP="00C706E7">
            <w:pPr>
              <w:pStyle w:val="Blueheader"/>
            </w:pPr>
            <w:r w:rsidRPr="00C706E7">
              <w:t>Interpret</w:t>
            </w:r>
            <w:r w:rsidR="004E1F63">
              <w:t xml:space="preserve"> a </w:t>
            </w:r>
            <w:r w:rsidRPr="00C706E7">
              <w:t xml:space="preserve">line graph </w:t>
            </w:r>
            <w:r w:rsidR="004E1F63">
              <w:t>to identify a demographic trend</w:t>
            </w:r>
          </w:p>
          <w:p w:rsidR="00C706E7" w:rsidRPr="00C706E7" w:rsidRDefault="00C706E7" w:rsidP="00C706E7">
            <w:pPr>
              <w:pStyle w:val="ListBullet"/>
            </w:pPr>
            <w:r w:rsidRPr="00C706E7">
              <w:t>Identify and describe a population trend using a line graph.</w:t>
            </w:r>
          </w:p>
          <w:p w:rsidR="00C706E7" w:rsidRPr="00C706E7" w:rsidRDefault="00C706E7" w:rsidP="00C706E7">
            <w:pPr>
              <w:pStyle w:val="ListBullet"/>
            </w:pPr>
            <w:r w:rsidRPr="00C706E7">
              <w:t>Discuss differences in populations between places.</w:t>
            </w:r>
          </w:p>
          <w:p w:rsidR="00C706E7" w:rsidRPr="00C706E7" w:rsidRDefault="00C706E7" w:rsidP="00C706E7">
            <w:pPr>
              <w:pStyle w:val="Blackheaderbold"/>
            </w:pPr>
            <w:r w:rsidRPr="00C706E7">
              <w:t>Resources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 xml:space="preserve">Sheet — </w:t>
            </w:r>
            <w:hyperlink r:id="rId9" w:history="1">
              <w:r w:rsidRPr="00C706E7">
                <w:rPr>
                  <w:rStyle w:val="Hyperlink"/>
                  <w:szCs w:val="24"/>
                </w:rPr>
                <w:t>Measuring diversity in dem</w:t>
              </w:r>
              <w:r w:rsidRPr="00C706E7">
                <w:rPr>
                  <w:rStyle w:val="Hyperlink"/>
                  <w:szCs w:val="24"/>
                </w:rPr>
                <w:t>o</w:t>
              </w:r>
              <w:r w:rsidRPr="00C706E7">
                <w:rPr>
                  <w:rStyle w:val="Hyperlink"/>
                  <w:szCs w:val="24"/>
                </w:rPr>
                <w:t>graphic characteristics</w:t>
              </w:r>
            </w:hyperlink>
          </w:p>
          <w:p w:rsidR="00C706E7" w:rsidRPr="00C706E7" w:rsidRDefault="00C706E7" w:rsidP="00C706E7">
            <w:pPr>
              <w:pStyle w:val="BodyText6ptspace"/>
            </w:pPr>
            <w:r w:rsidRPr="00C706E7">
              <w:t xml:space="preserve">Slideshow — </w:t>
            </w:r>
            <w:hyperlink r:id="rId10" w:history="1">
              <w:r w:rsidRPr="00C706E7">
                <w:rPr>
                  <w:rStyle w:val="Hyperlink"/>
                  <w:szCs w:val="24"/>
                </w:rPr>
                <w:t>Diversity of</w:t>
              </w:r>
              <w:r w:rsidRPr="00C706E7">
                <w:rPr>
                  <w:rStyle w:val="Hyperlink"/>
                  <w:szCs w:val="24"/>
                </w:rPr>
                <w:t xml:space="preserve"> </w:t>
              </w:r>
              <w:r w:rsidRPr="00C706E7">
                <w:rPr>
                  <w:rStyle w:val="Hyperlink"/>
                  <w:szCs w:val="24"/>
                </w:rPr>
                <w:t>demographic characteristics</w:t>
              </w:r>
            </w:hyperlink>
          </w:p>
          <w:p w:rsidR="00C706E7" w:rsidRPr="00C706E7" w:rsidRDefault="00C706E7" w:rsidP="00C706E7">
            <w:pPr>
              <w:pStyle w:val="BodyText6ptspace"/>
            </w:pPr>
            <w:r w:rsidRPr="00C706E7">
              <w:t xml:space="preserve">Supporting learning resource — </w:t>
            </w:r>
            <w:hyperlink r:id="rId11" w:history="1">
              <w:r w:rsidRPr="00C706E7">
                <w:rPr>
                  <w:rStyle w:val="Hyperlink"/>
                  <w:szCs w:val="24"/>
                </w:rPr>
                <w:t>Diversity of demogra</w:t>
              </w:r>
              <w:r w:rsidRPr="00C706E7">
                <w:rPr>
                  <w:rStyle w:val="Hyperlink"/>
                  <w:szCs w:val="24"/>
                </w:rPr>
                <w:t>p</w:t>
              </w:r>
              <w:r w:rsidRPr="00C706E7">
                <w:rPr>
                  <w:rStyle w:val="Hyperlink"/>
                  <w:szCs w:val="24"/>
                </w:rPr>
                <w:t>hic characteristics</w:t>
              </w:r>
            </w:hyperlink>
          </w:p>
          <w:p w:rsidR="00C706E7" w:rsidRPr="00C706E7" w:rsidRDefault="00C706E7" w:rsidP="00C706E7">
            <w:pPr>
              <w:pStyle w:val="BodyText6ptspace"/>
            </w:pPr>
            <w:r w:rsidRPr="00C706E7">
              <w:t xml:space="preserve">Supporting learning resource — </w:t>
            </w:r>
            <w:hyperlink r:id="rId12" w:history="1">
              <w:r w:rsidRPr="0092603B">
                <w:rPr>
                  <w:rStyle w:val="Hyperlink"/>
                  <w:szCs w:val="24"/>
                  <w:lang w:val="en-US"/>
                </w:rPr>
                <w:t>Measuring</w:t>
              </w:r>
              <w:r w:rsidRPr="0092603B">
                <w:rPr>
                  <w:rStyle w:val="Hyperlink"/>
                  <w:szCs w:val="24"/>
                  <w:lang w:val="en-US"/>
                </w:rPr>
                <w:t xml:space="preserve"> </w:t>
              </w:r>
              <w:r w:rsidRPr="0092603B">
                <w:rPr>
                  <w:rStyle w:val="Hyperlink"/>
                  <w:szCs w:val="24"/>
                  <w:lang w:val="en-US"/>
                </w:rPr>
                <w:t xml:space="preserve">diversity </w:t>
              </w:r>
              <w:r w:rsidR="000F0D9D" w:rsidRPr="0092603B">
                <w:rPr>
                  <w:rStyle w:val="Hyperlink"/>
                  <w:szCs w:val="24"/>
                  <w:lang w:val="en-US"/>
                </w:rPr>
                <w:t>in demographic characteristics (</w:t>
              </w:r>
              <w:r w:rsidRPr="0092603B">
                <w:rPr>
                  <w:rStyle w:val="Hyperlink"/>
                  <w:szCs w:val="24"/>
                  <w:lang w:val="en-US"/>
                </w:rPr>
                <w:t>Answers</w:t>
              </w:r>
              <w:r w:rsidR="000F0D9D" w:rsidRPr="0092603B">
                <w:rPr>
                  <w:rStyle w:val="Hyperlink"/>
                  <w:szCs w:val="24"/>
                  <w:lang w:val="en-US"/>
                </w:rPr>
                <w:t>)</w:t>
              </w:r>
            </w:hyperlink>
          </w:p>
          <w:p w:rsidR="00C706E7" w:rsidRPr="00C706E7" w:rsidRDefault="00C370CE" w:rsidP="00C706E7">
            <w:pPr>
              <w:pStyle w:val="Blackheaderitalic"/>
            </w:pPr>
            <w:r>
              <w:t>Helpful information</w:t>
            </w:r>
          </w:p>
          <w:p w:rsidR="0060123C" w:rsidRPr="009B0022" w:rsidRDefault="00C706E7" w:rsidP="00C706E7">
            <w:pPr>
              <w:pStyle w:val="BodyText6ptspace"/>
              <w:rPr>
                <w:lang w:val="en-US"/>
              </w:rPr>
            </w:pPr>
            <w:r w:rsidRPr="00C706E7">
              <w:t xml:space="preserve">Slideshow — </w:t>
            </w:r>
            <w:hyperlink r:id="rId13" w:history="1">
              <w:r w:rsidRPr="00C706E7">
                <w:rPr>
                  <w:rStyle w:val="Hyperlink"/>
                  <w:szCs w:val="24"/>
                </w:rPr>
                <w:t>Creating a line</w:t>
              </w:r>
              <w:r w:rsidRPr="00C706E7">
                <w:rPr>
                  <w:rStyle w:val="Hyperlink"/>
                  <w:szCs w:val="24"/>
                </w:rPr>
                <w:t xml:space="preserve"> </w:t>
              </w:r>
              <w:r w:rsidRPr="00C706E7">
                <w:rPr>
                  <w:rStyle w:val="Hyperlink"/>
                  <w:szCs w:val="24"/>
                </w:rPr>
                <w:t>graph</w:t>
              </w:r>
            </w:hyperlink>
          </w:p>
        </w:tc>
      </w:tr>
      <w:tr w:rsidR="0002668A" w:rsidRPr="00026540" w:rsidTr="00B7336F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C706E7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5CB667A7" wp14:editId="5CB36B6D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370CE" w:rsidRDefault="00C706E7" w:rsidP="001E2CBD">
            <w:pPr>
              <w:pStyle w:val="BodyText0ptspace"/>
              <w:rPr>
                <w:rStyle w:val="Bold"/>
                <w:b w:val="0"/>
              </w:rPr>
            </w:pPr>
            <w:r w:rsidRPr="00C370CE">
              <w:rPr>
                <w:rStyle w:val="Bold"/>
                <w:b w:val="0"/>
              </w:rPr>
              <w:t>Place and space</w:t>
            </w:r>
          </w:p>
        </w:tc>
        <w:tc>
          <w:tcPr>
            <w:tcW w:w="7238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B7336F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C706E7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1FE69605" wp14:editId="6C1604BC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C370CE" w:rsidRDefault="00C706E7" w:rsidP="001E2CBD">
            <w:pPr>
              <w:pStyle w:val="BodyText0ptspace"/>
              <w:rPr>
                <w:rStyle w:val="Bold"/>
                <w:b w:val="0"/>
              </w:rPr>
            </w:pPr>
            <w:r w:rsidRPr="00C370CE">
              <w:rPr>
                <w:rStyle w:val="Bold"/>
                <w:b w:val="0"/>
              </w:rPr>
              <w:t>Interconnections</w:t>
            </w:r>
          </w:p>
        </w:tc>
        <w:tc>
          <w:tcPr>
            <w:tcW w:w="7238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B7336F">
        <w:trPr>
          <w:trHeight w:val="518"/>
        </w:trPr>
        <w:tc>
          <w:tcPr>
            <w:tcW w:w="3025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C706E7" w:rsidP="001E2CBD">
            <w:pPr>
              <w:pStyle w:val="BodyText6ptspace"/>
            </w:pPr>
            <w:r w:rsidRPr="00C706E7">
              <w:t>data, population, population profiles, trend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>Understand diverse demogra</w:t>
            </w:r>
            <w:r w:rsidR="004E1F63">
              <w:t>phic characteristics of places.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>Understand how to interpret representations of data about diver</w:t>
            </w:r>
            <w:r w:rsidR="004E1F63">
              <w:t>se demographic characteristics.</w:t>
            </w:r>
          </w:p>
          <w:p w:rsidR="00C706E7" w:rsidRPr="00810805" w:rsidRDefault="00C706E7" w:rsidP="00C706E7">
            <w:pPr>
              <w:pStyle w:val="BodyText6ptspace"/>
            </w:pPr>
            <w:r>
              <w:t>U</w:t>
            </w:r>
            <w:r w:rsidRPr="00C706E7">
              <w:t>nderstand how to represent demographic data in a line graph</w:t>
            </w:r>
            <w:r w:rsidR="00526227">
              <w:t>.</w:t>
            </w:r>
          </w:p>
          <w:p w:rsidR="0002668A" w:rsidRPr="00FB5A8F" w:rsidRDefault="0002668A" w:rsidP="00C706E7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C370CE" w:rsidP="00F55FE6">
            <w:pPr>
              <w:pStyle w:val="Blackheaderbold"/>
            </w:pPr>
            <w:r>
              <w:t>Can the student: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>Identify and describe diverse demographic characteristics of places?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>Interpret representations of demographic data to draw conclusions?</w:t>
            </w:r>
          </w:p>
          <w:p w:rsidR="0002668A" w:rsidRPr="00C706E7" w:rsidRDefault="00C706E7" w:rsidP="00C706E7">
            <w:pPr>
              <w:pStyle w:val="BodyText6ptspace"/>
            </w:pPr>
            <w:r w:rsidRPr="00C706E7">
              <w:t>Represent demographic data in a line graph?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C706E7" w:rsidRDefault="00C706E7" w:rsidP="00C706E7">
            <w:pPr>
              <w:pStyle w:val="BodyText6ptspace"/>
            </w:pPr>
            <w:r w:rsidRPr="00C706E7">
              <w:t>Identify and describe a trend in population data.</w:t>
            </w:r>
          </w:p>
          <w:p w:rsidR="00383A47" w:rsidRDefault="00383A47" w:rsidP="00383A47">
            <w:pPr>
              <w:rPr>
                <w:lang w:eastAsia="en-US"/>
              </w:rPr>
            </w:pPr>
          </w:p>
          <w:p w:rsidR="00383A47" w:rsidRDefault="00383A47" w:rsidP="00383A47">
            <w:pPr>
              <w:rPr>
                <w:lang w:eastAsia="en-US"/>
              </w:rPr>
            </w:pPr>
          </w:p>
          <w:p w:rsidR="00383A47" w:rsidRPr="00383A47" w:rsidRDefault="00383A47" w:rsidP="00383A47">
            <w:pPr>
              <w:rPr>
                <w:lang w:eastAsia="en-US"/>
              </w:rPr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>Learning alerts</w:t>
            </w:r>
          </w:p>
          <w:p w:rsidR="0002668A" w:rsidRPr="00FB5A8F" w:rsidRDefault="00C370CE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C706E7" w:rsidP="00C706E7">
            <w:pPr>
              <w:pStyle w:val="BodyText6ptspace"/>
            </w:pPr>
            <w:r>
              <w:t>S</w:t>
            </w:r>
            <w:r w:rsidRPr="00C706E7">
              <w:t>tudents who have difficulty representing demographic patterns in a line graph</w:t>
            </w:r>
            <w:r w:rsidR="0006096E" w:rsidRPr="001E2CBD">
              <w:t>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1E2CBD" w:rsidRDefault="00C706E7" w:rsidP="00C706E7">
            <w:pPr>
              <w:pStyle w:val="BodyText6ptspace"/>
            </w:pPr>
            <w:r w:rsidRPr="00C706E7">
              <w:t>Provide guided activities to assist students in using data to create line graphs</w:t>
            </w:r>
            <w:r w:rsidR="0006096E" w:rsidRPr="001E2CBD">
              <w:t>.</w:t>
            </w:r>
          </w:p>
          <w:p w:rsidR="0002668A" w:rsidRPr="00FB5A8F" w:rsidRDefault="00C370CE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1E2CBD" w:rsidRDefault="00C706E7" w:rsidP="00C706E7">
            <w:pPr>
              <w:pStyle w:val="BodyText6ptspace"/>
            </w:pPr>
            <w:r w:rsidRPr="00C706E7">
              <w:t>Modify activities by reducing the number of variables for students to plot on a line graph</w:t>
            </w:r>
            <w:r>
              <w:t>.</w:t>
            </w:r>
          </w:p>
          <w:p w:rsidR="0002668A" w:rsidRPr="00A7124A" w:rsidRDefault="00C370CE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C706E7" w:rsidP="001E2CBD">
            <w:pPr>
              <w:pStyle w:val="BodyText6ptspace"/>
            </w:pPr>
            <w:r w:rsidRPr="00C706E7">
              <w:t>Use a range of measures and methods including digital technologies to collect and record and present demographic data on some selected countries</w:t>
            </w:r>
            <w:r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D3A3023" wp14:editId="6C55901F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986D433" wp14:editId="34876166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8B05AB9" wp14:editId="30954ECA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C370CE">
                  <w:pPr>
                    <w:pStyle w:val="Legend"/>
                  </w:pPr>
                  <w:r>
                    <w:t>New &amp; building for</w:t>
                  </w:r>
                  <w:r w:rsidR="00C370CE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AFC5E37" wp14:editId="6EB76514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23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C706E7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C706E7" w:rsidRPr="00C706E7" w:rsidRDefault="00C706E7" w:rsidP="00C706E7">
            <w:pPr>
              <w:pStyle w:val="Blueheader"/>
            </w:pPr>
            <w:r w:rsidRPr="00C706E7">
              <w:t xml:space="preserve">Knowledge and </w:t>
            </w:r>
            <w:r w:rsidR="00C370CE">
              <w:t>u</w:t>
            </w:r>
            <w:r w:rsidRPr="00C706E7">
              <w:t>nderstanding</w:t>
            </w:r>
          </w:p>
          <w:p w:rsidR="00C706E7" w:rsidRPr="00C706E7" w:rsidRDefault="00C706E7" w:rsidP="00C706E7">
            <w:pPr>
              <w:pStyle w:val="Blackheaderbold"/>
            </w:pPr>
            <w:r w:rsidRPr="00C706E7">
              <w:t>Geography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 xml:space="preserve">Differences in the </w:t>
            </w:r>
            <w:r w:rsidRPr="00742A5A">
              <w:rPr>
                <w:rStyle w:val="Bodytextgrey"/>
              </w:rPr>
              <w:t>economic</w:t>
            </w:r>
            <w:r w:rsidRPr="00C370CE">
              <w:rPr>
                <w:color w:val="A6A6A6" w:themeColor="background1" w:themeShade="A6"/>
              </w:rPr>
              <w:t xml:space="preserve">, </w:t>
            </w:r>
            <w:r w:rsidRPr="00C706E7">
              <w:t xml:space="preserve">demographic </w:t>
            </w:r>
            <w:r w:rsidRPr="00742A5A">
              <w:rPr>
                <w:rStyle w:val="Bodytextgrey"/>
              </w:rPr>
              <w:t>and social</w:t>
            </w:r>
            <w:r w:rsidRPr="00C706E7">
              <w:t xml:space="preserve"> characteristics of countries across the world (ACHASSK139)</w:t>
            </w:r>
          </w:p>
          <w:p w:rsidR="00C706E7" w:rsidRPr="00C706E7" w:rsidRDefault="00C706E7" w:rsidP="00C706E7">
            <w:pPr>
              <w:pStyle w:val="Blueheader"/>
            </w:pPr>
            <w:r w:rsidRPr="00C706E7">
              <w:t>Inquiry and skills</w:t>
            </w:r>
          </w:p>
          <w:p w:rsidR="00C706E7" w:rsidRPr="00C706E7" w:rsidRDefault="00C706E7" w:rsidP="00C706E7">
            <w:pPr>
              <w:pStyle w:val="Blackheaderbold"/>
            </w:pPr>
            <w:r w:rsidRPr="00C706E7">
              <w:t>Researching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 xml:space="preserve">Organise and represent data in a range of formats including tables, graphs </w:t>
            </w:r>
            <w:r w:rsidRPr="00742A5A">
              <w:rPr>
                <w:rStyle w:val="Bodytextgrey"/>
              </w:rPr>
              <w:t>and large- and small-scale</w:t>
            </w:r>
            <w:r w:rsidRPr="00C706E7">
              <w:t xml:space="preserve"> </w:t>
            </w:r>
            <w:r w:rsidRPr="00742A5A">
              <w:rPr>
                <w:rStyle w:val="Bodytextgrey"/>
              </w:rPr>
              <w:t>maps</w:t>
            </w:r>
            <w:r w:rsidRPr="00C370CE">
              <w:rPr>
                <w:color w:val="A6A6A6" w:themeColor="background1" w:themeShade="A6"/>
              </w:rPr>
              <w:t xml:space="preserve">, </w:t>
            </w:r>
            <w:r w:rsidRPr="00C706E7">
              <w:t>using discipline-appropriate conventions (ACHASSI124)</w:t>
            </w:r>
          </w:p>
          <w:p w:rsidR="00C706E7" w:rsidRPr="00C706E7" w:rsidRDefault="00C706E7" w:rsidP="00C706E7">
            <w:pPr>
              <w:pStyle w:val="Blackheaderbold"/>
            </w:pPr>
            <w:r w:rsidRPr="00C706E7">
              <w:t>Analysing</w:t>
            </w:r>
          </w:p>
          <w:p w:rsidR="00C706E7" w:rsidRPr="00C706E7" w:rsidRDefault="00C706E7" w:rsidP="00C706E7">
            <w:pPr>
              <w:pStyle w:val="BodyText6ptspace"/>
            </w:pPr>
            <w:r w:rsidRPr="00C706E7">
              <w:t xml:space="preserve">Interpret data and information displayed in a range of formats to identify, describe and compare </w:t>
            </w:r>
            <w:r w:rsidRPr="00742A5A">
              <w:rPr>
                <w:rStyle w:val="Bodytextgrey"/>
              </w:rPr>
              <w:t>distributions</w:t>
            </w:r>
            <w:r w:rsidRPr="00C370CE">
              <w:rPr>
                <w:color w:val="A6A6A6" w:themeColor="background1" w:themeShade="A6"/>
              </w:rPr>
              <w:t xml:space="preserve">, </w:t>
            </w:r>
            <w:r w:rsidRPr="00C706E7">
              <w:t>patterns and trends</w:t>
            </w:r>
            <w:r w:rsidRPr="00C370CE">
              <w:rPr>
                <w:color w:val="A6A6A6" w:themeColor="background1" w:themeShade="A6"/>
              </w:rPr>
              <w:t>,</w:t>
            </w:r>
            <w:r w:rsidRPr="00C706E7">
              <w:t xml:space="preserve"> </w:t>
            </w:r>
            <w:r w:rsidRPr="00742A5A">
              <w:rPr>
                <w:rStyle w:val="Bodytextgrey"/>
              </w:rPr>
              <w:t>and to infer relationships</w:t>
            </w:r>
            <w:r w:rsidRPr="00C706E7">
              <w:t xml:space="preserve"> (ACHASSI128)</w:t>
            </w:r>
          </w:p>
          <w:p w:rsidR="00C706E7" w:rsidRPr="00C706E7" w:rsidRDefault="00C706E7" w:rsidP="00C706E7">
            <w:pPr>
              <w:pStyle w:val="Blackheaderbold"/>
            </w:pPr>
            <w:r w:rsidRPr="00C706E7">
              <w:t>Communicating</w:t>
            </w:r>
          </w:p>
          <w:p w:rsidR="00A4694C" w:rsidRPr="001E2CBD" w:rsidRDefault="00C706E7" w:rsidP="00C706E7">
            <w:pPr>
              <w:pStyle w:val="BodyText6ptspace"/>
            </w:pPr>
            <w:r w:rsidRPr="00C706E7">
              <w:t xml:space="preserve">Present </w:t>
            </w:r>
            <w:r w:rsidRPr="00742A5A">
              <w:rPr>
                <w:rStyle w:val="Bodytextgrey"/>
              </w:rPr>
              <w:t>ideas</w:t>
            </w:r>
            <w:r w:rsidRPr="00C370CE">
              <w:rPr>
                <w:color w:val="A6A6A6" w:themeColor="background1" w:themeShade="A6"/>
              </w:rPr>
              <w:t>,</w:t>
            </w:r>
            <w:r w:rsidRPr="00C706E7">
              <w:t xml:space="preserve"> findings</w:t>
            </w:r>
            <w:r w:rsidRPr="00C370CE">
              <w:rPr>
                <w:color w:val="A6A6A6" w:themeColor="background1" w:themeShade="A6"/>
              </w:rPr>
              <w:t>,</w:t>
            </w:r>
            <w:r w:rsidRPr="00C706E7">
              <w:t xml:space="preserve"> </w:t>
            </w:r>
            <w:r w:rsidRPr="00742A5A">
              <w:rPr>
                <w:rStyle w:val="Bodytextgrey"/>
              </w:rPr>
              <w:t>viewpoints</w:t>
            </w:r>
            <w:r w:rsidRPr="00C706E7">
              <w:t xml:space="preserve"> and conclusions in a range of texts and modes that incorporate source materials</w:t>
            </w:r>
            <w:r w:rsidRPr="00C370CE">
              <w:rPr>
                <w:color w:val="A6A6A6" w:themeColor="background1" w:themeShade="A6"/>
              </w:rPr>
              <w:t xml:space="preserve">, </w:t>
            </w:r>
            <w:r w:rsidRPr="00742A5A">
              <w:rPr>
                <w:rStyle w:val="Bodytextgrey"/>
              </w:rPr>
              <w:t>digital and non-digital representations</w:t>
            </w:r>
            <w:r w:rsidRPr="00C706E7">
              <w:t xml:space="preserve">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742A5A" w:rsidRPr="00742A5A" w:rsidRDefault="00742A5A" w:rsidP="00742A5A">
            <w:pPr>
              <w:pStyle w:val="Blackheaderbold"/>
            </w:pPr>
            <w:r w:rsidRPr="00742A5A">
              <w:t>Literacy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>Comprehending texts through listening, reading and viewing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>Composing texts through speaking, writing and creating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>Word knowledge</w:t>
            </w:r>
          </w:p>
          <w:p w:rsidR="00742A5A" w:rsidRPr="00742A5A" w:rsidRDefault="00742A5A" w:rsidP="00742A5A">
            <w:pPr>
              <w:pStyle w:val="Blackheaderbold"/>
            </w:pPr>
            <w:r w:rsidRPr="00742A5A">
              <w:t>Numeracy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>Using spatial reasoning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>Interpreting statistical information</w:t>
            </w:r>
          </w:p>
          <w:p w:rsidR="00742A5A" w:rsidRPr="00742A5A" w:rsidRDefault="00742A5A" w:rsidP="00742A5A">
            <w:pPr>
              <w:pStyle w:val="Blackheaderbold"/>
            </w:pPr>
            <w:r w:rsidRPr="00742A5A">
              <w:t>Critical and creative thinking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 xml:space="preserve">Inquiring </w:t>
            </w:r>
            <w:r w:rsidR="00667AB0">
              <w:t>—</w:t>
            </w:r>
            <w:r w:rsidRPr="00742A5A">
              <w:t xml:space="preserve"> identifying, exploring and organising information and ideas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>Analysing, synthesising and evaluating reasoning and procedures</w:t>
            </w:r>
          </w:p>
          <w:p w:rsidR="00742A5A" w:rsidRPr="00742A5A" w:rsidRDefault="00742A5A" w:rsidP="00742A5A">
            <w:pPr>
              <w:pStyle w:val="Blackheaderbold"/>
            </w:pPr>
            <w:r w:rsidRPr="00742A5A">
              <w:t xml:space="preserve">Intercultural </w:t>
            </w:r>
            <w:r w:rsidR="00C370CE">
              <w:t>u</w:t>
            </w:r>
            <w:r w:rsidRPr="00742A5A">
              <w:t>nderstanding</w:t>
            </w:r>
          </w:p>
          <w:p w:rsidR="00742A5A" w:rsidRPr="00742A5A" w:rsidRDefault="00742A5A" w:rsidP="00742A5A">
            <w:pPr>
              <w:pStyle w:val="ListBullet"/>
            </w:pPr>
            <w:r w:rsidRPr="00742A5A">
              <w:t>Recognising culture and developing respect</w:t>
            </w:r>
          </w:p>
          <w:p w:rsidR="00B35377" w:rsidRPr="00AB6A58" w:rsidRDefault="00B35377" w:rsidP="00742A5A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6E7" w:rsidRDefault="00C706E7" w:rsidP="00AB207A">
      <w:pPr>
        <w:spacing w:after="0" w:line="240" w:lineRule="auto"/>
      </w:pPr>
      <w:r>
        <w:separator/>
      </w:r>
    </w:p>
    <w:p w:rsidR="00C706E7" w:rsidRDefault="00C706E7"/>
    <w:p w:rsidR="00C706E7" w:rsidRDefault="00C706E7"/>
  </w:endnote>
  <w:endnote w:type="continuationSeparator" w:id="0">
    <w:p w:rsidR="00C706E7" w:rsidRDefault="00C706E7" w:rsidP="00AB207A">
      <w:pPr>
        <w:spacing w:after="0" w:line="240" w:lineRule="auto"/>
      </w:pPr>
      <w:r>
        <w:continuationSeparator/>
      </w:r>
    </w:p>
    <w:p w:rsidR="00C706E7" w:rsidRDefault="00C706E7"/>
    <w:p w:rsidR="00C706E7" w:rsidRDefault="00C706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6CE3E21" wp14:editId="113257C0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35D1978" wp14:editId="35A6FDB1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F4714D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F4714D">
      <w:fldChar w:fldCharType="begin"/>
    </w:r>
    <w:r w:rsidR="00F4714D">
      <w:instrText xml:space="preserve"> NUMPAGES </w:instrText>
    </w:r>
    <w:r w:rsidR="00F4714D">
      <w:fldChar w:fldCharType="separate"/>
    </w:r>
    <w:r w:rsidR="00F4714D">
      <w:rPr>
        <w:noProof/>
      </w:rPr>
      <w:t>3</w:t>
    </w:r>
    <w:r w:rsidR="00F4714D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810805">
      <w:rPr>
        <w:noProof/>
      </w:rPr>
      <w:t>HASS_Y06_U3_LP03.docx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6E7" w:rsidRDefault="00C706E7" w:rsidP="00AB207A">
      <w:pPr>
        <w:spacing w:after="0" w:line="240" w:lineRule="auto"/>
      </w:pPr>
      <w:r>
        <w:separator/>
      </w:r>
    </w:p>
    <w:p w:rsidR="00C706E7" w:rsidRDefault="00C706E7"/>
    <w:p w:rsidR="00C706E7" w:rsidRDefault="00C706E7"/>
  </w:footnote>
  <w:footnote w:type="continuationSeparator" w:id="0">
    <w:p w:rsidR="00C706E7" w:rsidRDefault="00C706E7" w:rsidP="00AB207A">
      <w:pPr>
        <w:spacing w:after="0" w:line="240" w:lineRule="auto"/>
      </w:pPr>
      <w:r>
        <w:continuationSeparator/>
      </w:r>
    </w:p>
    <w:p w:rsidR="00C706E7" w:rsidRDefault="00C706E7"/>
    <w:p w:rsidR="00C706E7" w:rsidRDefault="00C706E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6E7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0D9D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2F84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17F51"/>
    <w:rsid w:val="0033326A"/>
    <w:rsid w:val="00383A47"/>
    <w:rsid w:val="00391378"/>
    <w:rsid w:val="003A0B1C"/>
    <w:rsid w:val="003A6420"/>
    <w:rsid w:val="003B0FA7"/>
    <w:rsid w:val="003B5CF6"/>
    <w:rsid w:val="003B5F1A"/>
    <w:rsid w:val="003C4C74"/>
    <w:rsid w:val="003D1380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E1F63"/>
    <w:rsid w:val="004F0978"/>
    <w:rsid w:val="00505D37"/>
    <w:rsid w:val="005106C7"/>
    <w:rsid w:val="00510F18"/>
    <w:rsid w:val="005153DD"/>
    <w:rsid w:val="00526227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67AB0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42A5A"/>
    <w:rsid w:val="00751E2E"/>
    <w:rsid w:val="00765F0B"/>
    <w:rsid w:val="007715FC"/>
    <w:rsid w:val="00773A93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0805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2603B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368B4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499E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7336F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16E7"/>
    <w:rsid w:val="00C33734"/>
    <w:rsid w:val="00C370CE"/>
    <w:rsid w:val="00C44849"/>
    <w:rsid w:val="00C45601"/>
    <w:rsid w:val="00C4647F"/>
    <w:rsid w:val="00C57793"/>
    <w:rsid w:val="00C6640C"/>
    <w:rsid w:val="00C706E7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4714D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1080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706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06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06E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06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06E7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2F84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1080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706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06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06E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06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06E7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2F84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8877101e-ccb0-4471-b9f8-b09eade8ae7c/0/Geo_Y06_U1_SS_CreateLineGraph.pptx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404a8a3a-9133-4c9f-b243-9c836a565e34/0/HASS_Y06_U3_SLR_MeasDivDemoCharac_Ans.docx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85f6f89a-d3ca-41d6-a8af-f556444e166f/0/Geo_Y06_U1_SLR_DivOfDemCharacteristic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learningplace.eq.edu.au/cx/resources/items/12057bfe-03ca-4445-9090-33414de3bf41/0/Geo_Y06_U1_SS_DivDemographicChar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fb2fdbd1-ec11-4e7e-9738-fedf4dd9d6e3/0/Geo_Y06_U1_SH_MeasureDivDemogChar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89</TotalTime>
  <Pages>3</Pages>
  <Words>502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18</cp:revision>
  <cp:lastPrinted>2017-01-20T01:56:00Z</cp:lastPrinted>
  <dcterms:created xsi:type="dcterms:W3CDTF">2017-03-27T01:22:00Z</dcterms:created>
  <dcterms:modified xsi:type="dcterms:W3CDTF">2017-04-18T23:40:00Z</dcterms:modified>
</cp:coreProperties>
</file>