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429"/>
        <w:gridCol w:w="4429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710B86" w:rsidP="00A971C8">
            <w:pPr>
              <w:pStyle w:val="Whiteheaderbanner"/>
            </w:pPr>
            <w:r w:rsidRPr="00710B86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710B86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710B86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710B86">
            <w:pPr>
              <w:pStyle w:val="WhiteheaderbannerAlignright"/>
            </w:pPr>
            <w:r w:rsidRPr="00B54F07">
              <w:t xml:space="preserve">Unit </w:t>
            </w:r>
            <w:r w:rsidR="00710B86">
              <w:t>3</w:t>
            </w:r>
          </w:p>
        </w:tc>
      </w:tr>
      <w:tr w:rsidR="0002668A" w:rsidRPr="00026540" w:rsidTr="00710B86">
        <w:tc>
          <w:tcPr>
            <w:tcW w:w="2997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710B86">
            <w:pPr>
              <w:pStyle w:val="Blackheaderbanner"/>
            </w:pPr>
            <w:r w:rsidRPr="004465FA">
              <w:t xml:space="preserve">Lesson </w:t>
            </w:r>
            <w:r w:rsidR="00710B86">
              <w:t>8</w:t>
            </w:r>
          </w:p>
        </w:tc>
        <w:tc>
          <w:tcPr>
            <w:tcW w:w="726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B448A8" w:rsidP="002B14F9">
            <w:pPr>
              <w:pStyle w:val="Blackheaderbanner"/>
            </w:pPr>
            <w:r w:rsidRPr="00B448A8">
              <w:rPr>
                <w:bCs/>
              </w:rPr>
              <w:t>Describing the diversity of places</w:t>
            </w:r>
            <w:r w:rsidRPr="00B448A8">
              <w:t xml:space="preserve"> </w:t>
            </w:r>
            <w:r>
              <w:t xml:space="preserve">— </w:t>
            </w:r>
            <w:r w:rsidR="00710B86" w:rsidRPr="00710B86">
              <w:t>Our Asian neighbours</w:t>
            </w:r>
          </w:p>
        </w:tc>
      </w:tr>
      <w:tr w:rsidR="0002668A" w:rsidRPr="00026540" w:rsidTr="00710B86">
        <w:trPr>
          <w:trHeight w:val="319"/>
        </w:trPr>
        <w:tc>
          <w:tcPr>
            <w:tcW w:w="2997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26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710B86" w:rsidRPr="00710B86" w:rsidRDefault="00710B86" w:rsidP="00710B86">
            <w:pPr>
              <w:pStyle w:val="Blueheader"/>
            </w:pPr>
            <w:r w:rsidRPr="00710B86">
              <w:t>Represent the location of Asian countries and sub-regions</w:t>
            </w:r>
            <w:r w:rsidR="00B35560">
              <w:t xml:space="preserve"> using cartographic conventions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Revise the meaning of scale at a local, regional, national and world regional scale (recognise Asia as a world region).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Revisit cartographic conventions, including border, orientation, legend, title, source, scale.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List countries in the Asia region in response to viewing an atlas or digital maps.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Represent the location of the geog</w:t>
            </w:r>
            <w:r w:rsidR="00A33E53">
              <w:t xml:space="preserve">raphical division of Asia into </w:t>
            </w:r>
            <w:r w:rsidR="00A33E53">
              <w:br/>
              <w:t>north-e</w:t>
            </w:r>
            <w:r w:rsidRPr="00710B86">
              <w:t xml:space="preserve">ast, </w:t>
            </w:r>
            <w:r w:rsidR="00A33E53">
              <w:t>south-e</w:t>
            </w:r>
            <w:r w:rsidRPr="00710B86">
              <w:t xml:space="preserve">ast and </w:t>
            </w:r>
            <w:r w:rsidR="00A33E53">
              <w:t>s</w:t>
            </w:r>
            <w:r w:rsidRPr="00710B86">
              <w:t>outh Asia.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Represent the location of sel</w:t>
            </w:r>
            <w:r w:rsidR="00A33E53">
              <w:t xml:space="preserve">ected countries within Asia, </w:t>
            </w:r>
            <w:r w:rsidR="00B35560">
              <w:t>e.g.</w:t>
            </w:r>
            <w:r w:rsidRPr="00710B86">
              <w:t xml:space="preserve"> Japan, China, India, Indonesia, Vietnam, Thailand.</w:t>
            </w:r>
          </w:p>
          <w:p w:rsidR="00710B86" w:rsidRPr="00710B86" w:rsidRDefault="00710B86" w:rsidP="00710B86">
            <w:pPr>
              <w:pStyle w:val="Blueheader"/>
            </w:pPr>
            <w:r w:rsidRPr="00710B86">
              <w:t>Describe the relative locatio</w:t>
            </w:r>
            <w:r w:rsidR="00B35560">
              <w:t>n of selected countries in Asia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 xml:space="preserve">Review terms used to describe relative location </w:t>
            </w:r>
            <w:r w:rsidR="00A33E53">
              <w:t>and how it is written using an eight-point compass: n</w:t>
            </w:r>
            <w:r w:rsidRPr="00710B86">
              <w:t>orth</w:t>
            </w:r>
            <w:r w:rsidR="00A33E53">
              <w:t>-east, south-east, south-west, n</w:t>
            </w:r>
            <w:r w:rsidRPr="00710B86">
              <w:t>orth-west.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Describe the relative location of selected countries and cities in Asia using geographical terms e.g. north, east, near, opposite, next to.</w:t>
            </w:r>
          </w:p>
          <w:p w:rsidR="00710B86" w:rsidRPr="00710B86" w:rsidRDefault="00710B86" w:rsidP="00710B86">
            <w:pPr>
              <w:pStyle w:val="Blueheader"/>
            </w:pPr>
            <w:r w:rsidRPr="00710B86">
              <w:t>Describe the absolute loca</w:t>
            </w:r>
            <w:r w:rsidR="00B35560">
              <w:t>tion of selected places in Asia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Describe the absolute location of selected countries in Asia using latitude and longitude coordinates.</w:t>
            </w:r>
          </w:p>
          <w:p w:rsidR="00710B86" w:rsidRPr="00710B86" w:rsidRDefault="00710B86" w:rsidP="00710B86">
            <w:pPr>
              <w:pStyle w:val="Blackheaderbold"/>
            </w:pPr>
            <w:r w:rsidRPr="00710B86">
              <w:t>Resources</w:t>
            </w:r>
            <w:bookmarkStart w:id="0" w:name="_GoBack"/>
            <w:bookmarkEnd w:id="0"/>
          </w:p>
          <w:p w:rsidR="00710B86" w:rsidRPr="00710B86" w:rsidRDefault="00710B86" w:rsidP="009D5D11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710B86">
              <w:t xml:space="preserve">Sheet — </w:t>
            </w:r>
            <w:hyperlink r:id="rId9" w:history="1">
              <w:r w:rsidRPr="00710B86">
                <w:rPr>
                  <w:rStyle w:val="Hyperlink"/>
                  <w:szCs w:val="22"/>
                </w:rPr>
                <w:t>Our Asian ne</w:t>
              </w:r>
              <w:r w:rsidRPr="00710B86">
                <w:rPr>
                  <w:rStyle w:val="Hyperlink"/>
                  <w:szCs w:val="22"/>
                </w:rPr>
                <w:t>i</w:t>
              </w:r>
              <w:r w:rsidRPr="00710B86">
                <w:rPr>
                  <w:rStyle w:val="Hyperlink"/>
                  <w:szCs w:val="22"/>
                </w:rPr>
                <w:t>ghbours</w:t>
              </w:r>
            </w:hyperlink>
          </w:p>
          <w:p w:rsidR="0060123C" w:rsidRPr="009B0022" w:rsidRDefault="00710B86" w:rsidP="009D5D11">
            <w:pPr>
              <w:pStyle w:val="ListBullet"/>
              <w:numPr>
                <w:ilvl w:val="0"/>
                <w:numId w:val="0"/>
              </w:numPr>
              <w:spacing w:after="120"/>
              <w:rPr>
                <w:lang w:val="en-US"/>
              </w:rPr>
            </w:pPr>
            <w:r w:rsidRPr="00710B86">
              <w:t xml:space="preserve">Supporting learning resource — </w:t>
            </w:r>
            <w:hyperlink r:id="rId10" w:history="1">
              <w:r w:rsidR="00A33E53">
                <w:rPr>
                  <w:rStyle w:val="Hyperlink"/>
                  <w:szCs w:val="22"/>
                </w:rPr>
                <w:t>Our Asian ne</w:t>
              </w:r>
              <w:r w:rsidR="00A33E53">
                <w:rPr>
                  <w:rStyle w:val="Hyperlink"/>
                  <w:szCs w:val="22"/>
                </w:rPr>
                <w:t>i</w:t>
              </w:r>
              <w:r w:rsidR="00A33E53">
                <w:rPr>
                  <w:rStyle w:val="Hyperlink"/>
                  <w:szCs w:val="22"/>
                </w:rPr>
                <w:t>ghbours (</w:t>
              </w:r>
              <w:r w:rsidRPr="00710B86">
                <w:rPr>
                  <w:rStyle w:val="Hyperlink"/>
                  <w:szCs w:val="22"/>
                </w:rPr>
                <w:t>Answers</w:t>
              </w:r>
            </w:hyperlink>
            <w:r w:rsidR="00A33E53">
              <w:rPr>
                <w:rStyle w:val="Hyperlink"/>
                <w:szCs w:val="22"/>
              </w:rPr>
              <w:t>)</w:t>
            </w:r>
          </w:p>
        </w:tc>
      </w:tr>
      <w:tr w:rsidR="0002668A" w:rsidRPr="00026540" w:rsidTr="00710B86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710B86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4ED1742" wp14:editId="16A1FF0B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35560" w:rsidRDefault="00710B86" w:rsidP="001E2CBD">
            <w:pPr>
              <w:pStyle w:val="BodyText0ptspace"/>
              <w:rPr>
                <w:rStyle w:val="Bold"/>
                <w:b w:val="0"/>
              </w:rPr>
            </w:pPr>
            <w:r w:rsidRPr="00B35560">
              <w:rPr>
                <w:rStyle w:val="Bold"/>
                <w:b w:val="0"/>
              </w:rPr>
              <w:t>Place and space</w:t>
            </w:r>
          </w:p>
        </w:tc>
        <w:tc>
          <w:tcPr>
            <w:tcW w:w="7266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710B86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710B86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19FAD584" wp14:editId="46DDF2C2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35560" w:rsidRDefault="00710B86" w:rsidP="001E2CBD">
            <w:pPr>
              <w:pStyle w:val="BodyText0ptspace"/>
              <w:rPr>
                <w:rStyle w:val="Bold"/>
                <w:b w:val="0"/>
              </w:rPr>
            </w:pPr>
            <w:r w:rsidRPr="00B35560">
              <w:rPr>
                <w:rStyle w:val="Bold"/>
                <w:b w:val="0"/>
              </w:rPr>
              <w:t>Interconnections</w:t>
            </w:r>
          </w:p>
        </w:tc>
        <w:tc>
          <w:tcPr>
            <w:tcW w:w="7266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710B86">
        <w:trPr>
          <w:trHeight w:val="518"/>
        </w:trPr>
        <w:tc>
          <w:tcPr>
            <w:tcW w:w="2997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35560" w:rsidRDefault="0058103F" w:rsidP="00B44934">
            <w:pPr>
              <w:pStyle w:val="Blackheaderbold"/>
            </w:pPr>
            <w:r w:rsidRPr="00B35560">
              <w:t>HASS</w:t>
            </w:r>
            <w:r w:rsidR="005E5DF4" w:rsidRPr="00B35560">
              <w:t xml:space="preserve"> language</w:t>
            </w:r>
          </w:p>
          <w:p w:rsidR="0002668A" w:rsidRPr="00B35560" w:rsidRDefault="00955D53" w:rsidP="001E2CBD">
            <w:pPr>
              <w:pStyle w:val="BodyText6ptspace"/>
            </w:pPr>
            <w:r w:rsidRPr="00B35560">
              <w:t xml:space="preserve">cartographic conventions, </w:t>
            </w:r>
            <w:r w:rsidR="00710B86" w:rsidRPr="00B35560">
              <w:t>large-scale maps, relative location</w:t>
            </w:r>
          </w:p>
          <w:p w:rsidR="0002668A" w:rsidRPr="00B35560" w:rsidRDefault="0002668A" w:rsidP="009424C1">
            <w:pPr>
              <w:pStyle w:val="Blueheader"/>
            </w:pPr>
            <w:r w:rsidRPr="00B35560">
              <w:t>Lesson objectives</w:t>
            </w:r>
          </w:p>
          <w:p w:rsidR="0002668A" w:rsidRPr="00B35560" w:rsidRDefault="0002668A" w:rsidP="00B44934">
            <w:pPr>
              <w:pStyle w:val="Blackheaderbold"/>
            </w:pPr>
            <w:r w:rsidRPr="00B35560">
              <w:t>Students will:</w:t>
            </w:r>
          </w:p>
          <w:p w:rsidR="00A770E9" w:rsidRPr="001E2CBD" w:rsidRDefault="00710B86" w:rsidP="001E2CBD">
            <w:pPr>
              <w:pStyle w:val="BodyText6ptspace"/>
            </w:pPr>
            <w:r w:rsidRPr="00B35560">
              <w:t>Understand the geographical division of Asia and the location of major countries in Asia in relation to Australia</w:t>
            </w:r>
            <w:r w:rsidR="0006096E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B35560" w:rsidP="00F55FE6">
            <w:pPr>
              <w:pStyle w:val="Blackheaderbold"/>
            </w:pPr>
            <w:r>
              <w:t>Can the student:</w:t>
            </w:r>
          </w:p>
          <w:p w:rsidR="00710B86" w:rsidRPr="00710B86" w:rsidRDefault="00710B86" w:rsidP="00710B86">
            <w:pPr>
              <w:pStyle w:val="BodyText6ptspace"/>
            </w:pPr>
            <w:r w:rsidRPr="00710B86">
              <w:t xml:space="preserve">Identify and represent the geographic divisions of Asia into regions and countries </w:t>
            </w:r>
            <w:r w:rsidR="00B35560">
              <w:t>using cartographic conventions?</w:t>
            </w:r>
          </w:p>
          <w:p w:rsidR="0002668A" w:rsidRPr="001E2CBD" w:rsidRDefault="00710B86" w:rsidP="00710B86">
            <w:pPr>
              <w:pStyle w:val="BodyText6ptspace"/>
            </w:pPr>
            <w:r>
              <w:t>U</w:t>
            </w:r>
            <w:r w:rsidRPr="00710B86">
              <w:t>se latitude and longitude to describe absolute location of places in Asia?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710B86" w:rsidP="001E2CBD">
            <w:pPr>
              <w:pStyle w:val="BodyText6ptspace"/>
            </w:pPr>
            <w:r>
              <w:t>C</w:t>
            </w:r>
            <w:r w:rsidRPr="00710B86">
              <w:t>omplete a small-scale political map of Asia</w:t>
            </w:r>
            <w:r w:rsidR="00E53661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B35560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Default="00710B86" w:rsidP="001E2CBD">
            <w:pPr>
              <w:pStyle w:val="BodyText6ptspace"/>
            </w:pPr>
            <w:r w:rsidRPr="00710B86">
              <w:t>Students who cannot apply spatial concepts to identify the division of regions and countries.</w:t>
            </w:r>
          </w:p>
          <w:p w:rsidR="006155FB" w:rsidRDefault="006155FB" w:rsidP="006155FB">
            <w:pPr>
              <w:rPr>
                <w:lang w:eastAsia="en-US"/>
              </w:rPr>
            </w:pPr>
          </w:p>
          <w:p w:rsidR="006155FB" w:rsidRDefault="006155FB" w:rsidP="006155FB">
            <w:pPr>
              <w:rPr>
                <w:lang w:eastAsia="en-US"/>
              </w:rPr>
            </w:pPr>
          </w:p>
          <w:p w:rsidR="006155FB" w:rsidRPr="006155FB" w:rsidRDefault="006155FB" w:rsidP="006155FB">
            <w:pPr>
              <w:spacing w:after="240"/>
              <w:rPr>
                <w:lang w:eastAsia="en-US"/>
              </w:rPr>
            </w:pPr>
          </w:p>
          <w:p w:rsidR="0002668A" w:rsidRPr="00FB5A8F" w:rsidRDefault="0002668A" w:rsidP="00B35377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:rsidR="0002668A" w:rsidRPr="001E2CBD" w:rsidRDefault="00710B86" w:rsidP="001E2CBD">
            <w:pPr>
              <w:pStyle w:val="BodyText6ptspace"/>
            </w:pPr>
            <w:r w:rsidRPr="00710B86">
              <w:t>Focus on the cartographic conventions of a map and revise longitude and latitude</w:t>
            </w:r>
            <w:r w:rsidR="0006096E" w:rsidRPr="001E2CBD">
              <w:t>.</w:t>
            </w:r>
          </w:p>
          <w:p w:rsidR="0002668A" w:rsidRPr="00FB5A8F" w:rsidRDefault="00B35560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1E2CBD" w:rsidRDefault="00710B86" w:rsidP="001E2CBD">
            <w:pPr>
              <w:pStyle w:val="BodyText6ptspace"/>
            </w:pPr>
            <w:r w:rsidRPr="00710B86">
              <w:t>Use maps that are partially labelled and refer to BOLTSS to assist students in understanding and applying the cartographic conventions</w:t>
            </w:r>
            <w:r>
              <w:t>.</w:t>
            </w:r>
          </w:p>
          <w:p w:rsidR="0002668A" w:rsidRPr="00A7124A" w:rsidRDefault="00B35560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710B86" w:rsidP="001E2CBD">
            <w:pPr>
              <w:pStyle w:val="BodyText6ptspace"/>
            </w:pPr>
            <w:r w:rsidRPr="00710B86">
              <w:t>Complete more complex mapping activities, representing a broader range of information on a map</w:t>
            </w:r>
            <w:r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C6CA5A6" wp14:editId="0F1B932C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FE9A580" wp14:editId="317EE0EA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B873A6F" wp14:editId="3DD9B4D4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B35560">
                  <w:pPr>
                    <w:pStyle w:val="Legend"/>
                  </w:pPr>
                  <w:r>
                    <w:t>New &amp; building for</w:t>
                  </w:r>
                  <w:r w:rsidR="00B35560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3FAF045" wp14:editId="2CE07D4E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26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710B86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710B86" w:rsidRPr="00710B86" w:rsidRDefault="00710B86" w:rsidP="00710B86">
            <w:pPr>
              <w:pStyle w:val="Blueheader"/>
            </w:pPr>
            <w:r w:rsidRPr="00710B86">
              <w:t xml:space="preserve">Knowledge and </w:t>
            </w:r>
            <w:r w:rsidR="00B35560">
              <w:t>u</w:t>
            </w:r>
            <w:r w:rsidRPr="00710B86">
              <w:t>nderstanding</w:t>
            </w:r>
          </w:p>
          <w:p w:rsidR="00710B86" w:rsidRPr="00710B86" w:rsidRDefault="00710B86" w:rsidP="00710B86">
            <w:pPr>
              <w:pStyle w:val="Blackheaderbold"/>
            </w:pPr>
            <w:r w:rsidRPr="00710B86">
              <w:t>Geography</w:t>
            </w:r>
          </w:p>
          <w:p w:rsidR="00710B86" w:rsidRPr="00710B86" w:rsidRDefault="00710B86" w:rsidP="00710B86">
            <w:pPr>
              <w:pStyle w:val="BodyText6ptspace"/>
            </w:pPr>
            <w:r w:rsidRPr="00710B86">
              <w:t>The geographical diversity of the Asia region and the location of its major countries in relation to Australia (ACHASSK138)</w:t>
            </w:r>
          </w:p>
          <w:p w:rsidR="00710B86" w:rsidRPr="00710B86" w:rsidRDefault="00710B86" w:rsidP="00710B86">
            <w:pPr>
              <w:pStyle w:val="Blueheader"/>
            </w:pPr>
            <w:r w:rsidRPr="00710B86">
              <w:t>Inquiry and skills</w:t>
            </w:r>
          </w:p>
          <w:p w:rsidR="00710B86" w:rsidRPr="00710B86" w:rsidRDefault="00710B86" w:rsidP="00710B86">
            <w:pPr>
              <w:pStyle w:val="Blackheaderbold"/>
            </w:pPr>
            <w:r w:rsidRPr="00710B86">
              <w:t>Researching</w:t>
            </w:r>
          </w:p>
          <w:p w:rsidR="00710B86" w:rsidRPr="00710B86" w:rsidRDefault="00710B86" w:rsidP="00710B86">
            <w:pPr>
              <w:pStyle w:val="BodyText6ptspace"/>
            </w:pPr>
            <w:r w:rsidRPr="00710B86">
              <w:t>Organise and represent data in a range of formats including tables</w:t>
            </w:r>
            <w:r w:rsidRPr="00B35560">
              <w:rPr>
                <w:color w:val="A6A6A6" w:themeColor="background1" w:themeShade="A6"/>
              </w:rPr>
              <w:t xml:space="preserve">, </w:t>
            </w:r>
            <w:r w:rsidRPr="00B35560">
              <w:rPr>
                <w:rStyle w:val="Bodytextgrey"/>
              </w:rPr>
              <w:t>graphs</w:t>
            </w:r>
            <w:r w:rsidRPr="00B35560">
              <w:rPr>
                <w:color w:val="A6A6A6" w:themeColor="background1" w:themeShade="A6"/>
              </w:rPr>
              <w:t xml:space="preserve"> </w:t>
            </w:r>
            <w:r w:rsidRPr="00710B86">
              <w:t xml:space="preserve">and large- </w:t>
            </w:r>
            <w:r w:rsidRPr="00710B86">
              <w:rPr>
                <w:rStyle w:val="Bodytextgrey"/>
              </w:rPr>
              <w:t>and small-</w:t>
            </w:r>
            <w:r w:rsidRPr="00710B86">
              <w:t>scale maps, using discipline-appropriate conventions (ACHASSI124)</w:t>
            </w:r>
          </w:p>
          <w:p w:rsidR="00710B86" w:rsidRPr="00710B86" w:rsidRDefault="00710B86" w:rsidP="00710B86">
            <w:pPr>
              <w:pStyle w:val="Blackheaderbold"/>
            </w:pPr>
            <w:r w:rsidRPr="00710B86">
              <w:t>Communicating</w:t>
            </w:r>
          </w:p>
          <w:p w:rsidR="00A4694C" w:rsidRPr="001E2CBD" w:rsidRDefault="00710B86" w:rsidP="00710B86">
            <w:pPr>
              <w:pStyle w:val="BodyText6ptspace"/>
            </w:pPr>
            <w:r w:rsidRPr="00710B86">
              <w:t>Present</w:t>
            </w:r>
            <w:r w:rsidRPr="00710B86">
              <w:rPr>
                <w:rStyle w:val="Bodytextgrey"/>
              </w:rPr>
              <w:t xml:space="preserve"> ideas</w:t>
            </w:r>
            <w:r w:rsidRPr="00B35560">
              <w:rPr>
                <w:color w:val="A6A6A6" w:themeColor="background1" w:themeShade="A6"/>
              </w:rPr>
              <w:t>,</w:t>
            </w:r>
            <w:r w:rsidRPr="00710B86">
              <w:t xml:space="preserve"> findings</w:t>
            </w:r>
            <w:r w:rsidRPr="00B35560">
              <w:rPr>
                <w:color w:val="A6A6A6" w:themeColor="background1" w:themeShade="A6"/>
              </w:rPr>
              <w:t xml:space="preserve">, </w:t>
            </w:r>
            <w:r w:rsidRPr="00710B86">
              <w:rPr>
                <w:rStyle w:val="Bodytextgrey"/>
              </w:rPr>
              <w:t>viewpoints and conclusion</w:t>
            </w:r>
            <w:r w:rsidRPr="00B35560">
              <w:rPr>
                <w:rStyle w:val="Bodytextgrey"/>
              </w:rPr>
              <w:t>s</w:t>
            </w:r>
            <w:r w:rsidRPr="00B35560">
              <w:rPr>
                <w:color w:val="A6A6A6" w:themeColor="background1" w:themeShade="A6"/>
              </w:rPr>
              <w:t xml:space="preserve"> </w:t>
            </w:r>
            <w:r w:rsidRPr="00710B86">
              <w:t xml:space="preserve">in a range of </w:t>
            </w:r>
            <w:r w:rsidRPr="00710B86">
              <w:rPr>
                <w:rStyle w:val="Bodytextgrey"/>
              </w:rPr>
              <w:t>texts and</w:t>
            </w:r>
            <w:r w:rsidRPr="00710B86">
              <w:t xml:space="preserve"> modes that incorporate </w:t>
            </w:r>
            <w:r w:rsidRPr="00710B86">
              <w:rPr>
                <w:rStyle w:val="Bodytextgrey"/>
              </w:rPr>
              <w:t>source materials, digital and</w:t>
            </w:r>
            <w:r w:rsidRPr="00710B86">
              <w:t xml:space="preserve"> non-digital representations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710B86" w:rsidRPr="00710B86" w:rsidRDefault="00710B86" w:rsidP="00710B86">
            <w:pPr>
              <w:pStyle w:val="Blackheader"/>
            </w:pPr>
            <w:r w:rsidRPr="00710B86">
              <w:t>Literacy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Comprehending texts through listening, reading and viewing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Composing texts through speaking, writing and creating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Word knowledge</w:t>
            </w:r>
          </w:p>
          <w:p w:rsidR="00710B86" w:rsidRPr="00710B86" w:rsidRDefault="00710B86" w:rsidP="00710B86">
            <w:pPr>
              <w:pStyle w:val="Blackheader"/>
            </w:pPr>
            <w:r w:rsidRPr="00710B86">
              <w:t>Numeracy</w:t>
            </w:r>
          </w:p>
          <w:p w:rsidR="00710B86" w:rsidRPr="00710B86" w:rsidRDefault="00710B86" w:rsidP="00710B86">
            <w:pPr>
              <w:pStyle w:val="ListBullet"/>
            </w:pPr>
            <w:r w:rsidRPr="00710B86">
              <w:t>Using spatial reasoning</w:t>
            </w:r>
          </w:p>
          <w:p w:rsidR="00710B86" w:rsidRPr="00710B86" w:rsidRDefault="00710B86" w:rsidP="00710B86">
            <w:pPr>
              <w:pStyle w:val="Blackheader"/>
            </w:pPr>
            <w:r w:rsidRPr="00710B86">
              <w:t>Critical and creative thinking</w:t>
            </w:r>
          </w:p>
          <w:p w:rsidR="008B0676" w:rsidRPr="00AB6A58" w:rsidRDefault="00710B86" w:rsidP="00710B86">
            <w:pPr>
              <w:pStyle w:val="ListBullet"/>
            </w:pPr>
            <w:r w:rsidRPr="00710B86">
              <w:t>Inquiring — identifying, exploring and organising information and ideas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710B86" w:rsidRPr="00710B86" w:rsidRDefault="00710B86" w:rsidP="00710B86">
            <w:pPr>
              <w:pStyle w:val="Blackheader"/>
            </w:pPr>
            <w:r w:rsidRPr="00710B86">
              <w:t xml:space="preserve">Asia and Australia’s </w:t>
            </w:r>
            <w:r w:rsidR="00B35560">
              <w:t>e</w:t>
            </w:r>
            <w:r w:rsidRPr="00710B86">
              <w:t>ngagement with Asia</w:t>
            </w:r>
          </w:p>
          <w:p w:rsidR="00B35377" w:rsidRPr="00AB6A58" w:rsidRDefault="00710B86" w:rsidP="00710B86">
            <w:pPr>
              <w:pStyle w:val="ListBullet"/>
            </w:pPr>
            <w:r w:rsidRPr="00710B86">
              <w:t>Interrelationships between humans and the diverse environments in Asia shape the region and have global implications</w:t>
            </w:r>
            <w:r>
              <w:t>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B86" w:rsidRDefault="00710B86" w:rsidP="00AB207A">
      <w:pPr>
        <w:spacing w:after="0" w:line="240" w:lineRule="auto"/>
      </w:pPr>
      <w:r>
        <w:separator/>
      </w:r>
    </w:p>
    <w:p w:rsidR="00710B86" w:rsidRDefault="00710B86"/>
    <w:p w:rsidR="00710B86" w:rsidRDefault="00710B86"/>
  </w:endnote>
  <w:endnote w:type="continuationSeparator" w:id="0">
    <w:p w:rsidR="00710B86" w:rsidRDefault="00710B86" w:rsidP="00AB207A">
      <w:pPr>
        <w:spacing w:after="0" w:line="240" w:lineRule="auto"/>
      </w:pPr>
      <w:r>
        <w:continuationSeparator/>
      </w:r>
    </w:p>
    <w:p w:rsidR="00710B86" w:rsidRDefault="00710B86"/>
    <w:p w:rsidR="00710B86" w:rsidRDefault="00710B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893" w:rsidRDefault="00FC28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0476CA" wp14:editId="5A4DEBC3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7A5A8382" wp14:editId="7D74131A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B35560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B35560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FC2893">
      <w:rPr>
        <w:noProof/>
      </w:rPr>
      <w:t>HASS_Y06_U3_LP08.docx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893" w:rsidRDefault="00FC28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B86" w:rsidRDefault="00710B86" w:rsidP="00AB207A">
      <w:pPr>
        <w:spacing w:after="0" w:line="240" w:lineRule="auto"/>
      </w:pPr>
      <w:r>
        <w:separator/>
      </w:r>
    </w:p>
    <w:p w:rsidR="00710B86" w:rsidRDefault="00710B86"/>
    <w:p w:rsidR="00710B86" w:rsidRDefault="00710B86"/>
  </w:footnote>
  <w:footnote w:type="continuationSeparator" w:id="0">
    <w:p w:rsidR="00710B86" w:rsidRDefault="00710B86" w:rsidP="00AB207A">
      <w:pPr>
        <w:spacing w:after="0" w:line="240" w:lineRule="auto"/>
      </w:pPr>
      <w:r>
        <w:continuationSeparator/>
      </w:r>
    </w:p>
    <w:p w:rsidR="00710B86" w:rsidRDefault="00710B86"/>
    <w:p w:rsidR="00710B86" w:rsidRDefault="00710B8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893" w:rsidRDefault="00FC28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893" w:rsidRDefault="00FC28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893" w:rsidRDefault="00FC28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B86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14E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155FB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0B86"/>
    <w:rsid w:val="00713050"/>
    <w:rsid w:val="0072275A"/>
    <w:rsid w:val="007300F6"/>
    <w:rsid w:val="00751E2E"/>
    <w:rsid w:val="00762B9F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55D53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D5D11"/>
    <w:rsid w:val="009E2A01"/>
    <w:rsid w:val="009F0188"/>
    <w:rsid w:val="00A048D9"/>
    <w:rsid w:val="00A21FC5"/>
    <w:rsid w:val="00A2223A"/>
    <w:rsid w:val="00A2268B"/>
    <w:rsid w:val="00A258E5"/>
    <w:rsid w:val="00A33E53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35560"/>
    <w:rsid w:val="00B4363F"/>
    <w:rsid w:val="00B43BDF"/>
    <w:rsid w:val="00B448A8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1A96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2893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10B86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414EA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10B86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414EA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learningplace.eq.edu.au/cx/resources/items/9b1cc514-75fd-41ff-adc3-14054ffdf109/0/Geo_Y06_U1_SLR_OurAsianNeighboursANS.docx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e94e87e2-1f0a-4a6a-853b-82f2de480ef4/0/Geo_Y06_U1_SH_OurAsianNeighbours.docx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55</TotalTime>
  <Pages>3</Pages>
  <Words>511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9</cp:revision>
  <cp:lastPrinted>2017-01-20T01:56:00Z</cp:lastPrinted>
  <dcterms:created xsi:type="dcterms:W3CDTF">2017-03-27T02:23:00Z</dcterms:created>
  <dcterms:modified xsi:type="dcterms:W3CDTF">2017-04-19T01:00:00Z</dcterms:modified>
</cp:coreProperties>
</file>