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387"/>
        <w:gridCol w:w="4471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A9164D" w:rsidP="00A971C8">
            <w:pPr>
              <w:pStyle w:val="Whiteheaderbanner"/>
            </w:pPr>
            <w:r w:rsidRPr="00A9164D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A9164D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A9164D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A9164D">
            <w:pPr>
              <w:pStyle w:val="WhiteheaderbannerAlignright"/>
            </w:pPr>
            <w:r w:rsidRPr="00B54F07">
              <w:t xml:space="preserve">Unit </w:t>
            </w:r>
            <w:r w:rsidR="00A9164D">
              <w:t>3</w:t>
            </w:r>
          </w:p>
        </w:tc>
      </w:tr>
      <w:tr w:rsidR="0002668A" w:rsidRPr="00026540" w:rsidTr="00A9164D">
        <w:tc>
          <w:tcPr>
            <w:tcW w:w="2955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A9164D">
            <w:pPr>
              <w:pStyle w:val="Blackheaderbanner"/>
            </w:pPr>
            <w:r w:rsidRPr="004465FA">
              <w:t xml:space="preserve">Lesson </w:t>
            </w:r>
            <w:r w:rsidR="00A9164D">
              <w:t>11</w:t>
            </w:r>
          </w:p>
        </w:tc>
        <w:tc>
          <w:tcPr>
            <w:tcW w:w="7308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0728F3" w:rsidP="00C77415">
            <w:pPr>
              <w:pStyle w:val="Blackheaderbanner"/>
            </w:pPr>
            <w:r w:rsidRPr="00B448A8">
              <w:rPr>
                <w:bCs/>
              </w:rPr>
              <w:t>Describing the diversity of places</w:t>
            </w:r>
            <w:r w:rsidRPr="00B448A8">
              <w:t xml:space="preserve"> </w:t>
            </w:r>
            <w:r>
              <w:t>—</w:t>
            </w:r>
            <w:r w:rsidR="00C77415">
              <w:br/>
            </w:r>
            <w:r w:rsidR="00A9164D" w:rsidRPr="00A9164D">
              <w:t>Comparing Australia and Indonesia</w:t>
            </w:r>
          </w:p>
        </w:tc>
      </w:tr>
      <w:tr w:rsidR="0002668A" w:rsidRPr="00026540" w:rsidTr="00A9164D">
        <w:trPr>
          <w:trHeight w:val="319"/>
        </w:trPr>
        <w:tc>
          <w:tcPr>
            <w:tcW w:w="2955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30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A9164D" w:rsidRPr="00A9164D" w:rsidRDefault="00A9164D" w:rsidP="00A9164D">
            <w:pPr>
              <w:pStyle w:val="Blueheader"/>
            </w:pPr>
            <w:r w:rsidRPr="00A9164D">
              <w:t>Examine diverse environmental and human characteristics of Australia and Indonesia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Review the meaning of the term ‘national scale’.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Use a map or globe to identify and describe Australia’s location in relation to Indonesia.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Identify demographic, economic, social and cultural characteristics of Australia and Indonesia.</w:t>
            </w:r>
          </w:p>
          <w:p w:rsidR="00A9164D" w:rsidRPr="00A9164D" w:rsidRDefault="00A9164D" w:rsidP="00A9164D">
            <w:pPr>
              <w:pStyle w:val="Blueheader"/>
            </w:pPr>
            <w:r w:rsidRPr="00A9164D">
              <w:t>Organise data in a table to compare and contrast the diverse characteristics of Australia and Indonesia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Analyse data to compare and contrast demographic, economic, social and cultural characteristics o</w:t>
            </w:r>
            <w:r w:rsidR="00C77415">
              <w:t>f Australia and Indonesia.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Classify characteristics as indicating similarities or differences in the two countries.</w:t>
            </w:r>
          </w:p>
          <w:p w:rsidR="00A9164D" w:rsidRPr="00A9164D" w:rsidRDefault="00A9164D" w:rsidP="00A9164D">
            <w:pPr>
              <w:pStyle w:val="Blueheader"/>
            </w:pPr>
            <w:r w:rsidRPr="00A9164D">
              <w:t>Draw conclusions about the extent of human and environmental diver</w:t>
            </w:r>
            <w:r w:rsidR="00C77415">
              <w:t>sity in the Asia-Pacific region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Evaluate the extent to which the characteristics of Australia a</w:t>
            </w:r>
            <w:r w:rsidR="00C77415">
              <w:t>nd Indonesia reflect diversity.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>Resources</w:t>
            </w:r>
          </w:p>
          <w:p w:rsidR="00A9164D" w:rsidRPr="00A9164D" w:rsidRDefault="00A9164D" w:rsidP="005C2313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A9164D">
              <w:t xml:space="preserve">Slideshow — </w:t>
            </w:r>
            <w:hyperlink r:id="rId9" w:history="1">
              <w:r w:rsidR="00912CA0">
                <w:rPr>
                  <w:rStyle w:val="Hyperlink"/>
                  <w:szCs w:val="22"/>
                </w:rPr>
                <w:t xml:space="preserve">Indonesia and Australia: </w:t>
              </w:r>
              <w:r w:rsidRPr="00A9164D">
                <w:rPr>
                  <w:rStyle w:val="Hyperlink"/>
                  <w:szCs w:val="22"/>
                </w:rPr>
                <w:t>A national scale comparison</w:t>
              </w:r>
            </w:hyperlink>
          </w:p>
          <w:p w:rsidR="0060123C" w:rsidRPr="009B0022" w:rsidRDefault="00A9164D" w:rsidP="005C2313">
            <w:pPr>
              <w:pStyle w:val="ListBullet"/>
              <w:numPr>
                <w:ilvl w:val="0"/>
                <w:numId w:val="0"/>
              </w:numPr>
              <w:spacing w:after="120"/>
              <w:rPr>
                <w:lang w:val="en-US"/>
              </w:rPr>
            </w:pPr>
            <w:r w:rsidRPr="00A9164D">
              <w:t xml:space="preserve">Sheet — </w:t>
            </w:r>
            <w:hyperlink r:id="rId10" w:history="1">
              <w:r w:rsidRPr="00A9164D">
                <w:rPr>
                  <w:rStyle w:val="Hyperlink"/>
                  <w:szCs w:val="22"/>
                </w:rPr>
                <w:t>Comparing characteristics</w:t>
              </w:r>
            </w:hyperlink>
          </w:p>
        </w:tc>
      </w:tr>
      <w:tr w:rsidR="0002668A" w:rsidRPr="00026540" w:rsidTr="00A9164D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A9164D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0580DE6D" wp14:editId="3BE1B3A5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8731E" w:rsidRDefault="00A9164D" w:rsidP="001E2CBD">
            <w:pPr>
              <w:pStyle w:val="BodyText0ptspace"/>
              <w:rPr>
                <w:rStyle w:val="Bold"/>
                <w:b w:val="0"/>
              </w:rPr>
            </w:pPr>
            <w:r w:rsidRPr="0078731E">
              <w:rPr>
                <w:rStyle w:val="Bold"/>
                <w:b w:val="0"/>
              </w:rPr>
              <w:t>Place and space</w:t>
            </w:r>
          </w:p>
        </w:tc>
        <w:tc>
          <w:tcPr>
            <w:tcW w:w="7308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A9164D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A9164D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45D324FE" wp14:editId="503EFE90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78731E" w:rsidRDefault="00A9164D" w:rsidP="001E2CBD">
            <w:pPr>
              <w:pStyle w:val="BodyText0ptspace"/>
              <w:rPr>
                <w:rStyle w:val="Bold"/>
                <w:b w:val="0"/>
              </w:rPr>
            </w:pPr>
            <w:r w:rsidRPr="0078731E">
              <w:rPr>
                <w:rStyle w:val="Bold"/>
                <w:b w:val="0"/>
              </w:rPr>
              <w:t>Interconnections</w:t>
            </w:r>
          </w:p>
        </w:tc>
        <w:tc>
          <w:tcPr>
            <w:tcW w:w="7308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A9164D">
        <w:trPr>
          <w:trHeight w:val="518"/>
        </w:trPr>
        <w:tc>
          <w:tcPr>
            <w:tcW w:w="2955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C77415" w:rsidP="001E2CBD">
            <w:pPr>
              <w:pStyle w:val="BodyText6ptspace"/>
            </w:pPr>
            <w:r w:rsidRPr="00C77415">
              <w:t xml:space="preserve">demographic, </w:t>
            </w:r>
            <w:r>
              <w:t xml:space="preserve">culture, diversity, </w:t>
            </w:r>
            <w:r w:rsidRPr="00C77415">
              <w:t>economic,</w:t>
            </w:r>
            <w:r>
              <w:t xml:space="preserve"> scale, </w:t>
            </w:r>
            <w:r w:rsidRPr="00C77415">
              <w:t>small-scale map</w:t>
            </w:r>
            <w:r>
              <w:t>, social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A9164D" w:rsidRPr="00A9164D" w:rsidRDefault="00A9164D" w:rsidP="001E6BF7">
            <w:pPr>
              <w:pStyle w:val="BodyText6ptspace"/>
            </w:pPr>
            <w:r w:rsidRPr="001E6BF7">
              <w:t>U</w:t>
            </w:r>
            <w:r w:rsidRPr="00A9164D">
              <w:t>nderstand how to compare diverse environmental and human characteristics at the national scale.</w:t>
            </w:r>
          </w:p>
          <w:p w:rsidR="00A9164D" w:rsidRPr="00A9164D" w:rsidRDefault="00A9164D" w:rsidP="00A9164D">
            <w:pPr>
              <w:pStyle w:val="Blueheader"/>
            </w:pPr>
            <w:r w:rsidRPr="00A9164D">
              <w:t>Evidence of learning</w:t>
            </w:r>
          </w:p>
          <w:p w:rsidR="00A9164D" w:rsidRPr="00A9164D" w:rsidRDefault="0078731E" w:rsidP="0078731E">
            <w:pPr>
              <w:pStyle w:val="Blackheaderbold"/>
              <w:tabs>
                <w:tab w:val="right" w:pos="2841"/>
              </w:tabs>
              <w:rPr>
                <w:lang w:eastAsia="en-US"/>
              </w:rPr>
            </w:pPr>
            <w:r>
              <w:rPr>
                <w:lang w:eastAsia="en-US"/>
              </w:rPr>
              <w:t>Can the student:</w:t>
            </w:r>
          </w:p>
          <w:p w:rsidR="00A9164D" w:rsidRPr="00A9164D" w:rsidRDefault="00A9164D" w:rsidP="001E6BF7">
            <w:pPr>
              <w:pStyle w:val="BodyText6ptspace"/>
            </w:pPr>
            <w:r w:rsidRPr="001E6BF7">
              <w:t>D</w:t>
            </w:r>
            <w:r w:rsidRPr="00A9164D">
              <w:t>raw conclusions about the diversity o</w:t>
            </w:r>
            <w:r w:rsidR="0078731E">
              <w:t>f places at the national scale?</w:t>
            </w:r>
          </w:p>
          <w:p w:rsidR="00A9164D" w:rsidRPr="00A9164D" w:rsidRDefault="00A9164D" w:rsidP="00A9164D">
            <w:pPr>
              <w:pStyle w:val="Blueheader"/>
            </w:pPr>
            <w:r w:rsidRPr="00A9164D">
              <w:t>Ideas for monitoring</w:t>
            </w:r>
          </w:p>
          <w:p w:rsidR="00A9164D" w:rsidRPr="00A9164D" w:rsidRDefault="00A9164D" w:rsidP="00A9164D">
            <w:pPr>
              <w:pStyle w:val="Blackheaderbold"/>
              <w:rPr>
                <w:lang w:eastAsia="en-US"/>
              </w:rPr>
            </w:pPr>
            <w:r w:rsidRPr="00A9164D">
              <w:rPr>
                <w:lang w:eastAsia="en-US"/>
              </w:rPr>
              <w:t>Monitor students’ ability to:</w:t>
            </w:r>
          </w:p>
          <w:p w:rsidR="00A9164D" w:rsidRPr="00A9164D" w:rsidRDefault="00A9164D" w:rsidP="001E6BF7">
            <w:pPr>
              <w:pStyle w:val="BodyText6ptspace"/>
            </w:pPr>
            <w:r w:rsidRPr="001E6BF7">
              <w:t>I</w:t>
            </w:r>
            <w:r w:rsidRPr="00A9164D">
              <w:t>dentify similarities and differences between data and information to describe the diversity of places at a national scale.</w:t>
            </w:r>
          </w:p>
          <w:p w:rsidR="00A9164D" w:rsidRPr="00A9164D" w:rsidRDefault="00A9164D" w:rsidP="00912CA0">
            <w:pPr>
              <w:pStyle w:val="Blueheader"/>
            </w:pPr>
            <w:r w:rsidRPr="00A9164D">
              <w:t>Learning alerts</w:t>
            </w:r>
          </w:p>
          <w:p w:rsidR="00A9164D" w:rsidRPr="00A9164D" w:rsidRDefault="00C77415" w:rsidP="00912CA0">
            <w:pPr>
              <w:pStyle w:val="Blackheaderbold"/>
              <w:rPr>
                <w:lang w:eastAsia="en-US"/>
              </w:rPr>
            </w:pPr>
            <w:r>
              <w:rPr>
                <w:lang w:eastAsia="en-US"/>
              </w:rPr>
              <w:t>Be aware of:</w:t>
            </w:r>
          </w:p>
          <w:p w:rsidR="00A9164D" w:rsidRDefault="00A9164D" w:rsidP="001E6BF7">
            <w:pPr>
              <w:pStyle w:val="BodyText6ptspace"/>
            </w:pPr>
            <w:r w:rsidRPr="001E6BF7">
              <w:t>S</w:t>
            </w:r>
            <w:r w:rsidRPr="00A9164D">
              <w:t>tudents who cannot compare data and information to identify similarities and differences, and rely on stereotypes and generalisations.</w:t>
            </w:r>
          </w:p>
          <w:p w:rsidR="00C77415" w:rsidRDefault="00C77415" w:rsidP="00A9164D">
            <w:pPr>
              <w:pStyle w:val="Blackheaderbold"/>
              <w:rPr>
                <w:lang w:eastAsia="en-US"/>
              </w:rPr>
            </w:pPr>
          </w:p>
          <w:p w:rsidR="00C77415" w:rsidRDefault="00C77415" w:rsidP="00A9164D">
            <w:pPr>
              <w:pStyle w:val="Blackheaderbold"/>
              <w:rPr>
                <w:lang w:eastAsia="en-US"/>
              </w:rPr>
            </w:pPr>
          </w:p>
          <w:p w:rsidR="00C77415" w:rsidRDefault="00C77415" w:rsidP="00A9164D">
            <w:pPr>
              <w:pStyle w:val="Blackheaderbold"/>
              <w:rPr>
                <w:lang w:eastAsia="en-US"/>
              </w:rPr>
            </w:pPr>
          </w:p>
          <w:p w:rsidR="00A9164D" w:rsidRPr="00A9164D" w:rsidRDefault="00A9164D" w:rsidP="00A9164D">
            <w:pPr>
              <w:pStyle w:val="Blackheaderbold"/>
              <w:rPr>
                <w:lang w:eastAsia="en-US"/>
              </w:rPr>
            </w:pPr>
            <w:r w:rsidRPr="00A9164D">
              <w:rPr>
                <w:lang w:eastAsia="en-US"/>
              </w:rPr>
              <w:lastRenderedPageBreak/>
              <w:t>Suggested next steps for learning</w:t>
            </w:r>
          </w:p>
          <w:p w:rsidR="00A9164D" w:rsidRPr="00A9164D" w:rsidRDefault="00A9164D" w:rsidP="001E6BF7">
            <w:pPr>
              <w:pStyle w:val="BodyText6ptspace"/>
            </w:pPr>
            <w:r w:rsidRPr="00A9164D">
              <w:t>Model how to identify elements in data sets and sources of information for comparison.</w:t>
            </w:r>
          </w:p>
          <w:p w:rsidR="00A9164D" w:rsidRPr="00A9164D" w:rsidRDefault="0078731E" w:rsidP="00A9164D">
            <w:pPr>
              <w:pStyle w:val="Blueheader"/>
            </w:pPr>
            <w:r>
              <w:t>Ideas for differentiation</w:t>
            </w:r>
          </w:p>
          <w:p w:rsidR="00A9164D" w:rsidRPr="00A9164D" w:rsidRDefault="00A9164D" w:rsidP="00A9164D">
            <w:pPr>
              <w:pStyle w:val="Blackheaderbold"/>
              <w:rPr>
                <w:lang w:eastAsia="en-US"/>
              </w:rPr>
            </w:pPr>
            <w:r w:rsidRPr="00A9164D">
              <w:rPr>
                <w:lang w:eastAsia="en-US"/>
              </w:rPr>
              <w:t>Support</w:t>
            </w:r>
          </w:p>
          <w:p w:rsidR="00A9164D" w:rsidRPr="00A9164D" w:rsidRDefault="00A9164D" w:rsidP="001E6BF7">
            <w:pPr>
              <w:pStyle w:val="BodyText6ptspace"/>
            </w:pPr>
            <w:r w:rsidRPr="00A9164D">
              <w:t>Highlight the similarities and differences between Australia and Ind</w:t>
            </w:r>
            <w:r w:rsidR="0078731E">
              <w:t>onesia through simple examples.</w:t>
            </w:r>
          </w:p>
          <w:p w:rsidR="00A9164D" w:rsidRPr="00A9164D" w:rsidRDefault="00A9164D" w:rsidP="00A9164D">
            <w:pPr>
              <w:pStyle w:val="Blackheaderbold"/>
              <w:rPr>
                <w:lang w:eastAsia="en-US"/>
              </w:rPr>
            </w:pPr>
            <w:r w:rsidRPr="00A9164D">
              <w:rPr>
                <w:lang w:eastAsia="en-US"/>
              </w:rPr>
              <w:t xml:space="preserve">Extension </w:t>
            </w:r>
          </w:p>
          <w:p w:rsidR="00DB4799" w:rsidRPr="001E2CBD" w:rsidRDefault="00A9164D" w:rsidP="00A9164D">
            <w:pPr>
              <w:pStyle w:val="BodyText6ptspace"/>
            </w:pPr>
            <w:r w:rsidRPr="00A9164D">
              <w:t>Discuss the influences of environmental, demographic, economic and social diversity, recognising how diversity changes over time</w:t>
            </w:r>
            <w:r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4C79F55" wp14:editId="293863E9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35DA800" wp14:editId="6B02F757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BD7C1A9" wp14:editId="4F2D5061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78731E">
                  <w:pPr>
                    <w:pStyle w:val="Legend"/>
                  </w:pPr>
                  <w:r>
                    <w:t>New &amp; building for</w:t>
                  </w:r>
                  <w:r w:rsidR="0078731E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87166F1" wp14:editId="5186ECE3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30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A9164D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A9164D" w:rsidRPr="00A9164D" w:rsidRDefault="0078731E" w:rsidP="00A9164D">
            <w:pPr>
              <w:pStyle w:val="Blueheader"/>
            </w:pPr>
            <w:r>
              <w:t>Knowledge and understanding</w:t>
            </w:r>
          </w:p>
          <w:p w:rsidR="00575D2F" w:rsidRPr="00575D2F" w:rsidRDefault="00575D2F" w:rsidP="00575D2F">
            <w:pPr>
              <w:spacing w:before="120"/>
              <w:rPr>
                <w:b/>
              </w:rPr>
            </w:pPr>
            <w:r w:rsidRPr="00575D2F">
              <w:rPr>
                <w:b/>
              </w:rPr>
              <w:t>Geography</w:t>
            </w:r>
          </w:p>
          <w:p w:rsidR="00A9164D" w:rsidRPr="00A9164D" w:rsidRDefault="00A9164D" w:rsidP="00A9164D">
            <w:pPr>
              <w:pStyle w:val="BodyText6ptspace"/>
            </w:pPr>
            <w:bookmarkStart w:id="0" w:name="_GoBack"/>
            <w:bookmarkEnd w:id="0"/>
            <w:r w:rsidRPr="00A9164D">
              <w:t>The geographical diversity of the Asia region and the location of its major countries in relation to Australia (ACHASSK138)</w:t>
            </w:r>
          </w:p>
          <w:p w:rsidR="00A9164D" w:rsidRPr="00A9164D" w:rsidRDefault="00A9164D" w:rsidP="00A9164D">
            <w:pPr>
              <w:pStyle w:val="BodyText6ptspace"/>
            </w:pPr>
            <w:r w:rsidRPr="00A9164D">
              <w:t>Differences in the economic, demographic and social characteristics of countries across the world (ACHASSK139)</w:t>
            </w:r>
          </w:p>
          <w:p w:rsidR="00A9164D" w:rsidRPr="00A9164D" w:rsidRDefault="00A9164D" w:rsidP="00A9164D">
            <w:pPr>
              <w:pStyle w:val="Blueheader"/>
            </w:pPr>
            <w:r w:rsidRPr="00A9164D">
              <w:t>Inquiry and skills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>Researching</w:t>
            </w:r>
          </w:p>
          <w:p w:rsidR="00A9164D" w:rsidRPr="00A9164D" w:rsidRDefault="00A9164D" w:rsidP="00A9164D">
            <w:pPr>
              <w:pStyle w:val="BodyText6ptspace"/>
            </w:pPr>
            <w:r w:rsidRPr="00A9164D">
              <w:t>Organise and represent data in a range of formats including tables</w:t>
            </w:r>
            <w:r w:rsidRPr="0078731E">
              <w:rPr>
                <w:color w:val="A6A6A6" w:themeColor="background1" w:themeShade="A6"/>
              </w:rPr>
              <w:t xml:space="preserve">, </w:t>
            </w:r>
            <w:r w:rsidRPr="0078731E">
              <w:rPr>
                <w:rStyle w:val="Bodytextgrey"/>
              </w:rPr>
              <w:t>graphs and large- and small-scale maps</w:t>
            </w:r>
            <w:r w:rsidRPr="0078731E">
              <w:rPr>
                <w:color w:val="A6A6A6" w:themeColor="background1" w:themeShade="A6"/>
              </w:rPr>
              <w:t xml:space="preserve">, </w:t>
            </w:r>
            <w:r w:rsidRPr="00A9164D">
              <w:t>using discipline-appropriate conventions (ACHASSI124)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>Analysing</w:t>
            </w:r>
          </w:p>
          <w:p w:rsidR="00A9164D" w:rsidRPr="00A9164D" w:rsidRDefault="00A9164D" w:rsidP="00A9164D">
            <w:pPr>
              <w:pStyle w:val="BodyText6ptspace"/>
            </w:pPr>
            <w:r w:rsidRPr="00A9164D">
              <w:t xml:space="preserve">Interpret data and information displayed in a range of formats to identify, describe and compare </w:t>
            </w:r>
            <w:r w:rsidRPr="00A9164D">
              <w:rPr>
                <w:rStyle w:val="Bodytextgrey"/>
              </w:rPr>
              <w:t>distributions, patterns and trends</w:t>
            </w:r>
            <w:r w:rsidRPr="0078731E">
              <w:rPr>
                <w:color w:val="A6A6A6" w:themeColor="background1" w:themeShade="A6"/>
              </w:rPr>
              <w:t xml:space="preserve">, </w:t>
            </w:r>
            <w:r w:rsidRPr="00A9164D">
              <w:t>and to infer relationships (ACHASSI128)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>Evaluating and reflecting</w:t>
            </w:r>
          </w:p>
          <w:p w:rsidR="00A9164D" w:rsidRPr="00A9164D" w:rsidRDefault="00A9164D" w:rsidP="00A9164D">
            <w:pPr>
              <w:pStyle w:val="BodyText6ptspace"/>
            </w:pPr>
            <w:r w:rsidRPr="00A9164D">
              <w:t>Evaluate evidence to draw conclusions (ACHASSI129)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>Communicating</w:t>
            </w:r>
          </w:p>
          <w:p w:rsidR="00A4694C" w:rsidRPr="001E2CBD" w:rsidRDefault="00A9164D" w:rsidP="00A9164D">
            <w:pPr>
              <w:pStyle w:val="BodyText6ptspace"/>
            </w:pPr>
            <w:r w:rsidRPr="00A9164D">
              <w:t>Present ideas, findings</w:t>
            </w:r>
            <w:r w:rsidRPr="0078731E">
              <w:rPr>
                <w:color w:val="A6A6A6" w:themeColor="background1" w:themeShade="A6"/>
              </w:rPr>
              <w:t>,</w:t>
            </w:r>
            <w:r w:rsidRPr="0078731E">
              <w:rPr>
                <w:rStyle w:val="Bodytextgrey"/>
              </w:rPr>
              <w:t xml:space="preserve"> viewpoints</w:t>
            </w:r>
            <w:r w:rsidRPr="0078731E">
              <w:rPr>
                <w:color w:val="A6A6A6" w:themeColor="background1" w:themeShade="A6"/>
              </w:rPr>
              <w:t xml:space="preserve"> </w:t>
            </w:r>
            <w:r w:rsidRPr="00A9164D">
              <w:t>and conclusions in a range of texts and modes that incorporate source materials</w:t>
            </w:r>
            <w:r w:rsidRPr="0078731E">
              <w:rPr>
                <w:color w:val="A6A6A6" w:themeColor="background1" w:themeShade="A6"/>
              </w:rPr>
              <w:t xml:space="preserve">, </w:t>
            </w:r>
            <w:r w:rsidRPr="0078731E">
              <w:rPr>
                <w:rStyle w:val="Bodytextgrey"/>
              </w:rPr>
              <w:t>d</w:t>
            </w:r>
            <w:r w:rsidRPr="00A9164D">
              <w:rPr>
                <w:rStyle w:val="Bodytextgrey"/>
              </w:rPr>
              <w:t>igital</w:t>
            </w:r>
            <w:r w:rsidRPr="00A9164D">
              <w:t xml:space="preserve"> and non-digital representations and discipline-specific terms </w:t>
            </w:r>
            <w:r w:rsidRPr="00A9164D">
              <w:rPr>
                <w:rStyle w:val="Bodytextgrey"/>
              </w:rPr>
              <w:t>and conventions</w:t>
            </w:r>
            <w:r w:rsidRPr="00A9164D">
              <w:t xml:space="preserve">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>Literacy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Comprehending texts through listening, reading and viewing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Composing texts through speaking, writing and creating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Word knowledge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>Numeracy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Using spatial reasoning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Interpreting statistical information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>Critical and creative thinking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 xml:space="preserve">Inquiring </w:t>
            </w:r>
            <w:r w:rsidR="00CB2313">
              <w:t>—</w:t>
            </w:r>
            <w:r w:rsidRPr="00A9164D">
              <w:t xml:space="preserve"> identifying, exploring and organising information and ideas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>Analysing, synthesising and evaluating reasoning and procedures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 xml:space="preserve">Intercultural </w:t>
            </w:r>
            <w:r w:rsidR="0078731E">
              <w:t>u</w:t>
            </w:r>
            <w:r w:rsidRPr="00A9164D">
              <w:t>nderstanding</w:t>
            </w:r>
          </w:p>
          <w:p w:rsidR="00A9164D" w:rsidRDefault="00A9164D" w:rsidP="00A9164D">
            <w:pPr>
              <w:pStyle w:val="ListBullet"/>
            </w:pPr>
            <w:r w:rsidRPr="00A9164D">
              <w:t>Recognising culture and developing respect</w:t>
            </w:r>
          </w:p>
          <w:p w:rsidR="00B35377" w:rsidRDefault="00B35377" w:rsidP="00A9164D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6A019AD7" wp14:editId="5A9E21D7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A9164D" w:rsidRPr="00A9164D" w:rsidRDefault="00A9164D" w:rsidP="00A9164D">
            <w:pPr>
              <w:pStyle w:val="Blackheaderbold"/>
            </w:pPr>
            <w:r w:rsidRPr="00A9164D">
              <w:t xml:space="preserve">Asia and Australia’s </w:t>
            </w:r>
            <w:r w:rsidR="0078731E">
              <w:t>engagement with Asia</w:t>
            </w:r>
          </w:p>
          <w:p w:rsidR="00A9164D" w:rsidRPr="00A9164D" w:rsidRDefault="00A9164D" w:rsidP="00A9164D">
            <w:pPr>
              <w:pStyle w:val="ListBullet"/>
            </w:pPr>
            <w:r w:rsidRPr="00A9164D">
              <w:t xml:space="preserve">The peoples and countries of Asia are diverse in ethnic background, traditions, culture, belief systems and religions. </w:t>
            </w:r>
          </w:p>
          <w:p w:rsidR="00B35377" w:rsidRPr="00AB6A58" w:rsidRDefault="00A9164D" w:rsidP="00A9164D">
            <w:pPr>
              <w:pStyle w:val="ListBullet"/>
            </w:pPr>
            <w:r w:rsidRPr="00A9164D">
              <w:t>Interrelationships between humans and the diverse environments in Asia shape the region and have global implications.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64D" w:rsidRDefault="00A9164D" w:rsidP="00AB207A">
      <w:pPr>
        <w:spacing w:after="0" w:line="240" w:lineRule="auto"/>
      </w:pPr>
      <w:r>
        <w:separator/>
      </w:r>
    </w:p>
    <w:p w:rsidR="00A9164D" w:rsidRDefault="00A9164D"/>
    <w:p w:rsidR="00A9164D" w:rsidRDefault="00A9164D"/>
  </w:endnote>
  <w:endnote w:type="continuationSeparator" w:id="0">
    <w:p w:rsidR="00A9164D" w:rsidRDefault="00A9164D" w:rsidP="00AB207A">
      <w:pPr>
        <w:spacing w:after="0" w:line="240" w:lineRule="auto"/>
      </w:pPr>
      <w:r>
        <w:continuationSeparator/>
      </w:r>
    </w:p>
    <w:p w:rsidR="00A9164D" w:rsidRDefault="00A9164D"/>
    <w:p w:rsidR="00A9164D" w:rsidRDefault="00A916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A529C0" wp14:editId="613F8BDB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DE539FB" wp14:editId="3DEE41D4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575D2F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r w:rsidR="00575D2F">
      <w:fldChar w:fldCharType="begin"/>
    </w:r>
    <w:r w:rsidR="00575D2F">
      <w:instrText xml:space="preserve"> NUMPAGES </w:instrText>
    </w:r>
    <w:r w:rsidR="00575D2F">
      <w:fldChar w:fldCharType="separate"/>
    </w:r>
    <w:r w:rsidR="00575D2F">
      <w:rPr>
        <w:noProof/>
      </w:rPr>
      <w:t>3</w:t>
    </w:r>
    <w:r w:rsidR="00575D2F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1E6BF7">
      <w:rPr>
        <w:noProof/>
      </w:rPr>
      <w:t>HASS_Y06_U3_LP11.docx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64D" w:rsidRDefault="00A9164D" w:rsidP="00AB207A">
      <w:pPr>
        <w:spacing w:after="0" w:line="240" w:lineRule="auto"/>
      </w:pPr>
      <w:r>
        <w:separator/>
      </w:r>
    </w:p>
    <w:p w:rsidR="00A9164D" w:rsidRDefault="00A9164D"/>
    <w:p w:rsidR="00A9164D" w:rsidRDefault="00A9164D"/>
  </w:footnote>
  <w:footnote w:type="continuationSeparator" w:id="0">
    <w:p w:rsidR="00A9164D" w:rsidRDefault="00A9164D" w:rsidP="00AB207A">
      <w:pPr>
        <w:spacing w:after="0" w:line="240" w:lineRule="auto"/>
      </w:pPr>
      <w:r>
        <w:continuationSeparator/>
      </w:r>
    </w:p>
    <w:p w:rsidR="00A9164D" w:rsidRDefault="00A9164D"/>
    <w:p w:rsidR="00A9164D" w:rsidRDefault="00A9164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64D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28F3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1E6BF7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5D2F"/>
    <w:rsid w:val="00577D7D"/>
    <w:rsid w:val="0058103F"/>
    <w:rsid w:val="00590BDD"/>
    <w:rsid w:val="005A177A"/>
    <w:rsid w:val="005B2920"/>
    <w:rsid w:val="005B62A1"/>
    <w:rsid w:val="005C1EF4"/>
    <w:rsid w:val="005C2313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31E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12CA0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64D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77415"/>
    <w:rsid w:val="00C8384B"/>
    <w:rsid w:val="00C850BF"/>
    <w:rsid w:val="00CA4508"/>
    <w:rsid w:val="00CB2313"/>
    <w:rsid w:val="00CE43BE"/>
    <w:rsid w:val="00CE71F8"/>
    <w:rsid w:val="00CE7EF8"/>
    <w:rsid w:val="00CF20A2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75B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E6BF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916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16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164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16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164D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12CA0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E6BF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916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16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164D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16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164D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12CA0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423a36d8-0aa4-4fc3-b172-5b33b2abf15f/0/Geo_Y06_U1_SH_ComparingCharateristics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d68a7cc8-4548-4508-a6a0-7e289d7aceb4/0/Geo_Y06_U1_SS_IndonesiaAustralia.ppt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20</TotalTime>
  <Pages>3</Pages>
  <Words>540</Words>
  <Characters>3884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11</cp:revision>
  <cp:lastPrinted>2017-01-20T01:56:00Z</cp:lastPrinted>
  <dcterms:created xsi:type="dcterms:W3CDTF">2017-03-27T02:52:00Z</dcterms:created>
  <dcterms:modified xsi:type="dcterms:W3CDTF">2017-04-19T02:14:00Z</dcterms:modified>
</cp:coreProperties>
</file>