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8C32F" w14:textId="77777777" w:rsidR="00912B5F" w:rsidRDefault="00591FA5" w:rsidP="00912B5F">
      <w:r>
        <w:rPr>
          <w:noProof/>
        </w:rPr>
        <w:drawing>
          <wp:inline distT="0" distB="0" distL="0" distR="0" wp14:anchorId="2698C40F" wp14:editId="2698C410">
            <wp:extent cx="6430234" cy="5199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hcar1:Desktop:My Templates:Updated from Helene:Lesson plan templates:History_Templates_Lesson plan:branding:C2C banner_English.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430234" cy="519981"/>
                    </a:xfrm>
                    <a:prstGeom prst="rect">
                      <a:avLst/>
                    </a:prstGeom>
                    <a:noFill/>
                    <a:ln>
                      <a:noFill/>
                    </a:ln>
                  </pic:spPr>
                </pic:pic>
              </a:graphicData>
            </a:graphic>
          </wp:inline>
        </w:drawing>
      </w:r>
    </w:p>
    <w:tbl>
      <w:tblPr>
        <w:tblW w:w="10263" w:type="dxa"/>
        <w:tblBorders>
          <w:left w:val="single" w:sz="8" w:space="0" w:color="FFFFFF"/>
        </w:tblBorders>
        <w:tblLayout w:type="fixed"/>
        <w:tblCellMar>
          <w:top w:w="28" w:type="dxa"/>
          <w:left w:w="57" w:type="dxa"/>
          <w:bottom w:w="28" w:type="dxa"/>
          <w:right w:w="57" w:type="dxa"/>
        </w:tblCellMar>
        <w:tblLook w:val="00A0" w:firstRow="1" w:lastRow="0" w:firstColumn="1" w:lastColumn="0" w:noHBand="0" w:noVBand="0"/>
      </w:tblPr>
      <w:tblGrid>
        <w:gridCol w:w="1049"/>
        <w:gridCol w:w="6171"/>
        <w:gridCol w:w="488"/>
        <w:gridCol w:w="850"/>
        <w:gridCol w:w="184"/>
        <w:gridCol w:w="1521"/>
      </w:tblGrid>
      <w:tr w:rsidR="002C3681" w:rsidRPr="00026540" w14:paraId="2698C333" w14:textId="77777777" w:rsidTr="002C3681">
        <w:tc>
          <w:tcPr>
            <w:tcW w:w="7224" w:type="dxa"/>
            <w:gridSpan w:val="2"/>
            <w:tcBorders>
              <w:top w:val="single" w:sz="18" w:space="0" w:color="FFFFFF"/>
              <w:left w:val="single" w:sz="18" w:space="0" w:color="FFFFFF"/>
              <w:bottom w:val="single" w:sz="18" w:space="0" w:color="FFFFFF"/>
              <w:right w:val="single" w:sz="18" w:space="0" w:color="FFFFFF"/>
            </w:tcBorders>
            <w:shd w:val="clear" w:color="auto" w:fill="000000" w:themeFill="text1"/>
          </w:tcPr>
          <w:p w14:paraId="2698C330" w14:textId="77777777" w:rsidR="002C3681" w:rsidRDefault="00A80D69" w:rsidP="002C3681">
            <w:pPr>
              <w:pStyle w:val="Headerbanner"/>
            </w:pPr>
            <w:r>
              <w:t>P–6</w:t>
            </w:r>
            <w:r w:rsidR="002C3681">
              <w:t xml:space="preserve"> Curriculum Planning Model</w:t>
            </w:r>
          </w:p>
          <w:p w14:paraId="2698C331" w14:textId="77777777" w:rsidR="002C3681" w:rsidRPr="00B54F07" w:rsidRDefault="00382FBF" w:rsidP="002C3681">
            <w:pPr>
              <w:pStyle w:val="Headerbanner"/>
            </w:pPr>
            <w:r w:rsidRPr="00382FBF">
              <w:t xml:space="preserve">Adjusted for </w:t>
            </w:r>
            <w:r w:rsidR="007B4BF9">
              <w:t>Year 5 (A CYCLE – Unit 3</w:t>
            </w:r>
            <w:r w:rsidR="002C3681">
              <w:t>)</w:t>
            </w:r>
          </w:p>
        </w:tc>
        <w:tc>
          <w:tcPr>
            <w:tcW w:w="3039" w:type="dxa"/>
            <w:gridSpan w:val="4"/>
            <w:tcBorders>
              <w:top w:val="single" w:sz="18" w:space="0" w:color="FFFFFF"/>
              <w:left w:val="single" w:sz="18" w:space="0" w:color="FFFFFF"/>
              <w:bottom w:val="single" w:sz="18" w:space="0" w:color="FFFFFF"/>
              <w:right w:val="single" w:sz="18" w:space="0" w:color="FFFFFF"/>
            </w:tcBorders>
            <w:shd w:val="clear" w:color="auto" w:fill="000000" w:themeFill="text1"/>
            <w:vAlign w:val="bottom"/>
          </w:tcPr>
          <w:p w14:paraId="2698C332" w14:textId="77777777" w:rsidR="002C3681" w:rsidRPr="00B54F07" w:rsidRDefault="002C3681" w:rsidP="002C3681">
            <w:pPr>
              <w:pStyle w:val="HeaderbannerAlignright"/>
            </w:pPr>
            <w:r>
              <w:t>Based on</w:t>
            </w:r>
          </w:p>
        </w:tc>
      </w:tr>
      <w:tr w:rsidR="00B8104A" w:rsidRPr="00026540" w14:paraId="2698C337" w14:textId="77777777" w:rsidTr="008E1421">
        <w:tc>
          <w:tcPr>
            <w:tcW w:w="7219" w:type="dxa"/>
            <w:gridSpan w:val="2"/>
            <w:tcBorders>
              <w:top w:val="single" w:sz="18" w:space="0" w:color="FFFFFF"/>
              <w:left w:val="single" w:sz="18" w:space="0" w:color="FFFFFF"/>
              <w:bottom w:val="single" w:sz="18" w:space="0" w:color="FFFFFF"/>
              <w:right w:val="single" w:sz="18" w:space="0" w:color="FFFFFF"/>
            </w:tcBorders>
            <w:shd w:val="clear" w:color="auto" w:fill="94C634" w:themeFill="accent1"/>
          </w:tcPr>
          <w:p w14:paraId="2698C334" w14:textId="77777777" w:rsidR="00B8104A" w:rsidRPr="00311AFF" w:rsidRDefault="007B4BF9" w:rsidP="00173A5A">
            <w:pPr>
              <w:pStyle w:val="Headerbanner"/>
            </w:pPr>
            <w:r w:rsidRPr="007B4BF9">
              <w:t>Energy and electricity</w:t>
            </w:r>
          </w:p>
        </w:tc>
        <w:tc>
          <w:tcPr>
            <w:tcW w:w="1522" w:type="dxa"/>
            <w:gridSpan w:val="3"/>
            <w:tcBorders>
              <w:top w:val="single" w:sz="18" w:space="0" w:color="FFFFFF"/>
              <w:left w:val="single" w:sz="18" w:space="0" w:color="FFFFFF"/>
              <w:bottom w:val="single" w:sz="18" w:space="0" w:color="FFFFFF"/>
              <w:right w:val="single" w:sz="18" w:space="0" w:color="FFFFFF"/>
            </w:tcBorders>
            <w:shd w:val="clear" w:color="auto" w:fill="94C634" w:themeFill="accent1"/>
            <w:vAlign w:val="bottom"/>
          </w:tcPr>
          <w:p w14:paraId="2698C335" w14:textId="77777777" w:rsidR="00B8104A" w:rsidRPr="00311AFF" w:rsidRDefault="00B8104A" w:rsidP="007B4BF9">
            <w:pPr>
              <w:pStyle w:val="HeaderbannerAlignright"/>
            </w:pPr>
            <w:r w:rsidRPr="00B54F07">
              <w:t>Year</w:t>
            </w:r>
            <w:r>
              <w:t xml:space="preserve"> </w:t>
            </w:r>
            <w:r w:rsidR="007B4BF9">
              <w:t>6</w:t>
            </w:r>
          </w:p>
        </w:tc>
        <w:tc>
          <w:tcPr>
            <w:tcW w:w="1522" w:type="dxa"/>
            <w:tcBorders>
              <w:top w:val="single" w:sz="18" w:space="0" w:color="FFFFFF"/>
              <w:left w:val="single" w:sz="18" w:space="0" w:color="FFFFFF"/>
              <w:bottom w:val="single" w:sz="18" w:space="0" w:color="FFFFFF"/>
              <w:right w:val="single" w:sz="18" w:space="0" w:color="FFFFFF"/>
            </w:tcBorders>
            <w:shd w:val="clear" w:color="auto" w:fill="94C634" w:themeFill="accent1"/>
            <w:vAlign w:val="bottom"/>
          </w:tcPr>
          <w:p w14:paraId="2698C336" w14:textId="77777777" w:rsidR="00B8104A" w:rsidRPr="00311AFF" w:rsidRDefault="00B8104A" w:rsidP="007B4BF9">
            <w:pPr>
              <w:pStyle w:val="HeaderbannerAlignright"/>
            </w:pPr>
            <w:r w:rsidRPr="00B54F07">
              <w:t xml:space="preserve">Unit </w:t>
            </w:r>
            <w:r w:rsidR="007B4BF9">
              <w:t>2</w:t>
            </w:r>
          </w:p>
        </w:tc>
      </w:tr>
      <w:tr w:rsidR="00B8104A" w:rsidRPr="00026540" w14:paraId="2698C339" w14:textId="77777777" w:rsidTr="008E1421">
        <w:tc>
          <w:tcPr>
            <w:tcW w:w="10263" w:type="dxa"/>
            <w:gridSpan w:val="6"/>
            <w:tcBorders>
              <w:top w:val="single" w:sz="18" w:space="0" w:color="FFFFFF"/>
              <w:left w:val="single" w:sz="18" w:space="0" w:color="FFFFFF"/>
              <w:bottom w:val="single" w:sz="18" w:space="0" w:color="FFFFFF"/>
              <w:right w:val="single" w:sz="18" w:space="0" w:color="FFFFFF"/>
            </w:tcBorders>
            <w:shd w:val="clear" w:color="auto" w:fill="DBEDAE" w:themeFill="text2"/>
          </w:tcPr>
          <w:p w14:paraId="2698C338" w14:textId="77777777" w:rsidR="00B8104A" w:rsidRPr="002E2E83" w:rsidRDefault="00B8104A" w:rsidP="00173A5A">
            <w:pPr>
              <w:pStyle w:val="Blackheaderbanner"/>
            </w:pPr>
            <w:r>
              <w:t>Assessment task</w:t>
            </w:r>
            <w:r w:rsidRPr="002E2E83">
              <w:t xml:space="preserve"> — </w:t>
            </w:r>
            <w:r w:rsidR="007B4BF9" w:rsidRPr="007B4BF9">
              <w:t>Exploring energy and electricity</w:t>
            </w:r>
          </w:p>
        </w:tc>
      </w:tr>
      <w:tr w:rsidR="00CD0523" w:rsidRPr="00026540" w14:paraId="2698C33E" w14:textId="77777777" w:rsidTr="00A23973">
        <w:tc>
          <w:tcPr>
            <w:tcW w:w="1050" w:type="dxa"/>
            <w:tcBorders>
              <w:top w:val="single" w:sz="18" w:space="0" w:color="FFFFFF"/>
              <w:left w:val="single" w:sz="18" w:space="0" w:color="FFFFFF"/>
              <w:bottom w:val="single" w:sz="18" w:space="0" w:color="FFFFFF"/>
              <w:right w:val="single" w:sz="18" w:space="0" w:color="FFFFFF"/>
            </w:tcBorders>
          </w:tcPr>
          <w:p w14:paraId="2698C33A" w14:textId="77777777" w:rsidR="00CD0523" w:rsidRPr="004465FA" w:rsidRDefault="00CD0523" w:rsidP="00413FE4">
            <w:pPr>
              <w:pStyle w:val="ATBlueheader"/>
            </w:pPr>
            <w:r>
              <w:t>Name</w:t>
            </w:r>
          </w:p>
        </w:tc>
        <w:tc>
          <w:tcPr>
            <w:tcW w:w="6662" w:type="dxa"/>
            <w:gridSpan w:val="2"/>
            <w:tcBorders>
              <w:top w:val="single" w:sz="18" w:space="0" w:color="FFFFFF"/>
              <w:left w:val="single" w:sz="18" w:space="0" w:color="FFFFFF"/>
              <w:bottom w:val="single" w:sz="18" w:space="0" w:color="FFFFFF"/>
              <w:right w:val="single" w:sz="18" w:space="0" w:color="FFFFFF"/>
            </w:tcBorders>
            <w:shd w:val="clear" w:color="auto" w:fill="F2F2F2" w:themeFill="background1" w:themeFillShade="F2"/>
            <w:vAlign w:val="center"/>
          </w:tcPr>
          <w:p w14:paraId="2698C33B" w14:textId="77777777" w:rsidR="00CD0523" w:rsidRPr="002E2E83" w:rsidRDefault="00CD0523" w:rsidP="00A23973">
            <w:pPr>
              <w:pStyle w:val="BodyText0ptspace"/>
            </w:pPr>
          </w:p>
        </w:tc>
        <w:tc>
          <w:tcPr>
            <w:tcW w:w="850" w:type="dxa"/>
            <w:tcBorders>
              <w:top w:val="single" w:sz="18" w:space="0" w:color="FFFFFF"/>
              <w:left w:val="single" w:sz="18" w:space="0" w:color="FFFFFF"/>
              <w:bottom w:val="single" w:sz="18" w:space="0" w:color="FFFFFF"/>
              <w:right w:val="single" w:sz="18" w:space="0" w:color="FFFFFF"/>
            </w:tcBorders>
          </w:tcPr>
          <w:p w14:paraId="2698C33C" w14:textId="77777777" w:rsidR="00CD0523" w:rsidRPr="002E2E83" w:rsidRDefault="00CD0523" w:rsidP="00413FE4">
            <w:pPr>
              <w:pStyle w:val="ATBlueheader"/>
            </w:pPr>
            <w:r>
              <w:t>Class</w:t>
            </w:r>
          </w:p>
        </w:tc>
        <w:tc>
          <w:tcPr>
            <w:tcW w:w="1701" w:type="dxa"/>
            <w:gridSpan w:val="2"/>
            <w:tcBorders>
              <w:top w:val="single" w:sz="18" w:space="0" w:color="FFFFFF"/>
              <w:left w:val="single" w:sz="18" w:space="0" w:color="FFFFFF"/>
              <w:bottom w:val="single" w:sz="18" w:space="0" w:color="FFFFFF"/>
              <w:right w:val="single" w:sz="18" w:space="0" w:color="FFFFFF"/>
            </w:tcBorders>
            <w:shd w:val="clear" w:color="auto" w:fill="F2F2F2" w:themeFill="background1" w:themeFillShade="F2"/>
            <w:vAlign w:val="center"/>
          </w:tcPr>
          <w:p w14:paraId="2698C33D" w14:textId="77777777" w:rsidR="00CD0523" w:rsidRPr="002E2E83" w:rsidRDefault="00CD0523" w:rsidP="00A23973">
            <w:pPr>
              <w:pStyle w:val="BodyText0ptspace"/>
            </w:pPr>
          </w:p>
        </w:tc>
      </w:tr>
      <w:tr w:rsidR="00CD0523" w:rsidRPr="00026540" w14:paraId="2698C343" w14:textId="77777777" w:rsidTr="00A23973">
        <w:tc>
          <w:tcPr>
            <w:tcW w:w="1050" w:type="dxa"/>
            <w:tcBorders>
              <w:top w:val="single" w:sz="18" w:space="0" w:color="FFFFFF"/>
              <w:left w:val="single" w:sz="18" w:space="0" w:color="FFFFFF"/>
              <w:bottom w:val="single" w:sz="18" w:space="0" w:color="FFFFFF"/>
              <w:right w:val="single" w:sz="18" w:space="0" w:color="FFFFFF"/>
            </w:tcBorders>
          </w:tcPr>
          <w:p w14:paraId="2698C33F" w14:textId="77777777" w:rsidR="00CD0523" w:rsidRDefault="00CD0523" w:rsidP="00413FE4">
            <w:pPr>
              <w:pStyle w:val="ATBlueheader"/>
            </w:pPr>
            <w:r>
              <w:t>Teacher</w:t>
            </w:r>
          </w:p>
        </w:tc>
        <w:tc>
          <w:tcPr>
            <w:tcW w:w="6662" w:type="dxa"/>
            <w:gridSpan w:val="2"/>
            <w:tcBorders>
              <w:top w:val="single" w:sz="18" w:space="0" w:color="FFFFFF"/>
              <w:left w:val="single" w:sz="18" w:space="0" w:color="FFFFFF"/>
              <w:bottom w:val="single" w:sz="18" w:space="0" w:color="FFFFFF"/>
              <w:right w:val="single" w:sz="18" w:space="0" w:color="FFFFFF"/>
            </w:tcBorders>
            <w:shd w:val="clear" w:color="auto" w:fill="F2F2F2" w:themeFill="background1" w:themeFillShade="F2"/>
            <w:vAlign w:val="center"/>
          </w:tcPr>
          <w:p w14:paraId="2698C340" w14:textId="77777777" w:rsidR="00CD0523" w:rsidRPr="002E2E83" w:rsidRDefault="00CD0523" w:rsidP="00A23973">
            <w:pPr>
              <w:pStyle w:val="BodyText0ptspace"/>
            </w:pPr>
          </w:p>
        </w:tc>
        <w:tc>
          <w:tcPr>
            <w:tcW w:w="850" w:type="dxa"/>
            <w:tcBorders>
              <w:top w:val="single" w:sz="18" w:space="0" w:color="FFFFFF"/>
              <w:left w:val="single" w:sz="18" w:space="0" w:color="FFFFFF"/>
              <w:bottom w:val="single" w:sz="18" w:space="0" w:color="FFFFFF"/>
              <w:right w:val="single" w:sz="18" w:space="0" w:color="FFFFFF"/>
            </w:tcBorders>
          </w:tcPr>
          <w:p w14:paraId="2698C341" w14:textId="77777777" w:rsidR="00CD0523" w:rsidRPr="002E2E83" w:rsidRDefault="00CD0523" w:rsidP="00413FE4">
            <w:pPr>
              <w:pStyle w:val="ATBlueheader"/>
            </w:pPr>
            <w:r>
              <w:t>Date</w:t>
            </w:r>
          </w:p>
        </w:tc>
        <w:tc>
          <w:tcPr>
            <w:tcW w:w="1701" w:type="dxa"/>
            <w:gridSpan w:val="2"/>
            <w:tcBorders>
              <w:top w:val="single" w:sz="18" w:space="0" w:color="FFFFFF"/>
              <w:left w:val="single" w:sz="18" w:space="0" w:color="FFFFFF"/>
              <w:bottom w:val="single" w:sz="18" w:space="0" w:color="FFFFFF"/>
              <w:right w:val="single" w:sz="18" w:space="0" w:color="FFFFFF"/>
            </w:tcBorders>
            <w:shd w:val="clear" w:color="auto" w:fill="F2F2F2" w:themeFill="background1" w:themeFillShade="F2"/>
            <w:vAlign w:val="center"/>
          </w:tcPr>
          <w:p w14:paraId="2698C342" w14:textId="77777777" w:rsidR="00CD0523" w:rsidRPr="002E2E83" w:rsidRDefault="00CD0523" w:rsidP="00A23973">
            <w:pPr>
              <w:pStyle w:val="BodyText0ptspace"/>
            </w:pPr>
          </w:p>
        </w:tc>
      </w:tr>
    </w:tbl>
    <w:p w14:paraId="2698C344" w14:textId="77777777" w:rsidR="00DA3C7D" w:rsidRPr="000E1D57" w:rsidRDefault="00DA3C7D" w:rsidP="00DA3C7D">
      <w:pPr>
        <w:pStyle w:val="ColourBanner1st"/>
      </w:pPr>
      <w:r>
        <w:t>Task</w:t>
      </w:r>
    </w:p>
    <w:p w14:paraId="2698C345" w14:textId="77777777" w:rsidR="00DA3C7D" w:rsidRDefault="007B4BF9" w:rsidP="00DA3C7D">
      <w:pPr>
        <w:pStyle w:val="BodyText6ptspace"/>
      </w:pPr>
      <w:r w:rsidRPr="007B4BF9">
        <w:t>You will analyse requirements for the transfer of electrical energy in a circuit and describe how energy can be transformed from one form to another to generate electricity. You will also use scientific knowledge to assess energy sources selected for a spe</w:t>
      </w:r>
      <w:r>
        <w:t>cific purpose</w:t>
      </w:r>
      <w:r w:rsidR="00DA3C7D">
        <w:t>.</w:t>
      </w:r>
    </w:p>
    <w:p w14:paraId="2698C346" w14:textId="77777777" w:rsidR="00DA3C7D" w:rsidRPr="000E1D57" w:rsidRDefault="00DA3C7D" w:rsidP="00674369">
      <w:pPr>
        <w:pStyle w:val="Colourbanner2"/>
      </w:pPr>
      <w:r>
        <w:t>Instructions</w:t>
      </w:r>
    </w:p>
    <w:p w14:paraId="2698C347" w14:textId="77777777" w:rsidR="007B4BF9" w:rsidRPr="007B4BF9" w:rsidRDefault="007B4BF9" w:rsidP="00382FBF">
      <w:pPr>
        <w:pStyle w:val="BodyText6ptspace"/>
        <w:rPr>
          <w:rStyle w:val="Bold"/>
          <w:b w:val="0"/>
        </w:rPr>
      </w:pPr>
      <w:r w:rsidRPr="007B4BF9">
        <w:rPr>
          <w:rStyle w:val="Bold"/>
          <w:b w:val="0"/>
        </w:rPr>
        <w:t>This task is made up of two parts as detailed below.</w:t>
      </w:r>
    </w:p>
    <w:p w14:paraId="2698C348" w14:textId="77777777" w:rsidR="00DA3C7D" w:rsidRDefault="00DA3C7D" w:rsidP="00382FBF">
      <w:pPr>
        <w:pStyle w:val="BodyText6ptspace"/>
        <w:spacing w:after="60"/>
        <w:rPr>
          <w:rStyle w:val="Bold"/>
        </w:rPr>
      </w:pPr>
      <w:r w:rsidRPr="002D26CC">
        <w:rPr>
          <w:rStyle w:val="Bold"/>
        </w:rPr>
        <w:t xml:space="preserve">Part A: </w:t>
      </w:r>
      <w:r w:rsidR="007B4BF9" w:rsidRPr="007B4BF9">
        <w:t>Circuits</w:t>
      </w:r>
    </w:p>
    <w:p w14:paraId="2698C349" w14:textId="77777777" w:rsidR="007B4BF9" w:rsidRPr="007B4BF9" w:rsidRDefault="007B4BF9" w:rsidP="00382FBF">
      <w:pPr>
        <w:pStyle w:val="BodyText12ptspace"/>
        <w:rPr>
          <w:lang w:eastAsia="en-US"/>
        </w:rPr>
      </w:pPr>
      <w:r w:rsidRPr="007B4BF9">
        <w:rPr>
          <w:lang w:eastAsia="en-US"/>
        </w:rPr>
        <w:t>Design, construct and conduct a way to test the components of a circuit to identify a fault.</w:t>
      </w:r>
    </w:p>
    <w:p w14:paraId="2698C34A" w14:textId="77777777" w:rsidR="00DA3C7D" w:rsidRDefault="00DA3C7D" w:rsidP="00382FBF">
      <w:pPr>
        <w:pStyle w:val="BodyText6ptspace"/>
        <w:spacing w:after="60"/>
        <w:rPr>
          <w:rStyle w:val="Bold"/>
        </w:rPr>
      </w:pPr>
      <w:r w:rsidRPr="002D26CC">
        <w:rPr>
          <w:rStyle w:val="Bold"/>
        </w:rPr>
        <w:t xml:space="preserve">Part B: </w:t>
      </w:r>
      <w:r w:rsidR="007B4BF9" w:rsidRPr="007B4BF9">
        <w:t>Energy sources</w:t>
      </w:r>
    </w:p>
    <w:p w14:paraId="2698C34B" w14:textId="77777777" w:rsidR="007B4BF9" w:rsidRDefault="007B4BF9" w:rsidP="00382FBF">
      <w:pPr>
        <w:pStyle w:val="BodyText12ptspace"/>
      </w:pPr>
      <w:r>
        <w:t>Identify energy sources that can be used to generate electricity and assess each source.</w:t>
      </w:r>
    </w:p>
    <w:p w14:paraId="2698C34C" w14:textId="77777777" w:rsidR="007B4BF9" w:rsidRDefault="007B4BF9" w:rsidP="00382FBF">
      <w:pPr>
        <w:pStyle w:val="BodyText12ptspace"/>
        <w:rPr>
          <w:lang w:eastAsia="en-US"/>
        </w:rPr>
      </w:pPr>
      <w:r w:rsidRPr="007B4BF9">
        <w:rPr>
          <w:rStyle w:val="Bodytextbold"/>
          <w:lang w:eastAsia="en-US"/>
        </w:rPr>
        <w:t>Note:</w:t>
      </w:r>
      <w:r>
        <w:rPr>
          <w:lang w:eastAsia="en-US"/>
        </w:rPr>
        <w:t xml:space="preserve"> Your teacher will provide you with the materials required to conduct your testing in Part A.</w:t>
      </w:r>
    </w:p>
    <w:p w14:paraId="2698C34D" w14:textId="77777777" w:rsidR="007B4BF9" w:rsidRPr="007B4BF9" w:rsidRDefault="007B4BF9" w:rsidP="007B4BF9">
      <w:pPr>
        <w:rPr>
          <w:rStyle w:val="Bodytextbold"/>
        </w:rPr>
      </w:pPr>
      <w:r w:rsidRPr="007B4BF9">
        <w:rPr>
          <w:rStyle w:val="Bodytextbold"/>
          <w:lang w:eastAsia="en-US"/>
        </w:rPr>
        <w:t>Materials and equipment</w:t>
      </w:r>
    </w:p>
    <w:p w14:paraId="2698C34E" w14:textId="77777777" w:rsidR="007B4BF9" w:rsidRDefault="007B4BF9" w:rsidP="007B4BF9">
      <w:pPr>
        <w:pStyle w:val="Bullet6spaceafter"/>
        <w:rPr>
          <w:lang w:eastAsia="en-US"/>
        </w:rPr>
      </w:pPr>
      <w:r>
        <w:rPr>
          <w:lang w:eastAsia="en-US"/>
        </w:rPr>
        <w:t xml:space="preserve">2 </w:t>
      </w:r>
      <w:r w:rsidR="00A80D69">
        <w:rPr>
          <w:lang w:eastAsia="en-US"/>
        </w:rPr>
        <w:t>×</w:t>
      </w:r>
      <w:r>
        <w:rPr>
          <w:lang w:eastAsia="en-US"/>
        </w:rPr>
        <w:t xml:space="preserve"> batteries (1.5</w:t>
      </w:r>
      <w:r w:rsidR="001D3912">
        <w:rPr>
          <w:lang w:eastAsia="en-US"/>
        </w:rPr>
        <w:t xml:space="preserve"> V</w:t>
      </w:r>
      <w:r>
        <w:rPr>
          <w:lang w:eastAsia="en-US"/>
        </w:rPr>
        <w:t>)</w:t>
      </w:r>
    </w:p>
    <w:p w14:paraId="2698C34F" w14:textId="77777777" w:rsidR="007B4BF9" w:rsidRDefault="007B4BF9" w:rsidP="007B4BF9">
      <w:pPr>
        <w:pStyle w:val="Bullet6spaceafter"/>
        <w:rPr>
          <w:lang w:eastAsia="en-US"/>
        </w:rPr>
      </w:pPr>
      <w:r>
        <w:rPr>
          <w:lang w:eastAsia="en-US"/>
        </w:rPr>
        <w:t>double battery holder</w:t>
      </w:r>
    </w:p>
    <w:p w14:paraId="2698C350" w14:textId="77777777" w:rsidR="007B4BF9" w:rsidRDefault="007B4BF9" w:rsidP="007B4BF9">
      <w:pPr>
        <w:pStyle w:val="Bullet6spaceafter"/>
        <w:rPr>
          <w:lang w:eastAsia="en-US"/>
        </w:rPr>
      </w:pPr>
      <w:r>
        <w:rPr>
          <w:lang w:eastAsia="en-US"/>
        </w:rPr>
        <w:t xml:space="preserve">2 </w:t>
      </w:r>
      <w:r w:rsidR="00A80D69">
        <w:rPr>
          <w:lang w:eastAsia="en-US"/>
        </w:rPr>
        <w:t>×</w:t>
      </w:r>
      <w:r>
        <w:rPr>
          <w:lang w:eastAsia="en-US"/>
        </w:rPr>
        <w:t xml:space="preserve"> c</w:t>
      </w:r>
      <w:r w:rsidR="00B03065">
        <w:rPr>
          <w:lang w:eastAsia="en-US"/>
        </w:rPr>
        <w:t>opper wire with alligator clips</w:t>
      </w:r>
    </w:p>
    <w:p w14:paraId="2698C351" w14:textId="77777777" w:rsidR="007B4BF9" w:rsidRDefault="007F5931" w:rsidP="00382FBF">
      <w:pPr>
        <w:pStyle w:val="Bullet12spaceafter"/>
        <w:rPr>
          <w:lang w:eastAsia="en-US"/>
        </w:rPr>
      </w:pPr>
      <w:r>
        <w:rPr>
          <w:lang w:eastAsia="en-US"/>
        </w:rPr>
        <w:t>light</w:t>
      </w:r>
      <w:r w:rsidR="007B4BF9">
        <w:rPr>
          <w:lang w:eastAsia="en-US"/>
        </w:rPr>
        <w:t>bulb and socket or buzzer</w:t>
      </w:r>
    </w:p>
    <w:p w14:paraId="2698C352" w14:textId="77777777" w:rsidR="007B4BF9" w:rsidRPr="007B4BF9" w:rsidRDefault="007B4BF9" w:rsidP="007B4BF9">
      <w:pPr>
        <w:pStyle w:val="BodyText6ptspace"/>
        <w:rPr>
          <w:rStyle w:val="Bodytextitalic"/>
        </w:rPr>
      </w:pPr>
      <w:r w:rsidRPr="007B4BF9">
        <w:rPr>
          <w:rStyle w:val="Bodytextitalic"/>
        </w:rPr>
        <w:t>Materials to be tested:</w:t>
      </w:r>
    </w:p>
    <w:p w14:paraId="2698C353" w14:textId="77777777" w:rsidR="007B4BF9" w:rsidRDefault="007B4BF9" w:rsidP="007B4BF9">
      <w:pPr>
        <w:pStyle w:val="Bullet6spaceafter"/>
        <w:rPr>
          <w:lang w:eastAsia="en-US"/>
        </w:rPr>
      </w:pPr>
      <w:r>
        <w:rPr>
          <w:lang w:eastAsia="en-US"/>
        </w:rPr>
        <w:t>wire course</w:t>
      </w:r>
    </w:p>
    <w:p w14:paraId="2698C354" w14:textId="77777777" w:rsidR="007B4BF9" w:rsidRDefault="007B4BF9" w:rsidP="007B4BF9">
      <w:pPr>
        <w:pStyle w:val="Bullet6spaceafter"/>
        <w:rPr>
          <w:lang w:eastAsia="en-US"/>
        </w:rPr>
      </w:pPr>
      <w:r>
        <w:rPr>
          <w:lang w:eastAsia="en-US"/>
        </w:rPr>
        <w:t>wire loop, handle and connecting wire</w:t>
      </w:r>
    </w:p>
    <w:p w14:paraId="2698C355" w14:textId="77777777" w:rsidR="007B4BF9" w:rsidRDefault="007B4BF9" w:rsidP="007B4BF9">
      <w:pPr>
        <w:pStyle w:val="Bullet6spaceafter"/>
        <w:rPr>
          <w:lang w:eastAsia="en-US"/>
        </w:rPr>
      </w:pPr>
      <w:r>
        <w:rPr>
          <w:lang w:eastAsia="en-US"/>
        </w:rPr>
        <w:t>buzzer</w:t>
      </w:r>
    </w:p>
    <w:p w14:paraId="2698C356" w14:textId="77777777" w:rsidR="007B4BF9" w:rsidRPr="007B4BF9" w:rsidRDefault="007F5931" w:rsidP="007B4BF9">
      <w:pPr>
        <w:pStyle w:val="Bullet6spaceafter"/>
        <w:rPr>
          <w:lang w:eastAsia="en-US"/>
        </w:rPr>
      </w:pPr>
      <w:r>
        <w:rPr>
          <w:lang w:eastAsia="en-US"/>
        </w:rPr>
        <w:t>light</w:t>
      </w:r>
      <w:r w:rsidR="007B4BF9">
        <w:rPr>
          <w:lang w:eastAsia="en-US"/>
        </w:rPr>
        <w:t>bulb and socket</w:t>
      </w:r>
    </w:p>
    <w:p w14:paraId="2698C357" w14:textId="77777777" w:rsidR="007B4BF9" w:rsidRDefault="004775FD" w:rsidP="004775FD">
      <w:pPr>
        <w:pStyle w:val="BodyText6ptspace"/>
      </w:pPr>
      <w:r>
        <w:br w:type="page"/>
      </w:r>
    </w:p>
    <w:p w14:paraId="2698C358" w14:textId="77777777" w:rsidR="007B4BF9" w:rsidRDefault="007B4BF9" w:rsidP="007B4BF9">
      <w:pPr>
        <w:pStyle w:val="ColourBanner1st"/>
      </w:pPr>
      <w:r w:rsidRPr="007B4BF9">
        <w:lastRenderedPageBreak/>
        <w:t>Part A: Circuits</w:t>
      </w:r>
    </w:p>
    <w:p w14:paraId="2698C359" w14:textId="77777777" w:rsidR="007B4BF9" w:rsidRDefault="007B4BF9" w:rsidP="004775FD">
      <w:pPr>
        <w:pStyle w:val="BodyText6ptspace"/>
      </w:pPr>
      <w:r w:rsidRPr="007B4BF9">
        <w:t xml:space="preserve">You have been studying electricity and circuits in class this term. While you are at the local show you notice that the </w:t>
      </w:r>
      <w:r w:rsidRPr="00A80D69">
        <w:rPr>
          <w:rStyle w:val="Bodytextitalic"/>
          <w:i w:val="0"/>
        </w:rPr>
        <w:t>Steady Hand</w:t>
      </w:r>
      <w:r w:rsidRPr="00A80D69">
        <w:t xml:space="preserve"> Game</w:t>
      </w:r>
      <w:r w:rsidRPr="007B4BF9">
        <w:t xml:space="preserve"> has been allowing everyone to win.</w:t>
      </w:r>
    </w:p>
    <w:p w14:paraId="2698C35A" w14:textId="77777777" w:rsidR="007B4BF9" w:rsidRDefault="007B4BF9" w:rsidP="007B4BF9">
      <w:pPr>
        <w:pStyle w:val="Bodytextimages"/>
      </w:pPr>
      <w:r w:rsidRPr="00377515">
        <w:drawing>
          <wp:inline distT="0" distB="0" distL="0" distR="0" wp14:anchorId="2698C411" wp14:editId="2698C412">
            <wp:extent cx="4203511" cy="3292510"/>
            <wp:effectExtent l="0" t="0" r="6985" b="3175"/>
            <wp:docPr id="26" name="Picture 26" descr="Z:\_SCIENCE\Year_06\Year_06_Unit 2\Writing\Art Requests\ART\Sc_Y6_U2_L13-16_Skill_Tester_pi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_SCIENCE\Year_06\Year_06_Unit 2\Writing\Art Requests\ART\Sc_Y6_U2_L13-16_Skill_Tester_picture.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6813" cy="3295097"/>
                    </a:xfrm>
                    <a:prstGeom prst="rect">
                      <a:avLst/>
                    </a:prstGeom>
                    <a:noFill/>
                    <a:ln>
                      <a:noFill/>
                    </a:ln>
                  </pic:spPr>
                </pic:pic>
              </a:graphicData>
            </a:graphic>
          </wp:inline>
        </w:drawing>
      </w:r>
    </w:p>
    <w:p w14:paraId="2698C35B" w14:textId="77777777" w:rsidR="007B4BF9" w:rsidRPr="007B4BF9" w:rsidRDefault="007B4BF9" w:rsidP="007B4BF9">
      <w:pPr>
        <w:pStyle w:val="BodyText0spaceCentered"/>
        <w:rPr>
          <w:rStyle w:val="Bodytextbold"/>
        </w:rPr>
      </w:pPr>
      <w:r w:rsidRPr="007B4BF9">
        <w:rPr>
          <w:rStyle w:val="Bodytextbold"/>
          <w:lang w:eastAsia="en-US"/>
        </w:rPr>
        <w:t xml:space="preserve">External features of the </w:t>
      </w:r>
      <w:r w:rsidRPr="00A80D69">
        <w:rPr>
          <w:rStyle w:val="Bodytextbolditalic"/>
          <w:i w:val="0"/>
        </w:rPr>
        <w:t>Steady Hand Game</w:t>
      </w:r>
    </w:p>
    <w:p w14:paraId="2698C35C" w14:textId="77777777" w:rsidR="007B4BF9" w:rsidRDefault="007B4BF9" w:rsidP="007B4BF9">
      <w:pPr>
        <w:spacing w:before="120"/>
        <w:rPr>
          <w:lang w:eastAsia="en-US"/>
        </w:rPr>
      </w:pPr>
      <w:r>
        <w:rPr>
          <w:lang w:eastAsia="en-US"/>
        </w:rPr>
        <w:t>This game requires the player to move a small metal loop from one end of the wire course to the other without touching the wire.</w:t>
      </w:r>
    </w:p>
    <w:p w14:paraId="2698C35D" w14:textId="77777777" w:rsidR="007B4BF9" w:rsidRDefault="007B4BF9" w:rsidP="007B4BF9">
      <w:pPr>
        <w:rPr>
          <w:lang w:eastAsia="en-US"/>
        </w:rPr>
      </w:pPr>
      <w:r>
        <w:rPr>
          <w:lang w:eastAsia="en-US"/>
        </w:rPr>
        <w:t>When the loop of wire touches the course, the small light and buzzer are supposed to turn on. If the buzzer and light turn on, the player has lost the game.</w:t>
      </w:r>
    </w:p>
    <w:p w14:paraId="2698C35E" w14:textId="77777777" w:rsidR="007B4BF9" w:rsidRDefault="007B4BF9" w:rsidP="007B4BF9">
      <w:pPr>
        <w:pStyle w:val="Bodytextimages"/>
        <w:rPr>
          <w:lang w:eastAsia="en-US"/>
        </w:rPr>
      </w:pPr>
      <w:r w:rsidRPr="00377515">
        <w:drawing>
          <wp:inline distT="0" distB="0" distL="0" distR="0" wp14:anchorId="2698C413" wp14:editId="2698C414">
            <wp:extent cx="5469993" cy="3377821"/>
            <wp:effectExtent l="0" t="0" r="0" b="0"/>
            <wp:docPr id="27" name="Picture 27" descr="C:\Users\tmart184\Desktop\Sc_Y6_U2_L13-16_Skill_Tester_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mart184\Desktop\Sc_Y6_U2_L13-16_Skill_Tester_diagram.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2051" cy="3379092"/>
                    </a:xfrm>
                    <a:prstGeom prst="rect">
                      <a:avLst/>
                    </a:prstGeom>
                    <a:noFill/>
                    <a:ln>
                      <a:noFill/>
                    </a:ln>
                  </pic:spPr>
                </pic:pic>
              </a:graphicData>
            </a:graphic>
          </wp:inline>
        </w:drawing>
      </w:r>
    </w:p>
    <w:p w14:paraId="2698C35F" w14:textId="77777777" w:rsidR="007B4BF9" w:rsidRPr="007B4BF9" w:rsidRDefault="007B4BF9" w:rsidP="007B4BF9">
      <w:pPr>
        <w:pStyle w:val="BodyText0spaceCentered"/>
        <w:rPr>
          <w:rStyle w:val="Bodytextbold"/>
        </w:rPr>
      </w:pPr>
      <w:r w:rsidRPr="007B4BF9">
        <w:rPr>
          <w:rStyle w:val="Bodytextbold"/>
        </w:rPr>
        <w:t xml:space="preserve">Internal features of the </w:t>
      </w:r>
      <w:r w:rsidRPr="00A80D69">
        <w:rPr>
          <w:rStyle w:val="Bodytextbolditalic"/>
          <w:i w:val="0"/>
        </w:rPr>
        <w:t>Steady Hand Game</w:t>
      </w:r>
    </w:p>
    <w:p w14:paraId="2698C360" w14:textId="77777777" w:rsidR="007B4BF9" w:rsidRPr="007B4BF9" w:rsidRDefault="007B4BF9" w:rsidP="007B4BF9">
      <w:pPr>
        <w:rPr>
          <w:lang w:eastAsia="en-US"/>
        </w:rPr>
      </w:pPr>
    </w:p>
    <w:p w14:paraId="2698C361" w14:textId="77777777" w:rsidR="007B4BF9" w:rsidRPr="007B4BF9" w:rsidRDefault="007B4BF9" w:rsidP="004775FD">
      <w:pPr>
        <w:pStyle w:val="BodyText6ptspace"/>
        <w:rPr>
          <w:rStyle w:val="Bodytextbold"/>
        </w:rPr>
      </w:pPr>
      <w:r w:rsidRPr="007B4BF9">
        <w:rPr>
          <w:rStyle w:val="Bodytextbold"/>
        </w:rPr>
        <w:lastRenderedPageBreak/>
        <w:t>Plan</w:t>
      </w:r>
    </w:p>
    <w:p w14:paraId="2698C362" w14:textId="77777777" w:rsidR="007B4BF9" w:rsidRDefault="007B4BF9" w:rsidP="007B4BF9">
      <w:pPr>
        <w:pStyle w:val="BodyText6ptspace"/>
      </w:pPr>
      <w:r>
        <w:t xml:space="preserve">The components of the </w:t>
      </w:r>
      <w:r w:rsidRPr="00A80D69">
        <w:rPr>
          <w:rStyle w:val="Bodytextitalic"/>
          <w:i w:val="0"/>
        </w:rPr>
        <w:t>Steady Hand Game</w:t>
      </w:r>
      <w:r>
        <w:t xml:space="preserve"> have been removed from the game, so that you can test each one separately to identify why the game </w:t>
      </w:r>
      <w:r w:rsidR="00A80D69">
        <w:t>does</w:t>
      </w:r>
      <w:r w:rsidR="00552439">
        <w:t xml:space="preserve">n’t </w:t>
      </w:r>
      <w:r w:rsidR="00B03065">
        <w:t>work properly.</w:t>
      </w:r>
    </w:p>
    <w:p w14:paraId="2698C363" w14:textId="77777777" w:rsidR="007B4BF9" w:rsidRDefault="007B4BF9" w:rsidP="005D7FA7">
      <w:pPr>
        <w:pStyle w:val="Bulletnumber0spaceafter"/>
      </w:pPr>
      <w:r>
        <w:t>You will build a circuit to test each of these components from the game:</w:t>
      </w:r>
    </w:p>
    <w:p w14:paraId="2698C364" w14:textId="77777777" w:rsidR="007B4BF9" w:rsidRDefault="007B4BF9" w:rsidP="005D7FA7">
      <w:pPr>
        <w:pStyle w:val="Bullet3spaceafter"/>
        <w:ind w:left="567"/>
      </w:pPr>
      <w:r>
        <w:t>Wire course</w:t>
      </w:r>
    </w:p>
    <w:p w14:paraId="2698C365" w14:textId="77777777" w:rsidR="007B4BF9" w:rsidRDefault="007B4BF9" w:rsidP="005D7FA7">
      <w:pPr>
        <w:pStyle w:val="Bullet3spaceafter"/>
        <w:ind w:left="567"/>
      </w:pPr>
      <w:r>
        <w:t>Wire loop, handle and connecting wire</w:t>
      </w:r>
    </w:p>
    <w:p w14:paraId="2698C366" w14:textId="77777777" w:rsidR="007B4BF9" w:rsidRDefault="007F5931" w:rsidP="005D7FA7">
      <w:pPr>
        <w:pStyle w:val="Bullet3spaceafter"/>
        <w:ind w:left="567"/>
      </w:pPr>
      <w:r>
        <w:t>Light</w:t>
      </w:r>
      <w:r w:rsidR="007B4BF9">
        <w:t>bulb</w:t>
      </w:r>
    </w:p>
    <w:p w14:paraId="2698C367" w14:textId="77777777" w:rsidR="007B4BF9" w:rsidRDefault="007B4BF9" w:rsidP="00382FBF">
      <w:pPr>
        <w:pStyle w:val="Bullet6spaceafter"/>
        <w:ind w:left="567"/>
      </w:pPr>
      <w:r>
        <w:t>Buzzer</w:t>
      </w:r>
    </w:p>
    <w:p w14:paraId="2698C368" w14:textId="77777777" w:rsidR="007B4BF9" w:rsidRDefault="007B4BF9" w:rsidP="007B4BF9">
      <w:pPr>
        <w:pStyle w:val="Bulletletter6spaceafter"/>
      </w:pPr>
      <w:r>
        <w:t>In the first box below, draw a labelled diagram of how you wi</w:t>
      </w:r>
      <w:r w:rsidR="0068705A">
        <w:t>ll set up your testing circuit.</w:t>
      </w:r>
    </w:p>
    <w:p w14:paraId="2698C369" w14:textId="77777777" w:rsidR="007B4BF9" w:rsidRDefault="007B4BF9" w:rsidP="005D7FA7">
      <w:pPr>
        <w:pStyle w:val="Bulletletter12spaceafter"/>
      </w:pPr>
      <w:r>
        <w:t xml:space="preserve">In the second box, draw a circuit diagram of the testing circuit you will build. </w:t>
      </w:r>
      <w:r w:rsidRPr="007B4BF9">
        <w:rPr>
          <w:rStyle w:val="Bodytextbold"/>
        </w:rPr>
        <w:t>Hint:</w:t>
      </w:r>
      <w:r w:rsidR="00A80D69">
        <w:t xml:space="preserve"> U</w:t>
      </w:r>
      <w:r>
        <w:t>se the following symbols in your circuit diagram.</w:t>
      </w:r>
    </w:p>
    <w:tbl>
      <w:tblPr>
        <w:tblStyle w:val="TableGrid"/>
        <w:tblW w:w="0" w:type="auto"/>
        <w:tblInd w:w="284" w:type="dxa"/>
        <w:tblCellMar>
          <w:top w:w="108" w:type="dxa"/>
          <w:bottom w:w="108" w:type="dxa"/>
        </w:tblCellMar>
        <w:tblLook w:val="04A0" w:firstRow="1" w:lastRow="0" w:firstColumn="1" w:lastColumn="0" w:noHBand="0" w:noVBand="1"/>
      </w:tblPr>
      <w:tblGrid>
        <w:gridCol w:w="4813"/>
        <w:gridCol w:w="1274"/>
        <w:gridCol w:w="1274"/>
        <w:gridCol w:w="1274"/>
        <w:gridCol w:w="1275"/>
      </w:tblGrid>
      <w:tr w:rsidR="007B4BF9" w14:paraId="2698C36F" w14:textId="77777777" w:rsidTr="00667016">
        <w:tc>
          <w:tcPr>
            <w:tcW w:w="4813" w:type="dxa"/>
            <w:tcBorders>
              <w:top w:val="nil"/>
              <w:left w:val="nil"/>
            </w:tcBorders>
          </w:tcPr>
          <w:p w14:paraId="2698C36A" w14:textId="77777777" w:rsidR="007B4BF9" w:rsidRDefault="007B4BF9" w:rsidP="004775FD">
            <w:pPr>
              <w:pStyle w:val="BodyText6ptspace"/>
            </w:pPr>
          </w:p>
        </w:tc>
        <w:tc>
          <w:tcPr>
            <w:tcW w:w="1274" w:type="dxa"/>
          </w:tcPr>
          <w:p w14:paraId="2698C36B" w14:textId="77777777" w:rsidR="007B4BF9" w:rsidRDefault="00667016" w:rsidP="005D7FA7">
            <w:pPr>
              <w:pStyle w:val="BodyText0spaceCentered"/>
            </w:pPr>
            <w:r>
              <w:rPr>
                <w:noProof/>
              </w:rPr>
              <w:drawing>
                <wp:inline distT="0" distB="0" distL="0" distR="0" wp14:anchorId="2698C415" wp14:editId="2698C416">
                  <wp:extent cx="481330" cy="1339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330" cy="133985"/>
                          </a:xfrm>
                          <a:prstGeom prst="rect">
                            <a:avLst/>
                          </a:prstGeom>
                          <a:noFill/>
                        </pic:spPr>
                      </pic:pic>
                    </a:graphicData>
                  </a:graphic>
                </wp:inline>
              </w:drawing>
            </w:r>
          </w:p>
        </w:tc>
        <w:tc>
          <w:tcPr>
            <w:tcW w:w="1274" w:type="dxa"/>
          </w:tcPr>
          <w:p w14:paraId="2698C36C" w14:textId="77777777" w:rsidR="007B4BF9" w:rsidRDefault="00667016" w:rsidP="005D7FA7">
            <w:pPr>
              <w:pStyle w:val="BodyText0spaceCentered"/>
            </w:pPr>
            <w:r>
              <w:rPr>
                <w:noProof/>
              </w:rPr>
              <w:drawing>
                <wp:inline distT="0" distB="0" distL="0" distR="0" wp14:anchorId="2698C417" wp14:editId="2698C418">
                  <wp:extent cx="560705" cy="1206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705" cy="12065"/>
                          </a:xfrm>
                          <a:prstGeom prst="rect">
                            <a:avLst/>
                          </a:prstGeom>
                          <a:noFill/>
                        </pic:spPr>
                      </pic:pic>
                    </a:graphicData>
                  </a:graphic>
                </wp:inline>
              </w:drawing>
            </w:r>
          </w:p>
        </w:tc>
        <w:tc>
          <w:tcPr>
            <w:tcW w:w="1274" w:type="dxa"/>
          </w:tcPr>
          <w:p w14:paraId="2698C36D" w14:textId="77777777" w:rsidR="007B4BF9" w:rsidRDefault="00667016" w:rsidP="005D7FA7">
            <w:pPr>
              <w:pStyle w:val="BodyText0spaceCentered"/>
            </w:pPr>
            <w:r>
              <w:rPr>
                <w:noProof/>
              </w:rPr>
              <w:drawing>
                <wp:inline distT="0" distB="0" distL="0" distR="0" wp14:anchorId="2698C419" wp14:editId="2698C41A">
                  <wp:extent cx="408305" cy="158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8305" cy="158750"/>
                          </a:xfrm>
                          <a:prstGeom prst="rect">
                            <a:avLst/>
                          </a:prstGeom>
                          <a:noFill/>
                        </pic:spPr>
                      </pic:pic>
                    </a:graphicData>
                  </a:graphic>
                </wp:inline>
              </w:drawing>
            </w:r>
          </w:p>
        </w:tc>
        <w:tc>
          <w:tcPr>
            <w:tcW w:w="1275" w:type="dxa"/>
          </w:tcPr>
          <w:p w14:paraId="2698C36E" w14:textId="77777777" w:rsidR="007B4BF9" w:rsidRDefault="00667016" w:rsidP="005D7FA7">
            <w:pPr>
              <w:pStyle w:val="BodyText0spaceCentered"/>
            </w:pPr>
            <w:r>
              <w:rPr>
                <w:noProof/>
              </w:rPr>
              <w:drawing>
                <wp:inline distT="0" distB="0" distL="0" distR="0" wp14:anchorId="2698C41B" wp14:editId="2698C41C">
                  <wp:extent cx="170815" cy="182880"/>
                  <wp:effectExtent l="0" t="0" r="635"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0815" cy="182880"/>
                          </a:xfrm>
                          <a:prstGeom prst="rect">
                            <a:avLst/>
                          </a:prstGeom>
                          <a:noFill/>
                        </pic:spPr>
                      </pic:pic>
                    </a:graphicData>
                  </a:graphic>
                </wp:inline>
              </w:drawing>
            </w:r>
          </w:p>
        </w:tc>
      </w:tr>
      <w:tr w:rsidR="00667016" w14:paraId="2698C372" w14:textId="77777777" w:rsidTr="005D7FA7">
        <w:trPr>
          <w:trHeight w:val="3270"/>
        </w:trPr>
        <w:tc>
          <w:tcPr>
            <w:tcW w:w="4813" w:type="dxa"/>
          </w:tcPr>
          <w:p w14:paraId="2698C370" w14:textId="77777777" w:rsidR="00667016" w:rsidRDefault="00667016" w:rsidP="007C74B3">
            <w:pPr>
              <w:pStyle w:val="Bulletletter6spaceafter"/>
              <w:numPr>
                <w:ilvl w:val="1"/>
                <w:numId w:val="15"/>
              </w:numPr>
              <w:ind w:left="284"/>
            </w:pPr>
            <w:r w:rsidRPr="00667016">
              <w:t>Labelled diagram</w:t>
            </w:r>
          </w:p>
        </w:tc>
        <w:tc>
          <w:tcPr>
            <w:tcW w:w="5097" w:type="dxa"/>
            <w:gridSpan w:val="4"/>
          </w:tcPr>
          <w:p w14:paraId="2698C371" w14:textId="77777777" w:rsidR="00667016" w:rsidRDefault="00667016" w:rsidP="007C74B3">
            <w:pPr>
              <w:pStyle w:val="Bulletletter6spaceafter"/>
              <w:ind w:left="284"/>
            </w:pPr>
            <w:r w:rsidRPr="00667016">
              <w:t>Circuit diagram</w:t>
            </w:r>
          </w:p>
        </w:tc>
      </w:tr>
    </w:tbl>
    <w:p w14:paraId="2698C373" w14:textId="77777777" w:rsidR="007C74B3" w:rsidRDefault="007C74B3" w:rsidP="007C74B3">
      <w:pPr>
        <w:pStyle w:val="BodyText0ptspace"/>
      </w:pPr>
    </w:p>
    <w:p w14:paraId="2698C374" w14:textId="77777777" w:rsidR="007B4BF9" w:rsidRDefault="00667016" w:rsidP="007C74B3">
      <w:pPr>
        <w:pStyle w:val="Bulletnumber6spaceafter"/>
      </w:pPr>
      <w:r w:rsidRPr="00667016">
        <w:t xml:space="preserve">Explain how you will use your testing circuit to identify </w:t>
      </w:r>
      <w:r w:rsidRPr="007C74B3">
        <w:t>which</w:t>
      </w:r>
      <w:r w:rsidRPr="00667016">
        <w:t xml:space="preserve"> component is faulty.</w:t>
      </w:r>
    </w:p>
    <w:tbl>
      <w:tblPr>
        <w:tblStyle w:val="TableGrid"/>
        <w:tblW w:w="0" w:type="auto"/>
        <w:tblInd w:w="279" w:type="dxa"/>
        <w:tblCellMar>
          <w:top w:w="108" w:type="dxa"/>
          <w:bottom w:w="108" w:type="dxa"/>
        </w:tblCellMar>
        <w:tblLook w:val="04A0" w:firstRow="1" w:lastRow="0" w:firstColumn="1" w:lastColumn="0" w:noHBand="0" w:noVBand="1"/>
      </w:tblPr>
      <w:tblGrid>
        <w:gridCol w:w="9915"/>
      </w:tblGrid>
      <w:tr w:rsidR="00667016" w14:paraId="2698C376" w14:textId="77777777" w:rsidTr="005D7FA7">
        <w:trPr>
          <w:trHeight w:val="3295"/>
        </w:trPr>
        <w:tc>
          <w:tcPr>
            <w:tcW w:w="9915" w:type="dxa"/>
            <w:vAlign w:val="bottom"/>
          </w:tcPr>
          <w:p w14:paraId="2698C375" w14:textId="77777777" w:rsidR="00667016" w:rsidRDefault="00667016" w:rsidP="00667016">
            <w:pPr>
              <w:rPr>
                <w:lang w:eastAsia="en-US"/>
              </w:rPr>
            </w:pPr>
            <w:r w:rsidRPr="00667016">
              <w:rPr>
                <w:lang w:eastAsia="en-US"/>
              </w:rPr>
              <w:t>Use additional pages</w:t>
            </w:r>
            <w:r w:rsidR="00A80D69">
              <w:rPr>
                <w:lang w:eastAsia="en-US"/>
              </w:rPr>
              <w:t>,</w:t>
            </w:r>
            <w:r w:rsidRPr="00667016">
              <w:rPr>
                <w:lang w:eastAsia="en-US"/>
              </w:rPr>
              <w:t xml:space="preserve"> if required.</w:t>
            </w:r>
          </w:p>
        </w:tc>
      </w:tr>
    </w:tbl>
    <w:p w14:paraId="2698C377" w14:textId="77777777" w:rsidR="007B4BF9" w:rsidRPr="00667016" w:rsidRDefault="00667016" w:rsidP="00667016">
      <w:pPr>
        <w:spacing w:before="120"/>
        <w:rPr>
          <w:rStyle w:val="Bodytextbold"/>
        </w:rPr>
      </w:pPr>
      <w:r w:rsidRPr="00667016">
        <w:rPr>
          <w:rStyle w:val="Bodytextbold"/>
          <w:lang w:eastAsia="en-US"/>
        </w:rPr>
        <w:t>Submit your diagrams and method for approval before building your circuit and conducting the tests.</w:t>
      </w:r>
    </w:p>
    <w:p w14:paraId="2698C378" w14:textId="77777777" w:rsidR="00667016" w:rsidRDefault="00667016" w:rsidP="00667016">
      <w:pPr>
        <w:rPr>
          <w:lang w:eastAsia="en-US"/>
        </w:rPr>
      </w:pPr>
      <w:r>
        <w:rPr>
          <w:lang w:eastAsia="en-US"/>
        </w:rPr>
        <w:t>Thi</w:t>
      </w:r>
      <w:r w:rsidR="007F6A40">
        <w:rPr>
          <w:lang w:eastAsia="en-US"/>
        </w:rPr>
        <w:t>s method is safe and practical.</w:t>
      </w:r>
    </w:p>
    <w:p w14:paraId="2698C379" w14:textId="77777777" w:rsidR="007B4BF9" w:rsidRDefault="00667016" w:rsidP="00667016">
      <w:pPr>
        <w:rPr>
          <w:lang w:eastAsia="en-US"/>
        </w:rPr>
      </w:pPr>
      <w:r>
        <w:rPr>
          <w:lang w:eastAsia="en-US"/>
        </w:rPr>
        <w:t>It has been approved and any necessary changes have been made.</w:t>
      </w:r>
    </w:p>
    <w:tbl>
      <w:tblPr>
        <w:tblStyle w:val="TableGrid"/>
        <w:tblW w:w="0" w:type="auto"/>
        <w:tblCellMar>
          <w:top w:w="108" w:type="dxa"/>
          <w:bottom w:w="108" w:type="dxa"/>
        </w:tblCellMar>
        <w:tblLook w:val="04A0" w:firstRow="1" w:lastRow="0" w:firstColumn="1" w:lastColumn="0" w:noHBand="0" w:noVBand="1"/>
      </w:tblPr>
      <w:tblGrid>
        <w:gridCol w:w="5097"/>
        <w:gridCol w:w="5097"/>
      </w:tblGrid>
      <w:tr w:rsidR="00667016" w14:paraId="2698C37C" w14:textId="77777777" w:rsidTr="00667016">
        <w:tc>
          <w:tcPr>
            <w:tcW w:w="5097" w:type="dxa"/>
            <w:tcBorders>
              <w:right w:val="nil"/>
            </w:tcBorders>
          </w:tcPr>
          <w:p w14:paraId="2698C37A" w14:textId="77777777" w:rsidR="00667016" w:rsidRDefault="00667016" w:rsidP="00667016">
            <w:pPr>
              <w:rPr>
                <w:lang w:eastAsia="en-US"/>
              </w:rPr>
            </w:pPr>
            <w:r>
              <w:rPr>
                <w:lang w:eastAsia="en-US"/>
              </w:rPr>
              <w:t>Signed by teacher:</w:t>
            </w:r>
          </w:p>
        </w:tc>
        <w:tc>
          <w:tcPr>
            <w:tcW w:w="5097" w:type="dxa"/>
            <w:tcBorders>
              <w:left w:val="nil"/>
            </w:tcBorders>
          </w:tcPr>
          <w:p w14:paraId="2698C37B" w14:textId="77777777" w:rsidR="00667016" w:rsidRDefault="00667016" w:rsidP="007B4BF9">
            <w:pPr>
              <w:rPr>
                <w:lang w:eastAsia="en-US"/>
              </w:rPr>
            </w:pPr>
            <w:r w:rsidRPr="00667016">
              <w:rPr>
                <w:lang w:eastAsia="en-US"/>
              </w:rPr>
              <w:t>Date:</w:t>
            </w:r>
          </w:p>
        </w:tc>
      </w:tr>
    </w:tbl>
    <w:p w14:paraId="2698C37D" w14:textId="77777777" w:rsidR="007B4BF9" w:rsidRPr="00667016" w:rsidRDefault="00667016" w:rsidP="007B4BF9">
      <w:pPr>
        <w:rPr>
          <w:rStyle w:val="Bodytextbold"/>
        </w:rPr>
      </w:pPr>
      <w:r w:rsidRPr="00667016">
        <w:rPr>
          <w:rStyle w:val="Bodytextbold"/>
          <w:lang w:eastAsia="en-US"/>
        </w:rPr>
        <w:lastRenderedPageBreak/>
        <w:t>Conduc</w:t>
      </w:r>
      <w:r w:rsidRPr="00667016">
        <w:rPr>
          <w:rStyle w:val="Bodytextbold"/>
        </w:rPr>
        <w:t>t</w:t>
      </w:r>
    </w:p>
    <w:p w14:paraId="2698C37E" w14:textId="77777777" w:rsidR="00667016" w:rsidRDefault="00667016" w:rsidP="00667016">
      <w:pPr>
        <w:pStyle w:val="Bulletnumber6spaceafter"/>
        <w:numPr>
          <w:ilvl w:val="0"/>
          <w:numId w:val="16"/>
        </w:numPr>
        <w:rPr>
          <w:lang w:eastAsia="en-US"/>
        </w:rPr>
      </w:pPr>
      <w:r>
        <w:rPr>
          <w:lang w:eastAsia="en-US"/>
        </w:rPr>
        <w:t>Build your testing circuit according to your approved diagrams.</w:t>
      </w:r>
    </w:p>
    <w:p w14:paraId="2698C37F" w14:textId="77777777" w:rsidR="00667016" w:rsidRDefault="00667016" w:rsidP="00667016">
      <w:pPr>
        <w:pStyle w:val="Bulletnumber6spaceafter"/>
        <w:numPr>
          <w:ilvl w:val="0"/>
          <w:numId w:val="16"/>
        </w:numPr>
        <w:rPr>
          <w:lang w:eastAsia="en-US"/>
        </w:rPr>
      </w:pPr>
      <w:r>
        <w:rPr>
          <w:lang w:eastAsia="en-US"/>
        </w:rPr>
        <w:t xml:space="preserve">Follow your approved method for testing each component of the </w:t>
      </w:r>
      <w:r w:rsidRPr="00A80D69">
        <w:rPr>
          <w:rStyle w:val="Bodytextitalic"/>
          <w:i w:val="0"/>
          <w:lang w:eastAsia="en-US"/>
        </w:rPr>
        <w:t>Steady Hand Game</w:t>
      </w:r>
      <w:r>
        <w:rPr>
          <w:lang w:eastAsia="en-US"/>
        </w:rPr>
        <w:t>, and record your observations in the table below.</w:t>
      </w:r>
    </w:p>
    <w:tbl>
      <w:tblPr>
        <w:tblStyle w:val="TableGrid"/>
        <w:tblW w:w="0" w:type="auto"/>
        <w:tblInd w:w="289" w:type="dxa"/>
        <w:tblCellMar>
          <w:top w:w="108" w:type="dxa"/>
          <w:bottom w:w="108" w:type="dxa"/>
        </w:tblCellMar>
        <w:tblLook w:val="04A0" w:firstRow="1" w:lastRow="0" w:firstColumn="1" w:lastColumn="0" w:noHBand="0" w:noVBand="1"/>
      </w:tblPr>
      <w:tblGrid>
        <w:gridCol w:w="2114"/>
        <w:gridCol w:w="7791"/>
      </w:tblGrid>
      <w:tr w:rsidR="005A77F6" w14:paraId="2698C382" w14:textId="77777777" w:rsidTr="005D7FA7">
        <w:tc>
          <w:tcPr>
            <w:tcW w:w="2114" w:type="dxa"/>
            <w:shd w:val="clear" w:color="auto" w:fill="DBEDAE" w:themeFill="text2"/>
          </w:tcPr>
          <w:p w14:paraId="2698C380" w14:textId="77777777" w:rsidR="005A77F6" w:rsidRPr="005A77F6" w:rsidRDefault="005A77F6" w:rsidP="005A77F6">
            <w:pPr>
              <w:pStyle w:val="BodyText0spaceCentered"/>
              <w:rPr>
                <w:rStyle w:val="Bodytextbold"/>
              </w:rPr>
            </w:pPr>
            <w:r w:rsidRPr="005A77F6">
              <w:rPr>
                <w:rStyle w:val="Bodytextbold"/>
                <w:lang w:eastAsia="en-US"/>
              </w:rPr>
              <w:t>Component</w:t>
            </w:r>
          </w:p>
        </w:tc>
        <w:tc>
          <w:tcPr>
            <w:tcW w:w="7791" w:type="dxa"/>
            <w:shd w:val="clear" w:color="auto" w:fill="DBEDAE" w:themeFill="text2"/>
          </w:tcPr>
          <w:p w14:paraId="2698C381" w14:textId="77777777" w:rsidR="005A77F6" w:rsidRPr="005A77F6" w:rsidRDefault="005A77F6" w:rsidP="005A77F6">
            <w:pPr>
              <w:pStyle w:val="BodyText0spaceCentered"/>
              <w:rPr>
                <w:rStyle w:val="Bodytextbold"/>
              </w:rPr>
            </w:pPr>
            <w:r w:rsidRPr="005A77F6">
              <w:rPr>
                <w:rStyle w:val="Bodytextbold"/>
                <w:lang w:eastAsia="en-US"/>
              </w:rPr>
              <w:t>Observations</w:t>
            </w:r>
          </w:p>
        </w:tc>
      </w:tr>
      <w:tr w:rsidR="005A77F6" w14:paraId="2698C385" w14:textId="77777777" w:rsidTr="005D7FA7">
        <w:trPr>
          <w:trHeight w:val="1052"/>
        </w:trPr>
        <w:tc>
          <w:tcPr>
            <w:tcW w:w="2114" w:type="dxa"/>
          </w:tcPr>
          <w:p w14:paraId="2698C383" w14:textId="77777777" w:rsidR="005A77F6" w:rsidRDefault="005A77F6" w:rsidP="007B4BF9">
            <w:pPr>
              <w:rPr>
                <w:lang w:eastAsia="en-US"/>
              </w:rPr>
            </w:pPr>
            <w:r w:rsidRPr="005A77F6">
              <w:rPr>
                <w:lang w:eastAsia="en-US"/>
              </w:rPr>
              <w:t>Wire course</w:t>
            </w:r>
          </w:p>
        </w:tc>
        <w:tc>
          <w:tcPr>
            <w:tcW w:w="7791" w:type="dxa"/>
          </w:tcPr>
          <w:p w14:paraId="2698C384" w14:textId="77777777" w:rsidR="005A77F6" w:rsidRDefault="005A77F6" w:rsidP="007B4BF9">
            <w:pPr>
              <w:rPr>
                <w:lang w:eastAsia="en-US"/>
              </w:rPr>
            </w:pPr>
          </w:p>
        </w:tc>
      </w:tr>
      <w:tr w:rsidR="005A77F6" w14:paraId="2698C388" w14:textId="77777777" w:rsidTr="005D7FA7">
        <w:trPr>
          <w:trHeight w:val="1052"/>
        </w:trPr>
        <w:tc>
          <w:tcPr>
            <w:tcW w:w="2114" w:type="dxa"/>
          </w:tcPr>
          <w:p w14:paraId="2698C386" w14:textId="77777777" w:rsidR="005A77F6" w:rsidRDefault="005A77F6" w:rsidP="007B4BF9">
            <w:pPr>
              <w:rPr>
                <w:lang w:eastAsia="en-US"/>
              </w:rPr>
            </w:pPr>
            <w:r w:rsidRPr="005A77F6">
              <w:rPr>
                <w:lang w:eastAsia="en-US"/>
              </w:rPr>
              <w:t>Wire loop, handle and connecting wire</w:t>
            </w:r>
          </w:p>
        </w:tc>
        <w:tc>
          <w:tcPr>
            <w:tcW w:w="7791" w:type="dxa"/>
          </w:tcPr>
          <w:p w14:paraId="2698C387" w14:textId="77777777" w:rsidR="005A77F6" w:rsidRDefault="005A77F6" w:rsidP="007B4BF9">
            <w:pPr>
              <w:rPr>
                <w:lang w:eastAsia="en-US"/>
              </w:rPr>
            </w:pPr>
          </w:p>
        </w:tc>
      </w:tr>
      <w:tr w:rsidR="005A77F6" w14:paraId="2698C38B" w14:textId="77777777" w:rsidTr="005D7FA7">
        <w:trPr>
          <w:trHeight w:val="1052"/>
        </w:trPr>
        <w:tc>
          <w:tcPr>
            <w:tcW w:w="2114" w:type="dxa"/>
          </w:tcPr>
          <w:p w14:paraId="2698C389" w14:textId="77777777" w:rsidR="005A77F6" w:rsidRDefault="007F5931" w:rsidP="007B4BF9">
            <w:pPr>
              <w:rPr>
                <w:lang w:eastAsia="en-US"/>
              </w:rPr>
            </w:pPr>
            <w:r>
              <w:rPr>
                <w:lang w:eastAsia="en-US"/>
              </w:rPr>
              <w:t>Light</w:t>
            </w:r>
            <w:r w:rsidR="005A77F6" w:rsidRPr="005A77F6">
              <w:rPr>
                <w:lang w:eastAsia="en-US"/>
              </w:rPr>
              <w:t>bulb</w:t>
            </w:r>
          </w:p>
        </w:tc>
        <w:tc>
          <w:tcPr>
            <w:tcW w:w="7791" w:type="dxa"/>
          </w:tcPr>
          <w:p w14:paraId="2698C38A" w14:textId="77777777" w:rsidR="005A77F6" w:rsidRDefault="005A77F6" w:rsidP="007B4BF9">
            <w:pPr>
              <w:rPr>
                <w:lang w:eastAsia="en-US"/>
              </w:rPr>
            </w:pPr>
          </w:p>
        </w:tc>
      </w:tr>
      <w:tr w:rsidR="005A77F6" w14:paraId="2698C38E" w14:textId="77777777" w:rsidTr="005D7FA7">
        <w:trPr>
          <w:trHeight w:val="1052"/>
        </w:trPr>
        <w:tc>
          <w:tcPr>
            <w:tcW w:w="2114" w:type="dxa"/>
          </w:tcPr>
          <w:p w14:paraId="2698C38C" w14:textId="77777777" w:rsidR="005A77F6" w:rsidRDefault="005A77F6" w:rsidP="007B4BF9">
            <w:pPr>
              <w:rPr>
                <w:lang w:eastAsia="en-US"/>
              </w:rPr>
            </w:pPr>
            <w:r w:rsidRPr="005A77F6">
              <w:rPr>
                <w:lang w:eastAsia="en-US"/>
              </w:rPr>
              <w:t>Buzzer</w:t>
            </w:r>
          </w:p>
        </w:tc>
        <w:tc>
          <w:tcPr>
            <w:tcW w:w="7791" w:type="dxa"/>
          </w:tcPr>
          <w:p w14:paraId="2698C38D" w14:textId="77777777" w:rsidR="005A77F6" w:rsidRDefault="005A77F6" w:rsidP="007B4BF9">
            <w:pPr>
              <w:rPr>
                <w:lang w:eastAsia="en-US"/>
              </w:rPr>
            </w:pPr>
          </w:p>
        </w:tc>
      </w:tr>
    </w:tbl>
    <w:p w14:paraId="2698C38F" w14:textId="77777777" w:rsidR="005D7FA7" w:rsidRDefault="005D7FA7" w:rsidP="005D7FA7">
      <w:pPr>
        <w:pStyle w:val="BodyText0ptspace"/>
        <w:rPr>
          <w:lang w:eastAsia="en-US"/>
        </w:rPr>
      </w:pPr>
    </w:p>
    <w:p w14:paraId="2698C390" w14:textId="77777777" w:rsidR="0067557B" w:rsidRDefault="005A77F6" w:rsidP="005A77F6">
      <w:pPr>
        <w:pStyle w:val="Bulletnumber6spaceafter"/>
        <w:rPr>
          <w:lang w:eastAsia="en-US"/>
        </w:rPr>
      </w:pPr>
      <w:r w:rsidRPr="005A77F6">
        <w:rPr>
          <w:lang w:eastAsia="en-US"/>
        </w:rPr>
        <w:t xml:space="preserve">Analyse why the </w:t>
      </w:r>
      <w:r w:rsidRPr="00A80D69">
        <w:rPr>
          <w:rStyle w:val="Bodytextitalic"/>
          <w:i w:val="0"/>
          <w:lang w:eastAsia="en-US"/>
        </w:rPr>
        <w:t>Steady Hand Game</w:t>
      </w:r>
      <w:r w:rsidRPr="005A77F6">
        <w:rPr>
          <w:lang w:eastAsia="en-US"/>
        </w:rPr>
        <w:t xml:space="preserve"> has been allowing everyone to win. Use your observations and your science knowledge.</w:t>
      </w:r>
    </w:p>
    <w:tbl>
      <w:tblPr>
        <w:tblStyle w:val="TableGrid"/>
        <w:tblW w:w="0" w:type="auto"/>
        <w:tblInd w:w="284" w:type="dxa"/>
        <w:tblCellMar>
          <w:top w:w="108" w:type="dxa"/>
          <w:bottom w:w="108" w:type="dxa"/>
        </w:tblCellMar>
        <w:tblLook w:val="04A0" w:firstRow="1" w:lastRow="0" w:firstColumn="1" w:lastColumn="0" w:noHBand="0" w:noVBand="1"/>
      </w:tblPr>
      <w:tblGrid>
        <w:gridCol w:w="9910"/>
      </w:tblGrid>
      <w:tr w:rsidR="0067557B" w14:paraId="2698C392" w14:textId="77777777" w:rsidTr="0067557B">
        <w:trPr>
          <w:trHeight w:val="2551"/>
        </w:trPr>
        <w:tc>
          <w:tcPr>
            <w:tcW w:w="10194" w:type="dxa"/>
          </w:tcPr>
          <w:p w14:paraId="2698C391" w14:textId="77777777" w:rsidR="0067557B" w:rsidRDefault="0067557B" w:rsidP="0067557B">
            <w:pPr>
              <w:pStyle w:val="Bulletnumber6spaceafter"/>
              <w:numPr>
                <w:ilvl w:val="0"/>
                <w:numId w:val="0"/>
              </w:numPr>
              <w:rPr>
                <w:lang w:eastAsia="en-US"/>
              </w:rPr>
            </w:pPr>
          </w:p>
        </w:tc>
      </w:tr>
    </w:tbl>
    <w:p w14:paraId="2698C393" w14:textId="77777777" w:rsidR="005D7FA7" w:rsidRDefault="005D7FA7" w:rsidP="005D7FA7">
      <w:pPr>
        <w:pStyle w:val="BodyText0ptspace"/>
        <w:rPr>
          <w:lang w:eastAsia="en-US"/>
        </w:rPr>
      </w:pPr>
    </w:p>
    <w:p w14:paraId="2698C394" w14:textId="77777777" w:rsidR="0067557B" w:rsidRDefault="005A77F6" w:rsidP="005A77F6">
      <w:pPr>
        <w:pStyle w:val="Bulletnumber6spaceafter"/>
        <w:rPr>
          <w:lang w:eastAsia="en-US"/>
        </w:rPr>
      </w:pPr>
      <w:r w:rsidRPr="005A77F6">
        <w:rPr>
          <w:lang w:eastAsia="en-US"/>
        </w:rPr>
        <w:t xml:space="preserve">What changes can be made to the </w:t>
      </w:r>
      <w:r w:rsidRPr="00A80D69">
        <w:rPr>
          <w:rStyle w:val="Bodytextitalic"/>
          <w:i w:val="0"/>
          <w:lang w:eastAsia="en-US"/>
        </w:rPr>
        <w:t>Steady Hand Game</w:t>
      </w:r>
      <w:r w:rsidRPr="005A77F6">
        <w:rPr>
          <w:lang w:eastAsia="en-US"/>
        </w:rPr>
        <w:t xml:space="preserve"> in order for it to work properly? Explain how these changes will allow the game to work properly.</w:t>
      </w:r>
    </w:p>
    <w:tbl>
      <w:tblPr>
        <w:tblStyle w:val="TableGrid"/>
        <w:tblW w:w="0" w:type="auto"/>
        <w:tblInd w:w="284" w:type="dxa"/>
        <w:tblCellMar>
          <w:top w:w="108" w:type="dxa"/>
          <w:bottom w:w="108" w:type="dxa"/>
        </w:tblCellMar>
        <w:tblLook w:val="04A0" w:firstRow="1" w:lastRow="0" w:firstColumn="1" w:lastColumn="0" w:noHBand="0" w:noVBand="1"/>
      </w:tblPr>
      <w:tblGrid>
        <w:gridCol w:w="9910"/>
      </w:tblGrid>
      <w:tr w:rsidR="0067557B" w14:paraId="2698C396" w14:textId="77777777" w:rsidTr="0067557B">
        <w:trPr>
          <w:trHeight w:val="2551"/>
        </w:trPr>
        <w:tc>
          <w:tcPr>
            <w:tcW w:w="10194" w:type="dxa"/>
          </w:tcPr>
          <w:p w14:paraId="2698C395" w14:textId="77777777" w:rsidR="0067557B" w:rsidRDefault="0067557B" w:rsidP="0067557B">
            <w:pPr>
              <w:pStyle w:val="Bulletnumber6spaceafter"/>
              <w:numPr>
                <w:ilvl w:val="0"/>
                <w:numId w:val="0"/>
              </w:numPr>
              <w:rPr>
                <w:lang w:eastAsia="en-US"/>
              </w:rPr>
            </w:pPr>
          </w:p>
        </w:tc>
      </w:tr>
    </w:tbl>
    <w:p w14:paraId="2698C397" w14:textId="77777777" w:rsidR="005A77F6" w:rsidRDefault="005A77F6" w:rsidP="005D7FA7">
      <w:pPr>
        <w:pStyle w:val="1ptSmallspace"/>
        <w:rPr>
          <w:lang w:eastAsia="en-US"/>
        </w:rPr>
      </w:pPr>
    </w:p>
    <w:p w14:paraId="2698C398" w14:textId="77777777" w:rsidR="00667016" w:rsidRDefault="0067557B" w:rsidP="0067557B">
      <w:pPr>
        <w:pStyle w:val="ColourBanner1st"/>
        <w:rPr>
          <w:lang w:eastAsia="en-US"/>
        </w:rPr>
      </w:pPr>
      <w:r w:rsidRPr="0067557B">
        <w:rPr>
          <w:lang w:eastAsia="en-US"/>
        </w:rPr>
        <w:lastRenderedPageBreak/>
        <w:t>Part B: Energy sources</w:t>
      </w:r>
    </w:p>
    <w:p w14:paraId="2698C399" w14:textId="77777777" w:rsidR="0067557B" w:rsidRDefault="0067557B" w:rsidP="0067557B">
      <w:pPr>
        <w:rPr>
          <w:lang w:eastAsia="en-US"/>
        </w:rPr>
      </w:pPr>
      <w:r>
        <w:rPr>
          <w:lang w:eastAsia="en-US"/>
        </w:rPr>
        <w:t>The show is scheduled to travel to two locations around Queensland that do not have an electricity supply:</w:t>
      </w:r>
    </w:p>
    <w:p w14:paraId="2698C39A" w14:textId="77777777" w:rsidR="0067557B" w:rsidRDefault="0067557B" w:rsidP="0067557B">
      <w:pPr>
        <w:pStyle w:val="Bulletnumber6spaceafter"/>
        <w:numPr>
          <w:ilvl w:val="0"/>
          <w:numId w:val="17"/>
        </w:numPr>
        <w:rPr>
          <w:lang w:eastAsia="en-US"/>
        </w:rPr>
      </w:pPr>
      <w:r>
        <w:rPr>
          <w:lang w:eastAsia="en-US"/>
        </w:rPr>
        <w:t>An island</w:t>
      </w:r>
    </w:p>
    <w:p w14:paraId="2698C39B" w14:textId="77777777" w:rsidR="0067557B" w:rsidRDefault="0067557B" w:rsidP="0067557B">
      <w:pPr>
        <w:pStyle w:val="Bulletnumber6spaceafter"/>
        <w:rPr>
          <w:lang w:eastAsia="en-US"/>
        </w:rPr>
      </w:pPr>
      <w:r>
        <w:rPr>
          <w:lang w:eastAsia="en-US"/>
        </w:rPr>
        <w:t xml:space="preserve">A desert area </w:t>
      </w:r>
    </w:p>
    <w:p w14:paraId="2698C39C" w14:textId="77777777" w:rsidR="0067557B" w:rsidRDefault="0067557B" w:rsidP="0067557B">
      <w:pPr>
        <w:rPr>
          <w:lang w:eastAsia="en-US"/>
        </w:rPr>
      </w:pPr>
      <w:r>
        <w:rPr>
          <w:lang w:eastAsia="en-US"/>
        </w:rPr>
        <w:t xml:space="preserve">The show owners need to choose an energy source to generate electricity to run the rides and games at each of their destinations. Use your science knowledge to choose an appropriate energy source for the show in each of the different locations. Choose a </w:t>
      </w:r>
      <w:r w:rsidRPr="00A07057">
        <w:rPr>
          <w:rStyle w:val="Bodytextbold"/>
        </w:rPr>
        <w:t>different</w:t>
      </w:r>
      <w:r>
        <w:rPr>
          <w:lang w:eastAsia="en-US"/>
        </w:rPr>
        <w:t xml:space="preserve"> energy source for each location.</w:t>
      </w:r>
    </w:p>
    <w:p w14:paraId="2698C39D" w14:textId="77777777" w:rsidR="0067557B" w:rsidRPr="0067557B" w:rsidRDefault="0067557B" w:rsidP="0067557B">
      <w:pPr>
        <w:pStyle w:val="Bulletnumber6spaceafter"/>
        <w:numPr>
          <w:ilvl w:val="0"/>
          <w:numId w:val="18"/>
        </w:numPr>
        <w:spacing w:before="120"/>
        <w:rPr>
          <w:rStyle w:val="Bodytextbold"/>
          <w:lang w:eastAsia="en-US"/>
        </w:rPr>
      </w:pPr>
      <w:r w:rsidRPr="0067557B">
        <w:rPr>
          <w:rStyle w:val="Bodytextbold"/>
          <w:lang w:eastAsia="en-US"/>
        </w:rPr>
        <w:t>An island</w:t>
      </w:r>
    </w:p>
    <w:tbl>
      <w:tblPr>
        <w:tblStyle w:val="TableGrid"/>
        <w:tblW w:w="0" w:type="auto"/>
        <w:tblInd w:w="279" w:type="dxa"/>
        <w:tblCellMar>
          <w:top w:w="108" w:type="dxa"/>
          <w:bottom w:w="108" w:type="dxa"/>
        </w:tblCellMar>
        <w:tblLook w:val="04A0" w:firstRow="1" w:lastRow="0" w:firstColumn="1" w:lastColumn="0" w:noHBand="0" w:noVBand="1"/>
      </w:tblPr>
      <w:tblGrid>
        <w:gridCol w:w="4818"/>
        <w:gridCol w:w="5097"/>
      </w:tblGrid>
      <w:tr w:rsidR="0067557B" w14:paraId="2698C3A0" w14:textId="77777777" w:rsidTr="0067557B">
        <w:trPr>
          <w:trHeight w:val="1285"/>
        </w:trPr>
        <w:tc>
          <w:tcPr>
            <w:tcW w:w="9915" w:type="dxa"/>
            <w:gridSpan w:val="2"/>
          </w:tcPr>
          <w:p w14:paraId="2698C39E" w14:textId="77777777" w:rsidR="0067557B" w:rsidRDefault="0067557B" w:rsidP="005D7FA7">
            <w:pPr>
              <w:pStyle w:val="Bulletletter6spaceafter"/>
              <w:ind w:left="284"/>
              <w:rPr>
                <w:lang w:eastAsia="en-US"/>
              </w:rPr>
            </w:pPr>
            <w:bookmarkStart w:id="0" w:name="_Hlk239075794"/>
            <w:r>
              <w:rPr>
                <w:lang w:eastAsia="en-US"/>
              </w:rPr>
              <w:t>Energy source:</w:t>
            </w:r>
          </w:p>
          <w:p w14:paraId="2698C39F" w14:textId="77777777" w:rsidR="0067557B" w:rsidRDefault="0067557B" w:rsidP="005D7FA7">
            <w:pPr>
              <w:pStyle w:val="Bulletletter0spaceafter"/>
              <w:ind w:left="284"/>
              <w:rPr>
                <w:lang w:eastAsia="en-US"/>
              </w:rPr>
            </w:pPr>
            <w:r>
              <w:rPr>
                <w:lang w:eastAsia="en-US"/>
              </w:rPr>
              <w:t>Why is it a good choice?</w:t>
            </w:r>
          </w:p>
        </w:tc>
      </w:tr>
      <w:tr w:rsidR="0067557B" w14:paraId="2698C3A2" w14:textId="77777777" w:rsidTr="0067557B">
        <w:trPr>
          <w:trHeight w:val="3305"/>
        </w:trPr>
        <w:tc>
          <w:tcPr>
            <w:tcW w:w="9915" w:type="dxa"/>
            <w:gridSpan w:val="2"/>
            <w:tcBorders>
              <w:bottom w:val="nil"/>
            </w:tcBorders>
          </w:tcPr>
          <w:p w14:paraId="2698C3A1" w14:textId="77777777" w:rsidR="0067557B" w:rsidRDefault="0067557B" w:rsidP="005D7FA7">
            <w:pPr>
              <w:pStyle w:val="Bulletletter0spaceafter"/>
              <w:ind w:left="284"/>
              <w:rPr>
                <w:lang w:eastAsia="en-US"/>
              </w:rPr>
            </w:pPr>
            <w:r w:rsidRPr="0067557B">
              <w:rPr>
                <w:lang w:eastAsia="en-US"/>
              </w:rPr>
              <w:t>Use a flow diagram to show the energy transformations that occur from the energy source to electricity generation.</w:t>
            </w:r>
          </w:p>
        </w:tc>
      </w:tr>
      <w:tr w:rsidR="0067557B" w14:paraId="2698C3A4" w14:textId="77777777" w:rsidTr="0067557B">
        <w:trPr>
          <w:trHeight w:val="3196"/>
        </w:trPr>
        <w:tc>
          <w:tcPr>
            <w:tcW w:w="9915" w:type="dxa"/>
            <w:gridSpan w:val="2"/>
            <w:tcBorders>
              <w:top w:val="nil"/>
            </w:tcBorders>
          </w:tcPr>
          <w:p w14:paraId="2698C3A3" w14:textId="77777777" w:rsidR="0067557B" w:rsidRPr="0067557B" w:rsidRDefault="0067557B" w:rsidP="005D7FA7">
            <w:pPr>
              <w:pStyle w:val="Bulletletter0spaceafter"/>
              <w:ind w:left="284"/>
              <w:rPr>
                <w:lang w:eastAsia="en-US"/>
              </w:rPr>
            </w:pPr>
            <w:r w:rsidRPr="0067557B">
              <w:rPr>
                <w:lang w:eastAsia="en-US"/>
              </w:rPr>
              <w:t>Explain the energy transformations in the sequence.</w:t>
            </w:r>
          </w:p>
        </w:tc>
      </w:tr>
      <w:tr w:rsidR="0067557B" w14:paraId="2698C3A6" w14:textId="77777777" w:rsidTr="0067557B">
        <w:tc>
          <w:tcPr>
            <w:tcW w:w="9915" w:type="dxa"/>
            <w:gridSpan w:val="2"/>
          </w:tcPr>
          <w:p w14:paraId="2698C3A5" w14:textId="77777777" w:rsidR="0067557B" w:rsidRDefault="0067557B" w:rsidP="005D7FA7">
            <w:pPr>
              <w:pStyle w:val="Bulletletter0spaceafter"/>
              <w:ind w:left="284"/>
              <w:rPr>
                <w:lang w:eastAsia="en-US"/>
              </w:rPr>
            </w:pPr>
            <w:r w:rsidRPr="0067557B">
              <w:rPr>
                <w:lang w:eastAsia="en-US"/>
              </w:rPr>
              <w:t>Identify advantages and disadvantages of using this source:</w:t>
            </w:r>
          </w:p>
        </w:tc>
      </w:tr>
      <w:tr w:rsidR="0067557B" w14:paraId="2698C3A9" w14:textId="77777777" w:rsidTr="0067557B">
        <w:trPr>
          <w:trHeight w:val="1797"/>
        </w:trPr>
        <w:tc>
          <w:tcPr>
            <w:tcW w:w="4818" w:type="dxa"/>
          </w:tcPr>
          <w:p w14:paraId="2698C3A7" w14:textId="77777777" w:rsidR="0067557B" w:rsidRDefault="0067557B" w:rsidP="0067557B">
            <w:pPr>
              <w:pStyle w:val="BodyText0spaceCentered"/>
              <w:rPr>
                <w:lang w:eastAsia="en-US"/>
              </w:rPr>
            </w:pPr>
            <w:r w:rsidRPr="0067557B">
              <w:rPr>
                <w:lang w:eastAsia="en-US"/>
              </w:rPr>
              <w:t>Advantages</w:t>
            </w:r>
          </w:p>
        </w:tc>
        <w:tc>
          <w:tcPr>
            <w:tcW w:w="5097" w:type="dxa"/>
          </w:tcPr>
          <w:p w14:paraId="2698C3A8" w14:textId="77777777" w:rsidR="0067557B" w:rsidRDefault="0067557B" w:rsidP="0067557B">
            <w:pPr>
              <w:pStyle w:val="BodyText0spaceCentered"/>
              <w:rPr>
                <w:lang w:eastAsia="en-US"/>
              </w:rPr>
            </w:pPr>
            <w:r w:rsidRPr="0067557B">
              <w:rPr>
                <w:lang w:eastAsia="en-US"/>
              </w:rPr>
              <w:t>Disadvantages</w:t>
            </w:r>
          </w:p>
        </w:tc>
      </w:tr>
    </w:tbl>
    <w:bookmarkEnd w:id="0"/>
    <w:p w14:paraId="2698C3AA" w14:textId="77777777" w:rsidR="0067557B" w:rsidRPr="00F83891" w:rsidRDefault="00F83891" w:rsidP="00F83891">
      <w:pPr>
        <w:pStyle w:val="Bulletnumber6spaceafter"/>
        <w:rPr>
          <w:rStyle w:val="Bodytextbold"/>
        </w:rPr>
      </w:pPr>
      <w:r w:rsidRPr="00F83891">
        <w:rPr>
          <w:rStyle w:val="Bodytextbold"/>
          <w:lang w:eastAsia="en-US"/>
        </w:rPr>
        <w:lastRenderedPageBreak/>
        <w:t>A desert area</w:t>
      </w:r>
    </w:p>
    <w:tbl>
      <w:tblPr>
        <w:tblStyle w:val="TableGrid"/>
        <w:tblW w:w="0" w:type="auto"/>
        <w:tblInd w:w="279" w:type="dxa"/>
        <w:tblCellMar>
          <w:top w:w="108" w:type="dxa"/>
          <w:bottom w:w="108" w:type="dxa"/>
        </w:tblCellMar>
        <w:tblLook w:val="04A0" w:firstRow="1" w:lastRow="0" w:firstColumn="1" w:lastColumn="0" w:noHBand="0" w:noVBand="1"/>
      </w:tblPr>
      <w:tblGrid>
        <w:gridCol w:w="4818"/>
        <w:gridCol w:w="5097"/>
      </w:tblGrid>
      <w:tr w:rsidR="00F83891" w14:paraId="2698C3AD" w14:textId="77777777" w:rsidTr="00A23C10">
        <w:trPr>
          <w:trHeight w:val="1285"/>
        </w:trPr>
        <w:tc>
          <w:tcPr>
            <w:tcW w:w="9915" w:type="dxa"/>
            <w:gridSpan w:val="2"/>
          </w:tcPr>
          <w:p w14:paraId="2698C3AB" w14:textId="77777777" w:rsidR="00F83891" w:rsidRDefault="00F83891" w:rsidP="005D7FA7">
            <w:pPr>
              <w:pStyle w:val="Bulletletter6spaceafter"/>
              <w:ind w:left="284"/>
              <w:rPr>
                <w:lang w:eastAsia="en-US"/>
              </w:rPr>
            </w:pPr>
            <w:r>
              <w:rPr>
                <w:lang w:eastAsia="en-US"/>
              </w:rPr>
              <w:t>Energy source:</w:t>
            </w:r>
          </w:p>
          <w:p w14:paraId="2698C3AC" w14:textId="77777777" w:rsidR="00F83891" w:rsidRDefault="00F83891" w:rsidP="005D7FA7">
            <w:pPr>
              <w:pStyle w:val="Bulletletter0spaceafter"/>
              <w:ind w:left="284"/>
              <w:rPr>
                <w:lang w:eastAsia="en-US"/>
              </w:rPr>
            </w:pPr>
            <w:r>
              <w:rPr>
                <w:lang w:eastAsia="en-US"/>
              </w:rPr>
              <w:t>Why is it a good choice?</w:t>
            </w:r>
          </w:p>
        </w:tc>
      </w:tr>
      <w:tr w:rsidR="00F83891" w14:paraId="2698C3AF" w14:textId="77777777" w:rsidTr="00A23C10">
        <w:trPr>
          <w:trHeight w:val="3305"/>
        </w:trPr>
        <w:tc>
          <w:tcPr>
            <w:tcW w:w="9915" w:type="dxa"/>
            <w:gridSpan w:val="2"/>
            <w:tcBorders>
              <w:bottom w:val="nil"/>
            </w:tcBorders>
          </w:tcPr>
          <w:p w14:paraId="2698C3AE" w14:textId="77777777" w:rsidR="00F83891" w:rsidRDefault="00F83891" w:rsidP="005D7FA7">
            <w:pPr>
              <w:pStyle w:val="Bulletletter0spaceafter"/>
              <w:ind w:left="284"/>
              <w:rPr>
                <w:lang w:eastAsia="en-US"/>
              </w:rPr>
            </w:pPr>
            <w:r w:rsidRPr="00F83891">
              <w:rPr>
                <w:lang w:eastAsia="en-US"/>
              </w:rPr>
              <w:t>Use a flow diagram to show the energy transformations that occur from the energy source to electricity generation.</w:t>
            </w:r>
          </w:p>
        </w:tc>
      </w:tr>
      <w:tr w:rsidR="00F83891" w14:paraId="2698C3B1" w14:textId="77777777" w:rsidTr="00A23C10">
        <w:trPr>
          <w:trHeight w:val="3196"/>
        </w:trPr>
        <w:tc>
          <w:tcPr>
            <w:tcW w:w="9915" w:type="dxa"/>
            <w:gridSpan w:val="2"/>
            <w:tcBorders>
              <w:top w:val="nil"/>
            </w:tcBorders>
          </w:tcPr>
          <w:p w14:paraId="2698C3B0" w14:textId="77777777" w:rsidR="00F83891" w:rsidRPr="0067557B" w:rsidRDefault="00F83891" w:rsidP="005D7FA7">
            <w:pPr>
              <w:pStyle w:val="Bulletletter0spaceafter"/>
              <w:ind w:left="284"/>
              <w:rPr>
                <w:lang w:eastAsia="en-US"/>
              </w:rPr>
            </w:pPr>
            <w:r w:rsidRPr="00F83891">
              <w:rPr>
                <w:lang w:eastAsia="en-US"/>
              </w:rPr>
              <w:t>Explain the energy transformations in the sequence.</w:t>
            </w:r>
          </w:p>
        </w:tc>
      </w:tr>
      <w:tr w:rsidR="00F83891" w14:paraId="2698C3B3" w14:textId="77777777" w:rsidTr="00A23C10">
        <w:tc>
          <w:tcPr>
            <w:tcW w:w="9915" w:type="dxa"/>
            <w:gridSpan w:val="2"/>
          </w:tcPr>
          <w:p w14:paraId="2698C3B2" w14:textId="77777777" w:rsidR="00F83891" w:rsidRDefault="00F83891" w:rsidP="005D7FA7">
            <w:pPr>
              <w:pStyle w:val="Bulletletter0spaceafter"/>
              <w:ind w:left="284"/>
              <w:rPr>
                <w:lang w:eastAsia="en-US"/>
              </w:rPr>
            </w:pPr>
            <w:r w:rsidRPr="0067557B">
              <w:rPr>
                <w:lang w:eastAsia="en-US"/>
              </w:rPr>
              <w:t>Identify advantages and disadvantages of using this source:</w:t>
            </w:r>
          </w:p>
        </w:tc>
      </w:tr>
      <w:tr w:rsidR="00F83891" w14:paraId="2698C3B6" w14:textId="77777777" w:rsidTr="00A23C10">
        <w:trPr>
          <w:trHeight w:val="1797"/>
        </w:trPr>
        <w:tc>
          <w:tcPr>
            <w:tcW w:w="4818" w:type="dxa"/>
          </w:tcPr>
          <w:p w14:paraId="2698C3B4" w14:textId="77777777" w:rsidR="00F83891" w:rsidRDefault="00F83891" w:rsidP="00A23C10">
            <w:pPr>
              <w:pStyle w:val="BodyText0spaceCentered"/>
              <w:rPr>
                <w:lang w:eastAsia="en-US"/>
              </w:rPr>
            </w:pPr>
            <w:r w:rsidRPr="0067557B">
              <w:rPr>
                <w:lang w:eastAsia="en-US"/>
              </w:rPr>
              <w:t>Advantages</w:t>
            </w:r>
          </w:p>
        </w:tc>
        <w:tc>
          <w:tcPr>
            <w:tcW w:w="5097" w:type="dxa"/>
          </w:tcPr>
          <w:p w14:paraId="2698C3B5" w14:textId="77777777" w:rsidR="00F83891" w:rsidRDefault="00F83891" w:rsidP="00A23C10">
            <w:pPr>
              <w:pStyle w:val="BodyText0spaceCentered"/>
              <w:rPr>
                <w:lang w:eastAsia="en-US"/>
              </w:rPr>
            </w:pPr>
            <w:r w:rsidRPr="0067557B">
              <w:rPr>
                <w:lang w:eastAsia="en-US"/>
              </w:rPr>
              <w:t>Disadvantages</w:t>
            </w:r>
          </w:p>
        </w:tc>
      </w:tr>
    </w:tbl>
    <w:p w14:paraId="2698C3B7" w14:textId="77777777" w:rsidR="005D7FA7" w:rsidRDefault="005D7FA7" w:rsidP="005D7FA7">
      <w:pPr>
        <w:pStyle w:val="BodyText0ptspace"/>
        <w:rPr>
          <w:lang w:eastAsia="en-US"/>
        </w:rPr>
      </w:pPr>
    </w:p>
    <w:p w14:paraId="2698C3B8" w14:textId="77777777" w:rsidR="00F83891" w:rsidRDefault="00F83891" w:rsidP="005D7FA7">
      <w:pPr>
        <w:pStyle w:val="Bulletnumber6spaceafter"/>
        <w:rPr>
          <w:lang w:eastAsia="en-US"/>
        </w:rPr>
      </w:pPr>
      <w:r w:rsidRPr="005D7FA7">
        <w:t>Explain</w:t>
      </w:r>
      <w:r w:rsidRPr="00F83891">
        <w:rPr>
          <w:lang w:eastAsia="en-US"/>
        </w:rPr>
        <w:t xml:space="preserve"> how knowledge about electrical energy generation helps the show owners.</w:t>
      </w:r>
    </w:p>
    <w:tbl>
      <w:tblPr>
        <w:tblStyle w:val="TableGrid"/>
        <w:tblW w:w="0" w:type="auto"/>
        <w:tblInd w:w="279" w:type="dxa"/>
        <w:tblCellMar>
          <w:top w:w="108" w:type="dxa"/>
          <w:bottom w:w="108" w:type="dxa"/>
        </w:tblCellMar>
        <w:tblLook w:val="04A0" w:firstRow="1" w:lastRow="0" w:firstColumn="1" w:lastColumn="0" w:noHBand="0" w:noVBand="1"/>
      </w:tblPr>
      <w:tblGrid>
        <w:gridCol w:w="9915"/>
      </w:tblGrid>
      <w:tr w:rsidR="00F83891" w14:paraId="2698C3BA" w14:textId="77777777" w:rsidTr="00F83891">
        <w:trPr>
          <w:trHeight w:val="2507"/>
        </w:trPr>
        <w:tc>
          <w:tcPr>
            <w:tcW w:w="9915" w:type="dxa"/>
          </w:tcPr>
          <w:p w14:paraId="2698C3B9" w14:textId="77777777" w:rsidR="00F83891" w:rsidRDefault="00F83891" w:rsidP="007B4BF9">
            <w:pPr>
              <w:rPr>
                <w:lang w:eastAsia="en-US"/>
              </w:rPr>
            </w:pPr>
          </w:p>
        </w:tc>
      </w:tr>
    </w:tbl>
    <w:p w14:paraId="2698C3BB" w14:textId="77777777" w:rsidR="003D3464" w:rsidRPr="00167A6E" w:rsidRDefault="003D3464" w:rsidP="005D7FA7">
      <w:pPr>
        <w:pStyle w:val="1ptSmallspace"/>
      </w:pPr>
    </w:p>
    <w:p w14:paraId="2698C3BC" w14:textId="77777777" w:rsidR="006F19E1" w:rsidRPr="000277FD" w:rsidRDefault="006F19E1" w:rsidP="001E2D8F">
      <w:pPr>
        <w:sectPr w:rsidR="006F19E1" w:rsidRPr="000277FD" w:rsidSect="008E6031">
          <w:footerReference w:type="default" r:id="rId18"/>
          <w:pgSz w:w="11906" w:h="16838" w:code="9"/>
          <w:pgMar w:top="851" w:right="851" w:bottom="851" w:left="851" w:header="454" w:footer="567" w:gutter="0"/>
          <w:cols w:space="708"/>
          <w:docGrid w:linePitch="360"/>
        </w:sectPr>
      </w:pPr>
    </w:p>
    <w:tbl>
      <w:tblPr>
        <w:tblW w:w="15276" w:type="dxa"/>
        <w:tblLayout w:type="fixed"/>
        <w:tblLook w:val="01E0" w:firstRow="1" w:lastRow="1" w:firstColumn="1" w:lastColumn="1" w:noHBand="0" w:noVBand="0"/>
      </w:tblPr>
      <w:tblGrid>
        <w:gridCol w:w="10598"/>
        <w:gridCol w:w="992"/>
        <w:gridCol w:w="3686"/>
      </w:tblGrid>
      <w:tr w:rsidR="000E6C4C" w:rsidRPr="008521E2" w14:paraId="2698C3C0" w14:textId="77777777" w:rsidTr="00F83891">
        <w:trPr>
          <w:trHeight w:val="324"/>
        </w:trPr>
        <w:tc>
          <w:tcPr>
            <w:tcW w:w="10598" w:type="dxa"/>
          </w:tcPr>
          <w:p w14:paraId="2698C3BD" w14:textId="77777777" w:rsidR="000E6C4C" w:rsidRPr="00E95A60" w:rsidRDefault="000E6C4C" w:rsidP="00F83891">
            <w:pPr>
              <w:pStyle w:val="GTMJBlueHeaderLeftalign"/>
            </w:pPr>
            <w:r>
              <w:lastRenderedPageBreak/>
              <w:br w:type="page"/>
            </w:r>
            <w:r>
              <w:rPr>
                <w:rFonts w:cs="Times New Roman"/>
                <w:b w:val="0"/>
                <w:color w:val="auto"/>
                <w:sz w:val="24"/>
                <w:lang w:eastAsia="zh-CN"/>
              </w:rPr>
              <w:br w:type="page"/>
            </w:r>
            <w:r w:rsidR="00022FA4" w:rsidRPr="00022FA4">
              <w:rPr>
                <w:rStyle w:val="GTMJ-Blackheadinghighlight"/>
              </w:rPr>
              <w:t>P–6 Curriculum Planning Model</w:t>
            </w:r>
            <w:r w:rsidR="00F83891">
              <w:rPr>
                <w:rStyle w:val="GTMJ-Blackheadinghighlight"/>
              </w:rPr>
              <w:t xml:space="preserve"> — Science — Adjusted for Year 5</w:t>
            </w:r>
            <w:r w:rsidR="00022FA4" w:rsidRPr="00022FA4">
              <w:rPr>
                <w:rStyle w:val="GTMJ-Blackheadinghighlight"/>
              </w:rPr>
              <w:t xml:space="preserve"> based on:</w:t>
            </w:r>
            <w:r w:rsidR="00022FA4" w:rsidRPr="00022FA4">
              <w:t xml:space="preserve"> Year </w:t>
            </w:r>
            <w:r w:rsidR="00F83891">
              <w:t>6</w:t>
            </w:r>
            <w:r w:rsidR="00022FA4" w:rsidRPr="00022FA4">
              <w:t xml:space="preserve"> </w:t>
            </w:r>
            <w:r w:rsidR="00022FA4">
              <w:t>Science</w:t>
            </w:r>
            <w:r w:rsidR="00022FA4" w:rsidRPr="00022FA4">
              <w:t xml:space="preserve">: Unit </w:t>
            </w:r>
            <w:r w:rsidR="00F83891">
              <w:t>2</w:t>
            </w:r>
            <w:r w:rsidR="00022FA4">
              <w:t xml:space="preserve"> — </w:t>
            </w:r>
            <w:r w:rsidR="00F83891" w:rsidRPr="00F83891">
              <w:t>Energy and electricity: Exploring energy and electricity</w:t>
            </w:r>
          </w:p>
        </w:tc>
        <w:tc>
          <w:tcPr>
            <w:tcW w:w="992" w:type="dxa"/>
          </w:tcPr>
          <w:p w14:paraId="2698C3BE" w14:textId="77777777" w:rsidR="000E6C4C" w:rsidRPr="00E95A60" w:rsidRDefault="000E6C4C" w:rsidP="002C3681">
            <w:pPr>
              <w:pStyle w:val="GTMJBlueHeaderRightalign"/>
            </w:pPr>
            <w:r w:rsidRPr="00E95A60">
              <w:t>Name:</w:t>
            </w:r>
          </w:p>
        </w:tc>
        <w:tc>
          <w:tcPr>
            <w:tcW w:w="3686" w:type="dxa"/>
            <w:shd w:val="clear" w:color="auto" w:fill="F2F2F2" w:themeFill="background1" w:themeFillShade="F2"/>
          </w:tcPr>
          <w:p w14:paraId="2698C3BF" w14:textId="77777777" w:rsidR="000E6C4C" w:rsidRPr="00E95A60" w:rsidRDefault="000E6C4C" w:rsidP="002C3681">
            <w:pPr>
              <w:pStyle w:val="BodyText0ptspace"/>
            </w:pPr>
          </w:p>
        </w:tc>
      </w:tr>
    </w:tbl>
    <w:p w14:paraId="2698C3C1" w14:textId="77777777" w:rsidR="000E6C4C" w:rsidRDefault="000E6C4C" w:rsidP="000E6C4C">
      <w:pPr>
        <w:pStyle w:val="GTMJPurpose"/>
      </w:pPr>
      <w:r w:rsidRPr="003825F1">
        <w:rPr>
          <w:rStyle w:val="Bodytextbold"/>
        </w:rPr>
        <w:t>Purpose of assessment:</w:t>
      </w:r>
      <w:r w:rsidRPr="007A2E72">
        <w:t xml:space="preserve"> </w:t>
      </w:r>
      <w:r w:rsidR="00F83891" w:rsidRPr="00F83891">
        <w:t xml:space="preserve">To analyse requirements for the transfer of electrical energy in a circuit and describe how energy can be transformed from one form to another to generate electricity. To explain how scientific knowledge is used to assess energy sources </w:t>
      </w:r>
      <w:r w:rsidR="00F83891">
        <w:t>selected for a specific purpose</w:t>
      </w:r>
      <w:r>
        <w:t>.</w:t>
      </w:r>
    </w:p>
    <w:tbl>
      <w:tblPr>
        <w:tblW w:w="4940" w:type="pct"/>
        <w:tblInd w:w="108" w:type="dxa"/>
        <w:tblLayout w:type="fixed"/>
        <w:tblLook w:val="01E0" w:firstRow="1" w:lastRow="1" w:firstColumn="1" w:lastColumn="1" w:noHBand="0" w:noVBand="0"/>
      </w:tblPr>
      <w:tblGrid>
        <w:gridCol w:w="4792"/>
        <w:gridCol w:w="4793"/>
        <w:gridCol w:w="4793"/>
        <w:gridCol w:w="562"/>
      </w:tblGrid>
      <w:tr w:rsidR="000E6C4C" w14:paraId="2698C3C6" w14:textId="77777777" w:rsidTr="002C3681">
        <w:trPr>
          <w:trHeight w:val="340"/>
        </w:trPr>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2" w14:textId="77777777" w:rsidR="000E6C4C" w:rsidRPr="00832919" w:rsidRDefault="00F83891" w:rsidP="002C3681">
            <w:pPr>
              <w:pStyle w:val="GTMJAssessableelement"/>
            </w:pPr>
            <w:r w:rsidRPr="00F83891">
              <w:t>Science Understanding</w:t>
            </w:r>
          </w:p>
        </w:tc>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3" w14:textId="77777777" w:rsidR="000E6C4C" w:rsidRPr="00832919" w:rsidRDefault="00F83891" w:rsidP="002C3681">
            <w:pPr>
              <w:pStyle w:val="GTMJAssessableelement"/>
            </w:pPr>
            <w:r w:rsidRPr="00F83891">
              <w:t>Science as a Human Endeavour</w:t>
            </w:r>
          </w:p>
        </w:tc>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4" w14:textId="77777777" w:rsidR="000E6C4C" w:rsidRPr="00135C82" w:rsidRDefault="00F83891" w:rsidP="002C3681">
            <w:pPr>
              <w:pStyle w:val="GTMJAssessableelement"/>
            </w:pPr>
            <w:r w:rsidRPr="00F83891">
              <w:t>Science Inquiry Skills</w:t>
            </w:r>
          </w:p>
        </w:tc>
        <w:tc>
          <w:tcPr>
            <w:tcW w:w="567" w:type="dxa"/>
            <w:tcBorders>
              <w:left w:val="single" w:sz="8" w:space="0" w:color="6FBDBE"/>
            </w:tcBorders>
            <w:vAlign w:val="center"/>
          </w:tcPr>
          <w:p w14:paraId="2698C3C5" w14:textId="77777777" w:rsidR="000E6C4C" w:rsidRPr="003825F1" w:rsidRDefault="000E6C4C" w:rsidP="002C3681">
            <w:pPr>
              <w:pStyle w:val="GTMJTask-specassessableelements"/>
            </w:pPr>
          </w:p>
        </w:tc>
      </w:tr>
      <w:tr w:rsidR="00F83891" w14:paraId="2698C3CB" w14:textId="77777777" w:rsidTr="002C3681">
        <w:trPr>
          <w:trHeight w:val="340"/>
        </w:trPr>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7" w14:textId="77777777" w:rsidR="00F83891" w:rsidRDefault="00F83891" w:rsidP="002C3681">
            <w:pPr>
              <w:pStyle w:val="GTMJAssessableelement"/>
            </w:pPr>
            <w:r w:rsidRPr="00F83891">
              <w:t>Physical sciences</w:t>
            </w:r>
          </w:p>
        </w:tc>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8" w14:textId="77777777" w:rsidR="00F83891" w:rsidRDefault="00F83891" w:rsidP="002C3681">
            <w:pPr>
              <w:pStyle w:val="GTMJAssessableelement"/>
            </w:pPr>
            <w:r w:rsidRPr="00F83891">
              <w:t>Use and influence of science</w:t>
            </w:r>
          </w:p>
        </w:tc>
        <w:tc>
          <w:tcPr>
            <w:tcW w:w="4867" w:type="dxa"/>
            <w:tcBorders>
              <w:top w:val="single" w:sz="12" w:space="0" w:color="FFFFFF" w:themeColor="background1"/>
              <w:left w:val="single" w:sz="12" w:space="0" w:color="FFFFFF"/>
              <w:right w:val="single" w:sz="12" w:space="0" w:color="FFFFFF"/>
            </w:tcBorders>
            <w:shd w:val="clear" w:color="auto" w:fill="94C634" w:themeFill="accent1"/>
            <w:vAlign w:val="center"/>
          </w:tcPr>
          <w:p w14:paraId="2698C3C9" w14:textId="77777777" w:rsidR="00F83891" w:rsidRDefault="00F83891" w:rsidP="002C3681">
            <w:pPr>
              <w:pStyle w:val="GTMJAssessableelement"/>
            </w:pPr>
            <w:r w:rsidRPr="00F83891">
              <w:t>Communicating</w:t>
            </w:r>
          </w:p>
        </w:tc>
        <w:tc>
          <w:tcPr>
            <w:tcW w:w="567" w:type="dxa"/>
            <w:tcBorders>
              <w:left w:val="single" w:sz="8" w:space="0" w:color="6FBDBE"/>
            </w:tcBorders>
            <w:vAlign w:val="center"/>
          </w:tcPr>
          <w:p w14:paraId="2698C3CA" w14:textId="77777777" w:rsidR="00F83891" w:rsidRPr="003825F1" w:rsidRDefault="00F83891" w:rsidP="002C3681">
            <w:pPr>
              <w:pStyle w:val="GTMJTask-specassessableelements"/>
            </w:pPr>
          </w:p>
        </w:tc>
      </w:tr>
      <w:tr w:rsidR="000E6C4C" w:rsidRPr="003A0903" w14:paraId="2698C3D0" w14:textId="77777777" w:rsidTr="002C3681">
        <w:trPr>
          <w:trHeight w:val="460"/>
        </w:trPr>
        <w:tc>
          <w:tcPr>
            <w:tcW w:w="4867" w:type="dxa"/>
            <w:tcBorders>
              <w:left w:val="single" w:sz="12" w:space="0" w:color="FFFFFF"/>
              <w:right w:val="single" w:sz="12" w:space="0" w:color="FFFFFF"/>
            </w:tcBorders>
            <w:shd w:val="clear" w:color="auto" w:fill="DBEDAE" w:themeFill="text2"/>
            <w:vAlign w:val="center"/>
          </w:tcPr>
          <w:p w14:paraId="2698C3CC" w14:textId="77777777" w:rsidR="000E6C4C" w:rsidRPr="00832919" w:rsidRDefault="00F83891" w:rsidP="002C3681">
            <w:pPr>
              <w:pStyle w:val="GTMJTask-specassessableelements"/>
            </w:pPr>
            <w:r w:rsidRPr="00F83891">
              <w:t>Analyse requirements for the transfer of electricity and describe how energy can be transformed from one form to another when generating electricity.</w:t>
            </w:r>
          </w:p>
        </w:tc>
        <w:tc>
          <w:tcPr>
            <w:tcW w:w="4867" w:type="dxa"/>
            <w:tcBorders>
              <w:left w:val="single" w:sz="12" w:space="0" w:color="FFFFFF"/>
              <w:right w:val="single" w:sz="12" w:space="0" w:color="FFFFFF"/>
            </w:tcBorders>
            <w:shd w:val="clear" w:color="auto" w:fill="DBEDAE" w:themeFill="text2"/>
            <w:vAlign w:val="center"/>
          </w:tcPr>
          <w:p w14:paraId="2698C3CD" w14:textId="77777777" w:rsidR="000E6C4C" w:rsidRPr="00832919" w:rsidRDefault="00F83891" w:rsidP="002C3681">
            <w:pPr>
              <w:pStyle w:val="GTMJTask-specassessableelements"/>
            </w:pPr>
            <w:r w:rsidRPr="00F83891">
              <w:t>Discuss how scientific developments have affected people’s lives, help us solve problems.</w:t>
            </w:r>
          </w:p>
        </w:tc>
        <w:tc>
          <w:tcPr>
            <w:tcW w:w="4867" w:type="dxa"/>
            <w:tcBorders>
              <w:left w:val="single" w:sz="12" w:space="0" w:color="FFFFFF"/>
              <w:right w:val="single" w:sz="12" w:space="0" w:color="FFFFFF"/>
            </w:tcBorders>
            <w:shd w:val="clear" w:color="auto" w:fill="DBEDAE" w:themeFill="text2"/>
            <w:vAlign w:val="center"/>
          </w:tcPr>
          <w:p w14:paraId="2698C3CE" w14:textId="77777777" w:rsidR="000E6C4C" w:rsidRPr="003A0903" w:rsidRDefault="00F83891" w:rsidP="002C3681">
            <w:pPr>
              <w:pStyle w:val="GTMJTask-specassessableelements"/>
              <w:rPr>
                <w:rFonts w:eastAsia="Arial Unicode MS"/>
              </w:rPr>
            </w:pPr>
            <w:r w:rsidRPr="00F83891">
              <w:t>Communicates their ideas and findings using multimodal texts.</w:t>
            </w:r>
          </w:p>
        </w:tc>
        <w:tc>
          <w:tcPr>
            <w:tcW w:w="567" w:type="dxa"/>
            <w:tcBorders>
              <w:left w:val="single" w:sz="8" w:space="0" w:color="6FBDBE"/>
            </w:tcBorders>
            <w:vAlign w:val="center"/>
          </w:tcPr>
          <w:p w14:paraId="2698C3CF" w14:textId="77777777" w:rsidR="000E6C4C" w:rsidRPr="003825F1" w:rsidRDefault="000E6C4C" w:rsidP="002C3681">
            <w:pPr>
              <w:pStyle w:val="GTMJTask-specassessableelements"/>
              <w:rPr>
                <w:rFonts w:eastAsia="Arial Unicode MS"/>
              </w:rPr>
            </w:pPr>
          </w:p>
        </w:tc>
      </w:tr>
    </w:tbl>
    <w:p w14:paraId="2698C3D1" w14:textId="77777777" w:rsidR="000E6C4C" w:rsidRDefault="000E6C4C" w:rsidP="000E6C4C">
      <w:pPr>
        <w:pStyle w:val="Footer"/>
      </w:pPr>
    </w:p>
    <w:tbl>
      <w:tblPr>
        <w:tblW w:w="4975" w:type="pct"/>
        <w:tblLayout w:type="fixed"/>
        <w:tblLook w:val="01E0" w:firstRow="1" w:lastRow="1" w:firstColumn="1" w:lastColumn="1" w:noHBand="0" w:noVBand="0"/>
      </w:tblPr>
      <w:tblGrid>
        <w:gridCol w:w="513"/>
        <w:gridCol w:w="278"/>
        <w:gridCol w:w="4049"/>
        <w:gridCol w:w="520"/>
        <w:gridCol w:w="280"/>
        <w:gridCol w:w="3992"/>
        <w:gridCol w:w="520"/>
        <w:gridCol w:w="279"/>
        <w:gridCol w:w="4055"/>
        <w:gridCol w:w="564"/>
      </w:tblGrid>
      <w:tr w:rsidR="000E6C4C" w:rsidRPr="003A0903" w14:paraId="2698C3DD" w14:textId="77777777" w:rsidTr="0081741C">
        <w:trPr>
          <w:trHeight w:val="850"/>
        </w:trPr>
        <w:tc>
          <w:tcPr>
            <w:tcW w:w="518" w:type="dxa"/>
            <w:vMerge w:val="restart"/>
            <w:tcMar>
              <w:left w:w="0" w:type="dxa"/>
              <w:right w:w="0" w:type="dxa"/>
            </w:tcMar>
          </w:tcPr>
          <w:p w14:paraId="2698C3D2" w14:textId="77777777" w:rsidR="000E6C4C" w:rsidRPr="009B3E57" w:rsidRDefault="000E6C4C" w:rsidP="0081741C">
            <w:pPr>
              <w:pStyle w:val="1ptSmallspace"/>
            </w:pPr>
            <w:r w:rsidRPr="00C53111">
              <w:rPr>
                <w:noProof/>
              </w:rPr>
              <mc:AlternateContent>
                <mc:Choice Requires="wps">
                  <w:drawing>
                    <wp:inline distT="0" distB="0" distL="0" distR="0" wp14:anchorId="2698C41D" wp14:editId="2698C41E">
                      <wp:extent cx="288000" cy="3240000"/>
                      <wp:effectExtent l="0" t="0" r="0" b="0"/>
                      <wp:docPr id="152" name="Up Arrow 152"/>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5049B6B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152" o:spid="_x0000_s1026" type="#_x0000_t68" style="width:22.7pt;height:25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oU4kAIAAJkFAAAOAAAAZHJzL2Uyb0RvYy54bWysVN1P2zAQf5+0/8Hy+0hbyugqUlSBmCYx&#10;QAPEs+vYbSTb553dpt1fv7OTph1DmzTtJbnzff/u4+Jyaw3bKAw1uJIPTwacKSehqt2y5M9PNx8m&#10;nIUoXCUMOFXynQr8cvb+3UXjp2oEKzCVQkZOXJg2vuSrGP20KIJcKSvCCXjlSKgBrYjE4rKoUDTk&#10;3ZpiNBh8LBrAyiNIFQK9XrdCPsv+tVYy3msdVGSm5JRbzF/M30X6FrMLMV2i8KtadmmIf8jCitpR&#10;0N7VtYiCrbH+zZWtJUIAHU8k2AK0rqXKNVA1w8Grah5XwqtcC4ETfA9T+H9u5d3mAVldUe/ORpw5&#10;YalJz57NEaFh6Y0QanyYkuKjf8COC0SmcrcabfpTIWybUd31qKptZJIeR5PJYEDYSxKdjsZEZ9iL&#10;g7XHED8rsCwRJV/7HD3jKTa3IVJQ0t5rpXgBTF3d1MZkJg2LujLINoLavFgOs6lZ269QtW/nZ4eo&#10;ebaSevb6iyfjkj8HyXMbtH1ReZK6TBIabf2ZijujkpVx35QmJKniNn4fp01BSKlcHCY8qZisncw0&#10;heoNT3PifzTs9JNpm1VvPPq7cW+RI4OLvbGtHeBbDkyfsm71Kf2juhO5gGpHQ4TQblfw8qamRt6K&#10;EB8E0jpR8+lExHv6aANNyaGjOFsB/njrPenTlJOUs4bWs+Th+1qg4sx8cTT/n4bjcdrnzIzPzkfE&#10;4LFkcSxxa3sFNBpDOkZeZjLpR7MnNYJ9oUsyT1FJJJyk2CWXEffMVWzPBt0iqebzrEY77EW8dY9e&#10;7ruepvRp+yLQd9McaQ/uYL/KYvpqolvd1A8H83UEXedxP+Da4U37nwenu1XpwBzzWetwUWc/A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BWkoU4kAIAAJkFAAAOAAAAAAAAAAAAAAAAAC4CAABkcnMvZTJvRG9jLnhtbFBLAQIt&#10;ABQABgAIAAAAIQC0rq6x3AAAAAQBAAAPAAAAAAAAAAAAAAAAAOoEAABkcnMvZG93bnJldi54bWxQ&#10;SwUGAAAAAAQABADzAAAA8wUAAAAA&#10;" adj="960" fillcolor="#bfbfbf [2412]" stroked="f">
                      <w10:anchorlock/>
                    </v:shape>
                  </w:pict>
                </mc:Fallback>
              </mc:AlternateContent>
            </w:r>
          </w:p>
        </w:tc>
        <w:tc>
          <w:tcPr>
            <w:tcW w:w="279" w:type="dxa"/>
            <w:shd w:val="clear" w:color="auto" w:fill="EDF5E4" w:themeFill="background2"/>
            <w:tcMar>
              <w:top w:w="85" w:type="dxa"/>
              <w:left w:w="0" w:type="dxa"/>
              <w:bottom w:w="85" w:type="dxa"/>
              <w:right w:w="85" w:type="dxa"/>
            </w:tcMar>
            <w:vAlign w:val="center"/>
          </w:tcPr>
          <w:p w14:paraId="2698C3D3"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1F" wp14:editId="2698C420">
                      <wp:extent cx="108780" cy="106240"/>
                      <wp:effectExtent l="1270" t="0" r="6985" b="6985"/>
                      <wp:docPr id="153"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2C4515B4"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03WHwIAAB4EAAAOAAAAZHJzL2Uyb0RvYy54bWysU1GP0zAMfkfiP0R5Z23HbjeqdafTjgOk&#10;A046+AFZmqwRaRycbN349Tjp2A14Q/QhqmP7s/19zvLm0Fu2VxgMuIZXk5Iz5SS0xm0b/vXL/asF&#10;ZyEK1woLTjX8qAK/Wb18sRx8rabQgW0VMgJxoR58w7sYfV0UQXaqF2ECXjlyasBeRDJxW7QoBkLv&#10;bTEty3kxALYeQaoQ6PZudPJVxtdayfhZ66Aisw2n3mI+MZ+bdBarpai3KHxn5KkN8Q9d9MI4KnqG&#10;uhNRsB2av6B6IxEC6DiR0BegtZEqz0DTVOUf0zx1wqs8C5ET/Jmm8P9g5af9IzLTknZXrzlzoieR&#10;bncRcm02nSeGBh9qCnzyj5hmDP4B5LfAHKw74bbqFhGGTomW+qpSfPFbQjICpbLN8BFaghcEn8k6&#10;aOwZAolSzUlM+jjT1vj3CSdVIn7YIYt1PIulDpFJuqzKxfWCEiS5qnI+nWUxC1En1JTsMcR3CnqW&#10;fhquLQzUL8a3h4hCxlxA7B9CTB0/h+cJwZr23libjbSLam2R7QVtkZBSuTjOSVxcRlqX4h2kzBF0&#10;vFF5EcdKoqYBTkV/MTMyvIH2SCxlPmguelTUdQf4g7OBFrTh4ftOoOLMfnDE9JtqRiOzmI3Z1fWU&#10;DLz0bC49wkmCanjkbPxdx/EV7DyabZckyIQ4SOJrk0lJ/Y1dnTSlJcxcnR5M2vJLO0c9P+vVT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C6103W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82" w:type="dxa"/>
            <w:tcBorders>
              <w:left w:val="nil"/>
            </w:tcBorders>
            <w:shd w:val="clear" w:color="auto" w:fill="EDF5E4" w:themeFill="background2"/>
            <w:tcMar>
              <w:left w:w="0" w:type="dxa"/>
              <w:right w:w="0" w:type="dxa"/>
            </w:tcMar>
            <w:vAlign w:val="center"/>
          </w:tcPr>
          <w:p w14:paraId="2698C3D4" w14:textId="77777777" w:rsidR="00F83891" w:rsidRDefault="00F83891" w:rsidP="00F83891">
            <w:pPr>
              <w:pStyle w:val="GTMJTypetexthere"/>
            </w:pPr>
            <w:r>
              <w:t>Describes how changes to the circuit will enable the transfer of electricity.</w:t>
            </w:r>
          </w:p>
          <w:p w14:paraId="2698C3D5" w14:textId="77777777" w:rsidR="000E6C4C" w:rsidRPr="003825F1" w:rsidRDefault="00F83891" w:rsidP="00F83891">
            <w:pPr>
              <w:pStyle w:val="GTMJTypetexthere"/>
            </w:pPr>
            <w:r>
              <w:t>Describes the energy transformations occurring during electricity generation.</w:t>
            </w:r>
          </w:p>
        </w:tc>
        <w:tc>
          <w:tcPr>
            <w:tcW w:w="524" w:type="dxa"/>
            <w:vMerge w:val="restart"/>
            <w:tcMar>
              <w:left w:w="28" w:type="dxa"/>
              <w:right w:w="28" w:type="dxa"/>
            </w:tcMar>
          </w:tcPr>
          <w:p w14:paraId="2698C3D6" w14:textId="77777777" w:rsidR="000E6C4C" w:rsidRPr="00F1162E" w:rsidRDefault="000E6C4C" w:rsidP="0081741C">
            <w:pPr>
              <w:pStyle w:val="1ptSmallspace"/>
            </w:pPr>
            <w:r w:rsidRPr="00C53111">
              <w:rPr>
                <w:noProof/>
              </w:rPr>
              <mc:AlternateContent>
                <mc:Choice Requires="wps">
                  <w:drawing>
                    <wp:inline distT="0" distB="0" distL="0" distR="0" wp14:anchorId="2698C421" wp14:editId="2698C422">
                      <wp:extent cx="288000" cy="3240000"/>
                      <wp:effectExtent l="0" t="0" r="0" b="0"/>
                      <wp:docPr id="154" name="Up Arrow 154"/>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134B42F" id="Up Arrow 154" o:spid="_x0000_s1026" type="#_x0000_t68" style="width:22.7pt;height:25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3DZkAIAAJkFAAAOAAAAZHJzL2Uyb0RvYy54bWysVN1P2zAQf5+0/8Hy+0hbyugqUlSBmCYx&#10;QAPEs+vYbSTb553dpt1fv7OTph1DmzTtJbnzff/u4+Jyaw3bKAw1uJIPTwacKSehqt2y5M9PNx8m&#10;nIUoXCUMOFXynQr8cvb+3UXjp2oEKzCVQkZOXJg2vuSrGP20KIJcKSvCCXjlSKgBrYjE4rKoUDTk&#10;3ZpiNBh8LBrAyiNIFQK9XrdCPsv+tVYy3msdVGSm5JRbzF/M30X6FrMLMV2i8KtadmmIf8jCitpR&#10;0N7VtYiCrbH+zZWtJUIAHU8k2AK0rqXKNVA1w8Grah5XwqtcC4ETfA9T+H9u5d3mAVldUe/Oxpw5&#10;YalJz57NEaFh6Y0QanyYkuKjf8COC0SmcrcabfpTIWybUd31qKptZJIeR5PJYEDYSxKdjsZEZ9iL&#10;g7XHED8rsCwRJV/7HD3jKTa3IVJQ0t5rpXgBTF3d1MZkJg2LujLINoLavFgOs6lZ269QtW/nZ4eo&#10;ebaSevb6iyfjkj8HyXMbtH1ReZK6TBIabf2ZijujkpVx35QmJKniNn4fp01BSKlcHCY8qZisncw0&#10;heoNT3PifzTs9JNpm1VvPPq7cW+RI4OLvbGtHeBbDkyfsm71Kf2juhO5gGpHQ4TQblfw8qamRt6K&#10;EB8E0jpR8+lExHv6aANNyaGjOFsB/njrPenTlJOUs4bWs+Th+1qg4sx8cTT/n4bjcdrnzIzPzkfE&#10;4LFkcSxxa3sFNBpDOkZeZjLpR7MnNYJ9oUsyT1FJJJyk2CWXEffMVWzPBt0iqebzrEY77EW8dY9e&#10;7ruepvRp+yLQd9McaQ/uYL/KYvpqolvd1A8H83UEXedxP+Da4U37nwenu1XpwBzzWetwUWc/A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BJl3DZkAIAAJkFAAAOAAAAAAAAAAAAAAAAAC4CAABkcnMvZTJvRG9jLnhtbFBLAQIt&#10;ABQABgAIAAAAIQC0rq6x3AAAAAQBAAAPAAAAAAAAAAAAAAAAAOoEAABkcnMvZG93bnJldi54bWxQ&#10;SwUGAAAAAAQABADzAAAA8wUAAAAA&#10;" adj="960" fillcolor="#bfbfbf [2412]" stroked="f">
                      <w10:anchorlock/>
                    </v:shape>
                  </w:pict>
                </mc:Fallback>
              </mc:AlternateContent>
            </w:r>
          </w:p>
        </w:tc>
        <w:tc>
          <w:tcPr>
            <w:tcW w:w="281" w:type="dxa"/>
            <w:shd w:val="clear" w:color="auto" w:fill="EDF5E4" w:themeFill="background2"/>
            <w:tcMar>
              <w:top w:w="85" w:type="dxa"/>
              <w:left w:w="0" w:type="dxa"/>
              <w:bottom w:w="85" w:type="dxa"/>
              <w:right w:w="85" w:type="dxa"/>
            </w:tcMar>
            <w:vAlign w:val="center"/>
          </w:tcPr>
          <w:p w14:paraId="2698C3D7"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3" wp14:editId="2698C424">
                      <wp:extent cx="108780" cy="106240"/>
                      <wp:effectExtent l="1270" t="0" r="6985" b="6985"/>
                      <wp:docPr id="15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2FB764BA"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AhBHwIAAB4EAAAOAAAAZHJzL2Uyb0RvYy54bWysU1Fv0zAQfkfiP1h+p0mqthtR02nqGCCN&#10;MWnwA1zHbiwcnzm7Tcuv5+yUrsAbIg9Wznf33d33nZc3h96yvcJgwDW8mpScKSehNW7b8K9f7t9c&#10;cxaicK2w4FTDjyrwm9XrV8vB12oKHdhWISMQF+rBN7yL0ddFEWSnehEm4JUjpwbsRSQTt0WLYiD0&#10;3hbTslwUA2DrEaQKgW7vRidfZXytlYyftQ4qMttw6i3mE/O5SWexWop6i8J3Rp7aEP/QRS+Mo6Jn&#10;qDsRBduh+QuqNxIhgI4TCX0BWhup8gw0TVX+Mc1zJ7zKsxA5wZ9pCv8PVj7un5CZlrSbzzlzoieR&#10;bncRcm02XSSGBh9qCnz2T5hmDP4B5LfAHKw74bbqFhGGTomW+qpSfPFbQjICpbLN8AlaghcEn8k6&#10;aOwZAolSLUhM+jjT1vgPCSdVIn7YIYt1PIulDpFJuqzK66trSpDkqsrFdJbFLESdUFOyxxDfK+hZ&#10;+mm4tjBQvxjfHSIKGXMBsX8IMXX8Ep4nBGvae2NtNtIuqrVFthe0RUJK5eI4J3FxGWldineQMkfQ&#10;8UblRRwriZoGOBX9xczI8AbaI7GU+aC56FFR1x3gD84GWtCGh+87gYoz+9ER02+rGY3MYjZm86sp&#10;GXjp2Vx6hJME1fDI2fi7juMr2Hk02y5JkAlxkMTXJpOS+hu7OmlKS5i5Oj2YtOWXdo56edarn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C1uAhB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25" w:type="dxa"/>
            <w:tcBorders>
              <w:left w:val="nil"/>
            </w:tcBorders>
            <w:shd w:val="clear" w:color="auto" w:fill="EDF5E4" w:themeFill="background2"/>
            <w:tcMar>
              <w:left w:w="0" w:type="dxa"/>
              <w:right w:w="0" w:type="dxa"/>
            </w:tcMar>
            <w:vAlign w:val="center"/>
          </w:tcPr>
          <w:p w14:paraId="2698C3D8" w14:textId="77777777" w:rsidR="000E6C4C" w:rsidRPr="003825F1" w:rsidRDefault="00F83891" w:rsidP="002C3681">
            <w:pPr>
              <w:pStyle w:val="GTMJTypetexthere"/>
            </w:pPr>
            <w:r w:rsidRPr="00F83891">
              <w:t>Explains how knowledge of electrical energy generation helps the show owners.</w:t>
            </w:r>
          </w:p>
        </w:tc>
        <w:tc>
          <w:tcPr>
            <w:tcW w:w="524" w:type="dxa"/>
            <w:vMerge w:val="restart"/>
            <w:tcMar>
              <w:left w:w="28" w:type="dxa"/>
              <w:right w:w="28" w:type="dxa"/>
            </w:tcMar>
          </w:tcPr>
          <w:p w14:paraId="2698C3D9" w14:textId="77777777" w:rsidR="000E6C4C" w:rsidRPr="00F1162E" w:rsidRDefault="000E6C4C" w:rsidP="0081741C">
            <w:pPr>
              <w:pStyle w:val="1ptSmallspace"/>
            </w:pPr>
            <w:r w:rsidRPr="00C53111">
              <w:rPr>
                <w:noProof/>
              </w:rPr>
              <mc:AlternateContent>
                <mc:Choice Requires="wps">
                  <w:drawing>
                    <wp:inline distT="0" distB="0" distL="0" distR="0" wp14:anchorId="2698C425" wp14:editId="2698C426">
                      <wp:extent cx="288000" cy="3240000"/>
                      <wp:effectExtent l="0" t="0" r="0" b="0"/>
                      <wp:docPr id="156" name="Up Arrow 156"/>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CCD361C" id="Up Arrow 156" o:spid="_x0000_s1026" type="#_x0000_t68" style="width:22.7pt;height:25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fMwkAIAAJkFAAAOAAAAZHJzL2Uyb0RvYy54bWysVFlrGzEQfi/0Pwi9N2s7zlGTdTAJKYU0&#10;CTnIs6yV7AVJo45kr91f35F2vXbT0ELpy+6M5v7muLjcWMPWCkMNruTDowFnykmoarco+cvzzadz&#10;zkIUrhIGnCr5VgV+Of344aLxEzWCJZhKISMnLkwaX/JljH5SFEEulRXhCLxyJNSAVkRicVFUKBry&#10;bk0xGgxOiwaw8ghShUCv162QT7N/rZWM91oHFZkpOeUW8xfzd56+xfRCTBYo/LKWXRriH7KwonYU&#10;tHd1LaJgK6x/c2VriRBAxyMJtgCta6lyDVTNcPCmmqel8CrXQuAE38MU/p9bebd+QFZX1LuTU86c&#10;sNSkF89miNCw9EYINT5MSPHJP2DHBSJTuRuNNv2pELbJqG57VNUmMkmPo/PzwYCwlyQ6Ho2JzrAX&#10;e2uPIX5RYFkiSr7yOXrGU6xvQ6SgpL3TSvECmLq6qY3JTBoWdWWQrQW1eb4YZlOzst+gat/OTvZR&#10;82wl9ez1F0/GJX8Okuc2aPui8iR1mSQ02vozFbdGJSvjHpUmJKniNn4fp01BSKlcHCY8qZisncw0&#10;heoNj3PifzTs9JNpm1VvPPq7cW+RI4OLvbGtHeB7Dkyfsm71Kf2DuhM5h2pLQ4TQblfw8qamRt6K&#10;EB8E0jpR8+lExHv6aANNyaGjOFsC/njvPenTlJOUs4bWs+Th+0qg4sx8dTT/n4fjcdrnzIxPzkbE&#10;4KFkfihxK3sFNBpDOkZeZjLpR7MjNYJ9pUsyS1FJJJyk2CWXEXfMVWzPBt0iqWazrEY77EW8dU9e&#10;7rqepvR58yrQd9McaQ/uYLfKYvJmolvd1A8Hs1UEXedx3+Pa4U37nwenu1XpwBzyWWt/Uac/A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CDafMwkAIAAJkFAAAOAAAAAAAAAAAAAAAAAC4CAABkcnMvZTJvRG9jLnhtbFBLAQIt&#10;ABQABgAIAAAAIQC0rq6x3AAAAAQBAAAPAAAAAAAAAAAAAAAAAOoEAABkcnMvZG93bnJldi54bWxQ&#10;SwUGAAAAAAQABADzAAAA8wUAAAAA&#10;" adj="960" fillcolor="#bfbfbf [2412]" stroked="f">
                      <w10:anchorlock/>
                    </v:shape>
                  </w:pict>
                </mc:Fallback>
              </mc:AlternateContent>
            </w:r>
          </w:p>
        </w:tc>
        <w:tc>
          <w:tcPr>
            <w:tcW w:w="280" w:type="dxa"/>
            <w:tcBorders>
              <w:left w:val="nil"/>
            </w:tcBorders>
            <w:shd w:val="clear" w:color="auto" w:fill="EDF5E4" w:themeFill="background2"/>
            <w:tcMar>
              <w:top w:w="85" w:type="dxa"/>
              <w:left w:w="0" w:type="dxa"/>
              <w:bottom w:w="85" w:type="dxa"/>
              <w:right w:w="85" w:type="dxa"/>
            </w:tcMar>
            <w:vAlign w:val="center"/>
          </w:tcPr>
          <w:p w14:paraId="2698C3DA"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7" wp14:editId="2698C428">
                      <wp:extent cx="108780" cy="106240"/>
                      <wp:effectExtent l="1270" t="0" r="6985" b="6985"/>
                      <wp:docPr id="157"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0942088A"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cszHwIAAB4EAAAOAAAAZHJzL2Uyb0RvYy54bWysU1Fv0zAQfkfiP1h+p0mqrh1R02nqGCCN&#10;MWnwA1zHbiwcnzm7Tcuv5+yUrsAbIg9Wznf33d33nZc3h96yvcJgwDW8mpScKSehNW7b8K9f7t9c&#10;cxaicK2w4FTDjyrwm9XrV8vB12oKHdhWISMQF+rBN7yL0ddFEWSnehEm4JUjpwbsRSQTt0WLYiD0&#10;3hbTspwXA2DrEaQKgW7vRidfZXytlYyftQ4qMttw6i3mE/O5SWexWop6i8J3Rp7aEP/QRS+Mo6Jn&#10;qDsRBduh+QuqNxIhgI4TCX0BWhup8gw0TVX+Mc1zJ7zKsxA5wZ9pCv8PVj7un5CZlrS7WnDmRE8i&#10;3e4i5NpsOk8MDT7UFPjsnzDNGPwDyG+BOVh3wm3VLSIMnRIt9VWl+OK3hGQESmWb4RO0BC8IPpN1&#10;0NgzBBKlmpOY9HGmrfEfEk6qRPywQxbreBZLHSKTdFmV14trSpDkqsr5dJbFLESdUFOyxxDfK+hZ&#10;+mm4tjBQvxjfHSIKGXMBsX8IMXX8Ep4nBGvae2NtNtIuqrVFthe0RUJK5eI4J3FxGWldineQMkfQ&#10;8UblRRwriZoGOBX9xczI8AbaI7GU+aC56FFR1x3gD84GWtCGh+87gYoz+9ER02+rGY3MYjZmV4sp&#10;GXjp2Vx6hJME1fDI2fi7juMr2Hk02y5JkAlxkMTXJpOS+hu7OmlKS5i5Oj2YtOWXdo56edarn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Cwncsz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88" w:type="dxa"/>
            <w:tcBorders>
              <w:left w:val="nil"/>
              <w:right w:val="single" w:sz="8" w:space="0" w:color="003366"/>
            </w:tcBorders>
            <w:shd w:val="clear" w:color="auto" w:fill="EDF5E4" w:themeFill="background2"/>
            <w:tcMar>
              <w:left w:w="0" w:type="dxa"/>
              <w:right w:w="0" w:type="dxa"/>
            </w:tcMar>
            <w:vAlign w:val="center"/>
          </w:tcPr>
          <w:p w14:paraId="2698C3DB" w14:textId="77777777" w:rsidR="000E6C4C" w:rsidRPr="003825F1" w:rsidRDefault="00F83891" w:rsidP="002C3681">
            <w:pPr>
              <w:pStyle w:val="GTMJTypetexthere"/>
            </w:pPr>
            <w:r w:rsidRPr="00F83891">
              <w:t>Communicates using accurate scientific language and appropriate representations accurately.</w:t>
            </w:r>
          </w:p>
        </w:tc>
        <w:tc>
          <w:tcPr>
            <w:tcW w:w="567" w:type="dxa"/>
            <w:tcBorders>
              <w:top w:val="single" w:sz="8" w:space="0" w:color="003366"/>
              <w:left w:val="single" w:sz="8" w:space="0" w:color="003366"/>
              <w:bottom w:val="single" w:sz="8" w:space="0" w:color="003366"/>
              <w:right w:val="single" w:sz="8" w:space="0" w:color="003366"/>
            </w:tcBorders>
            <w:shd w:val="clear" w:color="auto" w:fill="EDF5E4" w:themeFill="background2"/>
            <w:vAlign w:val="center"/>
          </w:tcPr>
          <w:p w14:paraId="2698C3DC" w14:textId="77777777" w:rsidR="000E6C4C" w:rsidRPr="007000B7" w:rsidRDefault="000E6C4C" w:rsidP="002C3681">
            <w:pPr>
              <w:pStyle w:val="GTMJA-E9ptfont"/>
              <w:rPr>
                <w:sz w:val="24"/>
                <w:szCs w:val="24"/>
              </w:rPr>
            </w:pPr>
            <w:r w:rsidRPr="007000B7">
              <w:rPr>
                <w:sz w:val="24"/>
                <w:szCs w:val="24"/>
              </w:rPr>
              <w:t>A</w:t>
            </w:r>
          </w:p>
        </w:tc>
      </w:tr>
      <w:tr w:rsidR="000E6C4C" w:rsidRPr="003A0903" w14:paraId="2698C3E8" w14:textId="77777777" w:rsidTr="00F83891">
        <w:trPr>
          <w:trHeight w:val="850"/>
        </w:trPr>
        <w:tc>
          <w:tcPr>
            <w:tcW w:w="518" w:type="dxa"/>
            <w:vMerge/>
            <w:vAlign w:val="center"/>
          </w:tcPr>
          <w:p w14:paraId="2698C3DE" w14:textId="77777777" w:rsidR="000E6C4C" w:rsidRPr="00715E07" w:rsidRDefault="000E6C4C" w:rsidP="002C3681">
            <w:pPr>
              <w:spacing w:after="0"/>
            </w:pPr>
          </w:p>
        </w:tc>
        <w:tc>
          <w:tcPr>
            <w:tcW w:w="279" w:type="dxa"/>
            <w:tcMar>
              <w:top w:w="85" w:type="dxa"/>
              <w:left w:w="0" w:type="dxa"/>
              <w:bottom w:w="85" w:type="dxa"/>
              <w:right w:w="85" w:type="dxa"/>
            </w:tcMar>
            <w:vAlign w:val="center"/>
          </w:tcPr>
          <w:p w14:paraId="2698C3DF"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9" wp14:editId="2698C42A">
                      <wp:extent cx="108780" cy="106240"/>
                      <wp:effectExtent l="1270" t="0" r="6985" b="6985"/>
                      <wp:docPr id="15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47C1322C"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SpgHgIAAB4EAAAOAAAAZHJzL2Uyb0RvYy54bWysU1Fv0zAQfkfiP1h+p0mqritR02nqGCCN&#10;MWnwA1zHbiwcnzm7Tcuv5+yUrsAbIg9Wznf33d33nZc3h96yvcJgwDW8mpScKSehNW7b8K9f7t8s&#10;OAtRuFZYcKrhRxX4zer1q+XgazWFDmyrkBGIC/XgG97F6OuiCLJTvQgT8MqRUwP2IpKJ26JFMRB6&#10;b4tpWc6LAbD1CFKFQLd3o5OvMr7WSsbPWgcVmW049RbzifncpLNYLUW9ReE7I09tiH/oohfGUdEz&#10;1J2Igu3Q/AXVG4kQQMeJhL4ArY1UeQaapir/mOa5E17lWYic4M80hf8HKx/3T8hMS9pdkVRO9CTS&#10;7S5Crs2m88TQ4ENNgc/+CdOMwT+A/BaYg3Un3FbdIsLQKdFSX1WKL35LSEagVLYZPkFL8ILgM1kH&#10;jT1DIFGqOYlJH2faGv8h4aRKxA87ZLGOZ7HUITJJl1W5uF5QgiRXVc6nsyxmIeqEmpI9hvheQc/S&#10;T8O1hYH6xfjuEFHImAuI/UOIqeOX8DwhWNPeG2uzkXZRrS2yvaAtElIqF8c5iYvLSOtSvIOUOYKO&#10;Nyov4lhJ1DTAqegvZkaGN9AeiaXMB81Fj4q67gB/cDbQgjY8fN8JVJzZj46YflvNaGQWszG7up6S&#10;gZeezaVHOElQDY+cjb/rOL6CnUez7ZIEmRAHSXxtMimpv7Grk6a0hJmr04NJW35p56iXZ736CQ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EhxKmA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2" w:type="dxa"/>
            <w:tcBorders>
              <w:left w:val="nil"/>
            </w:tcBorders>
            <w:tcMar>
              <w:left w:w="0" w:type="dxa"/>
              <w:right w:w="0" w:type="dxa"/>
            </w:tcMar>
            <w:vAlign w:val="center"/>
          </w:tcPr>
          <w:p w14:paraId="2698C3E0" w14:textId="77777777" w:rsidR="000E6C4C" w:rsidRPr="003825F1" w:rsidRDefault="00F83891" w:rsidP="002C3681">
            <w:pPr>
              <w:pStyle w:val="GTMJTypetexthere"/>
            </w:pPr>
            <w:r w:rsidRPr="00F83891">
              <w:t>Describes how a testing circuit can be used to accurately identify a faulty component.</w:t>
            </w:r>
          </w:p>
        </w:tc>
        <w:tc>
          <w:tcPr>
            <w:tcW w:w="524" w:type="dxa"/>
            <w:vMerge/>
            <w:vAlign w:val="center"/>
          </w:tcPr>
          <w:p w14:paraId="2698C3E1" w14:textId="77777777" w:rsidR="000E6C4C" w:rsidRPr="00F1162E" w:rsidRDefault="000E6C4C" w:rsidP="002C3681">
            <w:pPr>
              <w:pStyle w:val="GTMJTypetexthere"/>
            </w:pPr>
          </w:p>
        </w:tc>
        <w:tc>
          <w:tcPr>
            <w:tcW w:w="281" w:type="dxa"/>
            <w:tcMar>
              <w:top w:w="85" w:type="dxa"/>
              <w:left w:w="0" w:type="dxa"/>
              <w:bottom w:w="85" w:type="dxa"/>
              <w:right w:w="85" w:type="dxa"/>
            </w:tcMar>
            <w:vAlign w:val="center"/>
          </w:tcPr>
          <w:p w14:paraId="2698C3E2"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B" wp14:editId="2698C42C">
                      <wp:extent cx="108780" cy="106240"/>
                      <wp:effectExtent l="1270" t="0" r="6985" b="6985"/>
                      <wp:docPr id="159"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64DD4F47"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PO0HwIAAB4EAAAOAAAAZHJzL2Uyb0RvYy54bWysU1Fv0zAQfkfiP1h+p0mqruuiptPUMUAa&#10;MGnwA1zHbiwcnzm7Tcuv5+yUrsAbIg9Wznf33d33nZe3h96yvcJgwDW8mpScKSehNW7b8K9fHt4s&#10;OAtRuFZYcKrhRxX47er1q+XgazWFDmyrkBGIC/XgG97F6OuiCLJTvQgT8MqRUwP2IpKJ26JFMRB6&#10;b4tpWc6LAbD1CFKFQLf3o5OvMr7WSsbPWgcVmW049RbzifncpLNYLUW9ReE7I09tiH/oohfGUdEz&#10;1L2Igu3Q/AXVG4kQQMeJhL4ArY1UeQaapir/mOa5E17lWYic4M80hf8HKz/tn5CZlrS7uuHMiZ5E&#10;uttFyLXZdJ4YGnyoKfDZP2GaMfhHkN8Cc7DuhNuqO0QYOiVa6qtK8cVvCckIlMo2w0doCV4QfCbr&#10;oLFnCCRKNScx6eNMW+PfJ5xUifhhhyzW8SyWOkQm6bIqF9cLSpDkqsr5dJbFLESdUFOyxxDfKehZ&#10;+mm4tjBQvxjfHiIKGXMBsX8MMXX8Ep4nBGvaB2NtNtIuqrVFthe0RUJK5eI4J3FxGWldineQMkfQ&#10;8UblRRwriZoGOBX9xczI8AbaI7GU+aC56FFR1x3gD84GWtCGh+87gYoz+8ER0zfVjEZmMRuzq+sp&#10;GXjp2Vx6hJME1fDI2fi7juMr2Hk02y5JkAlxkMTXJpOS+hu7OmlKS5i5Oj2YtOWXdo56edarn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DqYPO0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25" w:type="dxa"/>
            <w:tcBorders>
              <w:left w:val="nil"/>
            </w:tcBorders>
            <w:tcMar>
              <w:left w:w="0" w:type="dxa"/>
              <w:right w:w="0" w:type="dxa"/>
            </w:tcMar>
            <w:vAlign w:val="center"/>
          </w:tcPr>
          <w:p w14:paraId="2698C3E3" w14:textId="77777777" w:rsidR="000E6C4C" w:rsidRPr="003825F1" w:rsidRDefault="00F83891" w:rsidP="002C3681">
            <w:pPr>
              <w:pStyle w:val="GTMJTypetexthere"/>
            </w:pPr>
            <w:r w:rsidRPr="00F83891">
              <w:t>Identifies advantages and disadvantages of an energy source.</w:t>
            </w:r>
          </w:p>
        </w:tc>
        <w:tc>
          <w:tcPr>
            <w:tcW w:w="524" w:type="dxa"/>
            <w:vMerge/>
            <w:vAlign w:val="center"/>
          </w:tcPr>
          <w:p w14:paraId="2698C3E4" w14:textId="77777777" w:rsidR="000E6C4C" w:rsidRPr="00F1162E" w:rsidRDefault="000E6C4C" w:rsidP="002C3681">
            <w:pPr>
              <w:pStyle w:val="GTMJTypetexthere"/>
            </w:pPr>
          </w:p>
        </w:tc>
        <w:tc>
          <w:tcPr>
            <w:tcW w:w="280" w:type="dxa"/>
            <w:tcBorders>
              <w:left w:val="nil"/>
            </w:tcBorders>
            <w:tcMar>
              <w:top w:w="85" w:type="dxa"/>
              <w:left w:w="0" w:type="dxa"/>
              <w:bottom w:w="85" w:type="dxa"/>
              <w:right w:w="85" w:type="dxa"/>
            </w:tcMar>
            <w:vAlign w:val="center"/>
          </w:tcPr>
          <w:p w14:paraId="2698C3E5"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D" wp14:editId="2698C42E">
                      <wp:extent cx="108780" cy="106240"/>
                      <wp:effectExtent l="1270" t="0" r="6985" b="6985"/>
                      <wp:docPr id="160"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3DFD9A87"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0M4HgIAAB4EAAAOAAAAZHJzL2Uyb0RvYy54bWysU1GP0zAMfkfiP0R5Z12nsTuqdafTjgOk&#10;A046+AFemq4RaRycbN349Tjp2A14Q/QhqmP7s/19zvLm0Fux1xQMulqWk6kU2ilsjNvW8uuX+1fX&#10;UoQIrgGLTtfyqIO8Wb18sRx8pWfYoW00CQZxoRp8LbsYfVUUQXW6hzBBrx07W6QeIpu0LRqCgdF7&#10;W8ym00UxIDWeUOkQ+PZudMpVxm9breLntg06CltL7i3mk/K5SWexWkK1JfCdUac24B+66ME4LnqG&#10;uoMIYkfmL6jeKMKAbZwo7AtsW6N0noGnKad/TPPUgdd5FiYn+DNN4f/Bqk/7RxKmYe0WzI+DnkW6&#10;3UXMtcVskRgafKg48Mk/Upox+AdU34JwuO7AbfUtEQ6dhob7KlN88VtCMgKnis3wERuGB4bPZB1a&#10;6gUhi1IuWEz+pGit8e8TTqrE/IhDFut4FksfolB8WU6vr645QbGrnC5m8yxmAVVCTcmeQnynsRfp&#10;p5atxYH7pfj2EAlUzAVg/xBi6vg5PE+I1jT3xtpspF3Ua0tiD7xFoJR2cZyTubiMtC7FO0yZI+h4&#10;o/MijpWg4gFORX8xMzK8webILGU+eC5+VNx1h/RDioEXtJbh+w5IS2E/OGb6TTnnkUXMxvz11YwN&#10;uvRsLj3gFEPVMkox/q7j+Ap2nsy2SxJkQhwm8VuTSUn9jV2dNOUlzFydHkza8ks7Rz0/69VPAA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GLPQzg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8" w:type="dxa"/>
            <w:tcBorders>
              <w:left w:val="nil"/>
              <w:right w:val="single" w:sz="8" w:space="0" w:color="003366"/>
            </w:tcBorders>
            <w:tcMar>
              <w:left w:w="0" w:type="dxa"/>
              <w:right w:w="0" w:type="dxa"/>
            </w:tcMar>
            <w:vAlign w:val="center"/>
          </w:tcPr>
          <w:p w14:paraId="2698C3E6" w14:textId="77777777" w:rsidR="000E6C4C" w:rsidRPr="003825F1" w:rsidRDefault="00F83891" w:rsidP="002C3681">
            <w:pPr>
              <w:pStyle w:val="GTMJTypetexthere"/>
            </w:pPr>
            <w:r w:rsidRPr="00F83891">
              <w:t>Communicates ideas and findings using scientific language and representations.</w:t>
            </w:r>
          </w:p>
        </w:tc>
        <w:tc>
          <w:tcPr>
            <w:tcW w:w="567" w:type="dxa"/>
            <w:tcBorders>
              <w:top w:val="single" w:sz="8" w:space="0" w:color="003366"/>
              <w:left w:val="single" w:sz="8" w:space="0" w:color="003366"/>
              <w:bottom w:val="single" w:sz="8" w:space="0" w:color="003366"/>
              <w:right w:val="single" w:sz="8" w:space="0" w:color="003366"/>
            </w:tcBorders>
            <w:vAlign w:val="center"/>
          </w:tcPr>
          <w:p w14:paraId="2698C3E7" w14:textId="77777777" w:rsidR="000E6C4C" w:rsidRPr="007000B7" w:rsidRDefault="000E6C4C" w:rsidP="002C3681">
            <w:pPr>
              <w:pStyle w:val="GTMJA-E9ptfont"/>
              <w:rPr>
                <w:sz w:val="24"/>
                <w:szCs w:val="24"/>
              </w:rPr>
            </w:pPr>
            <w:r w:rsidRPr="007000B7">
              <w:rPr>
                <w:sz w:val="24"/>
                <w:szCs w:val="24"/>
              </w:rPr>
              <w:t>B</w:t>
            </w:r>
          </w:p>
        </w:tc>
      </w:tr>
      <w:tr w:rsidR="000E6C4C" w:rsidRPr="003A0903" w14:paraId="2698C3F3" w14:textId="77777777" w:rsidTr="00F83891">
        <w:trPr>
          <w:trHeight w:val="850"/>
        </w:trPr>
        <w:tc>
          <w:tcPr>
            <w:tcW w:w="518" w:type="dxa"/>
            <w:vMerge/>
            <w:vAlign w:val="center"/>
          </w:tcPr>
          <w:p w14:paraId="2698C3E9" w14:textId="77777777" w:rsidR="000E6C4C" w:rsidRPr="00715E07" w:rsidRDefault="000E6C4C" w:rsidP="002C3681">
            <w:pPr>
              <w:spacing w:after="0"/>
            </w:pPr>
          </w:p>
        </w:tc>
        <w:tc>
          <w:tcPr>
            <w:tcW w:w="279" w:type="dxa"/>
            <w:shd w:val="clear" w:color="auto" w:fill="EDF5E4" w:themeFill="background2"/>
            <w:tcMar>
              <w:top w:w="85" w:type="dxa"/>
              <w:left w:w="0" w:type="dxa"/>
              <w:bottom w:w="85" w:type="dxa"/>
              <w:right w:w="85" w:type="dxa"/>
            </w:tcMar>
            <w:vAlign w:val="center"/>
          </w:tcPr>
          <w:p w14:paraId="2698C3EA"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2F" wp14:editId="2698C430">
                      <wp:extent cx="108780" cy="106240"/>
                      <wp:effectExtent l="1270" t="0" r="6985" b="6985"/>
                      <wp:docPr id="161"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73D85594"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prsHgIAAB4EAAAOAAAAZHJzL2Uyb0RvYy54bWysU1GP0zAMfkfiP0R5Z12nsTuqdafTjgOk&#10;A046+AFemq4RaRycbN349Tjp2A14Q/QhqmP7s/19zvLm0Fux1xQMulqWk6kU2ilsjNvW8uuX+1fX&#10;UoQIrgGLTtfyqIO8Wb18sRx8pWfYoW00CQZxoRp8LbsYfVUUQXW6hzBBrx07W6QeIpu0LRqCgdF7&#10;W8ym00UxIDWeUOkQ+PZudMpVxm9breLntg06CltL7i3mk/K5SWexWkK1JfCdUac24B+66ME4LnqG&#10;uoMIYkfmL6jeKMKAbZwo7AtsW6N0noGnKad/TPPUgdd5FiYn+DNN4f/Bqk/7RxKmYe0WpRQOehbp&#10;dhcx1xazRWJo8KHiwCf/SGnG4B9QfQvC4boDt9W3RDh0Ghruq0zxxW8JyQicKjbDR2wYHhg+k3Vo&#10;qReELEq5YDH5k6K1xr9POKkS8yMOWazjWSx9iELxZTm9vrrmBMWucrqYzbOYBVQJNSV7CvGdxl6k&#10;n1q2Fgful+LbQyRQMReA/UOIqePn8DwhWtPcG2uzkXZRry2JPfAWgVLaxXFO5uIy0roU7zBljqDj&#10;jc6LOFaCigc4Ff3FzMjwBpsjs5T54Ln4UXHXHdIPKQZe0FqG7zsgLYX94JjpN+WcRxYxG/PXVzM2&#10;6NKzufSAUwxVyyjF+LuO4yvYeTLbLkmQCXGYxG9NJiX1N3Z10pSXMHN1ejBpyy/tHPX8rFc/AQ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MDemuw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2" w:type="dxa"/>
            <w:tcBorders>
              <w:left w:val="nil"/>
            </w:tcBorders>
            <w:shd w:val="clear" w:color="auto" w:fill="EDF5E4" w:themeFill="background2"/>
            <w:tcMar>
              <w:left w:w="0" w:type="dxa"/>
              <w:right w:w="0" w:type="dxa"/>
            </w:tcMar>
            <w:vAlign w:val="center"/>
          </w:tcPr>
          <w:p w14:paraId="2698C3EB" w14:textId="77777777" w:rsidR="000E6C4C" w:rsidRPr="003825F1" w:rsidRDefault="00F83891" w:rsidP="002C3681">
            <w:pPr>
              <w:pStyle w:val="GTMJTypetexthere"/>
            </w:pPr>
            <w:r w:rsidRPr="00F83891">
              <w:t>Analyses requirements for the transfer of electricity and describes how energy can be transformed from one form to another when generating electricity.</w:t>
            </w:r>
          </w:p>
        </w:tc>
        <w:tc>
          <w:tcPr>
            <w:tcW w:w="524" w:type="dxa"/>
            <w:vMerge/>
            <w:vAlign w:val="center"/>
          </w:tcPr>
          <w:p w14:paraId="2698C3EC" w14:textId="77777777" w:rsidR="000E6C4C" w:rsidRPr="00F1162E" w:rsidRDefault="000E6C4C" w:rsidP="002C3681">
            <w:pPr>
              <w:pStyle w:val="GTMJTypetexthere"/>
            </w:pPr>
          </w:p>
        </w:tc>
        <w:tc>
          <w:tcPr>
            <w:tcW w:w="281" w:type="dxa"/>
            <w:shd w:val="clear" w:color="auto" w:fill="EDF5E4" w:themeFill="background2"/>
            <w:tcMar>
              <w:top w:w="85" w:type="dxa"/>
              <w:left w:w="0" w:type="dxa"/>
              <w:bottom w:w="85" w:type="dxa"/>
              <w:right w:w="85" w:type="dxa"/>
            </w:tcMar>
            <w:vAlign w:val="center"/>
          </w:tcPr>
          <w:p w14:paraId="2698C3ED"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1" wp14:editId="2698C432">
                      <wp:extent cx="108780" cy="106240"/>
                      <wp:effectExtent l="1270" t="0" r="6985" b="6985"/>
                      <wp:docPr id="162"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152D7933"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oBKHQIAAB4EAAAOAAAAZHJzL2Uyb0RvYy54bWysU9uOEzEMfUfiH6K807modJdRp6tVlwWk&#10;BVZa+IA0k3QiMnFw0k7L1+NkSrfAG2IeonFsH/scO8ubw2DZXmEw4FpezUrOlJPQGbdt+dcv96+u&#10;OQtRuE5YcKrlRxX4zerli+XoG1VDD7ZTyAjEhWb0Le9j9E1RBNmrQYQZeOXIqQEHEcnEbdGhGAl9&#10;sEVdlotiBOw8glQh0O3d5OSrjK+1kvGz1kFFZltOvcV8Yj436SxWS9FsUfjeyFMb4h+6GIRxVPQM&#10;dSeiYDs0f0ENRiIE0HEmYShAayNV5kBsqvIPNk+98CpzIXGCP8sU/h+s/LR/RGY6mt2i5syJgYZ0&#10;u4uQa7N6kRQafWgo8Mk/YuIY/APIb4E5WPfCbdUtIoy9Eh31VaX44reEZARKZZvxI3QELwg+i3XQ&#10;ODAEGgoVL9PHmbbGv084qRLpww55WMfzsNQhMkmXVXl9dU0JklxVuajneZiFaBJqSvYY4jsFA0s/&#10;LdcWRuoX49tDRCFjLiD2DyGmjp/DM0Owprs31mYj7aJaW2R7QVskpFQuTjxJi8tI61K8g5Q5gU43&#10;Ki/iVEk0ROBU9Jcyk8Ib6I6kUtaDeNGjoq57wB+cjbSgLQ/fdwIVZ/aDI6XfVHOizGI25q+vajLw&#10;0rO59AgnCarlkbPpdx2nV7DzaLZ9GkEWxEEavjZZlNTf1NVpprSEWavTg0lbfmnnqOdnvfoJAAD/&#10;/wMAUEsDBBQABgAIAAAAIQAdg+FB2AAAAAMBAAAPAAAAZHJzL2Rvd25yZXYueG1sTI9BT8MwDIXv&#10;SPyHyEjcWFqEOihNJ4TYBQ6IwQ/IGtNWJHbXZGvHr8fjAhc/Wc9673O1moNXBxxjz2QgX2SgkBp2&#10;PbUGPt7XV7egYrLkrGdCA0eMsKrPzypbOp7oDQ+b1CoJoVhaA11KQ6l1bDoMNi54QBLvk8dgk6xj&#10;q91oJwkPXl9nWaGD7UkaOjvgY4fN12YfDPQvN89PXCD57zk/3r1Ou7jmnTGXF/PDPaiEc/o7hhO+&#10;oEMtTFvek4vKG5BH0u88ecUS1FZ0mYOuK/2fvf4BAAD//wMAUEsBAi0AFAAGAAgAAAAhALaDOJL+&#10;AAAA4QEAABMAAAAAAAAAAAAAAAAAAAAAAFtDb250ZW50X1R5cGVzXS54bWxQSwECLQAUAAYACAAA&#10;ACEAOP0h/9YAAACUAQAACwAAAAAAAAAAAAAAAAAvAQAAX3JlbHMvLnJlbHNQSwECLQAUAAYACAAA&#10;ACEAZ+qASh0CAAAeBAAADgAAAAAAAAAAAAAAAAAuAgAAZHJzL2Uyb0RvYy54bWxQSwECLQAUAAYA&#10;CAAAACEAHYPhQdgAAAADAQAADwAAAAAAAAAAAAAAAAB3BAAAZHJzL2Rvd25yZXYueG1sUEsFBgAA&#10;AAAEAAQA8wAAAHwFAAAAAA==&#10;" fillcolor="#94c634 [3204]" stroked="f">
                      <w10:anchorlock/>
                    </v:shape>
                  </w:pict>
                </mc:Fallback>
              </mc:AlternateContent>
            </w:r>
          </w:p>
        </w:tc>
        <w:tc>
          <w:tcPr>
            <w:tcW w:w="4025" w:type="dxa"/>
            <w:tcBorders>
              <w:left w:val="nil"/>
            </w:tcBorders>
            <w:shd w:val="clear" w:color="auto" w:fill="EDF5E4" w:themeFill="background2"/>
            <w:tcMar>
              <w:left w:w="0" w:type="dxa"/>
              <w:right w:w="0" w:type="dxa"/>
            </w:tcMar>
            <w:vAlign w:val="center"/>
          </w:tcPr>
          <w:p w14:paraId="2698C3EE" w14:textId="77777777" w:rsidR="000E6C4C" w:rsidRPr="003825F1" w:rsidRDefault="00F83891" w:rsidP="002C3681">
            <w:pPr>
              <w:pStyle w:val="GTMJTypetexthere"/>
            </w:pPr>
            <w:r w:rsidRPr="00F83891">
              <w:t>Describes how scientific developments have affected people’s lives and help us solve problems.</w:t>
            </w:r>
          </w:p>
        </w:tc>
        <w:tc>
          <w:tcPr>
            <w:tcW w:w="524" w:type="dxa"/>
            <w:vMerge/>
            <w:vAlign w:val="center"/>
          </w:tcPr>
          <w:p w14:paraId="2698C3EF" w14:textId="77777777" w:rsidR="000E6C4C" w:rsidRPr="00F1162E" w:rsidRDefault="000E6C4C" w:rsidP="002C3681">
            <w:pPr>
              <w:pStyle w:val="GTMJTypetexthere"/>
            </w:pPr>
          </w:p>
        </w:tc>
        <w:tc>
          <w:tcPr>
            <w:tcW w:w="280" w:type="dxa"/>
            <w:tcBorders>
              <w:left w:val="nil"/>
            </w:tcBorders>
            <w:shd w:val="clear" w:color="auto" w:fill="EDF5E4" w:themeFill="background2"/>
            <w:tcMar>
              <w:top w:w="85" w:type="dxa"/>
              <w:left w:w="0" w:type="dxa"/>
              <w:bottom w:w="85" w:type="dxa"/>
              <w:right w:w="85" w:type="dxa"/>
            </w:tcMar>
            <w:vAlign w:val="center"/>
          </w:tcPr>
          <w:p w14:paraId="2698C3F0"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3" wp14:editId="2698C434">
                      <wp:extent cx="108780" cy="106240"/>
                      <wp:effectExtent l="1270" t="0" r="6985" b="6985"/>
                      <wp:docPr id="163"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10DB49FB"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meHwIAAB4EAAAOAAAAZHJzL2Uyb0RvYy54bWysU1GP0zAMfkfiP0R5Z23H2I1q3em04wDp&#10;gJMOfkCWJmtEGgcnWzd+/Tnp2A14Q/QhqmP7s/19zvL60Fu2VxgMuIZXk5Iz5SS0xm0b/u3r3asF&#10;ZyEK1woLTjX8qAK/Xr18sRx8rabQgW0VMgJxoR58w7sYfV0UQXaqF2ECXjlyasBeRDJxW7QoBkLv&#10;bTEty3kxALYeQaoQ6PZ2dPJVxtdayfhF66Aisw2n3mI+MZ+bdBarpai3KHxn5KkN8Q9d9MI4KnqG&#10;uhVRsB2av6B6IxEC6DiR0BegtZEqz0DTVOUf0zx2wqs8C5ET/Jmm8P9g5ef9AzLTknbz15w50ZNI&#10;N7sIuTabzhNDgw81BT76B0wzBn8P8ntgDtadcFt1gwhDp0RLfVUpvvgtIRmBUtlm+AQtwQuCz2Qd&#10;NPYMgUSp5iQmfZxpa/yHhJMqET/skMU6nsVSh8gkXVbl4mpBCZJcVTmfzrKYhagTakr2GOJ7BT1L&#10;Pw3XFgbqF+O7Q0QhYy4g9vchpo6fw/OEYE17Z6zNRtpFtbbI9oK2SEipXBznJC4uI61L8Q5S5gg6&#10;3qi8iGMlUdMAp6K/mBkZ3kB7JJYyHzQXPSrqugP8ydlAC9rw8GMnUHFmPzpi+m01o5FZzMbszdWU&#10;DLz0bC49wkmCanjkbPxdx/EV7DyabZckyIQ4SOJrk0lJ/Y1dnTSlJcxcnR5M2vJLO0c9P+vVE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DF+1me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88" w:type="dxa"/>
            <w:tcBorders>
              <w:left w:val="nil"/>
              <w:right w:val="single" w:sz="8" w:space="0" w:color="003366"/>
            </w:tcBorders>
            <w:shd w:val="clear" w:color="auto" w:fill="EDF5E4" w:themeFill="background2"/>
            <w:tcMar>
              <w:left w:w="0" w:type="dxa"/>
              <w:right w:w="0" w:type="dxa"/>
            </w:tcMar>
            <w:vAlign w:val="center"/>
          </w:tcPr>
          <w:p w14:paraId="2698C3F1" w14:textId="77777777" w:rsidR="000E6C4C" w:rsidRPr="003825F1" w:rsidRDefault="00F83891" w:rsidP="002C3681">
            <w:pPr>
              <w:pStyle w:val="GTMJTypetexthere"/>
            </w:pPr>
            <w:r w:rsidRPr="00F83891">
              <w:t>Communicates their ideas and findings using multimodal texts.</w:t>
            </w:r>
          </w:p>
        </w:tc>
        <w:tc>
          <w:tcPr>
            <w:tcW w:w="567" w:type="dxa"/>
            <w:tcBorders>
              <w:top w:val="single" w:sz="8" w:space="0" w:color="003366"/>
              <w:left w:val="single" w:sz="8" w:space="0" w:color="003366"/>
              <w:bottom w:val="single" w:sz="8" w:space="0" w:color="003366"/>
              <w:right w:val="single" w:sz="8" w:space="0" w:color="003366"/>
            </w:tcBorders>
            <w:shd w:val="clear" w:color="auto" w:fill="EDF5E4" w:themeFill="background2"/>
            <w:vAlign w:val="center"/>
          </w:tcPr>
          <w:p w14:paraId="2698C3F2" w14:textId="77777777" w:rsidR="000E6C4C" w:rsidRPr="007000B7" w:rsidRDefault="000E6C4C" w:rsidP="002C3681">
            <w:pPr>
              <w:pStyle w:val="GTMJA-E9ptfont"/>
              <w:rPr>
                <w:sz w:val="24"/>
                <w:szCs w:val="24"/>
              </w:rPr>
            </w:pPr>
            <w:r w:rsidRPr="007000B7">
              <w:rPr>
                <w:sz w:val="24"/>
                <w:szCs w:val="24"/>
              </w:rPr>
              <w:t>C</w:t>
            </w:r>
          </w:p>
        </w:tc>
      </w:tr>
      <w:tr w:rsidR="000E6C4C" w:rsidRPr="003A0903" w14:paraId="2698C3FE" w14:textId="77777777" w:rsidTr="00F83891">
        <w:trPr>
          <w:trHeight w:val="850"/>
        </w:trPr>
        <w:tc>
          <w:tcPr>
            <w:tcW w:w="518" w:type="dxa"/>
            <w:vMerge/>
            <w:vAlign w:val="center"/>
          </w:tcPr>
          <w:p w14:paraId="2698C3F4" w14:textId="77777777" w:rsidR="000E6C4C" w:rsidRPr="00715E07" w:rsidRDefault="000E6C4C" w:rsidP="002C3681">
            <w:pPr>
              <w:spacing w:after="0"/>
            </w:pPr>
          </w:p>
        </w:tc>
        <w:tc>
          <w:tcPr>
            <w:tcW w:w="279" w:type="dxa"/>
            <w:tcMar>
              <w:top w:w="85" w:type="dxa"/>
              <w:left w:w="0" w:type="dxa"/>
              <w:bottom w:w="85" w:type="dxa"/>
              <w:right w:w="85" w:type="dxa"/>
            </w:tcMar>
            <w:vAlign w:val="center"/>
          </w:tcPr>
          <w:p w14:paraId="2698C3F5"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5" wp14:editId="2698C436">
                      <wp:extent cx="108780" cy="106240"/>
                      <wp:effectExtent l="1270" t="0" r="6985" b="6985"/>
                      <wp:docPr id="164"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0D5B6B89"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cXdHgIAAB4EAAAOAAAAZHJzL2Uyb0RvYy54bWysU1GP0zAMfkfiP0R5Z12nsTuqdafTjgOk&#10;A046+AFemq4RaRycbN349Tjp2A14Q/QhqmP7s/19zvLm0Fux1xQMulqWk6kU2ilsjNvW8uuX+1fX&#10;UoQIrgGLTtfyqIO8Wb18sRx8pWfYoW00CQZxoRp8LbsYfVUUQXW6hzBBrx07W6QeIpu0LRqCgdF7&#10;W8ym00UxIDWeUOkQ+PZudMpVxm9breLntg06CltL7i3mk/K5SWexWkK1JfCdUac24B+66ME4LnqG&#10;uoMIYkfmL6jeKMKAbZwo7AtsW6N0noGnKad/TPPUgdd5FiYn+DNN4f/Bqk/7RxKmYe0Wcykc9CzS&#10;7S5iri1mi8TQ4EPFgU/+kdKMwT+g+haEw3UHbqtviXDoNDTcV5nii98SkhE4VWyGj9gwPDB8JuvQ&#10;Ui8IWZRywWLyJ0VrjX+fcFIl5kccsljHs1j6EIXiy3J6fXXNCYpd5XQxm2cxC6gSakr2FOI7jb1I&#10;P7VsLQ7cL8W3h0igYi4A+4cQU8fP4XlCtKa5N9ZmI+2iXlsSe+AtAqW0i+OczMVlpHUp3mHKHEHH&#10;G50XcawEFQ9wKvqLmZHhDTZHZinzwXPxo+KuO6QfUgy8oLUM33dAWgr7wTHTb8o5jyxiNuavr2Zs&#10;0KVnc+kBpxiqllGK8Xcdx1ew82S2XZIgE+Iwid+aTErqb+zqpCkvYebq9GDSll/aOer5Wa9+Ag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GiFxd0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2" w:type="dxa"/>
            <w:tcBorders>
              <w:left w:val="nil"/>
            </w:tcBorders>
            <w:tcMar>
              <w:left w:w="0" w:type="dxa"/>
              <w:right w:w="0" w:type="dxa"/>
            </w:tcMar>
            <w:vAlign w:val="center"/>
          </w:tcPr>
          <w:p w14:paraId="2698C3F6" w14:textId="77777777" w:rsidR="000E6C4C" w:rsidRPr="003825F1" w:rsidRDefault="00F83891" w:rsidP="002C3681">
            <w:pPr>
              <w:pStyle w:val="GTMJTypetexthere"/>
            </w:pPr>
            <w:r w:rsidRPr="00F83891">
              <w:t>Identifies a fault in a circuit.</w:t>
            </w:r>
          </w:p>
        </w:tc>
        <w:tc>
          <w:tcPr>
            <w:tcW w:w="524" w:type="dxa"/>
            <w:vMerge/>
            <w:vAlign w:val="center"/>
          </w:tcPr>
          <w:p w14:paraId="2698C3F7" w14:textId="77777777" w:rsidR="000E6C4C" w:rsidRPr="00F1162E" w:rsidRDefault="000E6C4C" w:rsidP="002C3681">
            <w:pPr>
              <w:pStyle w:val="GTMJTypetexthere"/>
            </w:pPr>
          </w:p>
        </w:tc>
        <w:tc>
          <w:tcPr>
            <w:tcW w:w="281" w:type="dxa"/>
            <w:tcMar>
              <w:top w:w="85" w:type="dxa"/>
              <w:left w:w="0" w:type="dxa"/>
              <w:bottom w:w="85" w:type="dxa"/>
              <w:right w:w="85" w:type="dxa"/>
            </w:tcMar>
            <w:vAlign w:val="center"/>
          </w:tcPr>
          <w:p w14:paraId="2698C3F8"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7" wp14:editId="2698C438">
                      <wp:extent cx="108780" cy="106240"/>
                      <wp:effectExtent l="1270" t="0" r="6985" b="6985"/>
                      <wp:docPr id="16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399A8E3E"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BwJHwIAAB4EAAAOAAAAZHJzL2Uyb0RvYy54bWysU1Fv0zAQfkfiP1h+p0mqritR02nqGCCN&#10;MWnwA1zHbiwcnzm7Tcuv5+yUrsAbIg9Wznf33d33nZc3h96yvcJgwDW8mpScKSehNW7b8K9f7t8s&#10;OAtRuFZYcKrhRxX4zer1q+XgazWFDmyrkBGIC/XgG97F6OuiCLJTvQgT8MqRUwP2IpKJ26JFMRB6&#10;b4tpWc6LAbD1CFKFQLd3o5OvMr7WSsbPWgcVmW049RbzifncpLNYLUW9ReE7I09tiH/oohfGUdEz&#10;1J2Igu3Q/AXVG4kQQMeJhL4ArY1UeQaapir/mOa5E17lWYic4M80hf8HKx/3T8hMS9rNrzhzoieR&#10;bncRcm02nSeGBh9qCnz2T5hmDP4B5LfAHKw74bbqFhGGTomW+qpSfPFbQjICpbLN8AlaghcEn8k6&#10;aOwZAolSzUlM+jjT1vgPCSdVIn7YIYt1PIulDpFJuqzKxfWCEiS5qnI+nWUxC1En1JTsMcT3CnqW&#10;fhquLQzUL8Z3h4hCxlxA7B9CTB2/hOcJwZr23libjbSLam2R7QVtkZBSuTjOSVxcRlqX4h2kzBF0&#10;vFF5EcdKoqYBTkV/MTMyvIH2SCxlPmguelTUdQf4g7OBFrTh4ftOoOLMfnTE9NtqRiOzmI3Z1fWU&#10;DLz0bC49wkmCanjkbPxdx/EV7DyabZckyIQ4SOJrk0lJ/Y1dnTSlJcxcnR5M2vJLO0e9POvVT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DKlBwJ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25" w:type="dxa"/>
            <w:tcBorders>
              <w:left w:val="nil"/>
            </w:tcBorders>
            <w:tcMar>
              <w:left w:w="0" w:type="dxa"/>
              <w:right w:w="0" w:type="dxa"/>
            </w:tcMar>
            <w:vAlign w:val="center"/>
          </w:tcPr>
          <w:p w14:paraId="2698C3F9" w14:textId="77777777" w:rsidR="000E6C4C" w:rsidRPr="003825F1" w:rsidRDefault="00F83891" w:rsidP="002C3681">
            <w:pPr>
              <w:pStyle w:val="GTMJTypetexthere"/>
            </w:pPr>
            <w:r w:rsidRPr="00F83891">
              <w:t>Identifies an advantage of an energy source.</w:t>
            </w:r>
          </w:p>
        </w:tc>
        <w:tc>
          <w:tcPr>
            <w:tcW w:w="524" w:type="dxa"/>
            <w:vMerge/>
            <w:vAlign w:val="center"/>
          </w:tcPr>
          <w:p w14:paraId="2698C3FA" w14:textId="77777777" w:rsidR="000E6C4C" w:rsidRPr="00F1162E" w:rsidRDefault="000E6C4C" w:rsidP="002C3681">
            <w:pPr>
              <w:pStyle w:val="GTMJTypetexthere"/>
            </w:pPr>
          </w:p>
        </w:tc>
        <w:tc>
          <w:tcPr>
            <w:tcW w:w="280" w:type="dxa"/>
            <w:tcBorders>
              <w:left w:val="nil"/>
            </w:tcBorders>
            <w:tcMar>
              <w:top w:w="85" w:type="dxa"/>
              <w:left w:w="0" w:type="dxa"/>
              <w:bottom w:w="85" w:type="dxa"/>
              <w:right w:w="85" w:type="dxa"/>
            </w:tcMar>
            <w:vAlign w:val="center"/>
          </w:tcPr>
          <w:p w14:paraId="2698C3FB"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9" wp14:editId="2698C43A">
                      <wp:extent cx="108780" cy="106240"/>
                      <wp:effectExtent l="1270" t="0" r="6985" b="6985"/>
                      <wp:docPr id="166"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13D50DC2"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avHgIAAB4EAAAOAAAAZHJzL2Uyb0RvYy54bWysU1GP0zAMfkfiP0R5Z22n0TuqdafTjgOk&#10;A046+AFZmqwRaRycbN349Tjp2A14Q/QhqmP7s/19zvLmMFi2VxgMuJZXs5Iz5SR0xm1b/vXL/atr&#10;zkIUrhMWnGr5UQV+s3r5Yjn6Rs2hB9spZATiQjP6lvcx+qYoguzVIMIMvHLk1ICDiGTituhQjIQ+&#10;2GJelnUxAnYeQaoQ6PZucvJVxtdayfhZ66Aisy2n3mI+MZ+bdBarpWi2KHxv5KkN8Q9dDMI4KnqG&#10;uhNRsB2av6AGIxEC6DiTMBSgtZEqz0DTVOUf0zz1wqs8C5ET/Jmm8P9g5af9IzLTkXZ1zZkTA4l0&#10;u4uQa7N5nRgafWgo8Mk/Ypox+AeQ3wJzsO6F26pbRBh7JTrqq0rxxW8JyQiUyjbjR+gIXhB8Juug&#10;cWAIJEpVk5j0caat8e8TTqpE/LBDFut4FksdIpN0WZXXV9eUIMlVlfV8kcUsRJNQU7LHEN8pGFj6&#10;abm2MFK/GN8eIgoZcwGxfwgxdfwcnicEa7p7Y2020i6qtUW2F7RFQkrl4jQncXEZaV2Kd5AyJ9Dp&#10;RuVFnCqJhgY4Ff3FzMTwBrojsZT5oLnoUVHXPeAPzkZa0JaH7zuBijP7wRHTb6oFjcxiNhavr+Zk&#10;4KVnc+kRThJUyyNn0+86Tq9g59Fs+yRBJsRBEl+bTErqb+rqpCktYebq9GDSll/aOer5Wa9+Ag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G2gBq8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8" w:type="dxa"/>
            <w:tcBorders>
              <w:left w:val="nil"/>
              <w:right w:val="single" w:sz="8" w:space="0" w:color="003366"/>
            </w:tcBorders>
            <w:tcMar>
              <w:left w:w="0" w:type="dxa"/>
              <w:right w:w="0" w:type="dxa"/>
            </w:tcMar>
            <w:vAlign w:val="center"/>
          </w:tcPr>
          <w:p w14:paraId="2698C3FC" w14:textId="77777777" w:rsidR="000E6C4C" w:rsidRPr="003825F1" w:rsidRDefault="00F83891" w:rsidP="002C3681">
            <w:pPr>
              <w:pStyle w:val="GTMJTypetexthere"/>
            </w:pPr>
            <w:r w:rsidRPr="00F83891">
              <w:t>Uses everyday language.</w:t>
            </w:r>
          </w:p>
        </w:tc>
        <w:tc>
          <w:tcPr>
            <w:tcW w:w="567" w:type="dxa"/>
            <w:tcBorders>
              <w:top w:val="single" w:sz="8" w:space="0" w:color="003366"/>
              <w:left w:val="single" w:sz="8" w:space="0" w:color="003366"/>
              <w:bottom w:val="single" w:sz="8" w:space="0" w:color="003366"/>
              <w:right w:val="single" w:sz="8" w:space="0" w:color="003366"/>
            </w:tcBorders>
            <w:vAlign w:val="center"/>
          </w:tcPr>
          <w:p w14:paraId="2698C3FD" w14:textId="77777777" w:rsidR="000E6C4C" w:rsidRPr="007000B7" w:rsidRDefault="000E6C4C" w:rsidP="002C3681">
            <w:pPr>
              <w:pStyle w:val="GTMJA-E9ptfont"/>
              <w:rPr>
                <w:sz w:val="24"/>
                <w:szCs w:val="24"/>
              </w:rPr>
            </w:pPr>
            <w:r w:rsidRPr="007000B7">
              <w:rPr>
                <w:sz w:val="24"/>
                <w:szCs w:val="24"/>
              </w:rPr>
              <w:t>D</w:t>
            </w:r>
          </w:p>
        </w:tc>
      </w:tr>
      <w:tr w:rsidR="000E6C4C" w:rsidRPr="003A0903" w14:paraId="2698C409" w14:textId="77777777" w:rsidTr="0081741C">
        <w:trPr>
          <w:trHeight w:val="669"/>
        </w:trPr>
        <w:tc>
          <w:tcPr>
            <w:tcW w:w="518" w:type="dxa"/>
            <w:vMerge/>
            <w:vAlign w:val="center"/>
          </w:tcPr>
          <w:p w14:paraId="2698C3FF" w14:textId="77777777" w:rsidR="000E6C4C" w:rsidRPr="00715E07" w:rsidRDefault="000E6C4C" w:rsidP="002C3681">
            <w:pPr>
              <w:spacing w:after="0"/>
            </w:pPr>
          </w:p>
        </w:tc>
        <w:tc>
          <w:tcPr>
            <w:tcW w:w="279" w:type="dxa"/>
            <w:shd w:val="clear" w:color="auto" w:fill="EDF5E4" w:themeFill="background2"/>
            <w:tcMar>
              <w:top w:w="85" w:type="dxa"/>
              <w:left w:w="0" w:type="dxa"/>
              <w:bottom w:w="85" w:type="dxa"/>
              <w:right w:w="85" w:type="dxa"/>
            </w:tcMar>
            <w:vAlign w:val="center"/>
          </w:tcPr>
          <w:p w14:paraId="2698C400"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B" wp14:editId="2698C43C">
                      <wp:extent cx="108780" cy="106240"/>
                      <wp:effectExtent l="1270" t="0" r="6985" b="6985"/>
                      <wp:docPr id="167"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2DCF06E7"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d97HgIAAB4EAAAOAAAAZHJzL2Uyb0RvYy54bWysU1GP0zAMfkfiP0R5Z22nsY1q3em04wDp&#10;gJMOfkCWJmtEGgcnWzd+PU46dgPeEH2I6tj+bH+fs7o59pYdFAYDruHVpORMOQmtcbuGf/1y/2rJ&#10;WYjCtcKCUw0/qcBv1i9frAZfqyl0YFuFjEBcqAff8C5GXxdFkJ3qRZiAV46cGrAXkUzcFS2KgdB7&#10;W0zLcl4MgK1HkCoEur0bnXyd8bVWMn7WOqjIbMOpt5hPzOc2ncV6JeodCt8ZeW5D/EMXvTCOil6g&#10;7kQUbI/mL6jeSIQAOk4k9AVobaTKM9A0VfnHNE+d8CrPQuQEf6Ep/D9Y+enwiMy0pN18wZkTPYl0&#10;u4+Qa7PpPDE0+FBT4JN/xDRj8A8gvwXmYNMJt1O3iDB0SrTUV5Xii98SkhEolW2Hj9ASvCD4TNZR&#10;Y88QSJRqTmLSx5m2xr9POKkS8cOOWazTRSx1jEzSZVUuF0tKkOSqyvl0lsUsRJ1QU7LHEN8p6Fn6&#10;abi2MFC/GN8eIwoZcwFxeAgxdfwcnicEa9p7Y2020i6qjUV2ELRFQkrl4jgncXEdaV2Kd5AyR9Dx&#10;RuVFHCuJmgY4F/3FzMjwFtoTsZT5oLnoUVHXHeAPzgZa0IaH73uBijP7wRHTb6oZjcxiNmavF1My&#10;8NqzvfYIJwmq4ZGz8XcTx1ew92h2XZIgE+Igia9NJiX1N3Z11pSWMHN1fjBpy6/tHPX8rNc/AQ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M+x33s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82" w:type="dxa"/>
            <w:tcBorders>
              <w:left w:val="nil"/>
            </w:tcBorders>
            <w:shd w:val="clear" w:color="auto" w:fill="EDF5E4" w:themeFill="background2"/>
            <w:tcMar>
              <w:left w:w="0" w:type="dxa"/>
              <w:right w:w="0" w:type="dxa"/>
            </w:tcMar>
            <w:vAlign w:val="center"/>
          </w:tcPr>
          <w:p w14:paraId="2698C401" w14:textId="77777777" w:rsidR="000E6C4C" w:rsidRPr="003825F1" w:rsidRDefault="00F83891" w:rsidP="002C3681">
            <w:pPr>
              <w:pStyle w:val="GTMJTypetexthere"/>
            </w:pPr>
            <w:r w:rsidRPr="00F83891">
              <w:t>Identifies an energy form.</w:t>
            </w:r>
          </w:p>
        </w:tc>
        <w:tc>
          <w:tcPr>
            <w:tcW w:w="524" w:type="dxa"/>
            <w:vMerge/>
            <w:vAlign w:val="center"/>
          </w:tcPr>
          <w:p w14:paraId="2698C402" w14:textId="77777777" w:rsidR="000E6C4C" w:rsidRPr="00F1162E" w:rsidRDefault="000E6C4C" w:rsidP="002C3681">
            <w:pPr>
              <w:pStyle w:val="GTMJTypetexthere"/>
            </w:pPr>
          </w:p>
        </w:tc>
        <w:tc>
          <w:tcPr>
            <w:tcW w:w="281" w:type="dxa"/>
            <w:shd w:val="clear" w:color="auto" w:fill="EDF5E4" w:themeFill="background2"/>
            <w:tcMar>
              <w:top w:w="85" w:type="dxa"/>
              <w:left w:w="0" w:type="dxa"/>
              <w:bottom w:w="85" w:type="dxa"/>
              <w:right w:w="85" w:type="dxa"/>
            </w:tcMar>
            <w:vAlign w:val="center"/>
          </w:tcPr>
          <w:p w14:paraId="2698C403"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D" wp14:editId="2698C43E">
                      <wp:extent cx="108780" cy="106240"/>
                      <wp:effectExtent l="1270" t="0" r="6985" b="6985"/>
                      <wp:docPr id="16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0604B1B4"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T4oHgIAAB4EAAAOAAAAZHJzL2Uyb0RvYy54bWysU1GP0zAMfkfiP0R5Z12nsTuqdafTjgOk&#10;A046+AFemq4RaRycbN349Tjp2A14Q/QhqmP7s/19zvLm0Fux1xQMulqWk6kU2ilsjNvW8uuX+1fX&#10;UoQIrgGLTtfyqIO8Wb18sRx8pWfYoW00CQZxoRp8LbsYfVUUQXW6hzBBrx07W6QeIpu0LRqCgdF7&#10;W8ym00UxIDWeUOkQ+PZudMpVxm9breLntg06CltL7i3mk/K5SWexWkK1JfCdUac24B+66ME4LnqG&#10;uoMIYkfmL6jeKMKAbZwo7AtsW6N0noGnKad/TPPUgdd5FiYn+DNN4f/Bqk/7RxKmYe0WLJWDnkW6&#10;3UXMtcVskRgafKg48Mk/Upox+AdU34JwuO7AbfUtEQ6dhob7KlN88VtCMgKnis3wERuGB4bPZB1a&#10;6gUhi1IuWEz+pGit8e8TTqrE/IhDFut4FksfolB8WU6vr645QbGrnC5m8yxmAVVCTcmeQnynsRfp&#10;p5atxYH7pfj2EAlUzAVg/xBi6vg5PE+I1jT3xtpspF3Ua0tiD7xFoJR2cZyTubiMtC7FO0yZI+h4&#10;o/MijpWg4gFORX8xMzK8webILGU+eC5+VNx1h/RDioEXtJbh+w5IS2E/OGb6TTnnkUXMxvz11YwN&#10;uvRsLj3gFEPVMkox/q7j+Ap2nsy2SxJkQhwm8VuTSUn9jV2dNOUlzFydHkza8ks7Rz0/69VPAAAA&#10;//8DAFBLAwQUAAYACAAAACEAHYPhQdgAAAADAQAADwAAAGRycy9kb3ducmV2LnhtbEyPQU/DMAyF&#10;70j8h8hI3FhahDooTSeE2AUOiMEPyBrTViR212Rrx6/H4wIXP1nPeu9ztZqDVwccY89kIF9koJAa&#10;dj21Bj7e11e3oGKy5KxnQgNHjLCqz88qWzqe6A0Pm9QqCaFYWgNdSkOpdWw6DDYueEAS75PHYJOs&#10;Y6vdaCcJD15fZ1mhg+1JGjo74GOHzddmHwz0LzfPT1wg+e85P969Tru45p0xlxfzwz2ohHP6O4YT&#10;vqBDLUxb3pOLyhuQR9LvPHnFEtRWdJmDriv9n73+AQAA//8DAFBLAQItABQABgAIAAAAIQC2gziS&#10;/gAAAOEBAAATAAAAAAAAAAAAAAAAAAAAAABbQ29udGVudF9UeXBlc10ueG1sUEsBAi0AFAAGAAgA&#10;AAAhADj9If/WAAAAlAEAAAsAAAAAAAAAAAAAAAAALwEAAF9yZWxzLy5yZWxzUEsBAi0AFAAGAAgA&#10;AAAhADddPigeAgAAHgQAAA4AAAAAAAAAAAAAAAAALgIAAGRycy9lMm9Eb2MueG1sUEsBAi0AFAAG&#10;AAgAAAAhAB2D4UHYAAAAAwEAAA8AAAAAAAAAAAAAAAAAeAQAAGRycy9kb3ducmV2LnhtbFBLBQYA&#10;AAAABAAEAPMAAAB9BQAAAAA=&#10;" fillcolor="#94c634 [3204]" stroked="f">
                      <w10:anchorlock/>
                    </v:shape>
                  </w:pict>
                </mc:Fallback>
              </mc:AlternateContent>
            </w:r>
          </w:p>
        </w:tc>
        <w:tc>
          <w:tcPr>
            <w:tcW w:w="4025" w:type="dxa"/>
            <w:tcBorders>
              <w:left w:val="nil"/>
            </w:tcBorders>
            <w:shd w:val="clear" w:color="auto" w:fill="EDF5E4" w:themeFill="background2"/>
            <w:tcMar>
              <w:left w:w="0" w:type="dxa"/>
              <w:right w:w="0" w:type="dxa"/>
            </w:tcMar>
            <w:vAlign w:val="center"/>
          </w:tcPr>
          <w:p w14:paraId="2698C404" w14:textId="77777777" w:rsidR="000E6C4C" w:rsidRPr="003825F1" w:rsidRDefault="00F83891" w:rsidP="002C3681">
            <w:pPr>
              <w:pStyle w:val="GTMJTypetexthere"/>
            </w:pPr>
            <w:r w:rsidRPr="00F83891">
              <w:t>States an energy source.</w:t>
            </w:r>
          </w:p>
        </w:tc>
        <w:tc>
          <w:tcPr>
            <w:tcW w:w="524" w:type="dxa"/>
            <w:vMerge/>
            <w:vAlign w:val="center"/>
          </w:tcPr>
          <w:p w14:paraId="2698C405" w14:textId="77777777" w:rsidR="000E6C4C" w:rsidRPr="00F1162E" w:rsidRDefault="000E6C4C" w:rsidP="002C3681">
            <w:pPr>
              <w:pStyle w:val="GTMJTypetexthere"/>
            </w:pPr>
          </w:p>
        </w:tc>
        <w:tc>
          <w:tcPr>
            <w:tcW w:w="280" w:type="dxa"/>
            <w:tcBorders>
              <w:left w:val="nil"/>
            </w:tcBorders>
            <w:shd w:val="clear" w:color="auto" w:fill="EDF5E4" w:themeFill="background2"/>
            <w:tcMar>
              <w:top w:w="85" w:type="dxa"/>
              <w:left w:w="0" w:type="dxa"/>
              <w:bottom w:w="85" w:type="dxa"/>
              <w:right w:w="85" w:type="dxa"/>
            </w:tcMar>
            <w:vAlign w:val="center"/>
          </w:tcPr>
          <w:p w14:paraId="2698C406" w14:textId="77777777" w:rsidR="000E6C4C" w:rsidRPr="003825F1" w:rsidRDefault="000E6C4C" w:rsidP="002C3681">
            <w:pPr>
              <w:pStyle w:val="GTMJTypetexthere"/>
            </w:pPr>
            <w:r w:rsidRPr="003825F1">
              <w:rPr>
                <w:noProof/>
                <w:lang w:eastAsia="zh-CN"/>
              </w:rPr>
              <mc:AlternateContent>
                <mc:Choice Requires="wps">
                  <w:drawing>
                    <wp:inline distT="0" distB="0" distL="0" distR="0" wp14:anchorId="2698C43F" wp14:editId="2698C440">
                      <wp:extent cx="108780" cy="106240"/>
                      <wp:effectExtent l="1270" t="0" r="6985" b="6985"/>
                      <wp:docPr id="169"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chemeClr val="accent1"/>
                              </a:solidFill>
                              <a:ln>
                                <a:noFill/>
                              </a:ln>
                              <a:effectLst/>
                            </wps:spPr>
                            <wps:bodyPr rot="0" vert="horz" wrap="square" lIns="91440" tIns="45720" rIns="91440" bIns="45720" anchor="t" anchorCtr="0" upright="1">
                              <a:noAutofit/>
                            </wps:bodyPr>
                          </wps:wsp>
                        </a:graphicData>
                      </a:graphic>
                    </wp:inline>
                  </w:drawing>
                </mc:Choice>
                <mc:Fallback>
                  <w:pict>
                    <v:shape w14:anchorId="5FD5370C" id="AutoShape 26" o:spid="_x0000_s1026" type="#_x0000_t127"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Of8HwIAAB4EAAAOAAAAZHJzL2Uyb0RvYy54bWysU1Fv0zAQfkfiP1h+p0mq0nVR02nqGCCN&#10;MWnwA1zHbiwcnzm7Tcuv5+yUrsAbIg9Wznf33d33nZc3h96yvcJgwDW8mpScKSehNW7b8K9f7t8s&#10;OAtRuFZYcKrhRxX4zer1q+XgazWFDmyrkBGIC/XgG97F6OuiCLJTvQgT8MqRUwP2IpKJ26JFMRB6&#10;b4tpWc6LAbD1CFKFQLd3o5OvMr7WSsbPWgcVmW049RbzifncpLNYLUW9ReE7I09tiH/oohfGUdEz&#10;1J2Igu3Q/AXVG4kQQMeJhL4ArY1UeQaapir/mOa5E17lWYic4M80hf8HKx/3T8hMS9rNrzlzoieR&#10;bncRcm02nSeGBh9qCnz2T5hmDP4B5LfAHKw74bbqFhGGTomW+qpSfPFbQjICpbLN8AlaghcEn8k6&#10;aOwZAolSzUlM+jjT1vgPCSdVIn7YIYt1PIulDpFJuqzKxdWCEiS5qnI+nWUxC1En1JTsMcT3CnqW&#10;fhquLQzUL8Z3h4hCxlxA7B9CTB2/hOcJwZr23libjbSLam2R7QVtkZBSuTjOSVxcRlqX4h2kzBF0&#10;vFF5EcdKoqYBTkV/MTMyvIH2SCxlPmguelTUdQf4g7OBFrTh4ftOoOLMfnTE9HU1o5FZzMbs7dWU&#10;DLz0bC49wkmCanjkbPxdx/EV7DyabZckyIQ4SOJrk0lJ/Y1dnTSlJcxcnR5M2vJLO0e9POvVTwAA&#10;AP//AwBQSwMEFAAGAAgAAAAhAB2D4UHYAAAAAwEAAA8AAABkcnMvZG93bnJldi54bWxMj0FPwzAM&#10;he9I/IfISNxYWoQ6KE0nhNgFDojBD8ga01Ykdtdka8evx+MCFz9Zz3rvc7Wag1cHHGPPZCBfZKCQ&#10;GnY9tQY+3tdXt6BisuSsZ0IDR4ywqs/PKls6nugND5vUKgmhWFoDXUpDqXVsOgw2LnhAEu+Tx2CT&#10;rGOr3WgnCQ9eX2dZoYPtSRo6O+Bjh83XZh8M9C83z09cIPnvOT/evU67uOadMZcX88M9qIRz+juG&#10;E76gQy1MW96Ti8obkEfS7zx5xRLUVnSZg64r/Z+9/gEAAP//AwBQSwECLQAUAAYACAAAACEAtoM4&#10;kv4AAADhAQAAEwAAAAAAAAAAAAAAAAAAAAAAW0NvbnRlbnRfVHlwZXNdLnhtbFBLAQItABQABgAI&#10;AAAAIQA4/SH/1gAAAJQBAAALAAAAAAAAAAAAAAAAAC8BAABfcmVscy8ucmVsc1BLAQItABQABgAI&#10;AAAAIQCVTOf8HwIAAB4EAAAOAAAAAAAAAAAAAAAAAC4CAABkcnMvZTJvRG9jLnhtbFBLAQItABQA&#10;BgAIAAAAIQAdg+FB2AAAAAMBAAAPAAAAAAAAAAAAAAAAAHkEAABkcnMvZG93bnJldi54bWxQSwUG&#10;AAAAAAQABADzAAAAfgUAAAAA&#10;" fillcolor="#94c634 [3204]" stroked="f">
                      <w10:anchorlock/>
                    </v:shape>
                  </w:pict>
                </mc:Fallback>
              </mc:AlternateContent>
            </w:r>
          </w:p>
        </w:tc>
        <w:tc>
          <w:tcPr>
            <w:tcW w:w="4088" w:type="dxa"/>
            <w:tcBorders>
              <w:left w:val="nil"/>
              <w:right w:val="single" w:sz="8" w:space="0" w:color="003366"/>
            </w:tcBorders>
            <w:shd w:val="clear" w:color="auto" w:fill="EDF5E4" w:themeFill="background2"/>
            <w:tcMar>
              <w:left w:w="0" w:type="dxa"/>
              <w:right w:w="0" w:type="dxa"/>
            </w:tcMar>
            <w:vAlign w:val="center"/>
          </w:tcPr>
          <w:p w14:paraId="2698C407" w14:textId="77777777" w:rsidR="000E6C4C" w:rsidRPr="003825F1" w:rsidRDefault="00F83891" w:rsidP="002C3681">
            <w:pPr>
              <w:pStyle w:val="GTMJTypetexthere"/>
            </w:pPr>
            <w:r w:rsidRPr="00F83891">
              <w:t>Uses fragmented language.</w:t>
            </w:r>
          </w:p>
        </w:tc>
        <w:tc>
          <w:tcPr>
            <w:tcW w:w="567" w:type="dxa"/>
            <w:tcBorders>
              <w:top w:val="single" w:sz="8" w:space="0" w:color="003366"/>
              <w:left w:val="single" w:sz="8" w:space="0" w:color="003366"/>
              <w:bottom w:val="single" w:sz="8" w:space="0" w:color="003366"/>
              <w:right w:val="single" w:sz="8" w:space="0" w:color="003366"/>
            </w:tcBorders>
            <w:shd w:val="clear" w:color="auto" w:fill="EDF5E4" w:themeFill="background2"/>
            <w:vAlign w:val="center"/>
          </w:tcPr>
          <w:p w14:paraId="2698C408" w14:textId="77777777" w:rsidR="000E6C4C" w:rsidRPr="007000B7" w:rsidRDefault="000E6C4C" w:rsidP="002C3681">
            <w:pPr>
              <w:pStyle w:val="GTMJA-E9ptfont"/>
              <w:rPr>
                <w:sz w:val="24"/>
                <w:szCs w:val="24"/>
              </w:rPr>
            </w:pPr>
            <w:r w:rsidRPr="007000B7">
              <w:rPr>
                <w:sz w:val="24"/>
                <w:szCs w:val="24"/>
              </w:rPr>
              <w:t>E</w:t>
            </w:r>
          </w:p>
        </w:tc>
      </w:tr>
    </w:tbl>
    <w:p w14:paraId="2698C40A" w14:textId="77777777" w:rsidR="000E6C4C" w:rsidRDefault="000E6C4C" w:rsidP="000E6C4C">
      <w:pPr>
        <w:pStyle w:val="Footer"/>
      </w:pPr>
    </w:p>
    <w:tbl>
      <w:tblPr>
        <w:tblW w:w="4975" w:type="pct"/>
        <w:tblLayout w:type="fixed"/>
        <w:tblLook w:val="01E0" w:firstRow="1" w:lastRow="1" w:firstColumn="1" w:lastColumn="1" w:noHBand="0" w:noVBand="0"/>
      </w:tblPr>
      <w:tblGrid>
        <w:gridCol w:w="1363"/>
        <w:gridCol w:w="13697"/>
      </w:tblGrid>
      <w:tr w:rsidR="000E6C4C" w:rsidRPr="006556C8" w14:paraId="2698C40D" w14:textId="77777777" w:rsidTr="00F83891">
        <w:trPr>
          <w:trHeight w:val="798"/>
        </w:trPr>
        <w:tc>
          <w:tcPr>
            <w:tcW w:w="1363" w:type="dxa"/>
          </w:tcPr>
          <w:p w14:paraId="2698C40B" w14:textId="77777777" w:rsidR="000E6C4C" w:rsidRPr="006556C8" w:rsidRDefault="000E6C4C" w:rsidP="002C3681">
            <w:pPr>
              <w:pStyle w:val="GTMJBlueHeaderRightalign"/>
            </w:pPr>
            <w:r w:rsidRPr="006556C8">
              <w:t>Feedback</w:t>
            </w:r>
            <w:r>
              <w:t>:</w:t>
            </w:r>
          </w:p>
        </w:tc>
        <w:tc>
          <w:tcPr>
            <w:tcW w:w="13697" w:type="dxa"/>
            <w:shd w:val="clear" w:color="auto" w:fill="F2F2F2" w:themeFill="background1" w:themeFillShade="F2"/>
          </w:tcPr>
          <w:p w14:paraId="2698C40C" w14:textId="77777777" w:rsidR="000E6C4C" w:rsidRPr="006556C8" w:rsidRDefault="000E6C4C" w:rsidP="002C3681">
            <w:pPr>
              <w:pStyle w:val="BodyText0ptspace"/>
            </w:pPr>
          </w:p>
        </w:tc>
      </w:tr>
    </w:tbl>
    <w:p w14:paraId="2698C40E" w14:textId="77777777" w:rsidR="00B40BF2" w:rsidRPr="001B7583" w:rsidRDefault="00B40BF2" w:rsidP="00B40BF2">
      <w:pPr>
        <w:pStyle w:val="Footer"/>
      </w:pPr>
    </w:p>
    <w:sectPr w:rsidR="00B40BF2" w:rsidRPr="001B7583" w:rsidSect="00973D6F">
      <w:headerReference w:type="default" r:id="rId19"/>
      <w:footerReference w:type="default" r:id="rId20"/>
      <w:pgSz w:w="16838" w:h="11906" w:orient="landscape" w:code="9"/>
      <w:pgMar w:top="851" w:right="851" w:bottom="851" w:left="85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2F8ED" w14:textId="77777777" w:rsidR="00EF4B41" w:rsidRDefault="00EF4B41" w:rsidP="00AB207A">
      <w:pPr>
        <w:spacing w:after="0" w:line="240" w:lineRule="auto"/>
      </w:pPr>
      <w:r>
        <w:separator/>
      </w:r>
    </w:p>
    <w:p w14:paraId="3DB4539F" w14:textId="77777777" w:rsidR="00EF4B41" w:rsidRDefault="00EF4B41"/>
    <w:p w14:paraId="49F8C517" w14:textId="77777777" w:rsidR="00EF4B41" w:rsidRDefault="00EF4B41"/>
    <w:p w14:paraId="67ADE463" w14:textId="77777777" w:rsidR="00EF4B41" w:rsidRDefault="00EF4B41"/>
  </w:endnote>
  <w:endnote w:type="continuationSeparator" w:id="0">
    <w:p w14:paraId="765AD8A2" w14:textId="77777777" w:rsidR="00EF4B41" w:rsidRDefault="00EF4B41" w:rsidP="00AB207A">
      <w:pPr>
        <w:spacing w:after="0" w:line="240" w:lineRule="auto"/>
      </w:pPr>
      <w:r>
        <w:continuationSeparator/>
      </w:r>
    </w:p>
    <w:p w14:paraId="1635B10C" w14:textId="77777777" w:rsidR="00EF4B41" w:rsidRDefault="00EF4B41"/>
    <w:p w14:paraId="24D5C5F2" w14:textId="77777777" w:rsidR="00EF4B41" w:rsidRDefault="00EF4B41"/>
    <w:p w14:paraId="38178B50" w14:textId="77777777" w:rsidR="00EF4B41" w:rsidRDefault="00EF4B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Grande">
    <w:altName w:val="Arial"/>
    <w:charset w:val="00"/>
    <w:family w:val="auto"/>
    <w:pitch w:val="variable"/>
    <w:sig w:usb0="00000000"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Arial Bold">
    <w:panose1 w:val="020B0704020202020204"/>
    <w:charset w:val="00"/>
    <w:family w:val="auto"/>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451" w14:textId="77777777" w:rsidR="007B4BF9" w:rsidRPr="00BC4F3D" w:rsidRDefault="007B4BF9" w:rsidP="002C3681">
    <w:pPr>
      <w:pStyle w:val="Footer"/>
    </w:pPr>
    <w:r>
      <w:rPr>
        <w:noProof/>
      </w:rPr>
      <mc:AlternateContent>
        <mc:Choice Requires="wps">
          <w:drawing>
            <wp:anchor distT="45720" distB="45720" distL="114300" distR="114300" simplePos="0" relativeHeight="251659264" behindDoc="1" locked="0" layoutInCell="1" allowOverlap="1" wp14:anchorId="2698C456" wp14:editId="2698C457">
              <wp:simplePos x="0" y="0"/>
              <wp:positionH relativeFrom="column">
                <wp:posOffset>2461260</wp:posOffset>
              </wp:positionH>
              <wp:positionV relativeFrom="paragraph">
                <wp:posOffset>11430</wp:posOffset>
              </wp:positionV>
              <wp:extent cx="1555248" cy="245660"/>
              <wp:effectExtent l="0" t="0" r="6985"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248" cy="245660"/>
                      </a:xfrm>
                      <a:prstGeom prst="rect">
                        <a:avLst/>
                      </a:prstGeom>
                      <a:noFill/>
                      <a:ln w="9525">
                        <a:noFill/>
                        <a:miter lim="800000"/>
                        <a:headEnd/>
                        <a:tailEnd/>
                      </a:ln>
                    </wps:spPr>
                    <wps:txbx>
                      <w:txbxContent>
                        <w:p w14:paraId="2698C45E" w14:textId="77777777" w:rsidR="007B4BF9" w:rsidRDefault="007B4BF9" w:rsidP="008E6031">
                          <w:pPr>
                            <w:pStyle w:val="FooterDoE"/>
                          </w:pPr>
                          <w:r>
                            <w:t>© The State of Queensland</w:t>
                          </w:r>
                        </w:p>
                        <w:p w14:paraId="2698C45F" w14:textId="77777777" w:rsidR="007B4BF9" w:rsidRDefault="007B4BF9" w:rsidP="008E6031">
                          <w:pPr>
                            <w:pStyle w:val="FooterDoE"/>
                          </w:pPr>
                          <w:r>
                            <w:t>(Department of Education) 2020</w:t>
                          </w:r>
                        </w:p>
                        <w:p w14:paraId="2698C460" w14:textId="77777777" w:rsidR="007B4BF9" w:rsidRPr="00FF0B56" w:rsidRDefault="007B4BF9" w:rsidP="008E6031">
                          <w:pPr>
                            <w:jc w:val="center"/>
                            <w:rPr>
                              <w:sz w:val="16"/>
                              <w:szCs w:val="16"/>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98C456" id="_x0000_t202" coordsize="21600,21600" o:spt="202" path="m,l,21600r21600,l21600,xe">
              <v:stroke joinstyle="miter"/>
              <v:path gradientshapeok="t" o:connecttype="rect"/>
            </v:shapetype>
            <v:shape id="Text Box 2" o:spid="_x0000_s1026" type="#_x0000_t202" style="position:absolute;margin-left:193.8pt;margin-top:.9pt;width:122.45pt;height:19.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kWK7gEAAL0DAAAOAAAAZHJzL2Uyb0RvYy54bWysU8tu2zAQvBfoPxC817KNyEgFy0GaNEWB&#10;9AGk/YA1RVlESS5L0pbcr++SkpygvRXVgViK3Nmd2eH2ZjCanaQPCm3NV4slZ9IKbJQ91Pz7t4c3&#10;15yFCLYBjVbW/CwDv9m9frXtXSXX2KFupGcEYkPVu5p3MbqqKILopIGwQCctHbboDUTa+kPReOgJ&#10;3ehivVxuih594zwKGQL9vR8P+S7jt60U8UvbBhmZrjn1FvPq87pPa7HbQnXw4DolpjbgH7owoCwV&#10;vUDdQwR29OovKKOEx4BtXAg0BbatEjJzIDar5R9snjpwMnMhcYK7yBT+H6z4fHpyXz2LwzscaICZ&#10;RHCPKH4EZvGuA3uQt95j30loqPAqSVb0LlRTapI6VCGB7PtP2NCQ4RgxAw2tN0kV4skInQZwvogu&#10;h8hEKlmW5fqKbCLobH1VbjZ5KgVUc7bzIX6QaFgKau5pqBkdTo8hpm6gmq+kYhYflNZ5sNqyvuZv&#10;y3WZE16cGBXJd1qZml8v0zc6IZF8b5ucHEHpMaYC2k6sE9GRchz2A11M7PfYnIm/x9Ff9B4o6ND/&#10;4qwnb9U8/DyCl5zpj5Y0TEacAz8H+zkAKyi15pGzMbyL2bAjt1vStlWZ9nPlqTfySFZj8nMy4ct9&#10;vvX86na/AQAA//8DAFBLAwQUAAYACAAAACEA5Nnc3t4AAAAIAQAADwAAAGRycy9kb3ducmV2Lnht&#10;bEyPwU7DMBBE70j8g7VI3KhNS0Mb4lQVghMSIg2HHp14m0SN1yF22/D3LCc4rt5o9k22mVwvzjiG&#10;zpOG+5kCgVR721Gj4bN8vVuBCNGQNb0n1PCNATb59VVmUusvVOB5FxvBJRRSo6GNcUilDHWLzoSZ&#10;H5CYHfzoTORzbKQdzYXLXS/nSiXSmY74Q2sGfG6xPu5OTsN2T8VL9/VefRSHoivLtaK35Kj17c20&#10;fQIRcYp/YfjVZ3XI2anyJ7JB9BoWq8eEowx4AfNkMV+CqDQ8qCXIPJP/B+Q/AAAA//8DAFBLAQIt&#10;ABQABgAIAAAAIQC2gziS/gAAAOEBAAATAAAAAAAAAAAAAAAAAAAAAABbQ29udGVudF9UeXBlc10u&#10;eG1sUEsBAi0AFAAGAAgAAAAhADj9If/WAAAAlAEAAAsAAAAAAAAAAAAAAAAALwEAAF9yZWxzLy5y&#10;ZWxzUEsBAi0AFAAGAAgAAAAhAB3mRYruAQAAvQMAAA4AAAAAAAAAAAAAAAAALgIAAGRycy9lMm9E&#10;b2MueG1sUEsBAi0AFAAGAAgAAAAhAOTZ3N7eAAAACAEAAA8AAAAAAAAAAAAAAAAASAQAAGRycy9k&#10;b3ducmV2LnhtbFBLBQYAAAAABAAEAPMAAABTBQAAAAA=&#10;" filled="f" stroked="f">
              <v:textbox inset="0,0,0,0">
                <w:txbxContent>
                  <w:p w14:paraId="2698C45E" w14:textId="77777777" w:rsidR="007B4BF9" w:rsidRDefault="007B4BF9" w:rsidP="008E6031">
                    <w:pPr>
                      <w:pStyle w:val="FooterDoE"/>
                    </w:pPr>
                    <w:r>
                      <w:t>© The State of Queensland</w:t>
                    </w:r>
                  </w:p>
                  <w:p w14:paraId="2698C45F" w14:textId="77777777" w:rsidR="007B4BF9" w:rsidRDefault="007B4BF9" w:rsidP="008E6031">
                    <w:pPr>
                      <w:pStyle w:val="FooterDoE"/>
                    </w:pPr>
                    <w:r>
                      <w:t>(Department of Education) 2020</w:t>
                    </w:r>
                  </w:p>
                  <w:p w14:paraId="2698C460" w14:textId="77777777" w:rsidR="007B4BF9" w:rsidRPr="00FF0B56" w:rsidRDefault="007B4BF9" w:rsidP="008E6031">
                    <w:pPr>
                      <w:jc w:val="center"/>
                      <w:rPr>
                        <w:sz w:val="16"/>
                        <w:szCs w:val="16"/>
                      </w:rPr>
                    </w:pPr>
                  </w:p>
                </w:txbxContent>
              </v:textbox>
            </v:shape>
          </w:pict>
        </mc:Fallback>
      </mc:AlternateContent>
    </w:r>
    <w:r>
      <w:rPr>
        <w:noProof/>
      </w:rPr>
      <w:drawing>
        <wp:anchor distT="0" distB="0" distL="114300" distR="114300" simplePos="0" relativeHeight="251657216" behindDoc="0" locked="0" layoutInCell="1" allowOverlap="1" wp14:anchorId="2698C458" wp14:editId="2698C459">
          <wp:simplePos x="0" y="0"/>
          <wp:positionH relativeFrom="margin">
            <wp:align>right</wp:align>
          </wp:positionH>
          <wp:positionV relativeFrom="paragraph">
            <wp:posOffset>-23423</wp:posOffset>
          </wp:positionV>
          <wp:extent cx="1587500" cy="274594"/>
          <wp:effectExtent l="0" t="0" r="0" b="0"/>
          <wp:wrapNone/>
          <wp:docPr id="1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Description: Description: Description: Description: C2C_Data:Dev Area:ePub stuff:Gov Crest:Qld-CoA-Stylised-1L-Online-mono-1???.ep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87500" cy="274594"/>
                  </a:xfrm>
                  <a:prstGeom prst="rect">
                    <a:avLst/>
                  </a:prstGeom>
                  <a:noFill/>
                </pic:spPr>
              </pic:pic>
            </a:graphicData>
          </a:graphic>
          <wp14:sizeRelH relativeFrom="page">
            <wp14:pctWidth>0</wp14:pctWidth>
          </wp14:sizeRelH>
          <wp14:sizeRelV relativeFrom="page">
            <wp14:pctHeight>0</wp14:pctHeight>
          </wp14:sizeRelV>
        </wp:anchor>
      </w:drawing>
    </w:r>
    <w:r w:rsidRPr="00AB207A">
      <w:fldChar w:fldCharType="begin"/>
    </w:r>
    <w:r w:rsidRPr="00AB207A">
      <w:instrText xml:space="preserve"> PAGE </w:instrText>
    </w:r>
    <w:r w:rsidRPr="00AB207A">
      <w:fldChar w:fldCharType="separate"/>
    </w:r>
    <w:r w:rsidR="00A07057">
      <w:rPr>
        <w:noProof/>
      </w:rPr>
      <w:t>5</w:t>
    </w:r>
    <w:r w:rsidRPr="00AB207A">
      <w:fldChar w:fldCharType="end"/>
    </w:r>
    <w:r w:rsidRPr="00AB207A">
      <w:t xml:space="preserve"> of </w:t>
    </w:r>
    <w:r>
      <w:rPr>
        <w:noProof/>
      </w:rPr>
      <w:fldChar w:fldCharType="begin"/>
    </w:r>
    <w:r>
      <w:rPr>
        <w:noProof/>
      </w:rPr>
      <w:instrText xml:space="preserve"> NUMPAGES </w:instrText>
    </w:r>
    <w:r>
      <w:rPr>
        <w:noProof/>
      </w:rPr>
      <w:fldChar w:fldCharType="separate"/>
    </w:r>
    <w:r w:rsidR="00A07057">
      <w:rPr>
        <w:noProof/>
      </w:rPr>
      <w:t>7</w:t>
    </w:r>
    <w:r>
      <w:rPr>
        <w:noProof/>
      </w:rPr>
      <w:fldChar w:fldCharType="end"/>
    </w:r>
  </w:p>
  <w:p w14:paraId="2698C452" w14:textId="77777777" w:rsidR="007B4BF9" w:rsidRPr="00B03065" w:rsidRDefault="007B4BF9" w:rsidP="002C3681">
    <w:pPr>
      <w:pStyle w:val="Footergrey"/>
    </w:pPr>
    <w:r>
      <w:rPr>
        <w:noProof/>
      </w:rPr>
      <w:fldChar w:fldCharType="begin"/>
    </w:r>
    <w:r w:rsidRPr="00B03065">
      <w:rPr>
        <w:noProof/>
      </w:rPr>
      <w:instrText xml:space="preserve"> FILENAME   \* MERGEFORMAT </w:instrText>
    </w:r>
    <w:r>
      <w:rPr>
        <w:noProof/>
      </w:rPr>
      <w:fldChar w:fldCharType="separate"/>
    </w:r>
    <w:r w:rsidR="00A80D69" w:rsidRPr="00B03065">
      <w:rPr>
        <w:noProof/>
      </w:rPr>
      <w:t>P–6</w:t>
    </w:r>
    <w:r w:rsidR="00F83891" w:rsidRPr="00B03065">
      <w:rPr>
        <w:noProof/>
      </w:rPr>
      <w:t>CPM_Sci_ACycle_Y05_U3_AT.docx</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454" w14:textId="77777777" w:rsidR="007B4BF9" w:rsidRPr="00BE38EA" w:rsidRDefault="007B4BF9" w:rsidP="002C3681">
    <w:pPr>
      <w:pStyle w:val="Footer"/>
    </w:pPr>
    <w:r>
      <w:rPr>
        <w:noProof/>
      </w:rPr>
      <mc:AlternateContent>
        <mc:Choice Requires="wps">
          <w:drawing>
            <wp:anchor distT="45720" distB="45720" distL="114300" distR="114300" simplePos="0" relativeHeight="251663360" behindDoc="1" locked="0" layoutInCell="1" allowOverlap="1" wp14:anchorId="2698C45A" wp14:editId="2698C45B">
              <wp:simplePos x="0" y="0"/>
              <wp:positionH relativeFrom="column">
                <wp:posOffset>4019550</wp:posOffset>
              </wp:positionH>
              <wp:positionV relativeFrom="paragraph">
                <wp:posOffset>31379</wp:posOffset>
              </wp:positionV>
              <wp:extent cx="1555248" cy="245660"/>
              <wp:effectExtent l="0" t="0" r="6985" b="2540"/>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248" cy="245660"/>
                      </a:xfrm>
                      <a:prstGeom prst="rect">
                        <a:avLst/>
                      </a:prstGeom>
                      <a:noFill/>
                      <a:ln w="9525">
                        <a:noFill/>
                        <a:miter lim="800000"/>
                        <a:headEnd/>
                        <a:tailEnd/>
                      </a:ln>
                    </wps:spPr>
                    <wps:txbx>
                      <w:txbxContent>
                        <w:p w14:paraId="2698C461" w14:textId="77777777" w:rsidR="007B4BF9" w:rsidRDefault="007B4BF9" w:rsidP="008E6031">
                          <w:pPr>
                            <w:pStyle w:val="FooterDoE"/>
                          </w:pPr>
                          <w:r>
                            <w:t>© The State of Queensland</w:t>
                          </w:r>
                        </w:p>
                        <w:p w14:paraId="2698C462" w14:textId="77777777" w:rsidR="007B4BF9" w:rsidRDefault="007B4BF9" w:rsidP="008E6031">
                          <w:pPr>
                            <w:pStyle w:val="FooterDoE"/>
                          </w:pPr>
                          <w:r>
                            <w:t>(Department of Education) 2020</w:t>
                          </w:r>
                        </w:p>
                        <w:p w14:paraId="2698C463" w14:textId="77777777" w:rsidR="007B4BF9" w:rsidRPr="00FF0B56" w:rsidRDefault="007B4BF9" w:rsidP="008E6031">
                          <w:pPr>
                            <w:jc w:val="center"/>
                            <w:rPr>
                              <w:sz w:val="16"/>
                              <w:szCs w:val="16"/>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98C45A" id="_x0000_t202" coordsize="21600,21600" o:spt="202" path="m,l,21600r21600,l21600,xe">
              <v:stroke joinstyle="miter"/>
              <v:path gradientshapeok="t" o:connecttype="rect"/>
            </v:shapetype>
            <v:shape id="_x0000_s1027" type="#_x0000_t202" style="position:absolute;margin-left:316.5pt;margin-top:2.45pt;width:122.45pt;height:19.35pt;z-index:-251653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h998QEAAMQDAAAOAAAAZHJzL2Uyb0RvYy54bWysU8tu2zAQvBfoPxC817KNyEgFy0GaNEWB&#10;9AGk/YA1RVlESS5L0pbcr++SkpygvRXVgViK3Nmd2eH2ZjCanaQPCm3NV4slZ9IKbJQ91Pz7t4c3&#10;15yFCLYBjVbW/CwDv9m9frXtXSXX2KFupGcEYkPVu5p3MbqqKILopIGwQCctHbboDUTa+kPReOgJ&#10;3ehivVxuih594zwKGQL9vR8P+S7jt60U8UvbBhmZrjn1FvPq87pPa7HbQnXw4DolpjbgH7owoCwV&#10;vUDdQwR29OovKKOEx4BtXAg0BbatEjJzIDar5R9snjpwMnMhcYK7yBT+H6z4fHpyXz2LwzscaICZ&#10;RHCPKH4EZvGuA3uQt95j30loqPAqSVb0LlRTapI6VCGB7PtP2NCQ4RgxAw2tN0kV4skInQZwvogu&#10;h8hEKlmW5fqKbCLobH1VbjZ5KgVUc7bzIX6QaFgKau5pqBkdTo8hpm6gmq+kYhYflNZ5sNqyvuZv&#10;y3WZE16cGBXJd1qZml8v0zc6IZF8b5ucHEHpMaYC2k6sE9GRchz2A1PNJEkSYY/NmWTwONqMngUF&#10;HfpfnPVksZqHn0fwkjP90ZKUyY9z4OdgPwdgBaXWPHI2hncx+3akeEsStyqzf648tUhWyaJMtk5e&#10;fLnPt54f3+43AAAA//8DAFBLAwQUAAYACAAAACEAiwgBct4AAAAIAQAADwAAAGRycy9kb3ducmV2&#10;LnhtbEyPwU7DMBBE70j8g7VI3KgDQWkb4lQVghMSIg0Hjk68TazG6xC7bfh7llO57WhGs2+KzewG&#10;ccIpWE8K7hcJCKTWG0udgs/69W4FIkRNRg+eUMEPBtiU11eFzo0/U4WnXewEl1DItYI+xjGXMrQ9&#10;Oh0WfkRib+8npyPLqZNm0mcud4N8SJJMOm2JP/R6xOce28Pu6BRsv6h6sd/vzUe1r2xdrxN6yw5K&#10;3d7M2ycQEed4CcMfPqNDyUyNP5IJYlCQpSlviQoe1yDYXy2XfDSs0wxkWcj/A8pfAAAA//8DAFBL&#10;AQItABQABgAIAAAAIQC2gziS/gAAAOEBAAATAAAAAAAAAAAAAAAAAAAAAABbQ29udGVudF9UeXBl&#10;c10ueG1sUEsBAi0AFAAGAAgAAAAhADj9If/WAAAAlAEAAAsAAAAAAAAAAAAAAAAALwEAAF9yZWxz&#10;Ly5yZWxzUEsBAi0AFAAGAAgAAAAhAPC2H33xAQAAxAMAAA4AAAAAAAAAAAAAAAAALgIAAGRycy9l&#10;Mm9Eb2MueG1sUEsBAi0AFAAGAAgAAAAhAIsIAXLeAAAACAEAAA8AAAAAAAAAAAAAAAAASwQAAGRy&#10;cy9kb3ducmV2LnhtbFBLBQYAAAAABAAEAPMAAABWBQAAAAA=&#10;" filled="f" stroked="f">
              <v:textbox inset="0,0,0,0">
                <w:txbxContent>
                  <w:p w14:paraId="2698C461" w14:textId="77777777" w:rsidR="007B4BF9" w:rsidRDefault="007B4BF9" w:rsidP="008E6031">
                    <w:pPr>
                      <w:pStyle w:val="FooterDoE"/>
                    </w:pPr>
                    <w:r>
                      <w:t>© The State of Queensland</w:t>
                    </w:r>
                  </w:p>
                  <w:p w14:paraId="2698C462" w14:textId="77777777" w:rsidR="007B4BF9" w:rsidRDefault="007B4BF9" w:rsidP="008E6031">
                    <w:pPr>
                      <w:pStyle w:val="FooterDoE"/>
                    </w:pPr>
                    <w:r>
                      <w:t>(Department of Education) 2020</w:t>
                    </w:r>
                  </w:p>
                  <w:p w14:paraId="2698C463" w14:textId="77777777" w:rsidR="007B4BF9" w:rsidRPr="00FF0B56" w:rsidRDefault="007B4BF9" w:rsidP="008E6031">
                    <w:pPr>
                      <w:jc w:val="center"/>
                      <w:rPr>
                        <w:sz w:val="16"/>
                        <w:szCs w:val="16"/>
                      </w:rPr>
                    </w:pPr>
                  </w:p>
                </w:txbxContent>
              </v:textbox>
            </v:shape>
          </w:pict>
        </mc:Fallback>
      </mc:AlternateContent>
    </w:r>
    <w:r w:rsidRPr="00832919">
      <w:rPr>
        <w:noProof/>
        <w:szCs w:val="14"/>
      </w:rPr>
      <w:drawing>
        <wp:anchor distT="0" distB="0" distL="114300" distR="114300" simplePos="0" relativeHeight="251658240" behindDoc="1" locked="0" layoutInCell="1" allowOverlap="1" wp14:anchorId="2698C45C" wp14:editId="2698C45D">
          <wp:simplePos x="0" y="0"/>
          <wp:positionH relativeFrom="margin">
            <wp:posOffset>8039100</wp:posOffset>
          </wp:positionH>
          <wp:positionV relativeFrom="paragraph">
            <wp:posOffset>49530</wp:posOffset>
          </wp:positionV>
          <wp:extent cx="1587500" cy="27432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scription: Description: C2C_Data:Dev Area:ePub stuff:Gov Crest:Qld-CoA-Stylised-1L-Online-mono-1???.ep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87500" cy="274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32919">
      <w:rPr>
        <w:rFonts w:cs="Arial"/>
        <w:szCs w:val="14"/>
      </w:rPr>
      <w:fldChar w:fldCharType="begin"/>
    </w:r>
    <w:r w:rsidRPr="00832919">
      <w:rPr>
        <w:rFonts w:cs="Arial"/>
        <w:szCs w:val="14"/>
      </w:rPr>
      <w:instrText xml:space="preserve"> PAGE </w:instrText>
    </w:r>
    <w:r w:rsidRPr="00832919">
      <w:rPr>
        <w:rFonts w:cs="Arial"/>
        <w:szCs w:val="14"/>
      </w:rPr>
      <w:fldChar w:fldCharType="separate"/>
    </w:r>
    <w:r w:rsidR="00A07057">
      <w:rPr>
        <w:rFonts w:cs="Arial"/>
        <w:noProof/>
        <w:szCs w:val="14"/>
      </w:rPr>
      <w:t>7</w:t>
    </w:r>
    <w:r w:rsidRPr="00832919">
      <w:rPr>
        <w:rFonts w:cs="Arial"/>
        <w:szCs w:val="14"/>
      </w:rPr>
      <w:fldChar w:fldCharType="end"/>
    </w:r>
    <w:r w:rsidRPr="00832919">
      <w:rPr>
        <w:rFonts w:cs="Arial"/>
        <w:szCs w:val="14"/>
      </w:rPr>
      <w:t xml:space="preserve"> </w:t>
    </w:r>
    <w:r w:rsidRPr="00BE38EA">
      <w:t xml:space="preserve">of </w:t>
    </w:r>
    <w:r>
      <w:rPr>
        <w:noProof/>
      </w:rPr>
      <w:fldChar w:fldCharType="begin"/>
    </w:r>
    <w:r>
      <w:rPr>
        <w:noProof/>
      </w:rPr>
      <w:instrText xml:space="preserve"> NUMPAGES </w:instrText>
    </w:r>
    <w:r>
      <w:rPr>
        <w:noProof/>
      </w:rPr>
      <w:fldChar w:fldCharType="separate"/>
    </w:r>
    <w:r w:rsidR="00A07057">
      <w:rPr>
        <w:noProof/>
      </w:rPr>
      <w:t>7</w:t>
    </w:r>
    <w:r>
      <w:rPr>
        <w:noProof/>
      </w:rPr>
      <w:fldChar w:fldCharType="end"/>
    </w:r>
  </w:p>
  <w:p w14:paraId="2698C455" w14:textId="77777777" w:rsidR="007B4BF9" w:rsidRPr="00B03065" w:rsidRDefault="007B4BF9" w:rsidP="002C3681">
    <w:pPr>
      <w:pStyle w:val="Footergrey"/>
    </w:pPr>
    <w:r>
      <w:rPr>
        <w:noProof/>
      </w:rPr>
      <w:fldChar w:fldCharType="begin"/>
    </w:r>
    <w:r w:rsidRPr="00B03065">
      <w:rPr>
        <w:noProof/>
      </w:rPr>
      <w:instrText xml:space="preserve"> FILENAME   \* MERGEFORMAT </w:instrText>
    </w:r>
    <w:r>
      <w:rPr>
        <w:noProof/>
      </w:rPr>
      <w:fldChar w:fldCharType="separate"/>
    </w:r>
    <w:r w:rsidR="00A80D69" w:rsidRPr="00B03065">
      <w:rPr>
        <w:noProof/>
      </w:rPr>
      <w:t>P–6</w:t>
    </w:r>
    <w:r w:rsidR="00F83891" w:rsidRPr="00B03065">
      <w:rPr>
        <w:noProof/>
      </w:rPr>
      <w:t>CPM_Sci_ACycle_Y05_U3_AT.docx</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DD0F1" w14:textId="77777777" w:rsidR="00EF4B41" w:rsidRDefault="00EF4B41" w:rsidP="00AB207A">
      <w:pPr>
        <w:spacing w:after="0" w:line="240" w:lineRule="auto"/>
      </w:pPr>
      <w:r>
        <w:separator/>
      </w:r>
    </w:p>
    <w:p w14:paraId="01E58BF7" w14:textId="77777777" w:rsidR="00EF4B41" w:rsidRDefault="00EF4B41"/>
    <w:p w14:paraId="5E37311C" w14:textId="77777777" w:rsidR="00EF4B41" w:rsidRDefault="00EF4B41"/>
    <w:p w14:paraId="0663E9BA" w14:textId="77777777" w:rsidR="00EF4B41" w:rsidRDefault="00EF4B41"/>
  </w:footnote>
  <w:footnote w:type="continuationSeparator" w:id="0">
    <w:p w14:paraId="1C76DD26" w14:textId="77777777" w:rsidR="00EF4B41" w:rsidRDefault="00EF4B41" w:rsidP="00AB207A">
      <w:pPr>
        <w:spacing w:after="0" w:line="240" w:lineRule="auto"/>
      </w:pPr>
      <w:r>
        <w:continuationSeparator/>
      </w:r>
    </w:p>
    <w:p w14:paraId="170EAA50" w14:textId="77777777" w:rsidR="00EF4B41" w:rsidRDefault="00EF4B41"/>
    <w:p w14:paraId="28A878AF" w14:textId="77777777" w:rsidR="00EF4B41" w:rsidRDefault="00EF4B41"/>
    <w:p w14:paraId="622A9F33" w14:textId="77777777" w:rsidR="00EF4B41" w:rsidRDefault="00EF4B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453" w14:textId="77777777" w:rsidR="007B4BF9" w:rsidRDefault="007B4BF9" w:rsidP="007D0507">
    <w:pPr>
      <w:pStyle w:val="NoSpac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7BCA"/>
    <w:multiLevelType w:val="multilevel"/>
    <w:tmpl w:val="4EFA328A"/>
    <w:styleLink w:val="RedNumbering"/>
    <w:lvl w:ilvl="0">
      <w:start w:val="1"/>
      <w:numFmt w:val="decimal"/>
      <w:pStyle w:val="RedBulletnumber6spaceafter"/>
      <w:lvlText w:val="%1."/>
      <w:lvlJc w:val="left"/>
      <w:pPr>
        <w:ind w:left="284" w:hanging="284"/>
      </w:pPr>
      <w:rPr>
        <w:rFonts w:ascii="Arial" w:hAnsi="Arial" w:hint="default"/>
        <w:color w:val="FF0000"/>
        <w:sz w:val="24"/>
      </w:rPr>
    </w:lvl>
    <w:lvl w:ilvl="1">
      <w:start w:val="1"/>
      <w:numFmt w:val="lowerLetter"/>
      <w:pStyle w:val="RedBulletletter6spaceafter"/>
      <w:lvlText w:val="%2."/>
      <w:lvlJc w:val="left"/>
      <w:pPr>
        <w:ind w:left="568" w:hanging="284"/>
      </w:pPr>
      <w:rPr>
        <w:rFonts w:ascii="Arial" w:hAnsi="Arial" w:hint="default"/>
        <w:color w:val="FF0000"/>
        <w:sz w:val="24"/>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1" w15:restartNumberingAfterBreak="0">
    <w:nsid w:val="07FB54DD"/>
    <w:multiLevelType w:val="hybridMultilevel"/>
    <w:tmpl w:val="DBAE5606"/>
    <w:lvl w:ilvl="0" w:tplc="94F88E4A">
      <w:start w:val="1"/>
      <w:numFmt w:val="bullet"/>
      <w:pStyle w:val="RedBullet12spaceafter"/>
      <w:lvlText w:val=""/>
      <w:lvlJc w:val="left"/>
      <w:pPr>
        <w:ind w:left="720" w:hanging="360"/>
      </w:pPr>
      <w:rPr>
        <w:rFonts w:ascii="Symbol" w:hAnsi="Symbol" w:hint="default"/>
        <w:color w:val="FF0000"/>
        <w:sz w:val="1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B4095E"/>
    <w:multiLevelType w:val="multilevel"/>
    <w:tmpl w:val="3DC2BE02"/>
    <w:styleLink w:val="RedBullets"/>
    <w:lvl w:ilvl="0">
      <w:start w:val="1"/>
      <w:numFmt w:val="bullet"/>
      <w:pStyle w:val="RedBullet0spaceafter"/>
      <w:lvlText w:val=""/>
      <w:lvlJc w:val="left"/>
      <w:pPr>
        <w:ind w:left="284" w:hanging="284"/>
      </w:pPr>
      <w:rPr>
        <w:rFonts w:ascii="Symbol" w:hAnsi="Symbol" w:hint="default"/>
        <w:color w:val="FF0000"/>
        <w:sz w:val="18"/>
      </w:rPr>
    </w:lvl>
    <w:lvl w:ilvl="1">
      <w:start w:val="1"/>
      <w:numFmt w:val="bullet"/>
      <w:pStyle w:val="RedBulletIndent6spaceafter"/>
      <w:lvlText w:val="o"/>
      <w:lvlJc w:val="left"/>
      <w:pPr>
        <w:ind w:left="568" w:hanging="284"/>
      </w:pPr>
      <w:rPr>
        <w:rFonts w:ascii="Courier New" w:hAnsi="Courier New" w:hint="default"/>
        <w:color w:val="FF0000"/>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25252C62"/>
    <w:multiLevelType w:val="hybridMultilevel"/>
    <w:tmpl w:val="06A09C60"/>
    <w:lvl w:ilvl="0" w:tplc="11369552">
      <w:start w:val="1"/>
      <w:numFmt w:val="bullet"/>
      <w:pStyle w:val="RedBulletTickbox"/>
      <w:lvlText w:val=""/>
      <w:lvlJc w:val="left"/>
      <w:pPr>
        <w:ind w:left="360" w:hanging="360"/>
      </w:pPr>
      <w:rPr>
        <w:rFonts w:ascii="Wingdings 2" w:hAnsi="Wingdings 2" w:hint="default"/>
        <w:color w:val="FF0000"/>
        <w:position w:val="0"/>
        <w:sz w:val="36"/>
        <w:szCs w:val="3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95F59EC"/>
    <w:multiLevelType w:val="hybridMultilevel"/>
    <w:tmpl w:val="01768452"/>
    <w:lvl w:ilvl="0" w:tplc="87DEB488">
      <w:start w:val="1"/>
      <w:numFmt w:val="bullet"/>
      <w:pStyle w:val="RedBulletIndent0spaceafter"/>
      <w:lvlText w:val="o"/>
      <w:lvlJc w:val="left"/>
      <w:pPr>
        <w:ind w:left="720" w:hanging="360"/>
      </w:pPr>
      <w:rPr>
        <w:rFonts w:ascii="Courier New" w:hAnsi="Courier New" w:hint="default"/>
        <w:color w:val="FF0000"/>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9C81092"/>
    <w:multiLevelType w:val="multilevel"/>
    <w:tmpl w:val="C92ACA40"/>
    <w:styleLink w:val="Numbering"/>
    <w:lvl w:ilvl="0">
      <w:start w:val="1"/>
      <w:numFmt w:val="decimal"/>
      <w:pStyle w:val="Bulletnumber6spaceafter"/>
      <w:lvlText w:val="%1."/>
      <w:lvlJc w:val="left"/>
      <w:pPr>
        <w:ind w:left="284" w:hanging="284"/>
      </w:pPr>
      <w:rPr>
        <w:rFonts w:ascii="Arial" w:hAnsi="Arial" w:hint="default"/>
        <w:sz w:val="24"/>
      </w:rPr>
    </w:lvl>
    <w:lvl w:ilvl="1">
      <w:start w:val="1"/>
      <w:numFmt w:val="lowerLetter"/>
      <w:pStyle w:val="Bulletletter6spaceafter"/>
      <w:lvlText w:val="%2."/>
      <w:lvlJc w:val="left"/>
      <w:pPr>
        <w:ind w:left="568" w:hanging="284"/>
      </w:pPr>
      <w:rPr>
        <w:rFonts w:ascii="Arial" w:hAnsi="Arial" w:hint="default"/>
        <w:sz w:val="24"/>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6" w15:restartNumberingAfterBreak="0">
    <w:nsid w:val="306A08EF"/>
    <w:multiLevelType w:val="hybridMultilevel"/>
    <w:tmpl w:val="B972E55C"/>
    <w:lvl w:ilvl="0" w:tplc="92D2E570">
      <w:start w:val="1"/>
      <w:numFmt w:val="bullet"/>
      <w:pStyle w:val="BulletIndent0spaceafter"/>
      <w:lvlText w:val="o"/>
      <w:lvlJc w:val="left"/>
      <w:pPr>
        <w:ind w:left="720" w:hanging="360"/>
      </w:pPr>
      <w:rPr>
        <w:rFonts w:ascii="Courier New" w:hAnsi="Courier New" w:hint="default"/>
        <w:color w:val="auto"/>
        <w:sz w:val="16"/>
      </w:rPr>
    </w:lvl>
    <w:lvl w:ilvl="1" w:tplc="89864020" w:tentative="1">
      <w:start w:val="1"/>
      <w:numFmt w:val="bullet"/>
      <w:lvlText w:val="o"/>
      <w:lvlJc w:val="left"/>
      <w:pPr>
        <w:ind w:left="1440" w:hanging="360"/>
      </w:pPr>
      <w:rPr>
        <w:rFonts w:ascii="Courier New" w:hAnsi="Courier New" w:cs="Courier New" w:hint="default"/>
      </w:rPr>
    </w:lvl>
    <w:lvl w:ilvl="2" w:tplc="8DEE74D2" w:tentative="1">
      <w:start w:val="1"/>
      <w:numFmt w:val="bullet"/>
      <w:lvlText w:val=""/>
      <w:lvlJc w:val="left"/>
      <w:pPr>
        <w:ind w:left="2160" w:hanging="360"/>
      </w:pPr>
      <w:rPr>
        <w:rFonts w:ascii="Wingdings" w:hAnsi="Wingdings" w:hint="default"/>
      </w:rPr>
    </w:lvl>
    <w:lvl w:ilvl="3" w:tplc="FE9EB106" w:tentative="1">
      <w:start w:val="1"/>
      <w:numFmt w:val="bullet"/>
      <w:lvlText w:val=""/>
      <w:lvlJc w:val="left"/>
      <w:pPr>
        <w:ind w:left="2880" w:hanging="360"/>
      </w:pPr>
      <w:rPr>
        <w:rFonts w:ascii="Symbol" w:hAnsi="Symbol" w:hint="default"/>
      </w:rPr>
    </w:lvl>
    <w:lvl w:ilvl="4" w:tplc="A8EC15DE" w:tentative="1">
      <w:start w:val="1"/>
      <w:numFmt w:val="bullet"/>
      <w:lvlText w:val="o"/>
      <w:lvlJc w:val="left"/>
      <w:pPr>
        <w:ind w:left="3600" w:hanging="360"/>
      </w:pPr>
      <w:rPr>
        <w:rFonts w:ascii="Courier New" w:hAnsi="Courier New" w:cs="Courier New" w:hint="default"/>
      </w:rPr>
    </w:lvl>
    <w:lvl w:ilvl="5" w:tplc="4E5EDFCC" w:tentative="1">
      <w:start w:val="1"/>
      <w:numFmt w:val="bullet"/>
      <w:lvlText w:val=""/>
      <w:lvlJc w:val="left"/>
      <w:pPr>
        <w:ind w:left="4320" w:hanging="360"/>
      </w:pPr>
      <w:rPr>
        <w:rFonts w:ascii="Wingdings" w:hAnsi="Wingdings" w:hint="default"/>
      </w:rPr>
    </w:lvl>
    <w:lvl w:ilvl="6" w:tplc="1848E746" w:tentative="1">
      <w:start w:val="1"/>
      <w:numFmt w:val="bullet"/>
      <w:lvlText w:val=""/>
      <w:lvlJc w:val="left"/>
      <w:pPr>
        <w:ind w:left="5040" w:hanging="360"/>
      </w:pPr>
      <w:rPr>
        <w:rFonts w:ascii="Symbol" w:hAnsi="Symbol" w:hint="default"/>
      </w:rPr>
    </w:lvl>
    <w:lvl w:ilvl="7" w:tplc="2D581440" w:tentative="1">
      <w:start w:val="1"/>
      <w:numFmt w:val="bullet"/>
      <w:lvlText w:val="o"/>
      <w:lvlJc w:val="left"/>
      <w:pPr>
        <w:ind w:left="5760" w:hanging="360"/>
      </w:pPr>
      <w:rPr>
        <w:rFonts w:ascii="Courier New" w:hAnsi="Courier New" w:cs="Courier New" w:hint="default"/>
      </w:rPr>
    </w:lvl>
    <w:lvl w:ilvl="8" w:tplc="54A6ECA4" w:tentative="1">
      <w:start w:val="1"/>
      <w:numFmt w:val="bullet"/>
      <w:lvlText w:val=""/>
      <w:lvlJc w:val="left"/>
      <w:pPr>
        <w:ind w:left="6480" w:hanging="360"/>
      </w:pPr>
      <w:rPr>
        <w:rFonts w:ascii="Wingdings" w:hAnsi="Wingdings" w:hint="default"/>
      </w:rPr>
    </w:lvl>
  </w:abstractNum>
  <w:abstractNum w:abstractNumId="7" w15:restartNumberingAfterBreak="0">
    <w:nsid w:val="348B7D7B"/>
    <w:multiLevelType w:val="hybridMultilevel"/>
    <w:tmpl w:val="128E4326"/>
    <w:lvl w:ilvl="0" w:tplc="EBF49AA0">
      <w:start w:val="1"/>
      <w:numFmt w:val="bullet"/>
      <w:pStyle w:val="RedBullet6spaceafter"/>
      <w:lvlText w:val=""/>
      <w:lvlJc w:val="left"/>
      <w:pPr>
        <w:ind w:left="360" w:hanging="360"/>
      </w:pPr>
      <w:rPr>
        <w:rFonts w:ascii="Symbol" w:hAnsi="Symbol" w:hint="default"/>
        <w:color w:val="FF0000"/>
        <w:sz w:val="1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7DE6D5A"/>
    <w:multiLevelType w:val="hybridMultilevel"/>
    <w:tmpl w:val="ED06C7FE"/>
    <w:lvl w:ilvl="0" w:tplc="514C6AFE">
      <w:start w:val="1"/>
      <w:numFmt w:val="bullet"/>
      <w:pStyle w:val="RedBulletIndent12spaceafter"/>
      <w:lvlText w:val="o"/>
      <w:lvlJc w:val="left"/>
      <w:pPr>
        <w:ind w:left="720" w:hanging="360"/>
      </w:pPr>
      <w:rPr>
        <w:rFonts w:ascii="Courier New" w:hAnsi="Courier New" w:hint="default"/>
        <w:color w:val="FF0000"/>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615446C"/>
    <w:multiLevelType w:val="multilevel"/>
    <w:tmpl w:val="40626494"/>
    <w:styleLink w:val="Bullets"/>
    <w:lvl w:ilvl="0">
      <w:start w:val="1"/>
      <w:numFmt w:val="bullet"/>
      <w:pStyle w:val="Bullet0spaceafter"/>
      <w:lvlText w:val=""/>
      <w:lvlJc w:val="left"/>
      <w:pPr>
        <w:ind w:left="284" w:hanging="284"/>
      </w:pPr>
      <w:rPr>
        <w:rFonts w:ascii="Symbol" w:hAnsi="Symbol" w:hint="default"/>
        <w:color w:val="auto"/>
        <w:sz w:val="18"/>
        <w:szCs w:val="24"/>
        <w:u w:color="EDF5E4" w:themeColor="background2"/>
      </w:rPr>
    </w:lvl>
    <w:lvl w:ilvl="1">
      <w:start w:val="1"/>
      <w:numFmt w:val="bullet"/>
      <w:pStyle w:val="BulletIndent6spaceafter"/>
      <w:lvlText w:val="o"/>
      <w:lvlJc w:val="left"/>
      <w:pPr>
        <w:ind w:left="568" w:hanging="284"/>
      </w:pPr>
      <w:rPr>
        <w:rFonts w:ascii="Courier New" w:hAnsi="Courier New"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0" w15:restartNumberingAfterBreak="0">
    <w:nsid w:val="5179629A"/>
    <w:multiLevelType w:val="hybridMultilevel"/>
    <w:tmpl w:val="E03AB108"/>
    <w:lvl w:ilvl="0" w:tplc="0C090019">
      <w:start w:val="1"/>
      <w:numFmt w:val="bullet"/>
      <w:pStyle w:val="Bullet6spaceafter"/>
      <w:lvlText w:val=""/>
      <w:lvlJc w:val="left"/>
      <w:pPr>
        <w:ind w:left="720" w:hanging="360"/>
      </w:pPr>
      <w:rPr>
        <w:rFonts w:ascii="Symbol" w:hAnsi="Symbol" w:hint="default"/>
        <w:color w:val="auto"/>
        <w:sz w:val="18"/>
        <w:szCs w:val="24"/>
        <w:u w:color="EDF5E4" w:themeColor="background2"/>
      </w:rPr>
    </w:lvl>
    <w:lvl w:ilvl="1" w:tplc="0C090019" w:tentative="1">
      <w:start w:val="1"/>
      <w:numFmt w:val="bullet"/>
      <w:lvlText w:val="o"/>
      <w:lvlJc w:val="left"/>
      <w:pPr>
        <w:ind w:left="1440" w:hanging="360"/>
      </w:pPr>
      <w:rPr>
        <w:rFonts w:ascii="Courier New" w:hAnsi="Courier New" w:cs="Courier New" w:hint="default"/>
      </w:rPr>
    </w:lvl>
    <w:lvl w:ilvl="2" w:tplc="0C09001B" w:tentative="1">
      <w:start w:val="1"/>
      <w:numFmt w:val="bullet"/>
      <w:lvlText w:val=""/>
      <w:lvlJc w:val="left"/>
      <w:pPr>
        <w:ind w:left="2160" w:hanging="360"/>
      </w:pPr>
      <w:rPr>
        <w:rFonts w:ascii="Wingdings" w:hAnsi="Wingdings" w:hint="default"/>
      </w:rPr>
    </w:lvl>
    <w:lvl w:ilvl="3" w:tplc="0C09000F" w:tentative="1">
      <w:start w:val="1"/>
      <w:numFmt w:val="bullet"/>
      <w:lvlText w:val=""/>
      <w:lvlJc w:val="left"/>
      <w:pPr>
        <w:ind w:left="2880" w:hanging="360"/>
      </w:pPr>
      <w:rPr>
        <w:rFonts w:ascii="Symbol" w:hAnsi="Symbol" w:hint="default"/>
      </w:rPr>
    </w:lvl>
    <w:lvl w:ilvl="4" w:tplc="0C090019" w:tentative="1">
      <w:start w:val="1"/>
      <w:numFmt w:val="bullet"/>
      <w:lvlText w:val="o"/>
      <w:lvlJc w:val="left"/>
      <w:pPr>
        <w:ind w:left="3600" w:hanging="360"/>
      </w:pPr>
      <w:rPr>
        <w:rFonts w:ascii="Courier New" w:hAnsi="Courier New" w:cs="Courier New" w:hint="default"/>
      </w:rPr>
    </w:lvl>
    <w:lvl w:ilvl="5" w:tplc="0C09001B" w:tentative="1">
      <w:start w:val="1"/>
      <w:numFmt w:val="bullet"/>
      <w:lvlText w:val=""/>
      <w:lvlJc w:val="left"/>
      <w:pPr>
        <w:ind w:left="4320" w:hanging="360"/>
      </w:pPr>
      <w:rPr>
        <w:rFonts w:ascii="Wingdings" w:hAnsi="Wingdings" w:hint="default"/>
      </w:rPr>
    </w:lvl>
    <w:lvl w:ilvl="6" w:tplc="0C09000F" w:tentative="1">
      <w:start w:val="1"/>
      <w:numFmt w:val="bullet"/>
      <w:lvlText w:val=""/>
      <w:lvlJc w:val="left"/>
      <w:pPr>
        <w:ind w:left="5040" w:hanging="360"/>
      </w:pPr>
      <w:rPr>
        <w:rFonts w:ascii="Symbol" w:hAnsi="Symbol" w:hint="default"/>
      </w:rPr>
    </w:lvl>
    <w:lvl w:ilvl="7" w:tplc="0C090019" w:tentative="1">
      <w:start w:val="1"/>
      <w:numFmt w:val="bullet"/>
      <w:lvlText w:val="o"/>
      <w:lvlJc w:val="left"/>
      <w:pPr>
        <w:ind w:left="5760" w:hanging="360"/>
      </w:pPr>
      <w:rPr>
        <w:rFonts w:ascii="Courier New" w:hAnsi="Courier New" w:cs="Courier New" w:hint="default"/>
      </w:rPr>
    </w:lvl>
    <w:lvl w:ilvl="8" w:tplc="0C09001B" w:tentative="1">
      <w:start w:val="1"/>
      <w:numFmt w:val="bullet"/>
      <w:lvlText w:val=""/>
      <w:lvlJc w:val="left"/>
      <w:pPr>
        <w:ind w:left="6480" w:hanging="360"/>
      </w:pPr>
      <w:rPr>
        <w:rFonts w:ascii="Wingdings" w:hAnsi="Wingdings" w:hint="default"/>
      </w:rPr>
    </w:lvl>
  </w:abstractNum>
  <w:abstractNum w:abstractNumId="11" w15:restartNumberingAfterBreak="0">
    <w:nsid w:val="53C500B6"/>
    <w:multiLevelType w:val="hybridMultilevel"/>
    <w:tmpl w:val="340C16D8"/>
    <w:lvl w:ilvl="0" w:tplc="B47C8422">
      <w:start w:val="1"/>
      <w:numFmt w:val="bullet"/>
      <w:pStyle w:val="BulletTickbox"/>
      <w:lvlText w:val=""/>
      <w:lvlJc w:val="left"/>
      <w:pPr>
        <w:ind w:left="720" w:hanging="360"/>
      </w:pPr>
      <w:rPr>
        <w:rFonts w:ascii="Webdings" w:hAnsi="Webdings" w:hint="default"/>
        <w:color w:val="auto"/>
        <w:sz w:val="26"/>
      </w:rPr>
    </w:lvl>
    <w:lvl w:ilvl="1" w:tplc="0C090019" w:tentative="1">
      <w:start w:val="1"/>
      <w:numFmt w:val="bullet"/>
      <w:lvlText w:val="o"/>
      <w:lvlJc w:val="left"/>
      <w:pPr>
        <w:ind w:left="1440" w:hanging="360"/>
      </w:pPr>
      <w:rPr>
        <w:rFonts w:ascii="Courier New" w:hAnsi="Courier New" w:cs="Courier New" w:hint="default"/>
      </w:rPr>
    </w:lvl>
    <w:lvl w:ilvl="2" w:tplc="0C09001B" w:tentative="1">
      <w:start w:val="1"/>
      <w:numFmt w:val="bullet"/>
      <w:lvlText w:val=""/>
      <w:lvlJc w:val="left"/>
      <w:pPr>
        <w:ind w:left="2160" w:hanging="360"/>
      </w:pPr>
      <w:rPr>
        <w:rFonts w:ascii="Wingdings" w:hAnsi="Wingdings" w:hint="default"/>
      </w:rPr>
    </w:lvl>
    <w:lvl w:ilvl="3" w:tplc="0C09000F" w:tentative="1">
      <w:start w:val="1"/>
      <w:numFmt w:val="bullet"/>
      <w:lvlText w:val=""/>
      <w:lvlJc w:val="left"/>
      <w:pPr>
        <w:ind w:left="2880" w:hanging="360"/>
      </w:pPr>
      <w:rPr>
        <w:rFonts w:ascii="Symbol" w:hAnsi="Symbol" w:hint="default"/>
      </w:rPr>
    </w:lvl>
    <w:lvl w:ilvl="4" w:tplc="0C090019" w:tentative="1">
      <w:start w:val="1"/>
      <w:numFmt w:val="bullet"/>
      <w:lvlText w:val="o"/>
      <w:lvlJc w:val="left"/>
      <w:pPr>
        <w:ind w:left="3600" w:hanging="360"/>
      </w:pPr>
      <w:rPr>
        <w:rFonts w:ascii="Courier New" w:hAnsi="Courier New" w:cs="Courier New" w:hint="default"/>
      </w:rPr>
    </w:lvl>
    <w:lvl w:ilvl="5" w:tplc="0C09001B" w:tentative="1">
      <w:start w:val="1"/>
      <w:numFmt w:val="bullet"/>
      <w:lvlText w:val=""/>
      <w:lvlJc w:val="left"/>
      <w:pPr>
        <w:ind w:left="4320" w:hanging="360"/>
      </w:pPr>
      <w:rPr>
        <w:rFonts w:ascii="Wingdings" w:hAnsi="Wingdings" w:hint="default"/>
      </w:rPr>
    </w:lvl>
    <w:lvl w:ilvl="6" w:tplc="0C09000F" w:tentative="1">
      <w:start w:val="1"/>
      <w:numFmt w:val="bullet"/>
      <w:lvlText w:val=""/>
      <w:lvlJc w:val="left"/>
      <w:pPr>
        <w:ind w:left="5040" w:hanging="360"/>
      </w:pPr>
      <w:rPr>
        <w:rFonts w:ascii="Symbol" w:hAnsi="Symbol" w:hint="default"/>
      </w:rPr>
    </w:lvl>
    <w:lvl w:ilvl="7" w:tplc="0C090019" w:tentative="1">
      <w:start w:val="1"/>
      <w:numFmt w:val="bullet"/>
      <w:lvlText w:val="o"/>
      <w:lvlJc w:val="left"/>
      <w:pPr>
        <w:ind w:left="5760" w:hanging="360"/>
      </w:pPr>
      <w:rPr>
        <w:rFonts w:ascii="Courier New" w:hAnsi="Courier New" w:cs="Courier New" w:hint="default"/>
      </w:rPr>
    </w:lvl>
    <w:lvl w:ilvl="8" w:tplc="0C09001B" w:tentative="1">
      <w:start w:val="1"/>
      <w:numFmt w:val="bullet"/>
      <w:lvlText w:val=""/>
      <w:lvlJc w:val="left"/>
      <w:pPr>
        <w:ind w:left="6480" w:hanging="360"/>
      </w:pPr>
      <w:rPr>
        <w:rFonts w:ascii="Wingdings" w:hAnsi="Wingdings" w:hint="default"/>
      </w:rPr>
    </w:lvl>
  </w:abstractNum>
  <w:abstractNum w:abstractNumId="12" w15:restartNumberingAfterBreak="0">
    <w:nsid w:val="5C020FAE"/>
    <w:multiLevelType w:val="hybridMultilevel"/>
    <w:tmpl w:val="5B682112"/>
    <w:lvl w:ilvl="0" w:tplc="949E12DA">
      <w:start w:val="1"/>
      <w:numFmt w:val="bullet"/>
      <w:pStyle w:val="BulletIndent12spaceafter"/>
      <w:lvlText w:val="o"/>
      <w:lvlJc w:val="left"/>
      <w:pPr>
        <w:ind w:left="720" w:hanging="360"/>
      </w:pPr>
      <w:rPr>
        <w:rFonts w:ascii="Courier New" w:hAnsi="Courier New" w:hint="default"/>
        <w:color w:val="auto"/>
        <w:sz w:val="16"/>
      </w:rPr>
    </w:lvl>
    <w:lvl w:ilvl="1" w:tplc="0C090019" w:tentative="1">
      <w:start w:val="1"/>
      <w:numFmt w:val="bullet"/>
      <w:lvlText w:val="o"/>
      <w:lvlJc w:val="left"/>
      <w:pPr>
        <w:ind w:left="1440" w:hanging="360"/>
      </w:pPr>
      <w:rPr>
        <w:rFonts w:ascii="Courier New" w:hAnsi="Courier New" w:cs="Courier New" w:hint="default"/>
      </w:rPr>
    </w:lvl>
    <w:lvl w:ilvl="2" w:tplc="0C09001B" w:tentative="1">
      <w:start w:val="1"/>
      <w:numFmt w:val="bullet"/>
      <w:lvlText w:val=""/>
      <w:lvlJc w:val="left"/>
      <w:pPr>
        <w:ind w:left="2160" w:hanging="360"/>
      </w:pPr>
      <w:rPr>
        <w:rFonts w:ascii="Wingdings" w:hAnsi="Wingdings" w:hint="default"/>
      </w:rPr>
    </w:lvl>
    <w:lvl w:ilvl="3" w:tplc="0C09000F" w:tentative="1">
      <w:start w:val="1"/>
      <w:numFmt w:val="bullet"/>
      <w:lvlText w:val=""/>
      <w:lvlJc w:val="left"/>
      <w:pPr>
        <w:ind w:left="2880" w:hanging="360"/>
      </w:pPr>
      <w:rPr>
        <w:rFonts w:ascii="Symbol" w:hAnsi="Symbol" w:hint="default"/>
      </w:rPr>
    </w:lvl>
    <w:lvl w:ilvl="4" w:tplc="0C090019" w:tentative="1">
      <w:start w:val="1"/>
      <w:numFmt w:val="bullet"/>
      <w:lvlText w:val="o"/>
      <w:lvlJc w:val="left"/>
      <w:pPr>
        <w:ind w:left="3600" w:hanging="360"/>
      </w:pPr>
      <w:rPr>
        <w:rFonts w:ascii="Courier New" w:hAnsi="Courier New" w:cs="Courier New" w:hint="default"/>
      </w:rPr>
    </w:lvl>
    <w:lvl w:ilvl="5" w:tplc="0C09001B" w:tentative="1">
      <w:start w:val="1"/>
      <w:numFmt w:val="bullet"/>
      <w:lvlText w:val=""/>
      <w:lvlJc w:val="left"/>
      <w:pPr>
        <w:ind w:left="4320" w:hanging="360"/>
      </w:pPr>
      <w:rPr>
        <w:rFonts w:ascii="Wingdings" w:hAnsi="Wingdings" w:hint="default"/>
      </w:rPr>
    </w:lvl>
    <w:lvl w:ilvl="6" w:tplc="0C09000F" w:tentative="1">
      <w:start w:val="1"/>
      <w:numFmt w:val="bullet"/>
      <w:lvlText w:val=""/>
      <w:lvlJc w:val="left"/>
      <w:pPr>
        <w:ind w:left="5040" w:hanging="360"/>
      </w:pPr>
      <w:rPr>
        <w:rFonts w:ascii="Symbol" w:hAnsi="Symbol" w:hint="default"/>
      </w:rPr>
    </w:lvl>
    <w:lvl w:ilvl="7" w:tplc="0C090019" w:tentative="1">
      <w:start w:val="1"/>
      <w:numFmt w:val="bullet"/>
      <w:lvlText w:val="o"/>
      <w:lvlJc w:val="left"/>
      <w:pPr>
        <w:ind w:left="5760" w:hanging="360"/>
      </w:pPr>
      <w:rPr>
        <w:rFonts w:ascii="Courier New" w:hAnsi="Courier New" w:cs="Courier New" w:hint="default"/>
      </w:rPr>
    </w:lvl>
    <w:lvl w:ilvl="8" w:tplc="0C09001B" w:tentative="1">
      <w:start w:val="1"/>
      <w:numFmt w:val="bullet"/>
      <w:lvlText w:val=""/>
      <w:lvlJc w:val="left"/>
      <w:pPr>
        <w:ind w:left="6480" w:hanging="360"/>
      </w:pPr>
      <w:rPr>
        <w:rFonts w:ascii="Wingdings" w:hAnsi="Wingdings" w:hint="default"/>
      </w:rPr>
    </w:lvl>
  </w:abstractNum>
  <w:abstractNum w:abstractNumId="13" w15:restartNumberingAfterBreak="0">
    <w:nsid w:val="6A227A89"/>
    <w:multiLevelType w:val="hybridMultilevel"/>
    <w:tmpl w:val="555AEBFE"/>
    <w:lvl w:ilvl="0" w:tplc="FCC22710">
      <w:start w:val="1"/>
      <w:numFmt w:val="bullet"/>
      <w:pStyle w:val="Bullet12spaceafter"/>
      <w:lvlText w:val=""/>
      <w:lvlJc w:val="left"/>
      <w:pPr>
        <w:ind w:left="720" w:hanging="360"/>
      </w:pPr>
      <w:rPr>
        <w:rFonts w:ascii="Symbol" w:hAnsi="Symbol" w:hint="default"/>
        <w:color w:val="auto"/>
        <w:sz w:val="1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9903516">
    <w:abstractNumId w:val="13"/>
  </w:num>
  <w:num w:numId="2" w16cid:durableId="1646281825">
    <w:abstractNumId w:val="10"/>
  </w:num>
  <w:num w:numId="3" w16cid:durableId="188102161">
    <w:abstractNumId w:val="6"/>
  </w:num>
  <w:num w:numId="4" w16cid:durableId="1580022371">
    <w:abstractNumId w:val="12"/>
  </w:num>
  <w:num w:numId="5" w16cid:durableId="977682102">
    <w:abstractNumId w:val="11"/>
  </w:num>
  <w:num w:numId="6" w16cid:durableId="2083022475">
    <w:abstractNumId w:val="9"/>
  </w:num>
  <w:num w:numId="7" w16cid:durableId="2000425467">
    <w:abstractNumId w:val="5"/>
  </w:num>
  <w:num w:numId="8" w16cid:durableId="1183864011">
    <w:abstractNumId w:val="1"/>
  </w:num>
  <w:num w:numId="9" w16cid:durableId="2049721468">
    <w:abstractNumId w:val="7"/>
  </w:num>
  <w:num w:numId="10" w16cid:durableId="1200975361">
    <w:abstractNumId w:val="4"/>
  </w:num>
  <w:num w:numId="11" w16cid:durableId="1414207287">
    <w:abstractNumId w:val="8"/>
  </w:num>
  <w:num w:numId="12" w16cid:durableId="967854725">
    <w:abstractNumId w:val="3"/>
  </w:num>
  <w:num w:numId="13" w16cid:durableId="1800343219">
    <w:abstractNumId w:val="2"/>
  </w:num>
  <w:num w:numId="14" w16cid:durableId="1871529444">
    <w:abstractNumId w:val="0"/>
  </w:num>
  <w:num w:numId="15" w16cid:durableId="11096194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991907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066245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768058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1EC"/>
    <w:rsid w:val="000043C9"/>
    <w:rsid w:val="00014372"/>
    <w:rsid w:val="00022FA4"/>
    <w:rsid w:val="00026540"/>
    <w:rsid w:val="0002668A"/>
    <w:rsid w:val="00027417"/>
    <w:rsid w:val="000277FD"/>
    <w:rsid w:val="00030AFB"/>
    <w:rsid w:val="000352E0"/>
    <w:rsid w:val="00040A49"/>
    <w:rsid w:val="000417D8"/>
    <w:rsid w:val="00041928"/>
    <w:rsid w:val="000479F7"/>
    <w:rsid w:val="000560D4"/>
    <w:rsid w:val="0006096E"/>
    <w:rsid w:val="0006305E"/>
    <w:rsid w:val="00065792"/>
    <w:rsid w:val="0006752E"/>
    <w:rsid w:val="00075FF0"/>
    <w:rsid w:val="00085148"/>
    <w:rsid w:val="00086DFC"/>
    <w:rsid w:val="00086E41"/>
    <w:rsid w:val="00091DC2"/>
    <w:rsid w:val="00092BCD"/>
    <w:rsid w:val="000933CF"/>
    <w:rsid w:val="00093C33"/>
    <w:rsid w:val="00095515"/>
    <w:rsid w:val="00096F3B"/>
    <w:rsid w:val="000A6F1D"/>
    <w:rsid w:val="000B1A6A"/>
    <w:rsid w:val="000B1CA8"/>
    <w:rsid w:val="000C69D7"/>
    <w:rsid w:val="000D1692"/>
    <w:rsid w:val="000D4F8D"/>
    <w:rsid w:val="000E3122"/>
    <w:rsid w:val="000E6C4C"/>
    <w:rsid w:val="000F05F9"/>
    <w:rsid w:val="000F122C"/>
    <w:rsid w:val="000F41F4"/>
    <w:rsid w:val="001077CA"/>
    <w:rsid w:val="00107FCE"/>
    <w:rsid w:val="00112DF6"/>
    <w:rsid w:val="00121266"/>
    <w:rsid w:val="001225B2"/>
    <w:rsid w:val="00125F41"/>
    <w:rsid w:val="001361FC"/>
    <w:rsid w:val="0014230D"/>
    <w:rsid w:val="001512E5"/>
    <w:rsid w:val="00151DD2"/>
    <w:rsid w:val="001571B2"/>
    <w:rsid w:val="00166B48"/>
    <w:rsid w:val="00167A6E"/>
    <w:rsid w:val="00173A5A"/>
    <w:rsid w:val="001865C3"/>
    <w:rsid w:val="00191EF3"/>
    <w:rsid w:val="00195CC0"/>
    <w:rsid w:val="00196965"/>
    <w:rsid w:val="00197153"/>
    <w:rsid w:val="001A2C83"/>
    <w:rsid w:val="001A2DF8"/>
    <w:rsid w:val="001B501F"/>
    <w:rsid w:val="001B71D7"/>
    <w:rsid w:val="001B7583"/>
    <w:rsid w:val="001C01EC"/>
    <w:rsid w:val="001D17C4"/>
    <w:rsid w:val="001D3912"/>
    <w:rsid w:val="001E1E2E"/>
    <w:rsid w:val="001E2D8F"/>
    <w:rsid w:val="001E586E"/>
    <w:rsid w:val="001F0369"/>
    <w:rsid w:val="00201A2E"/>
    <w:rsid w:val="00212EA5"/>
    <w:rsid w:val="00216B4B"/>
    <w:rsid w:val="00223A18"/>
    <w:rsid w:val="00252E24"/>
    <w:rsid w:val="002724D7"/>
    <w:rsid w:val="00280291"/>
    <w:rsid w:val="002934C7"/>
    <w:rsid w:val="002A1F9A"/>
    <w:rsid w:val="002A286D"/>
    <w:rsid w:val="002A76BF"/>
    <w:rsid w:val="002B14F9"/>
    <w:rsid w:val="002C3681"/>
    <w:rsid w:val="002C4FC6"/>
    <w:rsid w:val="002C5F8A"/>
    <w:rsid w:val="002C6F4C"/>
    <w:rsid w:val="002C7091"/>
    <w:rsid w:val="002D26CC"/>
    <w:rsid w:val="002D6522"/>
    <w:rsid w:val="002D74A1"/>
    <w:rsid w:val="002E2E83"/>
    <w:rsid w:val="002E7C76"/>
    <w:rsid w:val="002F5FAB"/>
    <w:rsid w:val="00302319"/>
    <w:rsid w:val="00304407"/>
    <w:rsid w:val="0030583F"/>
    <w:rsid w:val="00311AFF"/>
    <w:rsid w:val="00330341"/>
    <w:rsid w:val="003327F3"/>
    <w:rsid w:val="0033326A"/>
    <w:rsid w:val="003457A0"/>
    <w:rsid w:val="00352EF9"/>
    <w:rsid w:val="0036703F"/>
    <w:rsid w:val="00367B13"/>
    <w:rsid w:val="00370F56"/>
    <w:rsid w:val="00375351"/>
    <w:rsid w:val="00382FBF"/>
    <w:rsid w:val="003862A4"/>
    <w:rsid w:val="00386E1D"/>
    <w:rsid w:val="003875E5"/>
    <w:rsid w:val="003A0B1C"/>
    <w:rsid w:val="003A466E"/>
    <w:rsid w:val="003A6B2C"/>
    <w:rsid w:val="003D3464"/>
    <w:rsid w:val="003D5BE0"/>
    <w:rsid w:val="0040384A"/>
    <w:rsid w:val="00404C9D"/>
    <w:rsid w:val="00404F7C"/>
    <w:rsid w:val="004074F3"/>
    <w:rsid w:val="00410B64"/>
    <w:rsid w:val="0041321E"/>
    <w:rsid w:val="00413E29"/>
    <w:rsid w:val="00413FE4"/>
    <w:rsid w:val="00421988"/>
    <w:rsid w:val="00424421"/>
    <w:rsid w:val="00427F27"/>
    <w:rsid w:val="004343E2"/>
    <w:rsid w:val="00434764"/>
    <w:rsid w:val="00435080"/>
    <w:rsid w:val="00443CCB"/>
    <w:rsid w:val="004465FA"/>
    <w:rsid w:val="00456DFD"/>
    <w:rsid w:val="0045795B"/>
    <w:rsid w:val="004622D2"/>
    <w:rsid w:val="00472662"/>
    <w:rsid w:val="00473790"/>
    <w:rsid w:val="004775FD"/>
    <w:rsid w:val="004B5C07"/>
    <w:rsid w:val="004D42B9"/>
    <w:rsid w:val="004E1841"/>
    <w:rsid w:val="004F009B"/>
    <w:rsid w:val="004F0978"/>
    <w:rsid w:val="004F529B"/>
    <w:rsid w:val="00502B26"/>
    <w:rsid w:val="00505065"/>
    <w:rsid w:val="00505D37"/>
    <w:rsid w:val="00510F18"/>
    <w:rsid w:val="00536D7A"/>
    <w:rsid w:val="00544F61"/>
    <w:rsid w:val="0054668E"/>
    <w:rsid w:val="00552439"/>
    <w:rsid w:val="0055408F"/>
    <w:rsid w:val="00560E1A"/>
    <w:rsid w:val="005626ED"/>
    <w:rsid w:val="005641C9"/>
    <w:rsid w:val="00565EC4"/>
    <w:rsid w:val="0056792A"/>
    <w:rsid w:val="00570A5E"/>
    <w:rsid w:val="00573011"/>
    <w:rsid w:val="005738A9"/>
    <w:rsid w:val="00580232"/>
    <w:rsid w:val="00590BDD"/>
    <w:rsid w:val="005916EC"/>
    <w:rsid w:val="00591FA5"/>
    <w:rsid w:val="005A177A"/>
    <w:rsid w:val="005A77F6"/>
    <w:rsid w:val="005B1468"/>
    <w:rsid w:val="005B187D"/>
    <w:rsid w:val="005B2920"/>
    <w:rsid w:val="005C572F"/>
    <w:rsid w:val="005D7FA7"/>
    <w:rsid w:val="0060123C"/>
    <w:rsid w:val="006157C2"/>
    <w:rsid w:val="00632113"/>
    <w:rsid w:val="00632841"/>
    <w:rsid w:val="006460FA"/>
    <w:rsid w:val="006472E7"/>
    <w:rsid w:val="0065032E"/>
    <w:rsid w:val="00651946"/>
    <w:rsid w:val="00654E03"/>
    <w:rsid w:val="006556C8"/>
    <w:rsid w:val="00667016"/>
    <w:rsid w:val="00674369"/>
    <w:rsid w:val="006744BA"/>
    <w:rsid w:val="0067557B"/>
    <w:rsid w:val="00683707"/>
    <w:rsid w:val="00683B5B"/>
    <w:rsid w:val="0068705A"/>
    <w:rsid w:val="00695682"/>
    <w:rsid w:val="006A0E33"/>
    <w:rsid w:val="006A3DA5"/>
    <w:rsid w:val="006A697B"/>
    <w:rsid w:val="006B2553"/>
    <w:rsid w:val="006C7384"/>
    <w:rsid w:val="006D2620"/>
    <w:rsid w:val="006D628A"/>
    <w:rsid w:val="006E6D86"/>
    <w:rsid w:val="006E7D5A"/>
    <w:rsid w:val="006F19E1"/>
    <w:rsid w:val="006F45C6"/>
    <w:rsid w:val="006F4794"/>
    <w:rsid w:val="006F4EE0"/>
    <w:rsid w:val="007039F2"/>
    <w:rsid w:val="007046F6"/>
    <w:rsid w:val="00710E65"/>
    <w:rsid w:val="00715EE9"/>
    <w:rsid w:val="00724732"/>
    <w:rsid w:val="007268D4"/>
    <w:rsid w:val="007300F6"/>
    <w:rsid w:val="00740BC2"/>
    <w:rsid w:val="00741E46"/>
    <w:rsid w:val="007526D4"/>
    <w:rsid w:val="007608DB"/>
    <w:rsid w:val="00770DA6"/>
    <w:rsid w:val="007715FC"/>
    <w:rsid w:val="00775C09"/>
    <w:rsid w:val="00777ED4"/>
    <w:rsid w:val="00783074"/>
    <w:rsid w:val="00787C27"/>
    <w:rsid w:val="00793529"/>
    <w:rsid w:val="00796275"/>
    <w:rsid w:val="007A3BA0"/>
    <w:rsid w:val="007B4BF9"/>
    <w:rsid w:val="007B7C40"/>
    <w:rsid w:val="007C1695"/>
    <w:rsid w:val="007C7492"/>
    <w:rsid w:val="007C74B3"/>
    <w:rsid w:val="007D0507"/>
    <w:rsid w:val="007D5E14"/>
    <w:rsid w:val="007D5F6F"/>
    <w:rsid w:val="007E06A2"/>
    <w:rsid w:val="007E137F"/>
    <w:rsid w:val="007E1B07"/>
    <w:rsid w:val="007E6765"/>
    <w:rsid w:val="007F361D"/>
    <w:rsid w:val="007F5931"/>
    <w:rsid w:val="007F6A40"/>
    <w:rsid w:val="008152AE"/>
    <w:rsid w:val="0081741C"/>
    <w:rsid w:val="0082531A"/>
    <w:rsid w:val="008267DF"/>
    <w:rsid w:val="008439CC"/>
    <w:rsid w:val="008507DD"/>
    <w:rsid w:val="00853014"/>
    <w:rsid w:val="008553CD"/>
    <w:rsid w:val="00877525"/>
    <w:rsid w:val="00883D44"/>
    <w:rsid w:val="0089609E"/>
    <w:rsid w:val="008A07F9"/>
    <w:rsid w:val="008B0676"/>
    <w:rsid w:val="008E1421"/>
    <w:rsid w:val="008E289A"/>
    <w:rsid w:val="008E6031"/>
    <w:rsid w:val="008F79EE"/>
    <w:rsid w:val="00902472"/>
    <w:rsid w:val="00906BBF"/>
    <w:rsid w:val="009107D2"/>
    <w:rsid w:val="00912B5F"/>
    <w:rsid w:val="0093316A"/>
    <w:rsid w:val="00945E77"/>
    <w:rsid w:val="0095405D"/>
    <w:rsid w:val="00967E6B"/>
    <w:rsid w:val="0097221D"/>
    <w:rsid w:val="00973D6F"/>
    <w:rsid w:val="009767E6"/>
    <w:rsid w:val="00980704"/>
    <w:rsid w:val="00990D04"/>
    <w:rsid w:val="009918D4"/>
    <w:rsid w:val="009931D1"/>
    <w:rsid w:val="00993676"/>
    <w:rsid w:val="00994D7C"/>
    <w:rsid w:val="009A1ADE"/>
    <w:rsid w:val="009C3A8C"/>
    <w:rsid w:val="009C78CE"/>
    <w:rsid w:val="009E799D"/>
    <w:rsid w:val="009F0188"/>
    <w:rsid w:val="009F2FFA"/>
    <w:rsid w:val="009F5814"/>
    <w:rsid w:val="00A048D9"/>
    <w:rsid w:val="00A07057"/>
    <w:rsid w:val="00A11EFA"/>
    <w:rsid w:val="00A21FC5"/>
    <w:rsid w:val="00A2223A"/>
    <w:rsid w:val="00A2268B"/>
    <w:rsid w:val="00A23973"/>
    <w:rsid w:val="00A34743"/>
    <w:rsid w:val="00A3484F"/>
    <w:rsid w:val="00A504B1"/>
    <w:rsid w:val="00A5560B"/>
    <w:rsid w:val="00A55CB2"/>
    <w:rsid w:val="00A64774"/>
    <w:rsid w:val="00A70E2E"/>
    <w:rsid w:val="00A7107A"/>
    <w:rsid w:val="00A770E9"/>
    <w:rsid w:val="00A77122"/>
    <w:rsid w:val="00A80D69"/>
    <w:rsid w:val="00A81B69"/>
    <w:rsid w:val="00A81BD4"/>
    <w:rsid w:val="00AA07CB"/>
    <w:rsid w:val="00AB207A"/>
    <w:rsid w:val="00AC0097"/>
    <w:rsid w:val="00AC1603"/>
    <w:rsid w:val="00AC22EA"/>
    <w:rsid w:val="00AD0BC3"/>
    <w:rsid w:val="00AD29A0"/>
    <w:rsid w:val="00AE0899"/>
    <w:rsid w:val="00AE2F6F"/>
    <w:rsid w:val="00AF457F"/>
    <w:rsid w:val="00B03065"/>
    <w:rsid w:val="00B04203"/>
    <w:rsid w:val="00B0543F"/>
    <w:rsid w:val="00B1148E"/>
    <w:rsid w:val="00B12519"/>
    <w:rsid w:val="00B209D6"/>
    <w:rsid w:val="00B32B60"/>
    <w:rsid w:val="00B332C4"/>
    <w:rsid w:val="00B33EDC"/>
    <w:rsid w:val="00B35377"/>
    <w:rsid w:val="00B37E9B"/>
    <w:rsid w:val="00B40BF2"/>
    <w:rsid w:val="00B4363F"/>
    <w:rsid w:val="00B44934"/>
    <w:rsid w:val="00B44FA0"/>
    <w:rsid w:val="00B46AD5"/>
    <w:rsid w:val="00B555A3"/>
    <w:rsid w:val="00B55CA6"/>
    <w:rsid w:val="00B56E9E"/>
    <w:rsid w:val="00B57C98"/>
    <w:rsid w:val="00B66578"/>
    <w:rsid w:val="00B71A93"/>
    <w:rsid w:val="00B75254"/>
    <w:rsid w:val="00B754DC"/>
    <w:rsid w:val="00B8104A"/>
    <w:rsid w:val="00B82E03"/>
    <w:rsid w:val="00B8573A"/>
    <w:rsid w:val="00B9571C"/>
    <w:rsid w:val="00B9707D"/>
    <w:rsid w:val="00B97FB4"/>
    <w:rsid w:val="00BA6747"/>
    <w:rsid w:val="00BA7824"/>
    <w:rsid w:val="00BC056E"/>
    <w:rsid w:val="00BC4877"/>
    <w:rsid w:val="00BC48BB"/>
    <w:rsid w:val="00BC4F3D"/>
    <w:rsid w:val="00BC590B"/>
    <w:rsid w:val="00BC6497"/>
    <w:rsid w:val="00BC72CD"/>
    <w:rsid w:val="00BD76A2"/>
    <w:rsid w:val="00BE23EF"/>
    <w:rsid w:val="00BE38EA"/>
    <w:rsid w:val="00BF45B5"/>
    <w:rsid w:val="00C13E0E"/>
    <w:rsid w:val="00C2632D"/>
    <w:rsid w:val="00C33734"/>
    <w:rsid w:val="00C45601"/>
    <w:rsid w:val="00C4647F"/>
    <w:rsid w:val="00C509EF"/>
    <w:rsid w:val="00C64E7A"/>
    <w:rsid w:val="00C65152"/>
    <w:rsid w:val="00C67301"/>
    <w:rsid w:val="00C8384B"/>
    <w:rsid w:val="00C963D6"/>
    <w:rsid w:val="00CA4508"/>
    <w:rsid w:val="00CC3846"/>
    <w:rsid w:val="00CC4729"/>
    <w:rsid w:val="00CD0523"/>
    <w:rsid w:val="00CD5515"/>
    <w:rsid w:val="00CE71F8"/>
    <w:rsid w:val="00CE7EF8"/>
    <w:rsid w:val="00CF1461"/>
    <w:rsid w:val="00CF32CB"/>
    <w:rsid w:val="00CF4E20"/>
    <w:rsid w:val="00D13FAF"/>
    <w:rsid w:val="00D1566E"/>
    <w:rsid w:val="00D20744"/>
    <w:rsid w:val="00D24440"/>
    <w:rsid w:val="00D256F0"/>
    <w:rsid w:val="00D319E6"/>
    <w:rsid w:val="00D35E60"/>
    <w:rsid w:val="00D5348A"/>
    <w:rsid w:val="00D53FA6"/>
    <w:rsid w:val="00D63F1A"/>
    <w:rsid w:val="00D7335E"/>
    <w:rsid w:val="00D753D1"/>
    <w:rsid w:val="00D83A57"/>
    <w:rsid w:val="00D879A4"/>
    <w:rsid w:val="00DA3C7D"/>
    <w:rsid w:val="00DB01A2"/>
    <w:rsid w:val="00DB4799"/>
    <w:rsid w:val="00DB4B5B"/>
    <w:rsid w:val="00DB76DB"/>
    <w:rsid w:val="00DC6925"/>
    <w:rsid w:val="00DE185B"/>
    <w:rsid w:val="00DF34D7"/>
    <w:rsid w:val="00E02D5E"/>
    <w:rsid w:val="00E1288B"/>
    <w:rsid w:val="00E16CDA"/>
    <w:rsid w:val="00E2074D"/>
    <w:rsid w:val="00E2324D"/>
    <w:rsid w:val="00E412F2"/>
    <w:rsid w:val="00E46AB1"/>
    <w:rsid w:val="00E4779F"/>
    <w:rsid w:val="00E6229A"/>
    <w:rsid w:val="00E7656E"/>
    <w:rsid w:val="00E813EF"/>
    <w:rsid w:val="00E81E84"/>
    <w:rsid w:val="00E8285B"/>
    <w:rsid w:val="00E82CB1"/>
    <w:rsid w:val="00E84EBD"/>
    <w:rsid w:val="00E908A8"/>
    <w:rsid w:val="00E91B52"/>
    <w:rsid w:val="00E929F4"/>
    <w:rsid w:val="00E971F6"/>
    <w:rsid w:val="00E97EE5"/>
    <w:rsid w:val="00EA0A4F"/>
    <w:rsid w:val="00EA44D9"/>
    <w:rsid w:val="00EA5DA9"/>
    <w:rsid w:val="00EA6877"/>
    <w:rsid w:val="00EB18A6"/>
    <w:rsid w:val="00EB195B"/>
    <w:rsid w:val="00EB1A2C"/>
    <w:rsid w:val="00EB57D5"/>
    <w:rsid w:val="00EC6148"/>
    <w:rsid w:val="00ED060B"/>
    <w:rsid w:val="00ED0BAB"/>
    <w:rsid w:val="00ED287A"/>
    <w:rsid w:val="00EF2B15"/>
    <w:rsid w:val="00EF3059"/>
    <w:rsid w:val="00EF4B41"/>
    <w:rsid w:val="00EF54D4"/>
    <w:rsid w:val="00F13601"/>
    <w:rsid w:val="00F34DF7"/>
    <w:rsid w:val="00F37015"/>
    <w:rsid w:val="00F55807"/>
    <w:rsid w:val="00F55FE6"/>
    <w:rsid w:val="00F631DD"/>
    <w:rsid w:val="00F661B0"/>
    <w:rsid w:val="00F7338B"/>
    <w:rsid w:val="00F83891"/>
    <w:rsid w:val="00F91CE4"/>
    <w:rsid w:val="00F96560"/>
    <w:rsid w:val="00F966E1"/>
    <w:rsid w:val="00F96868"/>
    <w:rsid w:val="00FA06BE"/>
    <w:rsid w:val="00FA1C51"/>
    <w:rsid w:val="00FA5B54"/>
    <w:rsid w:val="00FB5A8F"/>
    <w:rsid w:val="00FB6625"/>
    <w:rsid w:val="00FB68D2"/>
    <w:rsid w:val="00FB7C4C"/>
    <w:rsid w:val="00FC23F4"/>
    <w:rsid w:val="00FC3BDE"/>
    <w:rsid w:val="00FC7061"/>
    <w:rsid w:val="00FD3554"/>
    <w:rsid w:val="00FD5ED7"/>
    <w:rsid w:val="00FD6D74"/>
    <w:rsid w:val="00FE036C"/>
    <w:rsid w:val="00FE0E73"/>
    <w:rsid w:val="00FE4C43"/>
    <w:rsid w:val="00FE760F"/>
    <w:rsid w:val="00FF20E8"/>
    <w:rsid w:val="00FF79E6"/>
    <w:rsid w:val="00FF7DA7"/>
    <w:rsid w:val="00FF7E9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98C32F"/>
  <w15:docId w15:val="{B7F6D567-5432-4BA3-AFC2-D9BDE0196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4"/>
        <w:szCs w:val="24"/>
        <w:lang w:val="en-AU" w:eastAsia="zh-CN" w:bidi="ar-SA"/>
      </w:rPr>
    </w:rPrDefault>
    <w:pPrDefault/>
  </w:docDefaults>
  <w:latentStyles w:defLockedState="0" w:defUIPriority="99" w:defSemiHidden="0" w:defUnhideWhenUsed="0" w:defQFormat="0" w:count="376">
    <w:lsdException w:name="Normal" w:locked="1" w:uiPriority="0"/>
    <w:lsdException w:name="heading 1" w:locked="1"/>
    <w:lsdException w:name="heading 2" w:locked="1" w:semiHidden="1" w:uiPriority="0" w:unhideWhenUsed="1" w:qFormat="1"/>
    <w:lsdException w:name="heading 3" w:locked="1" w:semiHidden="1" w:uiPriority="0" w:unhideWhenUsed="1" w:qFormat="1"/>
    <w:lsdException w:name="heading 4" w:locked="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22FA4"/>
    <w:pPr>
      <w:spacing w:after="120" w:line="300" w:lineRule="atLeast"/>
    </w:pPr>
    <w:rPr>
      <w:rFonts w:ascii="Arial" w:hAnsi="Arial"/>
      <w:szCs w:val="22"/>
    </w:rPr>
  </w:style>
  <w:style w:type="paragraph" w:styleId="Heading1">
    <w:name w:val="heading 1"/>
    <w:basedOn w:val="GTMJBlueHeaderRightalign"/>
    <w:next w:val="Normal"/>
    <w:link w:val="Heading1Char"/>
    <w:uiPriority w:val="99"/>
    <w:rsid w:val="00022FA4"/>
    <w:pPr>
      <w:outlineLvl w:val="0"/>
    </w:pPr>
  </w:style>
  <w:style w:type="paragraph" w:styleId="Heading4">
    <w:name w:val="heading 4"/>
    <w:basedOn w:val="Normal"/>
    <w:next w:val="Normal"/>
    <w:link w:val="Heading4Char"/>
    <w:uiPriority w:val="99"/>
    <w:rsid w:val="00022FA4"/>
    <w:pPr>
      <w:keepNext/>
      <w:spacing w:before="240" w:after="60" w:line="240" w:lineRule="auto"/>
      <w:outlineLvl w:val="3"/>
    </w:pPr>
    <w:rPr>
      <w:b/>
      <w:bCs/>
      <w:sz w:val="28"/>
      <w:szCs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022FA4"/>
    <w:rPr>
      <w:rFonts w:ascii="Arial" w:hAnsi="Arial"/>
      <w:b/>
      <w:color w:val="000099"/>
      <w:sz w:val="22"/>
      <w:szCs w:val="22"/>
    </w:rPr>
  </w:style>
  <w:style w:type="character" w:customStyle="1" w:styleId="Heading4Char">
    <w:name w:val="Heading 4 Char"/>
    <w:link w:val="Heading4"/>
    <w:uiPriority w:val="99"/>
    <w:locked/>
    <w:rsid w:val="00022FA4"/>
    <w:rPr>
      <w:rFonts w:ascii="Arial" w:hAnsi="Arial"/>
      <w:b/>
      <w:bCs/>
      <w:sz w:val="28"/>
      <w:szCs w:val="28"/>
      <w:lang w:eastAsia="en-US"/>
    </w:rPr>
  </w:style>
  <w:style w:type="table" w:styleId="TableGrid">
    <w:name w:val="Table Grid"/>
    <w:basedOn w:val="TableNormal"/>
    <w:uiPriority w:val="99"/>
    <w:rsid w:val="00022F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locked/>
    <w:rsid w:val="00022FA4"/>
  </w:style>
  <w:style w:type="paragraph" w:customStyle="1" w:styleId="Source">
    <w:name w:val="Source #"/>
    <w:next w:val="SourceHeading"/>
    <w:qFormat/>
    <w:rsid w:val="00022FA4"/>
    <w:pPr>
      <w:spacing w:after="60" w:line="276" w:lineRule="auto"/>
    </w:pPr>
    <w:rPr>
      <w:rFonts w:ascii="Arial" w:hAnsi="Arial" w:cs="Arial"/>
      <w:b/>
      <w:sz w:val="27"/>
      <w:szCs w:val="27"/>
    </w:rPr>
  </w:style>
  <w:style w:type="character" w:styleId="Hyperlink">
    <w:name w:val="Hyperlink"/>
    <w:uiPriority w:val="99"/>
    <w:rsid w:val="00022FA4"/>
    <w:rPr>
      <w:rFonts w:ascii="Arial" w:hAnsi="Arial" w:cs="Times New Roman"/>
      <w:color w:val="0000FF"/>
      <w:sz w:val="21"/>
      <w:szCs w:val="21"/>
      <w:u w:val="single"/>
    </w:rPr>
  </w:style>
  <w:style w:type="paragraph" w:styleId="BalloonText">
    <w:name w:val="Balloon Text"/>
    <w:basedOn w:val="Normal"/>
    <w:link w:val="BalloonTextChar"/>
    <w:uiPriority w:val="99"/>
    <w:semiHidden/>
    <w:unhideWhenUsed/>
    <w:rsid w:val="00022FA4"/>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22FA4"/>
    <w:rPr>
      <w:rFonts w:ascii="Lucida Grande" w:hAnsi="Lucida Grande" w:cs="Lucida Grande"/>
      <w:sz w:val="18"/>
      <w:szCs w:val="18"/>
    </w:rPr>
  </w:style>
  <w:style w:type="paragraph" w:styleId="Footer">
    <w:name w:val="footer"/>
    <w:basedOn w:val="Normal"/>
    <w:next w:val="Normal"/>
    <w:link w:val="FooterChar"/>
    <w:uiPriority w:val="99"/>
    <w:rsid w:val="00022FA4"/>
    <w:pPr>
      <w:spacing w:after="0" w:line="240" w:lineRule="auto"/>
    </w:pPr>
    <w:rPr>
      <w:sz w:val="14"/>
    </w:rPr>
  </w:style>
  <w:style w:type="character" w:customStyle="1" w:styleId="FooterChar">
    <w:name w:val="Footer Char"/>
    <w:basedOn w:val="DefaultParagraphFont"/>
    <w:link w:val="Footer"/>
    <w:uiPriority w:val="99"/>
    <w:locked/>
    <w:rsid w:val="00022FA4"/>
    <w:rPr>
      <w:rFonts w:ascii="Arial" w:hAnsi="Arial"/>
      <w:sz w:val="14"/>
      <w:szCs w:val="22"/>
    </w:rPr>
  </w:style>
  <w:style w:type="paragraph" w:customStyle="1" w:styleId="SourceHeading">
    <w:name w:val="Source Heading"/>
    <w:qFormat/>
    <w:rsid w:val="00022FA4"/>
    <w:pPr>
      <w:spacing w:after="120" w:line="276" w:lineRule="auto"/>
    </w:pPr>
    <w:rPr>
      <w:rFonts w:ascii="Arial" w:hAnsi="Arial" w:cs="Arial"/>
      <w:b/>
    </w:rPr>
  </w:style>
  <w:style w:type="character" w:customStyle="1" w:styleId="Bold">
    <w:name w:val="Bold"/>
    <w:uiPriority w:val="1"/>
    <w:rsid w:val="000352E0"/>
    <w:rPr>
      <w:b/>
    </w:rPr>
  </w:style>
  <w:style w:type="paragraph" w:customStyle="1" w:styleId="Blackheaderbanner">
    <w:name w:val="Black header banner"/>
    <w:basedOn w:val="Normal"/>
    <w:rsid w:val="00022FA4"/>
    <w:pPr>
      <w:spacing w:after="0" w:line="240" w:lineRule="auto"/>
    </w:pPr>
    <w:rPr>
      <w:rFonts w:cs="Arial"/>
      <w:b/>
      <w:szCs w:val="24"/>
    </w:rPr>
  </w:style>
  <w:style w:type="paragraph" w:styleId="Header">
    <w:name w:val="header"/>
    <w:basedOn w:val="Normal"/>
    <w:link w:val="HeaderChar"/>
    <w:unhideWhenUsed/>
    <w:rsid w:val="00022FA4"/>
    <w:pPr>
      <w:tabs>
        <w:tab w:val="center" w:pos="4513"/>
        <w:tab w:val="right" w:pos="9026"/>
      </w:tabs>
      <w:spacing w:after="0" w:line="240" w:lineRule="auto"/>
    </w:pPr>
  </w:style>
  <w:style w:type="paragraph" w:customStyle="1" w:styleId="AClogo">
    <w:name w:val="AC logo"/>
    <w:basedOn w:val="Normal"/>
    <w:next w:val="Normal"/>
    <w:rsid w:val="00022FA4"/>
    <w:pPr>
      <w:spacing w:after="0"/>
      <w:jc w:val="right"/>
    </w:pPr>
    <w:rPr>
      <w:noProof/>
      <w:lang w:val="en-US"/>
    </w:rPr>
  </w:style>
  <w:style w:type="paragraph" w:customStyle="1" w:styleId="Footergrey">
    <w:name w:val="Footer grey"/>
    <w:basedOn w:val="Normal"/>
    <w:next w:val="Normal"/>
    <w:rsid w:val="00022FA4"/>
    <w:pPr>
      <w:spacing w:after="0" w:line="240" w:lineRule="auto"/>
    </w:pPr>
    <w:rPr>
      <w:color w:val="808080"/>
      <w:sz w:val="14"/>
    </w:rPr>
  </w:style>
  <w:style w:type="paragraph" w:customStyle="1" w:styleId="Answerline1cm02lastrow">
    <w:name w:val="Answer line 1cm 02 last row"/>
    <w:basedOn w:val="Answerline1cm01firstrows"/>
    <w:rsid w:val="0082531A"/>
    <w:pPr>
      <w:spacing w:after="240"/>
    </w:pPr>
  </w:style>
  <w:style w:type="paragraph" w:customStyle="1" w:styleId="Answerline02lastrow">
    <w:name w:val="Answer line 02 last row"/>
    <w:basedOn w:val="Normal"/>
    <w:next w:val="Normal"/>
    <w:rsid w:val="00D35E60"/>
    <w:pPr>
      <w:spacing w:before="260" w:after="240"/>
    </w:pPr>
    <w:rPr>
      <w:rFonts w:eastAsia="MS Gothic"/>
      <w:noProof/>
    </w:rPr>
  </w:style>
  <w:style w:type="paragraph" w:customStyle="1" w:styleId="GTMJTask-specassessableelements">
    <w:name w:val="GTMJ Task-spec assessable elements"/>
    <w:next w:val="Normal"/>
    <w:rsid w:val="00022FA4"/>
    <w:pPr>
      <w:tabs>
        <w:tab w:val="center" w:pos="7655"/>
        <w:tab w:val="right" w:pos="15309"/>
      </w:tabs>
      <w:spacing w:before="60" w:after="60"/>
    </w:pPr>
    <w:rPr>
      <w:rFonts w:ascii="Arial" w:eastAsia="Times New Roman" w:hAnsi="Arial" w:cs="Arial"/>
      <w:bCs/>
      <w:noProof/>
      <w:color w:val="000000"/>
      <w:sz w:val="18"/>
      <w:szCs w:val="18"/>
      <w:lang w:eastAsia="en-AU"/>
    </w:rPr>
  </w:style>
  <w:style w:type="paragraph" w:customStyle="1" w:styleId="GTMJAssessableelement">
    <w:name w:val="GTMJ Assessable element"/>
    <w:basedOn w:val="Normal"/>
    <w:next w:val="Normal"/>
    <w:link w:val="GTMJAssessableelementChar"/>
    <w:rsid w:val="00B12519"/>
    <w:pPr>
      <w:tabs>
        <w:tab w:val="center" w:pos="7655"/>
        <w:tab w:val="right" w:pos="15309"/>
      </w:tabs>
      <w:spacing w:before="60" w:after="60" w:line="240" w:lineRule="auto"/>
      <w:jc w:val="center"/>
    </w:pPr>
    <w:rPr>
      <w:rFonts w:ascii="Arial Bold" w:eastAsia="Times New Roman" w:hAnsi="Arial Bold" w:cs="Arial"/>
      <w:b/>
      <w:bCs/>
      <w:sz w:val="18"/>
      <w:szCs w:val="18"/>
      <w:lang w:eastAsia="en-AU"/>
    </w:rPr>
  </w:style>
  <w:style w:type="character" w:customStyle="1" w:styleId="GTMJAssessableelementChar">
    <w:name w:val="GTMJ Assessable element Char"/>
    <w:link w:val="GTMJAssessableelement"/>
    <w:rsid w:val="00B12519"/>
    <w:rPr>
      <w:rFonts w:ascii="Arial Bold" w:eastAsia="Times New Roman" w:hAnsi="Arial Bold" w:cs="Arial"/>
      <w:b/>
      <w:bCs/>
      <w:sz w:val="18"/>
      <w:szCs w:val="18"/>
      <w:lang w:eastAsia="en-AU"/>
    </w:rPr>
  </w:style>
  <w:style w:type="paragraph" w:customStyle="1" w:styleId="GTMJTypetexthere">
    <w:name w:val="GTMJ Type text here"/>
    <w:basedOn w:val="Normal"/>
    <w:next w:val="Normal"/>
    <w:link w:val="GTMJTypetexthereChar"/>
    <w:rsid w:val="00022FA4"/>
    <w:pPr>
      <w:spacing w:after="0" w:line="220" w:lineRule="atLeast"/>
    </w:pPr>
    <w:rPr>
      <w:rFonts w:eastAsia="Times New Roman"/>
      <w:sz w:val="18"/>
      <w:szCs w:val="18"/>
      <w:lang w:eastAsia="en-AU"/>
    </w:rPr>
  </w:style>
  <w:style w:type="character" w:customStyle="1" w:styleId="GTMJTypetexthereChar">
    <w:name w:val="GTMJ Type text here Char"/>
    <w:link w:val="GTMJTypetexthere"/>
    <w:rsid w:val="00022FA4"/>
    <w:rPr>
      <w:rFonts w:ascii="Arial" w:eastAsia="Times New Roman" w:hAnsi="Arial"/>
      <w:sz w:val="18"/>
      <w:szCs w:val="18"/>
      <w:lang w:eastAsia="en-AU"/>
    </w:rPr>
  </w:style>
  <w:style w:type="paragraph" w:customStyle="1" w:styleId="GTMJPurpose">
    <w:name w:val="GTMJ Purpose"/>
    <w:basedOn w:val="Normal"/>
    <w:rsid w:val="00022FA4"/>
    <w:pPr>
      <w:spacing w:before="120" w:line="240" w:lineRule="auto"/>
    </w:pPr>
    <w:rPr>
      <w:rFonts w:eastAsia="Arial Unicode MS"/>
      <w:sz w:val="22"/>
      <w:lang w:eastAsia="en-AU"/>
    </w:rPr>
  </w:style>
  <w:style w:type="table" w:styleId="LightShading-Accent4">
    <w:name w:val="Light Shading Accent 4"/>
    <w:basedOn w:val="TableNormal"/>
    <w:uiPriority w:val="60"/>
    <w:rsid w:val="00022FA4"/>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paragraph" w:styleId="NoSpacing">
    <w:name w:val="No Spacing"/>
    <w:uiPriority w:val="1"/>
    <w:qFormat/>
    <w:rsid w:val="00022FA4"/>
    <w:rPr>
      <w:rFonts w:ascii="Arial" w:hAnsi="Arial"/>
      <w:szCs w:val="22"/>
    </w:rPr>
  </w:style>
  <w:style w:type="character" w:customStyle="1" w:styleId="HeaderChar">
    <w:name w:val="Header Char"/>
    <w:basedOn w:val="DefaultParagraphFont"/>
    <w:link w:val="Header"/>
    <w:rsid w:val="00022FA4"/>
    <w:rPr>
      <w:rFonts w:ascii="Arial" w:hAnsi="Arial"/>
      <w:szCs w:val="22"/>
    </w:rPr>
  </w:style>
  <w:style w:type="paragraph" w:customStyle="1" w:styleId="Headerbanner">
    <w:name w:val="Header banner"/>
    <w:basedOn w:val="Normal"/>
    <w:next w:val="Normal"/>
    <w:rsid w:val="00B12519"/>
    <w:pPr>
      <w:spacing w:after="0" w:line="240" w:lineRule="auto"/>
    </w:pPr>
    <w:rPr>
      <w:rFonts w:ascii="Arial Bold" w:eastAsia="Arial Unicode MS" w:hAnsi="Arial Bold" w:cs="Arial"/>
      <w:b/>
      <w:sz w:val="28"/>
      <w:szCs w:val="28"/>
      <w:lang w:eastAsia="en-AU"/>
    </w:rPr>
  </w:style>
  <w:style w:type="paragraph" w:customStyle="1" w:styleId="GTMJBlueHeaderLeftalign">
    <w:name w:val="GTMJ Blue Header_Left align"/>
    <w:basedOn w:val="Normal"/>
    <w:next w:val="Normal"/>
    <w:rsid w:val="00022FA4"/>
    <w:pPr>
      <w:spacing w:after="0"/>
    </w:pPr>
    <w:rPr>
      <w:rFonts w:cs="Arial"/>
      <w:b/>
      <w:color w:val="000099"/>
      <w:sz w:val="22"/>
      <w:lang w:eastAsia="en-US"/>
    </w:rPr>
  </w:style>
  <w:style w:type="paragraph" w:customStyle="1" w:styleId="GTMJA-E12ptfont">
    <w:name w:val="GTMJ A-E 12pt font"/>
    <w:basedOn w:val="Normal"/>
    <w:next w:val="Normal"/>
    <w:rsid w:val="00022FA4"/>
    <w:pPr>
      <w:tabs>
        <w:tab w:val="right" w:leader="dot" w:pos="15300"/>
      </w:tabs>
      <w:spacing w:after="0" w:line="240" w:lineRule="auto"/>
      <w:jc w:val="center"/>
    </w:pPr>
    <w:rPr>
      <w:b/>
      <w:color w:val="003366"/>
      <w:szCs w:val="18"/>
    </w:rPr>
  </w:style>
  <w:style w:type="paragraph" w:customStyle="1" w:styleId="ATBlueheader">
    <w:name w:val="AT Blue header"/>
    <w:basedOn w:val="Normal"/>
    <w:next w:val="Normal"/>
    <w:rsid w:val="00022FA4"/>
    <w:pPr>
      <w:spacing w:before="60" w:after="60"/>
      <w:jc w:val="right"/>
    </w:pPr>
    <w:rPr>
      <w:rFonts w:cs="Arial"/>
      <w:b/>
      <w:color w:val="000099"/>
      <w:lang w:eastAsia="en-US"/>
    </w:rPr>
  </w:style>
  <w:style w:type="character" w:customStyle="1" w:styleId="Bodytextcondensed">
    <w:name w:val="Body text_condensed"/>
    <w:uiPriority w:val="1"/>
    <w:rsid w:val="00022FA4"/>
    <w:rPr>
      <w:spacing w:val="-2"/>
    </w:rPr>
  </w:style>
  <w:style w:type="character" w:customStyle="1" w:styleId="Bodytextgrey">
    <w:name w:val="Body text_grey"/>
    <w:uiPriority w:val="1"/>
    <w:qFormat/>
    <w:rsid w:val="00022FA4"/>
    <w:rPr>
      <w:color w:val="A6A6A6"/>
    </w:rPr>
  </w:style>
  <w:style w:type="character" w:customStyle="1" w:styleId="Bodytextbold">
    <w:name w:val="Body text_bold"/>
    <w:uiPriority w:val="1"/>
    <w:rsid w:val="00022FA4"/>
    <w:rPr>
      <w:b/>
    </w:rPr>
  </w:style>
  <w:style w:type="character" w:customStyle="1" w:styleId="Bodytextbolditalic">
    <w:name w:val="Body text_bold italic"/>
    <w:uiPriority w:val="1"/>
    <w:rsid w:val="00022FA4"/>
    <w:rPr>
      <w:b/>
      <w:i/>
    </w:rPr>
  </w:style>
  <w:style w:type="character" w:customStyle="1" w:styleId="Bodytexthyperlinkgreen">
    <w:name w:val="Body text_hyperlink green"/>
    <w:uiPriority w:val="1"/>
    <w:rsid w:val="00022FA4"/>
    <w:rPr>
      <w:color w:val="00B050"/>
    </w:rPr>
  </w:style>
  <w:style w:type="paragraph" w:customStyle="1" w:styleId="Questionheading">
    <w:name w:val="Question heading:"/>
    <w:basedOn w:val="Normal"/>
    <w:next w:val="Normal"/>
    <w:rsid w:val="00022FA4"/>
    <w:pPr>
      <w:spacing w:after="0"/>
    </w:pPr>
    <w:rPr>
      <w:rFonts w:eastAsia="MS Gothic"/>
      <w:b/>
      <w:lang w:eastAsia="en-US"/>
    </w:rPr>
  </w:style>
  <w:style w:type="paragraph" w:customStyle="1" w:styleId="QuestionsItalic">
    <w:name w:val="Questions Italic"/>
    <w:basedOn w:val="Normal"/>
    <w:next w:val="Normal"/>
    <w:rsid w:val="00022FA4"/>
    <w:pPr>
      <w:spacing w:after="0"/>
    </w:pPr>
    <w:rPr>
      <w:rFonts w:eastAsia="MS Gothic"/>
      <w:i/>
    </w:rPr>
  </w:style>
  <w:style w:type="paragraph" w:customStyle="1" w:styleId="Sub-heading">
    <w:name w:val="Sub-heading"/>
    <w:basedOn w:val="Normal"/>
    <w:next w:val="Normal"/>
    <w:rsid w:val="00022FA4"/>
    <w:pPr>
      <w:spacing w:before="240"/>
    </w:pPr>
    <w:rPr>
      <w:b/>
      <w:lang w:eastAsia="en-US"/>
    </w:rPr>
  </w:style>
  <w:style w:type="paragraph" w:customStyle="1" w:styleId="BulletTickbox">
    <w:name w:val="Bullet_Tick box"/>
    <w:basedOn w:val="Normal"/>
    <w:rsid w:val="00022FA4"/>
    <w:pPr>
      <w:numPr>
        <w:numId w:val="5"/>
      </w:numPr>
      <w:adjustRightInd w:val="0"/>
      <w:snapToGrid w:val="0"/>
    </w:pPr>
    <w:rPr>
      <w:szCs w:val="24"/>
      <w:lang w:eastAsia="en-US"/>
    </w:rPr>
  </w:style>
  <w:style w:type="character" w:customStyle="1" w:styleId="Bodytextitalic">
    <w:name w:val="Body text_italic"/>
    <w:uiPriority w:val="1"/>
    <w:rsid w:val="00022FA4"/>
    <w:rPr>
      <w:i/>
    </w:rPr>
  </w:style>
  <w:style w:type="paragraph" w:customStyle="1" w:styleId="GTMJBlueHeaderRightalign">
    <w:name w:val="GTMJ Blue Header_Right align"/>
    <w:basedOn w:val="Normal"/>
    <w:next w:val="Normal"/>
    <w:rsid w:val="00022FA4"/>
    <w:pPr>
      <w:spacing w:after="0"/>
      <w:jc w:val="right"/>
    </w:pPr>
    <w:rPr>
      <w:b/>
      <w:color w:val="000099"/>
      <w:sz w:val="22"/>
    </w:rPr>
  </w:style>
  <w:style w:type="paragraph" w:customStyle="1" w:styleId="Answerline01firstrows">
    <w:name w:val="Answer line 01 first rows"/>
    <w:basedOn w:val="Normal"/>
    <w:next w:val="Normal"/>
    <w:rsid w:val="00D35E60"/>
    <w:pPr>
      <w:spacing w:before="260" w:after="260"/>
    </w:pPr>
  </w:style>
  <w:style w:type="paragraph" w:customStyle="1" w:styleId="BodyText0ptspace">
    <w:name w:val="Body Text 0pt space"/>
    <w:basedOn w:val="Normal"/>
    <w:next w:val="Normal"/>
    <w:rsid w:val="00022FA4"/>
    <w:pPr>
      <w:spacing w:after="0"/>
    </w:pPr>
  </w:style>
  <w:style w:type="paragraph" w:customStyle="1" w:styleId="BodyText6ptspace">
    <w:name w:val="Body Text 6pt space"/>
    <w:basedOn w:val="Normal"/>
    <w:next w:val="Normal"/>
    <w:link w:val="BodyText6ptspaceChar"/>
    <w:uiPriority w:val="99"/>
    <w:rsid w:val="00382FBF"/>
    <w:rPr>
      <w:szCs w:val="24"/>
      <w:lang w:eastAsia="en-US"/>
    </w:rPr>
  </w:style>
  <w:style w:type="character" w:customStyle="1" w:styleId="BodyText6ptspaceChar">
    <w:name w:val="Body Text 6pt space Char"/>
    <w:link w:val="BodyText6ptspace"/>
    <w:uiPriority w:val="99"/>
    <w:locked/>
    <w:rsid w:val="00382FBF"/>
    <w:rPr>
      <w:rFonts w:ascii="Arial" w:hAnsi="Arial"/>
      <w:lang w:eastAsia="en-US"/>
    </w:rPr>
  </w:style>
  <w:style w:type="paragraph" w:customStyle="1" w:styleId="BodyText12ptspace">
    <w:name w:val="Body Text 12pt space"/>
    <w:basedOn w:val="Normal"/>
    <w:next w:val="Normal"/>
    <w:rsid w:val="00022FA4"/>
    <w:pPr>
      <w:spacing w:after="240"/>
    </w:pPr>
  </w:style>
  <w:style w:type="numbering" w:customStyle="1" w:styleId="Bullets">
    <w:name w:val="Bullets"/>
    <w:uiPriority w:val="99"/>
    <w:rsid w:val="00022FA4"/>
    <w:pPr>
      <w:numPr>
        <w:numId w:val="6"/>
      </w:numPr>
    </w:pPr>
  </w:style>
  <w:style w:type="numbering" w:customStyle="1" w:styleId="RedBullets">
    <w:name w:val="Red Bullets"/>
    <w:uiPriority w:val="99"/>
    <w:rsid w:val="00022FA4"/>
    <w:pPr>
      <w:numPr>
        <w:numId w:val="13"/>
      </w:numPr>
    </w:pPr>
  </w:style>
  <w:style w:type="character" w:customStyle="1" w:styleId="Redbodytext">
    <w:name w:val="Red body text"/>
    <w:basedOn w:val="DefaultParagraphFont"/>
    <w:uiPriority w:val="1"/>
    <w:qFormat/>
    <w:rsid w:val="00022FA4"/>
    <w:rPr>
      <w:color w:val="FF0000"/>
    </w:rPr>
  </w:style>
  <w:style w:type="numbering" w:customStyle="1" w:styleId="Numbering">
    <w:name w:val="Numbering"/>
    <w:uiPriority w:val="99"/>
    <w:rsid w:val="00022FA4"/>
    <w:pPr>
      <w:numPr>
        <w:numId w:val="7"/>
      </w:numPr>
    </w:pPr>
  </w:style>
  <w:style w:type="numbering" w:customStyle="1" w:styleId="RedNumbering">
    <w:name w:val="Red Numbering"/>
    <w:uiPriority w:val="99"/>
    <w:rsid w:val="00022FA4"/>
    <w:pPr>
      <w:numPr>
        <w:numId w:val="14"/>
      </w:numPr>
    </w:pPr>
  </w:style>
  <w:style w:type="paragraph" w:customStyle="1" w:styleId="Answerline1cm01firstrows">
    <w:name w:val="Answer line 1cm 01 first rows"/>
    <w:basedOn w:val="Answerline01firstrows"/>
    <w:rsid w:val="0082531A"/>
    <w:pPr>
      <w:ind w:left="567"/>
    </w:pPr>
  </w:style>
  <w:style w:type="paragraph" w:customStyle="1" w:styleId="RedBulletTickbox">
    <w:name w:val="Red Bullet_Tick box"/>
    <w:basedOn w:val="Normal"/>
    <w:next w:val="Normal"/>
    <w:rsid w:val="00022FA4"/>
    <w:pPr>
      <w:numPr>
        <w:numId w:val="12"/>
      </w:numPr>
    </w:pPr>
    <w:rPr>
      <w:color w:val="FF0000"/>
      <w:position w:val="6"/>
    </w:rPr>
  </w:style>
  <w:style w:type="paragraph" w:customStyle="1" w:styleId="Answerline05cm02lastrow">
    <w:name w:val="Answer line 0.5cm 02 last row"/>
    <w:basedOn w:val="Normal"/>
    <w:next w:val="Normal"/>
    <w:rsid w:val="00D35E60"/>
    <w:pPr>
      <w:spacing w:before="260" w:after="240"/>
      <w:ind w:left="284"/>
    </w:pPr>
  </w:style>
  <w:style w:type="paragraph" w:customStyle="1" w:styleId="ColourBanner1st">
    <w:name w:val="Colour Banner_1st"/>
    <w:basedOn w:val="Normal"/>
    <w:next w:val="Normal"/>
    <w:qFormat/>
    <w:rsid w:val="00022FA4"/>
    <w:pPr>
      <w:shd w:val="clear" w:color="auto" w:fill="DBEDAE" w:themeFill="text2"/>
      <w:spacing w:before="360" w:after="240"/>
    </w:pPr>
    <w:rPr>
      <w:b/>
    </w:rPr>
  </w:style>
  <w:style w:type="paragraph" w:customStyle="1" w:styleId="Colourbanner2">
    <w:name w:val="Colour banner_2+"/>
    <w:basedOn w:val="Normal"/>
    <w:next w:val="Normal"/>
    <w:qFormat/>
    <w:rsid w:val="00022FA4"/>
    <w:pPr>
      <w:shd w:val="clear" w:color="auto" w:fill="DBEDAE" w:themeFill="text2"/>
      <w:spacing w:before="240" w:after="240"/>
    </w:pPr>
    <w:rPr>
      <w:b/>
    </w:rPr>
  </w:style>
  <w:style w:type="paragraph" w:customStyle="1" w:styleId="Answerline05cm01firstrow">
    <w:name w:val="Answer line 0.5cm 01 first row"/>
    <w:basedOn w:val="Answerline01firstrows"/>
    <w:next w:val="Normal"/>
    <w:rsid w:val="00580232"/>
    <w:pPr>
      <w:ind w:left="284"/>
    </w:pPr>
  </w:style>
  <w:style w:type="table" w:customStyle="1" w:styleId="TableStyle1">
    <w:name w:val="Table Style 1"/>
    <w:basedOn w:val="TableNormal"/>
    <w:uiPriority w:val="99"/>
    <w:rsid w:val="00022FA4"/>
    <w:rPr>
      <w:rFonts w:ascii="Arial" w:hAnsi="Arial"/>
      <w:szCs w:val="20"/>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8" w:type="dxa"/>
        <w:bottom w:w="108" w:type="dxa"/>
      </w:tblCellMar>
    </w:tblPr>
    <w:tcPr>
      <w:shd w:val="clear" w:color="auto" w:fill="auto"/>
    </w:tcPr>
    <w:tblStylePr w:type="firstRow">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outlineLvl w:val="9"/>
      </w:pPr>
      <w:rPr>
        <w:rFonts w:ascii="Arial" w:hAnsi="Arial"/>
        <w:b/>
        <w:i w:val="0"/>
        <w:caps w:val="0"/>
        <w:smallCaps w:val="0"/>
        <w:strike w:val="0"/>
        <w:dstrike w:val="0"/>
        <w:vanish w:val="0"/>
        <w:color w:val="auto"/>
        <w:spacing w:val="0"/>
        <w:w w:val="100"/>
        <w:kern w:val="0"/>
        <w:position w:val="0"/>
        <w:sz w:val="24"/>
        <w:u w:val="none"/>
        <w:vertAlign w:val="baseline"/>
        <w:em w:val="none"/>
        <w14:ligatures w14:val="none"/>
        <w14:numForm w14:val="default"/>
        <w14:numSpacing w14:val="default"/>
        <w14:stylisticSets/>
      </w:rPr>
      <w:tblPr/>
      <w:tcPr>
        <w:shd w:val="clear" w:color="auto" w:fill="EDF5E4" w:themeFill="background2"/>
      </w:tcPr>
    </w:tblStylePr>
  </w:style>
  <w:style w:type="table" w:customStyle="1" w:styleId="TableStyle2">
    <w:name w:val="Table Style 2"/>
    <w:basedOn w:val="TableNormal"/>
    <w:uiPriority w:val="99"/>
    <w:rsid w:val="00022FA4"/>
    <w:rPr>
      <w:rFonts w:ascii="Arial" w:hAnsi="Arial"/>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8" w:type="dxa"/>
        <w:bottom w:w="108" w:type="dxa"/>
      </w:tblCellMar>
    </w:tblPr>
    <w:tcPr>
      <w:shd w:val="clear" w:color="auto" w:fill="FFFFFF" w:themeFill="background1"/>
    </w:tcPr>
    <w:tblStylePr w:type="firstRow">
      <w:pPr>
        <w:wordWrap/>
        <w:jc w:val="center"/>
      </w:pPr>
      <w:rPr>
        <w:rFonts w:ascii="Arial" w:hAnsi="Arial"/>
        <w:b/>
        <w:sz w:val="24"/>
      </w:rPr>
      <w:tblPr/>
      <w:tcPr>
        <w:shd w:val="clear" w:color="auto" w:fill="DBEDAE" w:themeFill="text2"/>
      </w:tcPr>
    </w:tblStylePr>
    <w:tblStylePr w:type="firstCol">
      <w:pPr>
        <w:wordWrap/>
        <w:jc w:val="center"/>
      </w:pPr>
      <w:rPr>
        <w:rFonts w:ascii="Arial Bold" w:hAnsi="Arial Bold"/>
        <w:b/>
        <w:sz w:val="24"/>
      </w:rPr>
      <w:tblPr/>
      <w:tcPr>
        <w:shd w:val="clear" w:color="auto" w:fill="EDF5E4" w:themeFill="background2"/>
      </w:tcPr>
    </w:tblStylePr>
  </w:style>
  <w:style w:type="paragraph" w:customStyle="1" w:styleId="SourceImagecaption">
    <w:name w:val="Source Image caption"/>
    <w:next w:val="Normal"/>
    <w:qFormat/>
    <w:rsid w:val="00022FA4"/>
    <w:pPr>
      <w:spacing w:after="120"/>
    </w:pPr>
    <w:rPr>
      <w:rFonts w:ascii="Arial" w:hAnsi="Arial" w:cs="Arial"/>
      <w:sz w:val="19"/>
      <w:szCs w:val="19"/>
    </w:rPr>
  </w:style>
  <w:style w:type="character" w:customStyle="1" w:styleId="Redbodytextbold">
    <w:name w:val="Red body text_bold"/>
    <w:basedOn w:val="Redbodytext"/>
    <w:uiPriority w:val="1"/>
    <w:qFormat/>
    <w:rsid w:val="00022FA4"/>
    <w:rPr>
      <w:b/>
      <w:color w:val="FF0000"/>
    </w:rPr>
  </w:style>
  <w:style w:type="character" w:customStyle="1" w:styleId="Redbodytextitalic">
    <w:name w:val="Red body text_italic"/>
    <w:basedOn w:val="Redbodytextbold"/>
    <w:uiPriority w:val="1"/>
    <w:qFormat/>
    <w:rsid w:val="00022FA4"/>
    <w:rPr>
      <w:b w:val="0"/>
      <w:i/>
      <w:color w:val="FF0000"/>
    </w:rPr>
  </w:style>
  <w:style w:type="character" w:customStyle="1" w:styleId="Redbodytextunderline">
    <w:name w:val="Red body text_underline"/>
    <w:basedOn w:val="DefaultParagraphFont"/>
    <w:uiPriority w:val="1"/>
    <w:qFormat/>
    <w:rsid w:val="00022FA4"/>
    <w:rPr>
      <w:rFonts w:ascii="Arial" w:hAnsi="Arial"/>
      <w:i w:val="0"/>
      <w:color w:val="FF0000"/>
      <w:sz w:val="24"/>
      <w:u w:val="single"/>
    </w:rPr>
  </w:style>
  <w:style w:type="character" w:customStyle="1" w:styleId="Bodytextunderline">
    <w:name w:val="Body text_underline"/>
    <w:uiPriority w:val="1"/>
    <w:qFormat/>
    <w:rsid w:val="00022FA4"/>
    <w:rPr>
      <w:u w:val="single"/>
    </w:rPr>
  </w:style>
  <w:style w:type="paragraph" w:customStyle="1" w:styleId="HeaderbannerAlignright">
    <w:name w:val="Header banner Align_right"/>
    <w:basedOn w:val="Normal"/>
    <w:next w:val="Normal"/>
    <w:qFormat/>
    <w:rsid w:val="00B12519"/>
    <w:pPr>
      <w:spacing w:after="0" w:line="240" w:lineRule="auto"/>
      <w:jc w:val="right"/>
    </w:pPr>
    <w:rPr>
      <w:rFonts w:ascii="Arial Bold" w:eastAsia="Arial Unicode MS" w:hAnsi="Arial Bold"/>
      <w:b/>
      <w:sz w:val="28"/>
    </w:rPr>
  </w:style>
  <w:style w:type="character" w:customStyle="1" w:styleId="Redbodytextbolditalic">
    <w:name w:val="Red body text_bold italic"/>
    <w:basedOn w:val="DefaultParagraphFont"/>
    <w:uiPriority w:val="1"/>
    <w:qFormat/>
    <w:rsid w:val="00022FA4"/>
    <w:rPr>
      <w:b/>
      <w:i/>
      <w:color w:val="FF0000"/>
    </w:rPr>
  </w:style>
  <w:style w:type="character" w:customStyle="1" w:styleId="Bodytextgreyitalic">
    <w:name w:val="Body text_grey italic"/>
    <w:basedOn w:val="DefaultParagraphFont"/>
    <w:uiPriority w:val="1"/>
    <w:rsid w:val="00022FA4"/>
    <w:rPr>
      <w:i/>
      <w:color w:val="A6A6A6" w:themeColor="background1" w:themeShade="A6"/>
    </w:rPr>
  </w:style>
  <w:style w:type="character" w:customStyle="1" w:styleId="Bodytextgreybold">
    <w:name w:val="Body text_grey bold"/>
    <w:basedOn w:val="DefaultParagraphFont"/>
    <w:uiPriority w:val="1"/>
    <w:qFormat/>
    <w:rsid w:val="00022FA4"/>
    <w:rPr>
      <w:b/>
      <w:color w:val="A6A6A6" w:themeColor="background1" w:themeShade="A6"/>
    </w:rPr>
  </w:style>
  <w:style w:type="character" w:customStyle="1" w:styleId="Bodytextgreyunderline">
    <w:name w:val="Body text_grey underline"/>
    <w:basedOn w:val="DefaultParagraphFont"/>
    <w:uiPriority w:val="1"/>
    <w:qFormat/>
    <w:rsid w:val="00022FA4"/>
    <w:rPr>
      <w:color w:val="A6A6A6" w:themeColor="background1" w:themeShade="A6"/>
      <w:u w:val="single"/>
    </w:rPr>
  </w:style>
  <w:style w:type="paragraph" w:customStyle="1" w:styleId="SourceReference">
    <w:name w:val="Source Reference"/>
    <w:next w:val="Normal"/>
    <w:qFormat/>
    <w:rsid w:val="00022FA4"/>
    <w:pPr>
      <w:spacing w:after="60"/>
    </w:pPr>
    <w:rPr>
      <w:rFonts w:ascii="Arial" w:hAnsi="Arial"/>
      <w:sz w:val="16"/>
      <w:szCs w:val="16"/>
    </w:rPr>
  </w:style>
  <w:style w:type="paragraph" w:customStyle="1" w:styleId="SourceAttribution">
    <w:name w:val="Source Attribution"/>
    <w:next w:val="Normal"/>
    <w:qFormat/>
    <w:rsid w:val="00022FA4"/>
    <w:rPr>
      <w:rFonts w:ascii="Arial" w:hAnsi="Arial" w:cs="Arial"/>
      <w:sz w:val="12"/>
      <w:szCs w:val="12"/>
    </w:rPr>
  </w:style>
  <w:style w:type="paragraph" w:customStyle="1" w:styleId="SourceContext">
    <w:name w:val="Source Context"/>
    <w:next w:val="Normal"/>
    <w:qFormat/>
    <w:rsid w:val="00022FA4"/>
    <w:pPr>
      <w:spacing w:before="120" w:line="300" w:lineRule="atLeast"/>
    </w:pPr>
    <w:rPr>
      <w:rFonts w:ascii="Arial" w:eastAsia="MS Gothic" w:hAnsi="Arial"/>
      <w:sz w:val="22"/>
      <w:lang w:eastAsia="en-US"/>
    </w:rPr>
  </w:style>
  <w:style w:type="paragraph" w:customStyle="1" w:styleId="EffectCauseCentre">
    <w:name w:val="Effect/Cause_Centre"/>
    <w:basedOn w:val="Normal"/>
    <w:next w:val="Normal"/>
    <w:rsid w:val="00022FA4"/>
    <w:pPr>
      <w:spacing w:after="0"/>
      <w:jc w:val="center"/>
    </w:pPr>
    <w:rPr>
      <w:rFonts w:eastAsia="MS Gothic"/>
      <w:sz w:val="22"/>
    </w:rPr>
  </w:style>
  <w:style w:type="paragraph" w:customStyle="1" w:styleId="EffectCauseLeft">
    <w:name w:val="Effect/Cause_Left"/>
    <w:basedOn w:val="Normal"/>
    <w:next w:val="Normal"/>
    <w:rsid w:val="00022FA4"/>
    <w:pPr>
      <w:spacing w:after="0"/>
    </w:pPr>
    <w:rPr>
      <w:rFonts w:eastAsia="MS Gothic"/>
      <w:sz w:val="22"/>
    </w:rPr>
  </w:style>
  <w:style w:type="paragraph" w:customStyle="1" w:styleId="Bullet6spaceafter">
    <w:name w:val="Bullet 6 space after"/>
    <w:basedOn w:val="Normal"/>
    <w:rsid w:val="00382FBF"/>
    <w:pPr>
      <w:numPr>
        <w:numId w:val="2"/>
      </w:numPr>
      <w:ind w:left="284" w:hanging="284"/>
    </w:pPr>
  </w:style>
  <w:style w:type="paragraph" w:customStyle="1" w:styleId="GTMJA-E9ptfont">
    <w:name w:val="GTMJ A-E 9pt font"/>
    <w:basedOn w:val="Normal"/>
    <w:next w:val="Normal"/>
    <w:rsid w:val="00022FA4"/>
    <w:pPr>
      <w:tabs>
        <w:tab w:val="right" w:leader="dot" w:pos="15300"/>
      </w:tabs>
      <w:spacing w:after="0" w:line="240" w:lineRule="auto"/>
      <w:jc w:val="center"/>
    </w:pPr>
    <w:rPr>
      <w:b/>
      <w:color w:val="003366"/>
      <w:sz w:val="18"/>
      <w:szCs w:val="18"/>
    </w:rPr>
  </w:style>
  <w:style w:type="paragraph" w:customStyle="1" w:styleId="Bodytextimages">
    <w:name w:val="Body text_images"/>
    <w:basedOn w:val="Normal"/>
    <w:rsid w:val="00022FA4"/>
    <w:pPr>
      <w:spacing w:before="240" w:after="240"/>
      <w:jc w:val="center"/>
    </w:pPr>
    <w:rPr>
      <w:noProof/>
    </w:rPr>
  </w:style>
  <w:style w:type="paragraph" w:customStyle="1" w:styleId="BodyText0spaceCentered">
    <w:name w:val="Body Text 0 space_Centered"/>
    <w:basedOn w:val="BodyText0ptspace"/>
    <w:rsid w:val="00022FA4"/>
    <w:pPr>
      <w:jc w:val="center"/>
    </w:pPr>
  </w:style>
  <w:style w:type="paragraph" w:customStyle="1" w:styleId="BodyText6ptspaceCentered">
    <w:name w:val="Body Text 6pt space_Centered"/>
    <w:basedOn w:val="BodyText6ptspace"/>
    <w:rsid w:val="00022FA4"/>
    <w:pPr>
      <w:jc w:val="center"/>
    </w:pPr>
  </w:style>
  <w:style w:type="paragraph" w:customStyle="1" w:styleId="Bodytext12ptspaceCentered">
    <w:name w:val="Body text 12pt space_Centered"/>
    <w:basedOn w:val="BodyText12ptspace"/>
    <w:rsid w:val="00022FA4"/>
    <w:pPr>
      <w:jc w:val="center"/>
    </w:pPr>
  </w:style>
  <w:style w:type="paragraph" w:customStyle="1" w:styleId="Bullet0spaceafter">
    <w:name w:val="Bullet 0 space after"/>
    <w:basedOn w:val="Bullet6spaceafter"/>
    <w:rsid w:val="00022FA4"/>
    <w:pPr>
      <w:numPr>
        <w:numId w:val="6"/>
      </w:numPr>
      <w:spacing w:after="0"/>
    </w:pPr>
  </w:style>
  <w:style w:type="paragraph" w:customStyle="1" w:styleId="Bullet12spaceafter">
    <w:name w:val="Bullet 12 space after"/>
    <w:basedOn w:val="Bullet6spaceafter"/>
    <w:rsid w:val="00382FBF"/>
    <w:pPr>
      <w:numPr>
        <w:numId w:val="1"/>
      </w:numPr>
      <w:spacing w:after="240"/>
      <w:ind w:left="284" w:hanging="284"/>
    </w:pPr>
  </w:style>
  <w:style w:type="paragraph" w:customStyle="1" w:styleId="BulletIndent6spaceafter">
    <w:name w:val="Bullet_Indent 6 space after"/>
    <w:basedOn w:val="Normal"/>
    <w:rsid w:val="00022FA4"/>
    <w:pPr>
      <w:numPr>
        <w:ilvl w:val="1"/>
        <w:numId w:val="6"/>
      </w:numPr>
      <w:contextualSpacing/>
    </w:pPr>
  </w:style>
  <w:style w:type="paragraph" w:customStyle="1" w:styleId="BulletIndent0spaceafter">
    <w:name w:val="Bullet_Indent 0 space after"/>
    <w:basedOn w:val="BulletIndent6spaceafter"/>
    <w:rsid w:val="00022FA4"/>
    <w:pPr>
      <w:numPr>
        <w:ilvl w:val="0"/>
        <w:numId w:val="3"/>
      </w:numPr>
      <w:spacing w:after="0"/>
    </w:pPr>
  </w:style>
  <w:style w:type="paragraph" w:customStyle="1" w:styleId="BulletIndent12spaceafter">
    <w:name w:val="Bullet_Indent 12 space after"/>
    <w:basedOn w:val="BulletIndent6spaceafter"/>
    <w:rsid w:val="00022FA4"/>
    <w:pPr>
      <w:numPr>
        <w:ilvl w:val="0"/>
        <w:numId w:val="4"/>
      </w:numPr>
      <w:spacing w:after="240"/>
    </w:pPr>
  </w:style>
  <w:style w:type="paragraph" w:customStyle="1" w:styleId="Bulletnumber6spaceafter">
    <w:name w:val="Bullet_number 6 space after"/>
    <w:basedOn w:val="Normal"/>
    <w:rsid w:val="00022FA4"/>
    <w:pPr>
      <w:numPr>
        <w:numId w:val="7"/>
      </w:numPr>
    </w:pPr>
  </w:style>
  <w:style w:type="paragraph" w:customStyle="1" w:styleId="Bulletnumber12spaceafter">
    <w:name w:val="Bullet_number 12 space after"/>
    <w:basedOn w:val="Bulletnumber6spaceafter"/>
    <w:rsid w:val="00022FA4"/>
    <w:pPr>
      <w:spacing w:after="240"/>
    </w:pPr>
  </w:style>
  <w:style w:type="paragraph" w:customStyle="1" w:styleId="BodytextIndent05cm">
    <w:name w:val="Body text Indent 0.5cm"/>
    <w:basedOn w:val="Normal"/>
    <w:rsid w:val="00022FA4"/>
    <w:pPr>
      <w:ind w:left="284"/>
    </w:pPr>
  </w:style>
  <w:style w:type="paragraph" w:customStyle="1" w:styleId="BodytextIndent1cm">
    <w:name w:val="Body text Indent 1cm"/>
    <w:basedOn w:val="Normal"/>
    <w:rsid w:val="00022FA4"/>
    <w:pPr>
      <w:ind w:left="567"/>
    </w:pPr>
  </w:style>
  <w:style w:type="paragraph" w:customStyle="1" w:styleId="Bulletletter6spaceafter">
    <w:name w:val="Bullet_letter 6 space after"/>
    <w:basedOn w:val="Normal"/>
    <w:rsid w:val="00382FBF"/>
    <w:pPr>
      <w:numPr>
        <w:ilvl w:val="1"/>
        <w:numId w:val="7"/>
      </w:numPr>
    </w:pPr>
  </w:style>
  <w:style w:type="paragraph" w:customStyle="1" w:styleId="Bulletletter12spaceafter">
    <w:name w:val="Bullet_letter 12 space after"/>
    <w:basedOn w:val="Bulletletter6spaceafter"/>
    <w:rsid w:val="00022FA4"/>
    <w:pPr>
      <w:spacing w:after="240"/>
    </w:pPr>
  </w:style>
  <w:style w:type="paragraph" w:customStyle="1" w:styleId="Bulletletter0spaceafter">
    <w:name w:val="Bullet_letter 0 space after"/>
    <w:basedOn w:val="Bulletletter6spaceafter"/>
    <w:rsid w:val="00022FA4"/>
    <w:pPr>
      <w:spacing w:after="0"/>
    </w:pPr>
  </w:style>
  <w:style w:type="paragraph" w:customStyle="1" w:styleId="Bulletnumber0spaceafter">
    <w:name w:val="Bullet_number 0 space after"/>
    <w:basedOn w:val="Bulletnumber6spaceafter"/>
    <w:rsid w:val="00022FA4"/>
    <w:pPr>
      <w:spacing w:after="0"/>
    </w:pPr>
  </w:style>
  <w:style w:type="paragraph" w:customStyle="1" w:styleId="RedBullet6spaceafter">
    <w:name w:val="Red Bullet 6 space after"/>
    <w:basedOn w:val="Bullet6spaceafter"/>
    <w:rsid w:val="00022FA4"/>
    <w:pPr>
      <w:numPr>
        <w:numId w:val="9"/>
      </w:numPr>
    </w:pPr>
    <w:rPr>
      <w:color w:val="FF0000"/>
    </w:rPr>
  </w:style>
  <w:style w:type="paragraph" w:customStyle="1" w:styleId="RedBullet0spaceafter">
    <w:name w:val="Red Bullet 0 space after"/>
    <w:basedOn w:val="RedBullet6spaceafter"/>
    <w:rsid w:val="00022FA4"/>
    <w:pPr>
      <w:numPr>
        <w:numId w:val="13"/>
      </w:numPr>
      <w:spacing w:after="0"/>
    </w:pPr>
  </w:style>
  <w:style w:type="paragraph" w:customStyle="1" w:styleId="RedBullet12spaceafter">
    <w:name w:val="Red Bullet 12 space after"/>
    <w:basedOn w:val="RedBullet6spaceafter"/>
    <w:rsid w:val="00022FA4"/>
    <w:pPr>
      <w:numPr>
        <w:numId w:val="8"/>
      </w:numPr>
      <w:spacing w:after="240"/>
    </w:pPr>
  </w:style>
  <w:style w:type="paragraph" w:customStyle="1" w:styleId="RedBulletIndent6spaceafter">
    <w:name w:val="Red Bullet_Indent 6 space after"/>
    <w:basedOn w:val="Normal"/>
    <w:rsid w:val="00022FA4"/>
    <w:pPr>
      <w:numPr>
        <w:ilvl w:val="1"/>
        <w:numId w:val="13"/>
      </w:numPr>
    </w:pPr>
    <w:rPr>
      <w:color w:val="FF0000"/>
    </w:rPr>
  </w:style>
  <w:style w:type="paragraph" w:customStyle="1" w:styleId="RedBulletIndent0spaceafter">
    <w:name w:val="Red Bullet_Indent 0 space after"/>
    <w:basedOn w:val="RedBulletIndent6spaceafter"/>
    <w:rsid w:val="00022FA4"/>
    <w:pPr>
      <w:numPr>
        <w:ilvl w:val="0"/>
        <w:numId w:val="10"/>
      </w:numPr>
      <w:spacing w:after="0"/>
    </w:pPr>
  </w:style>
  <w:style w:type="paragraph" w:customStyle="1" w:styleId="RedBulletIndent12spaceafter">
    <w:name w:val="Red Bullet_Indent 12 space after"/>
    <w:basedOn w:val="RedBulletIndent6spaceafter"/>
    <w:rsid w:val="00022FA4"/>
    <w:pPr>
      <w:numPr>
        <w:ilvl w:val="0"/>
        <w:numId w:val="11"/>
      </w:numPr>
      <w:spacing w:after="240"/>
    </w:pPr>
  </w:style>
  <w:style w:type="paragraph" w:customStyle="1" w:styleId="RedBulletnumber6spaceafter">
    <w:name w:val="Red Bullet_number 6 space after"/>
    <w:basedOn w:val="Bulletnumber6spaceafter"/>
    <w:rsid w:val="00022FA4"/>
    <w:pPr>
      <w:numPr>
        <w:numId w:val="14"/>
      </w:numPr>
    </w:pPr>
    <w:rPr>
      <w:color w:val="FF0000"/>
    </w:rPr>
  </w:style>
  <w:style w:type="paragraph" w:customStyle="1" w:styleId="RedBulletnumber0spaceafter">
    <w:name w:val="Red Bullet_number 0 space after"/>
    <w:basedOn w:val="RedBulletnumber6spaceafter"/>
    <w:rsid w:val="00022FA4"/>
    <w:pPr>
      <w:spacing w:after="0"/>
    </w:pPr>
  </w:style>
  <w:style w:type="paragraph" w:customStyle="1" w:styleId="RedBulletnumber12spaceafter">
    <w:name w:val="Red Bullet_number 12 space after"/>
    <w:basedOn w:val="RedBulletnumber6spaceafter"/>
    <w:rsid w:val="00022FA4"/>
    <w:pPr>
      <w:spacing w:after="240"/>
    </w:pPr>
  </w:style>
  <w:style w:type="paragraph" w:customStyle="1" w:styleId="RedBulletletter6spaceafter">
    <w:name w:val="Red Bullet_letter 6 space after"/>
    <w:basedOn w:val="Bulletletter6spaceafter"/>
    <w:rsid w:val="00022FA4"/>
    <w:pPr>
      <w:numPr>
        <w:numId w:val="14"/>
      </w:numPr>
    </w:pPr>
    <w:rPr>
      <w:color w:val="FF0000"/>
    </w:rPr>
  </w:style>
  <w:style w:type="paragraph" w:customStyle="1" w:styleId="RedBulletletter0spaceafter">
    <w:name w:val="Red Bullet_letter 0 space after"/>
    <w:basedOn w:val="RedBulletletter6spaceafter"/>
    <w:rsid w:val="00022FA4"/>
    <w:pPr>
      <w:spacing w:after="0"/>
    </w:pPr>
  </w:style>
  <w:style w:type="paragraph" w:customStyle="1" w:styleId="RedBulletletter12spaceafter">
    <w:name w:val="Red Bullet_letter 12 space after"/>
    <w:basedOn w:val="RedBulletletter6spaceafter"/>
    <w:rsid w:val="00022FA4"/>
    <w:pPr>
      <w:spacing w:after="240"/>
    </w:pPr>
  </w:style>
  <w:style w:type="paragraph" w:customStyle="1" w:styleId="RedBodytextIndent05cm">
    <w:name w:val="Red Body text Indent 0.5cm"/>
    <w:basedOn w:val="BodytextIndent05cm"/>
    <w:rsid w:val="00022FA4"/>
    <w:rPr>
      <w:color w:val="FF0000"/>
    </w:rPr>
  </w:style>
  <w:style w:type="paragraph" w:customStyle="1" w:styleId="RedBodytextIndent1cm">
    <w:name w:val="Red Body text Indent 1cm"/>
    <w:basedOn w:val="BodytextIndent1cm"/>
    <w:rsid w:val="00022FA4"/>
    <w:rPr>
      <w:color w:val="FF0000"/>
    </w:rPr>
  </w:style>
  <w:style w:type="paragraph" w:customStyle="1" w:styleId="Bodytext1stRow12spacebefore">
    <w:name w:val="Body text 1st Row 12 space before"/>
    <w:basedOn w:val="Normal"/>
    <w:rsid w:val="00022FA4"/>
    <w:pPr>
      <w:spacing w:before="240"/>
    </w:pPr>
  </w:style>
  <w:style w:type="character" w:customStyle="1" w:styleId="GTMJ-Blackheadinghighlight">
    <w:name w:val="GTMJ-Black heading highlight"/>
    <w:basedOn w:val="DefaultParagraphFont"/>
    <w:uiPriority w:val="1"/>
    <w:rsid w:val="00022FA4"/>
    <w:rPr>
      <w:color w:val="FFFFFF" w:themeColor="background1"/>
      <w:bdr w:val="none" w:sz="0" w:space="0" w:color="auto"/>
      <w:shd w:val="clear" w:color="auto" w:fill="000000" w:themeFill="text1"/>
    </w:rPr>
  </w:style>
  <w:style w:type="paragraph" w:customStyle="1" w:styleId="1ptSmallspace">
    <w:name w:val="1pt Small space"/>
    <w:basedOn w:val="Normal"/>
    <w:next w:val="BodyText6ptspace"/>
    <w:rsid w:val="00022FA4"/>
    <w:pPr>
      <w:spacing w:after="0" w:line="240" w:lineRule="auto"/>
    </w:pPr>
    <w:rPr>
      <w:sz w:val="2"/>
    </w:rPr>
  </w:style>
  <w:style w:type="paragraph" w:customStyle="1" w:styleId="BlackBannerheading-right">
    <w:name w:val="Black Banner heading - right"/>
    <w:basedOn w:val="Blackheaderbanner"/>
    <w:rsid w:val="00022FA4"/>
    <w:pPr>
      <w:jc w:val="right"/>
    </w:pPr>
  </w:style>
  <w:style w:type="paragraph" w:customStyle="1" w:styleId="BBH-Right14pt">
    <w:name w:val="BBH - Right 14pt"/>
    <w:basedOn w:val="BlackBannerheading-right"/>
    <w:rsid w:val="00022FA4"/>
    <w:rPr>
      <w:sz w:val="28"/>
    </w:rPr>
  </w:style>
  <w:style w:type="paragraph" w:customStyle="1" w:styleId="Blackheaderbanner14pt">
    <w:name w:val="Black header banner 14pt"/>
    <w:basedOn w:val="Blackheaderbanner"/>
    <w:rsid w:val="00022FA4"/>
    <w:rPr>
      <w:sz w:val="28"/>
    </w:rPr>
  </w:style>
  <w:style w:type="paragraph" w:customStyle="1" w:styleId="Bullet3spaceafter">
    <w:name w:val="Bullet 3 space after"/>
    <w:basedOn w:val="Bullet6spaceafter"/>
    <w:rsid w:val="00022FA4"/>
    <w:pPr>
      <w:spacing w:after="60"/>
    </w:pPr>
  </w:style>
  <w:style w:type="paragraph" w:customStyle="1" w:styleId="BulletTickboxindented05cm">
    <w:name w:val="Bullet_Tick box indented 0.5cm"/>
    <w:basedOn w:val="BulletTickbox"/>
    <w:rsid w:val="00022FA4"/>
    <w:pPr>
      <w:ind w:left="640" w:hanging="357"/>
    </w:pPr>
  </w:style>
  <w:style w:type="paragraph" w:customStyle="1" w:styleId="BulletTickboxindented1cm">
    <w:name w:val="Bullet_Tick box indented 1cm"/>
    <w:basedOn w:val="BulletTickboxindented05cm"/>
    <w:rsid w:val="00022FA4"/>
    <w:pPr>
      <w:ind w:left="924"/>
    </w:pPr>
  </w:style>
  <w:style w:type="paragraph" w:customStyle="1" w:styleId="ColourbannerDark">
    <w:name w:val="Colour banner_Dark"/>
    <w:basedOn w:val="Normal"/>
    <w:next w:val="BodyText6ptspace"/>
    <w:qFormat/>
    <w:rsid w:val="00022FA4"/>
    <w:pPr>
      <w:shd w:val="clear" w:color="auto" w:fill="94C634" w:themeFill="accent1"/>
      <w:spacing w:before="240" w:after="240"/>
    </w:pPr>
    <w:rPr>
      <w:rFonts w:eastAsia="SimHei"/>
      <w:b/>
    </w:rPr>
  </w:style>
  <w:style w:type="table" w:customStyle="1" w:styleId="Drawingboxes">
    <w:name w:val="Drawing boxes"/>
    <w:basedOn w:val="TableNormal"/>
    <w:uiPriority w:val="99"/>
    <w:rsid w:val="00022FA4"/>
    <w:rPr>
      <w:rFonts w:ascii="Arial" w:hAnsi="Arial"/>
      <w:sz w:val="22"/>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108" w:type="dxa"/>
        <w:bottom w:w="108" w:type="dxa"/>
      </w:tblCellMar>
    </w:tblPr>
  </w:style>
  <w:style w:type="paragraph" w:customStyle="1" w:styleId="GTMJAssessableelementwhite">
    <w:name w:val="GTMJ Assessable element white"/>
    <w:basedOn w:val="Normal"/>
    <w:next w:val="Normal"/>
    <w:link w:val="GTMJAssessableelementwhiteChar"/>
    <w:rsid w:val="00022FA4"/>
    <w:pPr>
      <w:tabs>
        <w:tab w:val="center" w:pos="7655"/>
        <w:tab w:val="right" w:pos="15309"/>
      </w:tabs>
      <w:spacing w:before="60" w:after="60" w:line="240" w:lineRule="auto"/>
      <w:jc w:val="center"/>
    </w:pPr>
    <w:rPr>
      <w:rFonts w:eastAsia="Times New Roman" w:cs="Arial"/>
      <w:b/>
      <w:bCs/>
      <w:color w:val="FFFFFF" w:themeColor="background1"/>
      <w:sz w:val="18"/>
      <w:szCs w:val="18"/>
      <w:lang w:eastAsia="en-AU"/>
    </w:rPr>
  </w:style>
  <w:style w:type="character" w:customStyle="1" w:styleId="GTMJAssessableelementwhiteChar">
    <w:name w:val="GTMJ Assessable element white Char"/>
    <w:link w:val="GTMJAssessableelementwhite"/>
    <w:rsid w:val="00022FA4"/>
    <w:rPr>
      <w:rFonts w:ascii="Arial" w:eastAsia="Times New Roman" w:hAnsi="Arial" w:cs="Arial"/>
      <w:b/>
      <w:bCs/>
      <w:color w:val="FFFFFF" w:themeColor="background1"/>
      <w:sz w:val="18"/>
      <w:szCs w:val="18"/>
      <w:lang w:eastAsia="en-AU"/>
    </w:rPr>
  </w:style>
  <w:style w:type="paragraph" w:customStyle="1" w:styleId="GTMJAssessableelementblack">
    <w:name w:val="GTMJ Assessable element black"/>
    <w:basedOn w:val="GTMJAssessableelementwhite"/>
    <w:rsid w:val="00022FA4"/>
    <w:rPr>
      <w:color w:val="auto"/>
    </w:rPr>
  </w:style>
  <w:style w:type="character" w:customStyle="1" w:styleId="Notes">
    <w:name w:val="Notes"/>
    <w:uiPriority w:val="1"/>
    <w:rsid w:val="00022FA4"/>
    <w:rPr>
      <w:color w:val="FF33CC"/>
    </w:rPr>
  </w:style>
  <w:style w:type="character" w:customStyle="1" w:styleId="NotesBold">
    <w:name w:val="Notes Bold"/>
    <w:basedOn w:val="Notes"/>
    <w:uiPriority w:val="1"/>
    <w:rsid w:val="00022FA4"/>
    <w:rPr>
      <w:b/>
      <w:color w:val="FF33CC"/>
    </w:rPr>
  </w:style>
  <w:style w:type="paragraph" w:customStyle="1" w:styleId="RedBullet3spaceafter">
    <w:name w:val="Red Bullet 3 space after"/>
    <w:basedOn w:val="RedBullet6spaceafter"/>
    <w:rsid w:val="00022FA4"/>
    <w:pPr>
      <w:spacing w:after="60"/>
      <w:ind w:left="284" w:hanging="284"/>
    </w:pPr>
  </w:style>
  <w:style w:type="table" w:customStyle="1" w:styleId="ShadedBox">
    <w:name w:val="Shaded Box"/>
    <w:basedOn w:val="TableNormal"/>
    <w:uiPriority w:val="99"/>
    <w:rsid w:val="00022FA4"/>
    <w:rPr>
      <w:rFonts w:ascii="Arial" w:hAnsi="Arial"/>
      <w:sz w:val="22"/>
    </w:rPr>
    <w:tblPr>
      <w:jc w:val="center"/>
      <w:tblCellMar>
        <w:top w:w="108" w:type="dxa"/>
        <w:bottom w:w="108" w:type="dxa"/>
      </w:tblCellMar>
    </w:tblPr>
    <w:trPr>
      <w:jc w:val="center"/>
    </w:trPr>
    <w:tcPr>
      <w:shd w:val="clear" w:color="auto" w:fill="EDF5E4" w:themeFill="background2"/>
    </w:tcPr>
  </w:style>
  <w:style w:type="character" w:customStyle="1" w:styleId="White">
    <w:name w:val="White"/>
    <w:basedOn w:val="DefaultParagraphFont"/>
    <w:uiPriority w:val="1"/>
    <w:rsid w:val="00022FA4"/>
    <w:rPr>
      <w:color w:val="FFFFFF" w:themeColor="background1"/>
    </w:rPr>
  </w:style>
  <w:style w:type="paragraph" w:customStyle="1" w:styleId="Whiteheaderbanner">
    <w:name w:val="White header banner"/>
    <w:basedOn w:val="Normal"/>
    <w:next w:val="Normal"/>
    <w:rsid w:val="00022FA4"/>
    <w:pPr>
      <w:spacing w:after="0" w:line="240" w:lineRule="auto"/>
    </w:pPr>
    <w:rPr>
      <w:rFonts w:eastAsia="Arial Unicode MS" w:cs="Arial"/>
      <w:b/>
      <w:color w:val="FFFFFF" w:themeColor="background1"/>
      <w:sz w:val="28"/>
      <w:szCs w:val="28"/>
      <w:lang w:eastAsia="en-AU"/>
    </w:rPr>
  </w:style>
  <w:style w:type="paragraph" w:customStyle="1" w:styleId="WhiteheaderbannerAlignright">
    <w:name w:val="White header banner Align_right"/>
    <w:basedOn w:val="Normal"/>
    <w:next w:val="Normal"/>
    <w:qFormat/>
    <w:rsid w:val="00022FA4"/>
    <w:pPr>
      <w:spacing w:after="0" w:line="240" w:lineRule="auto"/>
      <w:jc w:val="right"/>
    </w:pPr>
    <w:rPr>
      <w:rFonts w:ascii="Arial Bold" w:eastAsia="Arial Unicode MS" w:hAnsi="Arial Bold"/>
      <w:b/>
      <w:color w:val="FFFFFF" w:themeColor="background1"/>
      <w:sz w:val="28"/>
    </w:rPr>
  </w:style>
  <w:style w:type="table" w:customStyle="1" w:styleId="Writinglines">
    <w:name w:val="Writing lines"/>
    <w:basedOn w:val="TableNormal"/>
    <w:uiPriority w:val="99"/>
    <w:rsid w:val="00022FA4"/>
    <w:rPr>
      <w:rFonts w:ascii="Arial" w:hAnsi="Arial"/>
      <w:sz w:val="22"/>
    </w:rPr>
    <w:tblPr>
      <w:tblBorders>
        <w:bottom w:val="single" w:sz="4" w:space="0" w:color="000000" w:themeColor="text1"/>
        <w:insideH w:val="single" w:sz="4" w:space="0" w:color="000000" w:themeColor="text1"/>
      </w:tblBorders>
      <w:tblCellMar>
        <w:left w:w="0" w:type="dxa"/>
        <w:bottom w:w="57" w:type="dxa"/>
        <w:right w:w="0" w:type="dxa"/>
      </w:tblCellMar>
    </w:tblPr>
  </w:style>
  <w:style w:type="paragraph" w:customStyle="1" w:styleId="FooterDoE">
    <w:name w:val="FooterDoE"/>
    <w:basedOn w:val="Footer"/>
    <w:link w:val="FooterDoEChar"/>
    <w:qFormat/>
    <w:rsid w:val="008E6031"/>
    <w:pPr>
      <w:tabs>
        <w:tab w:val="center" w:pos="4513"/>
        <w:tab w:val="right" w:pos="9026"/>
      </w:tabs>
      <w:jc w:val="center"/>
    </w:pPr>
    <w:rPr>
      <w:rFonts w:eastAsia="SimHei" w:cs="Arial"/>
      <w:sz w:val="16"/>
      <w:szCs w:val="16"/>
    </w:rPr>
  </w:style>
  <w:style w:type="character" w:customStyle="1" w:styleId="FooterDoEChar">
    <w:name w:val="FooterDoE Char"/>
    <w:basedOn w:val="FooterChar"/>
    <w:link w:val="FooterDoE"/>
    <w:rsid w:val="008E6031"/>
    <w:rPr>
      <w:rFonts w:ascii="Arial" w:eastAsia="SimHei" w:hAnsi="Arial" w:cs="Arial"/>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474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8.jpg"/></Relationships>
</file>

<file path=word/_rels/settings.xml.rels><?xml version="1.0" encoding="UTF-8" standalone="yes"?>
<Relationships xmlns="http://schemas.openxmlformats.org/package/2006/relationships"><Relationship Id="rId1" Type="http://schemas.openxmlformats.org/officeDocument/2006/relationships/attachedTemplate" Target="file:///G:\8047_C2C\_MASTER_TEMPLATES\P-6%20Curriculum%20Planning%20Model\DTP%20Templates\Science\Science%20ATs\DTP%20P-6CPM_Sci_Yxx_Ux_AT_Y0X.dotx" TargetMode="External"/></Relationships>
</file>

<file path=word/theme/theme1.xml><?xml version="1.0" encoding="utf-8"?>
<a:theme xmlns:a="http://schemas.openxmlformats.org/drawingml/2006/main" name="Science Theme">
  <a:themeElements>
    <a:clrScheme name="Science">
      <a:dk1>
        <a:sysClr val="windowText" lastClr="000000"/>
      </a:dk1>
      <a:lt1>
        <a:sysClr val="window" lastClr="FFFFFF"/>
      </a:lt1>
      <a:dk2>
        <a:srgbClr val="DBEDAE"/>
      </a:dk2>
      <a:lt2>
        <a:srgbClr val="EDF5E4"/>
      </a:lt2>
      <a:accent1>
        <a:srgbClr val="94C634"/>
      </a:accent1>
      <a:accent2>
        <a:srgbClr val="4F81BD"/>
      </a:accent2>
      <a:accent3>
        <a:srgbClr val="C0504D"/>
      </a:accent3>
      <a:accent4>
        <a:srgbClr val="8064A2"/>
      </a:accent4>
      <a:accent5>
        <a:srgbClr val="4BACC6"/>
      </a:accent5>
      <a:accent6>
        <a:srgbClr val="F79646"/>
      </a:accent6>
      <a:hlink>
        <a:srgbClr val="0000FF"/>
      </a:hlink>
      <a:folHlink>
        <a:srgbClr val="800080"/>
      </a:folHlink>
    </a:clrScheme>
    <a:fontScheme name="ILM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78141e-1202-47ac-8f5c-97382752b83f" xsi:nil="true"/>
    <lcf76f155ced4ddcb4097134ff3c332f xmlns="8f97a0a0-4809-426f-b6cf-517cf2206d6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E99BB53D98B8247B7D293C2F733BD12" ma:contentTypeVersion="14" ma:contentTypeDescription="Create a new document." ma:contentTypeScope="" ma:versionID="2cc72ce69752b3fa3773390c46b086ef">
  <xsd:schema xmlns:xsd="http://www.w3.org/2001/XMLSchema" xmlns:xs="http://www.w3.org/2001/XMLSchema" xmlns:p="http://schemas.microsoft.com/office/2006/metadata/properties" xmlns:ns2="8f97a0a0-4809-426f-b6cf-517cf2206d64" xmlns:ns3="b478141e-1202-47ac-8f5c-97382752b83f" targetNamespace="http://schemas.microsoft.com/office/2006/metadata/properties" ma:root="true" ma:fieldsID="1a12196587017c9a8f50b36c17154465" ns2:_="" ns3:_="">
    <xsd:import namespace="8f97a0a0-4809-426f-b6cf-517cf2206d64"/>
    <xsd:import namespace="b478141e-1202-47ac-8f5c-97382752b83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97a0a0-4809-426f-b6cf-517cf2206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673d397c-480d-4149-95e5-be7ffaca688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78141e-1202-47ac-8f5c-97382752b83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e971b7a-1c6f-4ae5-928f-43653cc10ea6}" ma:internalName="TaxCatchAll" ma:showField="CatchAllData" ma:web="b478141e-1202-47ac-8f5c-97382752b83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8988CE-10CA-4A56-85CD-B54BA68112CB}">
  <ds:schemaRefs>
    <ds:schemaRef ds:uri="http://schemas.microsoft.com/office/2006/metadata/properties"/>
    <ds:schemaRef ds:uri="http://schemas.microsoft.com/office/infopath/2007/PartnerControls"/>
    <ds:schemaRef ds:uri="b478141e-1202-47ac-8f5c-97382752b83f"/>
    <ds:schemaRef ds:uri="8f97a0a0-4809-426f-b6cf-517cf2206d64"/>
  </ds:schemaRefs>
</ds:datastoreItem>
</file>

<file path=customXml/itemProps2.xml><?xml version="1.0" encoding="utf-8"?>
<ds:datastoreItem xmlns:ds="http://schemas.openxmlformats.org/officeDocument/2006/customXml" ds:itemID="{560B455D-2AB2-4FD1-92BC-8C953B6DA5CC}">
  <ds:schemaRefs>
    <ds:schemaRef ds:uri="http://schemas.microsoft.com/sharepoint/v3/contenttype/forms"/>
  </ds:schemaRefs>
</ds:datastoreItem>
</file>

<file path=customXml/itemProps3.xml><?xml version="1.0" encoding="utf-8"?>
<ds:datastoreItem xmlns:ds="http://schemas.openxmlformats.org/officeDocument/2006/customXml" ds:itemID="{278382EB-73C4-4DD6-99D9-FEC51B674A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97a0a0-4809-426f-b6cf-517cf2206d64"/>
    <ds:schemaRef ds:uri="b478141e-1202-47ac-8f5c-97382752b8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89289C-DFAA-4B3C-8A8C-9028996424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DTP P-6CPM_Sci_Yxx_Ux_AT_Y0X.dotx</Template>
  <TotalTime>85</TotalTime>
  <Pages>7</Pages>
  <Words>946</Words>
  <Characters>5396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Queensland Government</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INGHAM, Tara</dc:creator>
  <cp:lastModifiedBy>SUTHERLAND, Douglas (dsuth10)</cp:lastModifiedBy>
  <cp:revision>13</cp:revision>
  <cp:lastPrinted>2017-02-21T02:19:00Z</cp:lastPrinted>
  <dcterms:created xsi:type="dcterms:W3CDTF">2020-06-18T04:40:00Z</dcterms:created>
  <dcterms:modified xsi:type="dcterms:W3CDTF">2026-08-31T03:36:00Z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0x0101008E99BB53D98B8247B7D293C2F733BD12</vt:lpwstr>
  </property>
  <property fmtid="{D5CDD505-2E9C-101B-9397-08002B2CF9AE}" pid="3" name="MediaServiceImageTags">
    <vt:lpwstr/>
  </property>
</Properties>
</file>