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1B365D"/>
            <w:tcMar>
              <w:top w:type="dxa" w:w="220"/>
              <w:left w:type="dxa" w:w="240"/>
              <w:bottom w:type="dxa" w:w="220"/>
              <w:right w:type="dxa" w:w="240"/>
            </w:tcMar>
          </w:tcPr>
          <w:p>
            <w:pPr>
              <w:jc w:val="center"/>
            </w:pPr>
            <w:r>
              <w:rPr>
                <w:rFonts w:ascii="Arial" w:cs="Arial" w:eastAsia="Arial" w:hAnsi="Arial"/>
                <w:b/>
                <w:bCs/>
                <w:color w:val="FFFFFF"/>
                <w:sz w:val="24"/>
                <w:szCs w:val="24"/>
              </w:rPr>
              <w:t xml:space="preserve">P–6 CURRICULUM PLANNING MODEL — SCIENCE ASSESSMENT</w:t>
            </w:r>
          </w:p>
          <w:p>
            <w:pPr>
              <w:spacing w:before="60"/>
              <w:jc w:val="center"/>
            </w:pPr>
            <w:r>
              <w:rPr>
                <w:rFonts w:ascii="Arial" w:cs="Arial" w:eastAsia="Arial" w:hAnsi="Arial"/>
                <w:color w:val="E2E8F0"/>
                <w:sz w:val="18"/>
                <w:szCs w:val="18"/>
              </w:rPr>
              <w:t xml:space="preserve">Adjusted for Year 5 (A CYCLE – Unit 3) | Based on Year 6 Science: Energy &amp; Electricity (AC9S6U03)</w:t>
            </w:r>
          </w:p>
        </w:tc>
      </w:tr>
    </w:tbl>
    <w:p>
      <w:pPr>
        <w:spacing w:after="100" w:before="70"/>
        <w:jc w:val="left"/>
      </w:pPr>
      <w:r>
        <w:rPr>
          <w:rFonts w:ascii="Arial" w:cs="Arial" w:eastAsia="Arial" w:hAnsi="Arial"/>
          <w:b w:val="false"/>
          <w:bCs w:val="false"/>
          <w:i w:val="false"/>
          <w:iCs w:val="false"/>
          <w:color w:val="2D3748"/>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113"/>
        <w:gridCol w:w="1400"/>
        <w:gridCol w:w="3113"/>
      </w:tblGrid>
      <w:tr>
        <w:tc>
          <w:tcPr>
            <w:tcW w:type="dxa" w:w="1400"/>
            <w:tcBorders>
              <w:top w:val="single" w:color="CBD5E0" w:sz="4"/>
              <w:left w:val="single" w:color="CBD5E0" w:sz="4"/>
              <w:bottom w:val="single" w:color="CBD5E0" w:sz="4"/>
              <w:right w:val="single" w:color="CBD5E0" w:sz="4"/>
            </w:tcBorders>
            <w:shd w:fill="F0F4F8"/>
          </w:tcPr>
          <w:p>
            <w:pPr>
              <w:spacing w:after="70" w:before="70"/>
              <w:jc w:val="left"/>
            </w:pPr>
            <w:r>
              <w:rPr>
                <w:rFonts w:ascii="Arial" w:cs="Arial" w:eastAsia="Arial" w:hAnsi="Arial"/>
                <w:b/>
                <w:bCs/>
                <w:i w:val="false"/>
                <w:iCs w:val="false"/>
                <w:color w:val="2D3748"/>
                <w:sz w:val="20"/>
                <w:szCs w:val="20"/>
              </w:rPr>
              <w:t xml:space="preserve">Student Name:</w:t>
            </w:r>
          </w:p>
        </w:tc>
        <w:tc>
          <w:tcPr>
            <w:tcW w:type="dxa" w:w="3113"/>
            <w:tcBorders>
              <w:top w:val="single" w:color="CBD5E0" w:sz="4"/>
              <w:left w:val="single" w:color="CBD5E0" w:sz="4"/>
              <w:bottom w:val="single" w:color="CBD5E0" w:sz="4"/>
              <w:right w:val="single" w:color="CBD5E0" w:sz="4"/>
            </w:tcBorders>
          </w:tcPr>
          <w:p>
            <w:pPr>
              <w:spacing w:after="70" w:before="70"/>
              <w:jc w:val="left"/>
            </w:pPr>
            <w:r>
              <w:rPr>
                <w:rFonts w:ascii="Arial" w:cs="Arial" w:eastAsia="Arial" w:hAnsi="Arial"/>
                <w:b w:val="false"/>
                <w:bCs w:val="false"/>
                <w:i w:val="false"/>
                <w:iCs w:val="false"/>
                <w:color w:val="2D3748"/>
                <w:sz w:val="20"/>
                <w:szCs w:val="20"/>
              </w:rPr>
              <w:t xml:space="preserve"> </w:t>
            </w:r>
          </w:p>
        </w:tc>
        <w:tc>
          <w:tcPr>
            <w:tcW w:type="dxa" w:w="1400"/>
            <w:tcBorders>
              <w:top w:val="single" w:color="CBD5E0" w:sz="4"/>
              <w:left w:val="single" w:color="CBD5E0" w:sz="4"/>
              <w:bottom w:val="single" w:color="CBD5E0" w:sz="4"/>
              <w:right w:val="single" w:color="CBD5E0" w:sz="4"/>
            </w:tcBorders>
            <w:shd w:fill="F0F4F8"/>
          </w:tcPr>
          <w:p>
            <w:pPr>
              <w:spacing w:after="70" w:before="70"/>
              <w:jc w:val="left"/>
            </w:pPr>
            <w:r>
              <w:rPr>
                <w:rFonts w:ascii="Arial" w:cs="Arial" w:eastAsia="Arial" w:hAnsi="Arial"/>
                <w:b/>
                <w:bCs/>
                <w:i w:val="false"/>
                <w:iCs w:val="false"/>
                <w:color w:val="2D3748"/>
                <w:sz w:val="20"/>
                <w:szCs w:val="20"/>
              </w:rPr>
              <w:t xml:space="preserve">Class / Cohort:</w:t>
            </w:r>
          </w:p>
        </w:tc>
        <w:tc>
          <w:tcPr>
            <w:tcW w:type="dxa" w:w="3113"/>
            <w:tcBorders>
              <w:top w:val="single" w:color="CBD5E0" w:sz="4"/>
              <w:left w:val="single" w:color="CBD5E0" w:sz="4"/>
              <w:bottom w:val="single" w:color="CBD5E0" w:sz="4"/>
              <w:right w:val="single" w:color="CBD5E0" w:sz="4"/>
            </w:tcBorders>
          </w:tcPr>
          <w:p>
            <w:pPr>
              <w:spacing w:after="70" w:before="70"/>
              <w:jc w:val="left"/>
            </w:pPr>
            <w:r>
              <w:rPr>
                <w:rFonts w:ascii="Arial" w:cs="Arial" w:eastAsia="Arial" w:hAnsi="Arial"/>
                <w:b w:val="false"/>
                <w:bCs w:val="false"/>
                <w:i w:val="false"/>
                <w:iCs w:val="false"/>
                <w:color w:val="2D3748"/>
                <w:sz w:val="20"/>
                <w:szCs w:val="20"/>
              </w:rPr>
              <w:t xml:space="preserve"> </w:t>
            </w:r>
          </w:p>
        </w:tc>
      </w:tr>
      <w:tr>
        <w:tc>
          <w:tcPr>
            <w:tcW w:type="dxa" w:w="1400"/>
            <w:tcBorders>
              <w:top w:val="single" w:color="CBD5E0" w:sz="4"/>
              <w:left w:val="single" w:color="CBD5E0" w:sz="4"/>
              <w:bottom w:val="single" w:color="CBD5E0" w:sz="4"/>
              <w:right w:val="single" w:color="CBD5E0" w:sz="4"/>
            </w:tcBorders>
            <w:shd w:fill="F0F4F8"/>
          </w:tcPr>
          <w:p>
            <w:pPr>
              <w:spacing w:after="70" w:before="70"/>
              <w:jc w:val="left"/>
            </w:pPr>
            <w:r>
              <w:rPr>
                <w:rFonts w:ascii="Arial" w:cs="Arial" w:eastAsia="Arial" w:hAnsi="Arial"/>
                <w:b/>
                <w:bCs/>
                <w:i w:val="false"/>
                <w:iCs w:val="false"/>
                <w:color w:val="2D3748"/>
                <w:sz w:val="20"/>
                <w:szCs w:val="20"/>
              </w:rPr>
              <w:t xml:space="preserve">Teacher:</w:t>
            </w:r>
          </w:p>
        </w:tc>
        <w:tc>
          <w:tcPr>
            <w:tcW w:type="dxa" w:w="3113"/>
            <w:tcBorders>
              <w:top w:val="single" w:color="CBD5E0" w:sz="4"/>
              <w:left w:val="single" w:color="CBD5E0" w:sz="4"/>
              <w:bottom w:val="single" w:color="CBD5E0" w:sz="4"/>
              <w:right w:val="single" w:color="CBD5E0" w:sz="4"/>
            </w:tcBorders>
          </w:tcPr>
          <w:p>
            <w:pPr>
              <w:spacing w:after="70" w:before="70"/>
              <w:jc w:val="left"/>
            </w:pPr>
            <w:r>
              <w:rPr>
                <w:rFonts w:ascii="Arial" w:cs="Arial" w:eastAsia="Arial" w:hAnsi="Arial"/>
                <w:b w:val="false"/>
                <w:bCs w:val="false"/>
                <w:i w:val="false"/>
                <w:iCs w:val="false"/>
                <w:color w:val="2D3748"/>
                <w:sz w:val="20"/>
                <w:szCs w:val="20"/>
              </w:rPr>
              <w:t xml:space="preserve"> </w:t>
            </w:r>
          </w:p>
        </w:tc>
        <w:tc>
          <w:tcPr>
            <w:tcW w:type="dxa" w:w="1400"/>
            <w:tcBorders>
              <w:top w:val="single" w:color="CBD5E0" w:sz="4"/>
              <w:left w:val="single" w:color="CBD5E0" w:sz="4"/>
              <w:bottom w:val="single" w:color="CBD5E0" w:sz="4"/>
              <w:right w:val="single" w:color="CBD5E0" w:sz="4"/>
            </w:tcBorders>
            <w:shd w:fill="F0F4F8"/>
          </w:tcPr>
          <w:p>
            <w:pPr>
              <w:spacing w:after="70" w:before="70"/>
              <w:jc w:val="left"/>
            </w:pPr>
            <w:r>
              <w:rPr>
                <w:rFonts w:ascii="Arial" w:cs="Arial" w:eastAsia="Arial" w:hAnsi="Arial"/>
                <w:b/>
                <w:bCs/>
                <w:i w:val="false"/>
                <w:iCs w:val="false"/>
                <w:color w:val="2D3748"/>
                <w:sz w:val="20"/>
                <w:szCs w:val="20"/>
              </w:rPr>
              <w:t xml:space="preserve">Date:</w:t>
            </w:r>
          </w:p>
        </w:tc>
        <w:tc>
          <w:tcPr>
            <w:tcW w:type="dxa" w:w="3113"/>
            <w:tcBorders>
              <w:top w:val="single" w:color="CBD5E0" w:sz="4"/>
              <w:left w:val="single" w:color="CBD5E0" w:sz="4"/>
              <w:bottom w:val="single" w:color="CBD5E0" w:sz="4"/>
              <w:right w:val="single" w:color="CBD5E0" w:sz="4"/>
            </w:tcBorders>
          </w:tcPr>
          <w:p>
            <w:pPr>
              <w:spacing w:after="70" w:before="70"/>
              <w:jc w:val="left"/>
            </w:pPr>
            <w:r>
              <w:rPr>
                <w:rFonts w:ascii="Arial" w:cs="Arial" w:eastAsia="Arial" w:hAnsi="Arial"/>
                <w:b w:val="false"/>
                <w:bCs w:val="false"/>
                <w:i w:val="false"/>
                <w:iCs w:val="false"/>
                <w:color w:val="2D3748"/>
                <w:sz w:val="20"/>
                <w:szCs w:val="20"/>
              </w:rPr>
              <w:t xml:space="preserve"> </w:t>
            </w:r>
          </w:p>
        </w:tc>
      </w:tr>
    </w:tbl>
    <w:p>
      <w:pPr>
        <w:spacing w:after="120" w:before="70"/>
        <w:jc w:val="left"/>
      </w:pPr>
      <w:r>
        <w:rPr>
          <w:rFonts w:ascii="Arial" w:cs="Arial" w:eastAsia="Arial" w:hAnsi="Arial"/>
          <w:b w:val="false"/>
          <w:bCs w:val="false"/>
          <w:i w:val="false"/>
          <w:iCs w:val="false"/>
          <w:color w:val="2D3748"/>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2B6CB0"/>
            <w:tcMar>
              <w:top w:type="dxa" w:w="120"/>
              <w:left w:type="dxa" w:w="180"/>
              <w:bottom w:type="dxa" w:w="120"/>
              <w:right w:type="dxa" w:w="180"/>
            </w:tcMar>
          </w:tcPr>
          <w:p>
            <w:r>
              <w:rPr>
                <w:rFonts w:ascii="Arial" w:cs="Arial" w:eastAsia="Arial" w:hAnsi="Arial"/>
                <w:b/>
                <w:bCs/>
                <w:color w:val="FFFFFF"/>
                <w:sz w:val="22"/>
                <w:szCs w:val="22"/>
              </w:rPr>
              <w:t xml:space="preserve">Task Purpose &amp; Curriculum Overview</w:t>
            </w:r>
          </w:p>
        </w:tc>
      </w:tr>
    </w:tbl>
    <w:p>
      <w:pPr>
        <w:spacing w:after="80" w:before="80"/>
        <w:jc w:val="left"/>
      </w:pPr>
      <w:r>
        <w:rPr>
          <w:rFonts w:ascii="Arial" w:cs="Arial" w:eastAsia="Arial" w:hAnsi="Arial"/>
          <w:b w:val="false"/>
          <w:bCs w:val="false"/>
          <w:i w:val="false"/>
          <w:iCs w:val="false"/>
          <w:color w:val="2D3748"/>
          <w:sz w:val="20"/>
          <w:szCs w:val="20"/>
        </w:rPr>
        <w:t xml:space="preserve">You will construct and analyse a series of electrical circuits using Tinkercad Circuits and an Arduino Uno power setup, demonstrating your understanding of complete circuits, switches, and energy transformations. You will also use scientific knowledge to evaluate energy sources and map the transformations required to generate electricity for specific communities.</w:t>
      </w:r>
    </w:p>
    <w:p>
      <w:pPr>
        <w:spacing w:after="60" w:before="70"/>
        <w:jc w:val="left"/>
      </w:pPr>
      <w:r>
        <w:rPr>
          <w:rFonts w:ascii="Arial" w:cs="Arial" w:eastAsia="Arial" w:hAnsi="Arial"/>
          <w:b w:val="false"/>
          <w:bCs w:val="false"/>
          <w:i w:val="false"/>
          <w:iCs w:val="false"/>
          <w:color w:val="2D3748"/>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2B6CB0"/>
            <w:tcMar>
              <w:top w:type="dxa" w:w="120"/>
              <w:left w:type="dxa" w:w="180"/>
              <w:bottom w:type="dxa" w:w="120"/>
              <w:right w:type="dxa" w:w="180"/>
            </w:tcMar>
          </w:tcPr>
          <w:p>
            <w:r>
              <w:rPr>
                <w:rFonts w:ascii="Arial" w:cs="Arial" w:eastAsia="Arial" w:hAnsi="Arial"/>
                <w:b/>
                <w:bCs/>
                <w:color w:val="FFFFFF"/>
                <w:sz w:val="22"/>
                <w:szCs w:val="22"/>
              </w:rPr>
              <w:t xml:space="preserve">Assessment Structure</w:t>
            </w:r>
          </w:p>
        </w:tc>
      </w:tr>
    </w:tbl>
    <w:p>
      <w:pPr>
        <w:spacing w:after="30" w:before="30"/>
        <w:ind w:left="360" w:hanging="220"/>
      </w:pPr>
      <w:r>
        <w:rPr>
          <w:rFonts w:ascii="Arial" w:cs="Arial" w:eastAsia="Arial" w:hAnsi="Arial"/>
          <w:b/>
          <w:bCs/>
          <w:color w:val="2B6CB0"/>
          <w:sz w:val="20"/>
          <w:szCs w:val="20"/>
        </w:rPr>
        <w:t xml:space="preserve">•  </w:t>
      </w:r>
      <w:r>
        <w:rPr>
          <w:rFonts w:ascii="Arial" w:cs="Arial" w:eastAsia="Arial" w:hAnsi="Arial"/>
          <w:b w:val="false"/>
          <w:bCs w:val="false"/>
          <w:color w:val="2D3748"/>
          <w:sz w:val="20"/>
          <w:szCs w:val="20"/>
        </w:rPr>
        <w:t xml:space="preserve">Part A: Practical Circuit Construction &amp; Analysis (Tinkercad Circuits) — Build, simulate, diagram, and analyse a progressive series of three simple circuits (Simple Light, Switched Control, and Dual-Output Alarm).</w:t>
      </w:r>
    </w:p>
    <w:p>
      <w:pPr>
        <w:spacing w:after="30" w:before="30"/>
        <w:ind w:left="360" w:hanging="220"/>
      </w:pPr>
      <w:r>
        <w:rPr>
          <w:rFonts w:ascii="Arial" w:cs="Arial" w:eastAsia="Arial" w:hAnsi="Arial"/>
          <w:b/>
          <w:bCs/>
          <w:color w:val="2B6CB0"/>
          <w:sz w:val="20"/>
          <w:szCs w:val="20"/>
        </w:rPr>
        <w:t xml:space="preserve">•  </w:t>
      </w:r>
      <w:r>
        <w:rPr>
          <w:rFonts w:ascii="Arial" w:cs="Arial" w:eastAsia="Arial" w:hAnsi="Arial"/>
          <w:b w:val="false"/>
          <w:bCs w:val="false"/>
          <w:color w:val="2D3748"/>
          <w:sz w:val="20"/>
          <w:szCs w:val="20"/>
        </w:rPr>
        <w:t xml:space="preserve">Part B: Energy Sources &amp; Electricity Generation — Select, diagram energy transformations for, and evaluate suitable energy sources to supply electricity to two remote Queensland locations (an Island and a Desert community).</w:t>
      </w:r>
    </w:p>
    <w:p>
      <w:pPr>
        <w:spacing w:after="160" w:before="70"/>
        <w:jc w:val="left"/>
      </w:pPr>
      <w:r>
        <w:rPr>
          <w:rFonts w:ascii="Arial" w:cs="Arial" w:eastAsia="Arial" w:hAnsi="Arial"/>
          <w:b w:val="false"/>
          <w:bCs w:val="false"/>
          <w:i w:val="false"/>
          <w:iCs w:val="false"/>
          <w:color w:val="2D3748"/>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1B365D"/>
            <w:tcMar>
              <w:top w:type="dxa" w:w="220"/>
              <w:left w:type="dxa" w:w="240"/>
              <w:bottom w:type="dxa" w:w="220"/>
              <w:right w:type="dxa" w:w="240"/>
            </w:tcMar>
          </w:tcPr>
          <w:p>
            <w:pPr>
              <w:jc w:val="center"/>
            </w:pPr>
            <w:r>
              <w:rPr>
                <w:rFonts w:ascii="Arial" w:cs="Arial" w:eastAsia="Arial" w:hAnsi="Arial"/>
                <w:b/>
                <w:bCs/>
                <w:color w:val="FFFFFF"/>
                <w:sz w:val="24"/>
                <w:szCs w:val="24"/>
              </w:rPr>
              <w:t xml:space="preserve">PART A: PRACTICAL CIRCUIT CONSTRUCTION &amp; ANALYSIS</w:t>
            </w:r>
          </w:p>
          <w:p>
            <w:pPr>
              <w:spacing w:before="60"/>
              <w:jc w:val="center"/>
            </w:pPr>
            <w:r>
              <w:rPr>
                <w:rFonts w:ascii="Arial" w:cs="Arial" w:eastAsia="Arial" w:hAnsi="Arial"/>
                <w:color w:val="E2E8F0"/>
                <w:sz w:val="18"/>
                <w:szCs w:val="18"/>
              </w:rPr>
              <w:t xml:space="preserve">Tinkercad Circuits &amp; Arduino Uno Setup</w:t>
            </w:r>
          </w:p>
        </w:tc>
      </w:tr>
    </w:tbl>
    <w:p>
      <w:pPr>
        <w:spacing w:after="100" w:before="100"/>
        <w:jc w:val="left"/>
      </w:pPr>
      <w:r>
        <w:rPr>
          <w:rFonts w:ascii="Arial" w:cs="Arial" w:eastAsia="Arial" w:hAnsi="Arial"/>
          <w:b w:val="false"/>
          <w:bCs w:val="false"/>
          <w:i w:val="false"/>
          <w:iCs w:val="false"/>
          <w:color w:val="2D3748"/>
          <w:sz w:val="20"/>
          <w:szCs w:val="20"/>
        </w:rPr>
        <w:t xml:space="preserve">In your Tinkercad Circuits workspace, use your Arduino Uno (5V and GND power rails), breadboard, resistors, LED, switch, and buzzer to construct, simulate, and analyse the following three circuits that you investigated in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shd w:fill="1B365D"/>
            <w:tcMar>
              <w:top w:type="dxa" w:w="100"/>
              <w:left w:type="dxa" w:w="140"/>
              <w:bottom w:type="dxa" w:w="100"/>
              <w:right w:type="dxa" w:w="140"/>
            </w:tcMar>
          </w:tcPr>
          <w:p>
            <w:pPr>
              <w:jc w:val="center"/>
            </w:pPr>
            <w:r>
              <w:rPr>
                <w:rFonts w:ascii="Arial" w:cs="Arial" w:eastAsia="Arial" w:hAnsi="Arial"/>
                <w:b/>
                <w:bCs/>
                <w:color w:val="FFFFFF"/>
                <w:sz w:val="18"/>
                <w:szCs w:val="18"/>
              </w:rPr>
              <w:t xml:space="preserve">CIRCUIT 1</w:t>
            </w:r>
          </w:p>
        </w:tc>
        <w:tc>
          <w:tcPr>
            <w:tcW w:type="dxa" w:w="7226"/>
            <w:tcBorders>
              <w:top w:val="single" w:color="CBD5E0" w:sz="4"/>
              <w:left w:val="single" w:color="CBD5E0" w:sz="4"/>
              <w:bottom w:val="single" w:color="CBD5E0" w:sz="4"/>
              <w:right w:val="single" w:color="CBD5E0" w:sz="4"/>
            </w:tcBorders>
            <w:shd w:fill="F0F4F8"/>
            <w:tcMar>
              <w:top w:type="dxa" w:w="100"/>
              <w:left w:type="dxa" w:w="160"/>
              <w:bottom w:type="dxa" w:w="100"/>
              <w:right w:type="dxa" w:w="160"/>
            </w:tcMar>
          </w:tcPr>
          <w:p>
            <w:r>
              <w:rPr>
                <w:rFonts w:ascii="Arial" w:cs="Arial" w:eastAsia="Arial" w:hAnsi="Arial"/>
                <w:b/>
                <w:bCs/>
                <w:color w:val="1B365D"/>
                <w:sz w:val="19"/>
                <w:szCs w:val="19"/>
              </w:rPr>
              <w:t xml:space="preserve">The Simple LED Light Circuit</w:t>
            </w:r>
            <w:r>
              <w:rPr>
                <w:rFonts w:ascii="Arial" w:cs="Arial" w:eastAsia="Arial" w:hAnsi="Arial"/>
                <w:i/>
                <w:iCs/>
                <w:color w:val="4A5568"/>
                <w:sz w:val="17"/>
                <w:szCs w:val="17"/>
              </w:rPr>
              <w:t xml:space="preserve"> — Complete electrical pathway &amp; single light output</w:t>
            </w:r>
          </w:p>
        </w:tc>
      </w:tr>
    </w:tbl>
    <w:p>
      <w:pPr>
        <w:spacing w:after="80" w:before="80"/>
        <w:jc w:val="left"/>
      </w:pPr>
      <w:r>
        <w:rPr>
          <w:rFonts w:ascii="Arial" w:cs="Arial" w:eastAsia="Arial" w:hAnsi="Arial"/>
          <w:b w:val="false"/>
          <w:bCs w:val="false"/>
          <w:i w:val="false"/>
          <w:iCs w:val="false"/>
          <w:color w:val="2D3748"/>
          <w:sz w:val="20"/>
          <w:szCs w:val="20"/>
        </w:rPr>
        <w:t xml:space="preserve">Task Brief: Construct a basic working circuit in Tinkercad Circuits that transfers electrical energy from the Arduino 5V power supply to illuminate a single Warning LED, using a 220 Ω current-limiting resistor to protect the component.</w:t>
      </w:r>
    </w:p>
    <w:p>
      <w:pPr>
        <w:spacing w:after="70" w:before="70"/>
        <w:jc w:val="left"/>
      </w:pPr>
      <w:r>
        <w:rPr>
          <w:rFonts w:ascii="Arial" w:cs="Arial" w:eastAsia="Arial" w:hAnsi="Arial"/>
          <w:b/>
          <w:bCs/>
          <w:i w:val="false"/>
          <w:iCs w:val="false"/>
          <w:color w:val="2D3748"/>
          <w:sz w:val="20"/>
          <w:szCs w:val="20"/>
        </w:rPr>
        <w:t xml:space="preserve">1. Record your circuit using both a labelled layout diagram and a formal circuit schematic diagram:</w:t>
      </w:r>
    </w:p>
    <w:p>
      <w:pPr>
        <w:spacing w:after="40" w:before="70"/>
        <w:jc w:val="left"/>
      </w:pPr>
      <w:r>
        <w:rPr>
          <w:rFonts w:ascii="Arial" w:cs="Arial" w:eastAsia="Arial" w:hAnsi="Arial"/>
          <w:b w:val="false"/>
          <w:bCs w:val="false"/>
          <w:i w:val="false"/>
          <w:iCs w:val="false"/>
          <w:color w:val="2D3748"/>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53"/>
        <w:gridCol w:w="120"/>
        <w:gridCol w:w="4453"/>
      </w:tblGrid>
      <w:tr>
        <w:tc>
          <w:tcPr>
            <w:tcW w:type="dxa" w:w="4453"/>
            <w:tcBorders>
              <w:top w:val="single" w:color="CBD5E0" w:sz="4"/>
              <w:left w:val="single" w:color="CBD5E0" w:sz="4"/>
              <w:bottom w:val="single" w:color="CBD5E0" w:sz="4"/>
              <w:right w:val="single" w:color="CBD5E0" w:sz="4"/>
            </w:tcBorders>
            <w:shd w:fill="F0F4F8"/>
            <w:tcMar>
              <w:top w:type="dxa" w:w="100"/>
              <w:left w:type="dxa" w:w="140"/>
              <w:bottom w:type="dxa" w:w="100"/>
              <w:right w:type="dxa" w:w="140"/>
            </w:tcMar>
          </w:tcPr>
          <w:p>
            <w:pPr>
              <w:jc w:val="center"/>
            </w:pPr>
            <w:r>
              <w:rPr>
                <w:rFonts w:ascii="Arial" w:cs="Arial" w:eastAsia="Arial" w:hAnsi="Arial"/>
                <w:b/>
                <w:bCs/>
                <w:color w:val="1B365D"/>
                <w:sz w:val="19"/>
                <w:szCs w:val="19"/>
              </w:rPr>
              <w:t xml:space="preserve">Labelled Tinkercad Layout Diagram</w:t>
            </w:r>
          </w:p>
          <w:p>
            <w:pPr>
              <w:jc w:val="center"/>
            </w:pPr>
            <w:r>
              <w:rPr>
                <w:rFonts w:ascii="Arial" w:cs="Arial" w:eastAsia="Arial" w:hAnsi="Arial"/>
                <w:i/>
                <w:iCs/>
                <w:color w:val="718096"/>
                <w:sz w:val="16"/>
                <w:szCs w:val="16"/>
              </w:rPr>
              <w:t xml:space="preserve">(Arduino 5V/GND, breadboard, 220Ω resistor &amp; LED)</w:t>
            </w:r>
          </w:p>
        </w:tc>
        <w:tc>
          <w:tcPr>
            <w:tcW w:type="dxa" w:w="120"/>
          </w:tcPr>
          <w:p/>
        </w:tc>
        <w:tc>
          <w:tcPr>
            <w:tcW w:type="dxa" w:w="4453"/>
            <w:tcBorders>
              <w:top w:val="single" w:color="CBD5E0" w:sz="4"/>
              <w:left w:val="single" w:color="CBD5E0" w:sz="4"/>
              <w:bottom w:val="single" w:color="CBD5E0" w:sz="4"/>
              <w:right w:val="single" w:color="CBD5E0" w:sz="4"/>
            </w:tcBorders>
            <w:shd w:fill="F0F4F8"/>
            <w:tcMar>
              <w:top w:type="dxa" w:w="100"/>
              <w:left w:type="dxa" w:w="140"/>
              <w:bottom w:type="dxa" w:w="100"/>
              <w:right w:type="dxa" w:w="140"/>
            </w:tcMar>
          </w:tcPr>
          <w:p>
            <w:pPr>
              <w:jc w:val="center"/>
            </w:pPr>
            <w:r>
              <w:rPr>
                <w:rFonts w:ascii="Arial" w:cs="Arial" w:eastAsia="Arial" w:hAnsi="Arial"/>
                <w:b/>
                <w:bCs/>
                <w:color w:val="1B365D"/>
                <w:sz w:val="19"/>
                <w:szCs w:val="19"/>
              </w:rPr>
              <w:t xml:space="preserve">Formal Circuit Schematic Diagram</w:t>
            </w:r>
          </w:p>
          <w:p>
            <w:pPr>
              <w:jc w:val="center"/>
            </w:pPr>
            <w:r>
              <w:rPr>
                <w:rFonts w:ascii="Arial" w:cs="Arial" w:eastAsia="Arial" w:hAnsi="Arial"/>
                <w:i/>
                <w:iCs/>
                <w:color w:val="718096"/>
                <w:sz w:val="16"/>
                <w:szCs w:val="16"/>
              </w:rPr>
              <w:t xml:space="preserve">(Standard symbols: DC Source, Resistor, LED +/-)</w:t>
            </w:r>
          </w:p>
        </w:tc>
      </w:tr>
      <w:tr>
        <w:tc>
          <w:tcPr>
            <w:tcW w:type="dxa" w:w="4453"/>
            <w:tcBorders>
              <w:top w:val="single" w:color="2B6CB0" w:sz="8"/>
              <w:left w:val="single" w:color="2B6CB0" w:sz="8"/>
              <w:bottom w:val="single" w:color="2B6CB0" w:sz="8"/>
              <w:right w:val="single" w:color="2B6CB0" w:sz="8"/>
            </w:tcBorders>
            <w:shd w:fill="FAFAFA"/>
            <w:tcMar>
              <w:top w:type="dxa" w:w="160"/>
              <w:left w:type="dxa" w:w="160"/>
              <w:bottom w:type="dxa" w:w="160"/>
              <w:right w:type="dxa" w:w="160"/>
            </w:tcMar>
          </w:tcPr>
          <w:p>
            <w:pPr>
              <w:spacing w:after="140" w:before="140"/>
            </w:pPr>
            <w:r>
              <w:rPr>
                <w:sz w:val="20"/>
                <w:szCs w:val="20"/>
              </w:rPr>
              <w:t xml:space="preserve"> </w:t>
            </w:r>
          </w:p>
          <w:p>
            <w:pPr>
              <w:spacing w:after="140" w:before="140"/>
            </w:pPr>
            <w:r>
              <w:rPr>
                <w:sz w:val="20"/>
                <w:szCs w:val="20"/>
              </w:rPr>
              <w:t xml:space="preserve"> </w:t>
            </w:r>
          </w:p>
          <w:p>
            <w:pPr>
              <w:spacing w:after="140" w:before="140"/>
            </w:pPr>
            <w:r>
              <w:rPr>
                <w:sz w:val="20"/>
                <w:szCs w:val="20"/>
              </w:rPr>
              <w:t xml:space="preserve"> </w:t>
            </w:r>
          </w:p>
          <w:p>
            <w:pPr>
              <w:spacing w:after="140" w:before="140"/>
            </w:pPr>
            <w:r>
              <w:rPr>
                <w:sz w:val="20"/>
                <w:szCs w:val="20"/>
              </w:rPr>
              <w:t xml:space="preserve"> </w:t>
            </w:r>
          </w:p>
          <w:p>
            <w:pPr>
              <w:spacing w:after="140" w:before="140"/>
            </w:pPr>
            <w:r>
              <w:rPr>
                <w:sz w:val="20"/>
                <w:szCs w:val="20"/>
              </w:rPr>
              <w:t xml:space="preserve"> </w:t>
            </w:r>
          </w:p>
        </w:tc>
        <w:tc>
          <w:tcPr>
            <w:tcW w:type="dxa" w:w="120"/>
          </w:tcPr>
          <w:p/>
        </w:tc>
        <w:tc>
          <w:tcPr>
            <w:tcW w:type="dxa" w:w="4453"/>
            <w:tcBorders>
              <w:top w:val="single" w:color="2B6CB0" w:sz="8"/>
              <w:left w:val="single" w:color="2B6CB0" w:sz="8"/>
              <w:bottom w:val="single" w:color="2B6CB0" w:sz="8"/>
              <w:right w:val="single" w:color="2B6CB0" w:sz="8"/>
            </w:tcBorders>
            <w:shd w:fill="FAFAFA"/>
            <w:tcMar>
              <w:top w:type="dxa" w:w="160"/>
              <w:left w:type="dxa" w:w="160"/>
              <w:bottom w:type="dxa" w:w="160"/>
              <w:right w:type="dxa" w:w="160"/>
            </w:tcMar>
          </w:tcPr>
          <w:p>
            <w:pPr>
              <w:spacing w:after="140" w:before="140"/>
            </w:pPr>
            <w:r>
              <w:rPr>
                <w:sz w:val="20"/>
                <w:szCs w:val="20"/>
              </w:rPr>
              <w:t xml:space="preserve"> </w:t>
            </w:r>
          </w:p>
          <w:p>
            <w:pPr>
              <w:spacing w:after="140" w:before="140"/>
            </w:pPr>
            <w:r>
              <w:rPr>
                <w:sz w:val="20"/>
                <w:szCs w:val="20"/>
              </w:rPr>
              <w:t xml:space="preserve"> </w:t>
            </w:r>
          </w:p>
          <w:p>
            <w:pPr>
              <w:spacing w:after="140" w:before="140"/>
            </w:pPr>
            <w:r>
              <w:rPr>
                <w:sz w:val="20"/>
                <w:szCs w:val="20"/>
              </w:rPr>
              <w:t xml:space="preserve"> </w:t>
            </w:r>
          </w:p>
          <w:p>
            <w:pPr>
              <w:spacing w:after="140" w:before="140"/>
            </w:pPr>
            <w:r>
              <w:rPr>
                <w:sz w:val="20"/>
                <w:szCs w:val="20"/>
              </w:rPr>
              <w:t xml:space="preserve"> </w:t>
            </w:r>
          </w:p>
          <w:p>
            <w:pPr>
              <w:spacing w:after="140" w:before="140"/>
            </w:pPr>
            <w:r>
              <w:rPr>
                <w:sz w:val="20"/>
                <w:szCs w:val="20"/>
              </w:rPr>
              <w:t xml:space="preserve"> </w:t>
            </w:r>
          </w:p>
        </w:tc>
      </w:tr>
    </w:tbl>
    <w:p>
      <w:pPr>
        <w:spacing w:after="120" w:before="70"/>
        <w:jc w:val="left"/>
      </w:pPr>
      <w:r>
        <w:rPr>
          <w:rFonts w:ascii="Arial" w:cs="Arial" w:eastAsia="Arial" w:hAnsi="Arial"/>
          <w:b w:val="false"/>
          <w:bCs w:val="false"/>
          <w:i w:val="false"/>
          <w:iCs w:val="false"/>
          <w:color w:val="2D3748"/>
          <w:sz w:val="20"/>
          <w:szCs w:val="20"/>
        </w:rPr>
        <w:t xml:space="preserve"/>
      </w:r>
    </w:p>
    <w:p>
      <w:pPr>
        <w:spacing w:after="70" w:before="70"/>
        <w:jc w:val="left"/>
      </w:pPr>
      <w:r>
        <w:rPr>
          <w:rFonts w:ascii="Arial" w:cs="Arial" w:eastAsia="Arial" w:hAnsi="Arial"/>
          <w:b/>
          <w:bCs/>
          <w:i w:val="false"/>
          <w:iCs w:val="false"/>
          <w:color w:val="2D3748"/>
          <w:sz w:val="20"/>
          <w:szCs w:val="20"/>
        </w:rPr>
        <w:t xml:space="preserve">2. Scientific Analysis (Circuit 1):</w:t>
      </w:r>
    </w:p>
    <w:p>
      <w:pPr>
        <w:spacing w:after="70" w:before="70"/>
        <w:jc w:val="left"/>
      </w:pPr>
      <w:r>
        <w:rPr>
          <w:rFonts w:ascii="Arial" w:cs="Arial" w:eastAsia="Arial" w:hAnsi="Arial"/>
          <w:b w:val="false"/>
          <w:bCs w:val="false"/>
          <w:i w:val="false"/>
          <w:iCs w:val="false"/>
          <w:color w:val="2D3748"/>
          <w:sz w:val="20"/>
          <w:szCs w:val="20"/>
        </w:rPr>
        <w:t xml:space="preserve">a. Path Requirements: Explain why both the 5V positive rail and the GND negative rail must be connected for the LED to illuminate: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B6CB0" w:sz="8"/>
              <w:left w:val="single" w:color="2B6CB0" w:sz="8"/>
              <w:bottom w:val="single" w:color="2B6CB0" w:sz="8"/>
              <w:right w:val="single" w:color="2B6CB0" w:sz="8"/>
            </w:tcBorders>
            <w:shd w:fill="FAFAFA"/>
            <w:tcMar>
              <w:top w:type="dxa" w:w="160"/>
              <w:left w:type="dxa" w:w="220"/>
              <w:bottom w:type="dxa" w:w="160"/>
              <w:right w:type="dxa" w:w="220"/>
            </w:tcMar>
          </w:tcPr>
          <w:p>
            <w:pPr>
              <w:spacing w:after="80" w:before="80"/>
            </w:pPr>
            <w:r>
              <w:rPr>
                <w:sz w:val="20"/>
                <w:szCs w:val="20"/>
              </w:rPr>
              <w:t xml:space="preserve"> </w:t>
            </w:r>
          </w:p>
          <w:p>
            <w:pPr>
              <w:spacing w:after="80" w:before="80"/>
            </w:pPr>
            <w:r>
              <w:rPr>
                <w:sz w:val="20"/>
                <w:szCs w:val="20"/>
              </w:rPr>
              <w:t xml:space="preserve"> </w:t>
            </w:r>
          </w:p>
        </w:tc>
      </w:tr>
    </w:tbl>
    <w:p>
      <w:pPr>
        <w:spacing w:after="40" w:before="70"/>
        <w:jc w:val="left"/>
      </w:pPr>
      <w:r>
        <w:rPr>
          <w:rFonts w:ascii="Arial" w:cs="Arial" w:eastAsia="Arial" w:hAnsi="Arial"/>
          <w:b w:val="false"/>
          <w:bCs w:val="false"/>
          <w:i w:val="false"/>
          <w:iCs w:val="false"/>
          <w:color w:val="2D3748"/>
          <w:sz w:val="20"/>
          <w:szCs w:val="20"/>
        </w:rPr>
        <w:t xml:space="preserve"/>
      </w:r>
    </w:p>
    <w:p>
      <w:pPr>
        <w:spacing w:after="70" w:before="70"/>
        <w:jc w:val="left"/>
      </w:pPr>
      <w:r>
        <w:rPr>
          <w:rFonts w:ascii="Arial" w:cs="Arial" w:eastAsia="Arial" w:hAnsi="Arial"/>
          <w:b w:val="false"/>
          <w:bCs w:val="false"/>
          <w:i w:val="false"/>
          <w:iCs w:val="false"/>
          <w:color w:val="2D3748"/>
          <w:sz w:val="20"/>
          <w:szCs w:val="20"/>
        </w:rPr>
        <w:t xml:space="preserve">b. Energy Transformation: Identify the primary energy transformation occurring in this circuit: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B6CB0" w:sz="8"/>
              <w:left w:val="single" w:color="2B6CB0" w:sz="8"/>
              <w:bottom w:val="single" w:color="2B6CB0" w:sz="8"/>
              <w:right w:val="single" w:color="2B6CB0" w:sz="8"/>
            </w:tcBorders>
            <w:shd w:fill="FAFAFA"/>
            <w:tcMar>
              <w:top w:type="dxa" w:w="160"/>
              <w:left w:type="dxa" w:w="220"/>
              <w:bottom w:type="dxa" w:w="160"/>
              <w:right w:type="dxa" w:w="220"/>
            </w:tcMar>
          </w:tcPr>
          <w:p>
            <w:r>
              <w:rPr>
                <w:rFonts w:ascii="Arial" w:cs="Arial" w:eastAsia="Arial" w:hAnsi="Arial"/>
                <w:i/>
                <w:iCs/>
                <w:color w:val="A0AEC0"/>
                <w:sz w:val="18"/>
                <w:szCs w:val="18"/>
              </w:rPr>
              <w:t xml:space="preserve">Energy Transformation: [ Primary Energy Form ]  -----&gt;  [ Transformed Output Form ]</w:t>
            </w:r>
          </w:p>
          <w:p>
            <w:pPr>
              <w:spacing w:after="80" w:before="80"/>
            </w:pPr>
            <w:r>
              <w:rPr>
                <w:sz w:val="20"/>
                <w:szCs w:val="20"/>
              </w:rPr>
              <w:t xml:space="preserve"> </w:t>
            </w:r>
          </w:p>
        </w:tc>
      </w:tr>
    </w:tbl>
    <w:p>
      <w:pPr>
        <w:spacing w:after="180" w:before="70"/>
        <w:jc w:val="left"/>
      </w:pPr>
      <w:r>
        <w:rPr>
          <w:rFonts w:ascii="Arial" w:cs="Arial" w:eastAsia="Arial" w:hAnsi="Arial"/>
          <w:b w:val="false"/>
          <w:bCs w:val="false"/>
          <w:i w:val="false"/>
          <w:iCs w:val="false"/>
          <w:color w:val="2D3748"/>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shd w:fill="1B365D"/>
            <w:tcMar>
              <w:top w:type="dxa" w:w="100"/>
              <w:left w:type="dxa" w:w="140"/>
              <w:bottom w:type="dxa" w:w="100"/>
              <w:right w:type="dxa" w:w="140"/>
            </w:tcMar>
          </w:tcPr>
          <w:p>
            <w:pPr>
              <w:jc w:val="center"/>
            </w:pPr>
            <w:r>
              <w:rPr>
                <w:rFonts w:ascii="Arial" w:cs="Arial" w:eastAsia="Arial" w:hAnsi="Arial"/>
                <w:b/>
                <w:bCs/>
                <w:color w:val="FFFFFF"/>
                <w:sz w:val="18"/>
                <w:szCs w:val="18"/>
              </w:rPr>
              <w:t xml:space="preserve">CIRCUIT 2</w:t>
            </w:r>
          </w:p>
        </w:tc>
        <w:tc>
          <w:tcPr>
            <w:tcW w:type="dxa" w:w="7226"/>
            <w:tcBorders>
              <w:top w:val="single" w:color="CBD5E0" w:sz="4"/>
              <w:left w:val="single" w:color="CBD5E0" w:sz="4"/>
              <w:bottom w:val="single" w:color="CBD5E0" w:sz="4"/>
              <w:right w:val="single" w:color="CBD5E0" w:sz="4"/>
            </w:tcBorders>
            <w:shd w:fill="F0F4F8"/>
            <w:tcMar>
              <w:top w:type="dxa" w:w="100"/>
              <w:left w:type="dxa" w:w="160"/>
              <w:bottom w:type="dxa" w:w="100"/>
              <w:right w:type="dxa" w:w="160"/>
            </w:tcMar>
          </w:tcPr>
          <w:p>
            <w:r>
              <w:rPr>
                <w:rFonts w:ascii="Arial" w:cs="Arial" w:eastAsia="Arial" w:hAnsi="Arial"/>
                <w:b/>
                <w:bCs/>
                <w:color w:val="1B365D"/>
                <w:sz w:val="19"/>
                <w:szCs w:val="19"/>
              </w:rPr>
              <w:t xml:space="preserve">The Controlled / Switched Circuit</w:t>
            </w:r>
            <w:r>
              <w:rPr>
                <w:rFonts w:ascii="Arial" w:cs="Arial" w:eastAsia="Arial" w:hAnsi="Arial"/>
                <w:i/>
                <w:iCs/>
                <w:color w:val="4A5568"/>
                <w:sz w:val="17"/>
                <w:szCs w:val="17"/>
              </w:rPr>
              <w:t xml:space="preserve"> — Controlling current flow with a switch</w:t>
            </w:r>
          </w:p>
        </w:tc>
      </w:tr>
    </w:tbl>
    <w:p>
      <w:pPr>
        <w:spacing w:after="80" w:before="80"/>
        <w:jc w:val="left"/>
      </w:pPr>
      <w:r>
        <w:rPr>
          <w:rFonts w:ascii="Arial" w:cs="Arial" w:eastAsia="Arial" w:hAnsi="Arial"/>
          <w:b w:val="false"/>
          <w:bCs w:val="false"/>
          <w:i w:val="false"/>
          <w:iCs w:val="false"/>
          <w:color w:val="2D3748"/>
          <w:sz w:val="20"/>
          <w:szCs w:val="20"/>
        </w:rPr>
        <w:t xml:space="preserve">Task Brief: Modify your circuit in Tinkercad Circuits by adding a switch (push button or slide switch) in series between the power source and the resistor/LED, allowing you to control the transfer of electrical energy.</w:t>
      </w:r>
    </w:p>
    <w:p>
      <w:pPr>
        <w:spacing w:after="70" w:before="70"/>
        <w:jc w:val="left"/>
      </w:pPr>
      <w:r>
        <w:rPr>
          <w:rFonts w:ascii="Arial" w:cs="Arial" w:eastAsia="Arial" w:hAnsi="Arial"/>
          <w:b/>
          <w:bCs/>
          <w:i w:val="false"/>
          <w:iCs w:val="false"/>
          <w:color w:val="2D3748"/>
          <w:sz w:val="20"/>
          <w:szCs w:val="20"/>
        </w:rPr>
        <w:t xml:space="preserve">1. Draw the formal circuit schematic for your switched circuit, showing the switch in the OPEN position:</w:t>
      </w:r>
    </w:p>
    <w:p>
      <w:pPr>
        <w:spacing w:after="40" w:before="70"/>
        <w:jc w:val="left"/>
      </w:pPr>
      <w:r>
        <w:rPr>
          <w:rFonts w:ascii="Arial" w:cs="Arial" w:eastAsia="Arial" w:hAnsi="Arial"/>
          <w:b w:val="false"/>
          <w:bCs w:val="false"/>
          <w:i w:val="false"/>
          <w:iCs w:val="false"/>
          <w:color w:val="2D3748"/>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4"/>
              <w:left w:val="single" w:color="CBD5E0" w:sz="4"/>
              <w:bottom w:val="single" w:color="CBD5E0" w:sz="4"/>
              <w:right w:val="single" w:color="CBD5E0" w:sz="4"/>
            </w:tcBorders>
            <w:shd w:fill="F0F4F8"/>
            <w:tcMar>
              <w:top w:type="dxa" w:w="100"/>
              <w:left w:type="dxa" w:w="160"/>
              <w:bottom w:type="dxa" w:w="100"/>
              <w:right w:type="dxa" w:w="160"/>
            </w:tcMar>
          </w:tcPr>
          <w:p>
            <w:pPr>
              <w:jc w:val="center"/>
            </w:pPr>
            <w:r>
              <w:rPr>
                <w:rFonts w:ascii="Arial" w:cs="Arial" w:eastAsia="Arial" w:hAnsi="Arial"/>
                <w:b/>
                <w:bCs/>
                <w:color w:val="1B365D"/>
                <w:sz w:val="19"/>
                <w:szCs w:val="19"/>
              </w:rPr>
              <w:t xml:space="preserve">Formal Circuit Schematic: Switched Circuit</w:t>
            </w:r>
          </w:p>
          <w:p>
            <w:pPr>
              <w:jc w:val="center"/>
            </w:pPr>
            <w:r>
              <w:rPr>
                <w:rFonts w:ascii="Arial" w:cs="Arial" w:eastAsia="Arial" w:hAnsi="Arial"/>
                <w:i/>
                <w:iCs/>
                <w:color w:val="718096"/>
                <w:sz w:val="16"/>
                <w:szCs w:val="16"/>
              </w:rPr>
              <w:t xml:space="preserve">(Show DC Source, Open Switch Symbol, 220Ω Resistor, and LED in series)</w:t>
            </w:r>
          </w:p>
        </w:tc>
      </w:tr>
      <w:tr>
        <w:tc>
          <w:tcPr>
            <w:tcW w:type="dxa" w:w="9026"/>
            <w:tcBorders>
              <w:top w:val="single" w:color="2B6CB0" w:sz="8"/>
              <w:left w:val="single" w:color="2B6CB0" w:sz="8"/>
              <w:bottom w:val="single" w:color="2B6CB0" w:sz="8"/>
              <w:right w:val="single" w:color="2B6CB0" w:sz="8"/>
            </w:tcBorders>
            <w:shd w:fill="FAFAFA"/>
            <w:tcMar>
              <w:top w:type="dxa" w:w="160"/>
              <w:left w:type="dxa" w:w="180"/>
              <w:bottom w:type="dxa" w:w="160"/>
              <w:right w:type="dxa" w:w="180"/>
            </w:tcMar>
          </w:tcPr>
          <w:p>
            <w:pPr>
              <w:spacing w:after="140" w:before="140"/>
            </w:pPr>
            <w:r>
              <w:rPr>
                <w:sz w:val="20"/>
                <w:szCs w:val="20"/>
              </w:rPr>
              <w:t xml:space="preserve"> </w:t>
            </w:r>
          </w:p>
          <w:p>
            <w:pPr>
              <w:spacing w:after="140" w:before="140"/>
            </w:pPr>
            <w:r>
              <w:rPr>
                <w:sz w:val="20"/>
                <w:szCs w:val="20"/>
              </w:rPr>
              <w:t xml:space="preserve"> </w:t>
            </w:r>
          </w:p>
          <w:p>
            <w:pPr>
              <w:spacing w:after="140" w:before="140"/>
            </w:pPr>
            <w:r>
              <w:rPr>
                <w:sz w:val="20"/>
                <w:szCs w:val="20"/>
              </w:rPr>
              <w:t xml:space="preserve"> </w:t>
            </w:r>
          </w:p>
          <w:p>
            <w:pPr>
              <w:spacing w:after="140" w:before="140"/>
            </w:pPr>
            <w:r>
              <w:rPr>
                <w:sz w:val="20"/>
                <w:szCs w:val="20"/>
              </w:rPr>
              <w:t xml:space="preserve"> </w:t>
            </w:r>
          </w:p>
        </w:tc>
      </w:tr>
    </w:tbl>
    <w:p>
      <w:pPr>
        <w:spacing w:after="120" w:before="70"/>
        <w:jc w:val="left"/>
      </w:pPr>
      <w:r>
        <w:rPr>
          <w:rFonts w:ascii="Arial" w:cs="Arial" w:eastAsia="Arial" w:hAnsi="Arial"/>
          <w:b w:val="false"/>
          <w:bCs w:val="false"/>
          <w:i w:val="false"/>
          <w:iCs w:val="false"/>
          <w:color w:val="2D3748"/>
          <w:sz w:val="20"/>
          <w:szCs w:val="20"/>
        </w:rPr>
        <w:t xml:space="preserve"/>
      </w:r>
    </w:p>
    <w:p>
      <w:pPr>
        <w:spacing w:after="70" w:before="70"/>
        <w:jc w:val="left"/>
      </w:pPr>
      <w:r>
        <w:rPr>
          <w:rFonts w:ascii="Arial" w:cs="Arial" w:eastAsia="Arial" w:hAnsi="Arial"/>
          <w:b/>
          <w:bCs/>
          <w:i w:val="false"/>
          <w:iCs w:val="false"/>
          <w:color w:val="2D3748"/>
          <w:sz w:val="20"/>
          <w:szCs w:val="20"/>
        </w:rPr>
        <w:t xml:space="preserve">2. Scientific Analysis (Circuit 2):</w:t>
      </w:r>
    </w:p>
    <w:p>
      <w:pPr>
        <w:spacing w:after="70" w:before="70"/>
        <w:jc w:val="left"/>
      </w:pPr>
      <w:r>
        <w:rPr>
          <w:rFonts w:ascii="Arial" w:cs="Arial" w:eastAsia="Arial" w:hAnsi="Arial"/>
          <w:b w:val="false"/>
          <w:bCs w:val="false"/>
          <w:i w:val="false"/>
          <w:iCs w:val="false"/>
          <w:color w:val="2D3748"/>
          <w:sz w:val="20"/>
          <w:szCs w:val="20"/>
        </w:rPr>
        <w:t xml:space="preserve">a. Open vs. Closed Circuits: Explain what happens to the flow of electrical current when the switch is open compared to when the switch is closed: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B6CB0" w:sz="8"/>
              <w:left w:val="single" w:color="2B6CB0" w:sz="8"/>
              <w:bottom w:val="single" w:color="2B6CB0" w:sz="8"/>
              <w:right w:val="single" w:color="2B6CB0" w:sz="8"/>
            </w:tcBorders>
            <w:shd w:fill="FAFAFA"/>
            <w:tcMar>
              <w:top w:type="dxa" w:w="160"/>
              <w:left w:type="dxa" w:w="220"/>
              <w:bottom w:type="dxa" w:w="160"/>
              <w:right w:type="dxa" w:w="220"/>
            </w:tcMar>
          </w:tcPr>
          <w:p>
            <w:pPr>
              <w:spacing w:after="80" w:before="80"/>
            </w:pPr>
            <w:r>
              <w:rPr>
                <w:sz w:val="20"/>
                <w:szCs w:val="20"/>
              </w:rPr>
              <w:t xml:space="preserve"> </w:t>
            </w:r>
          </w:p>
          <w:p>
            <w:pPr>
              <w:spacing w:after="80" w:before="80"/>
            </w:pPr>
            <w:r>
              <w:rPr>
                <w:sz w:val="20"/>
                <w:szCs w:val="20"/>
              </w:rPr>
              <w:t xml:space="preserve"> </w:t>
            </w:r>
          </w:p>
          <w:p>
            <w:pPr>
              <w:spacing w:after="80" w:before="80"/>
            </w:pPr>
            <w:r>
              <w:rPr>
                <w:sz w:val="20"/>
                <w:szCs w:val="20"/>
              </w:rPr>
              <w:t xml:space="preserve"> </w:t>
            </w:r>
          </w:p>
        </w:tc>
      </w:tr>
    </w:tbl>
    <w:p>
      <w:pPr>
        <w:spacing w:after="40" w:before="70"/>
        <w:jc w:val="left"/>
      </w:pPr>
      <w:r>
        <w:rPr>
          <w:rFonts w:ascii="Arial" w:cs="Arial" w:eastAsia="Arial" w:hAnsi="Arial"/>
          <w:b w:val="false"/>
          <w:bCs w:val="false"/>
          <w:i w:val="false"/>
          <w:iCs w:val="false"/>
          <w:color w:val="2D3748"/>
          <w:sz w:val="20"/>
          <w:szCs w:val="20"/>
        </w:rPr>
        <w:t xml:space="preserve"/>
      </w:r>
    </w:p>
    <w:p>
      <w:pPr>
        <w:spacing w:after="70" w:before="70"/>
        <w:jc w:val="left"/>
      </w:pPr>
      <w:r>
        <w:rPr>
          <w:rFonts w:ascii="Arial" w:cs="Arial" w:eastAsia="Arial" w:hAnsi="Arial"/>
          <w:b w:val="false"/>
          <w:bCs w:val="false"/>
          <w:i w:val="false"/>
          <w:iCs w:val="false"/>
          <w:color w:val="2D3748"/>
          <w:sz w:val="20"/>
          <w:szCs w:val="20"/>
        </w:rPr>
        <w:t xml:space="preserve">b. Role of the Switch: How does the mechanical action of the switch control the transfer of energy in the circuit?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B6CB0" w:sz="8"/>
              <w:left w:val="single" w:color="2B6CB0" w:sz="8"/>
              <w:bottom w:val="single" w:color="2B6CB0" w:sz="8"/>
              <w:right w:val="single" w:color="2B6CB0" w:sz="8"/>
            </w:tcBorders>
            <w:shd w:fill="FAFAFA"/>
            <w:tcMar>
              <w:top w:type="dxa" w:w="160"/>
              <w:left w:type="dxa" w:w="220"/>
              <w:bottom w:type="dxa" w:w="160"/>
              <w:right w:type="dxa" w:w="220"/>
            </w:tcMar>
          </w:tcPr>
          <w:p>
            <w:pPr>
              <w:spacing w:after="80" w:before="80"/>
            </w:pPr>
            <w:r>
              <w:rPr>
                <w:sz w:val="20"/>
                <w:szCs w:val="20"/>
              </w:rPr>
              <w:t xml:space="preserve"> </w:t>
            </w:r>
          </w:p>
          <w:p>
            <w:pPr>
              <w:spacing w:after="80" w:before="80"/>
            </w:pPr>
            <w:r>
              <w:rPr>
                <w:sz w:val="20"/>
                <w:szCs w:val="20"/>
              </w:rPr>
              <w:t xml:space="preserve"> </w:t>
            </w:r>
          </w:p>
        </w:tc>
      </w:tr>
    </w:tbl>
    <w:p>
      <w:pPr>
        <w:spacing w:after="180" w:before="70"/>
        <w:jc w:val="left"/>
      </w:pPr>
      <w:r>
        <w:rPr>
          <w:rFonts w:ascii="Arial" w:cs="Arial" w:eastAsia="Arial" w:hAnsi="Arial"/>
          <w:b w:val="false"/>
          <w:bCs w:val="false"/>
          <w:i w:val="false"/>
          <w:iCs w:val="false"/>
          <w:color w:val="2D3748"/>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shd w:fill="1B365D"/>
            <w:tcMar>
              <w:top w:type="dxa" w:w="100"/>
              <w:left w:type="dxa" w:w="140"/>
              <w:bottom w:type="dxa" w:w="100"/>
              <w:right w:type="dxa" w:w="140"/>
            </w:tcMar>
          </w:tcPr>
          <w:p>
            <w:pPr>
              <w:jc w:val="center"/>
            </w:pPr>
            <w:r>
              <w:rPr>
                <w:rFonts w:ascii="Arial" w:cs="Arial" w:eastAsia="Arial" w:hAnsi="Arial"/>
                <w:b/>
                <w:bCs/>
                <w:color w:val="FFFFFF"/>
                <w:sz w:val="18"/>
                <w:szCs w:val="18"/>
              </w:rPr>
              <w:t xml:space="preserve">CIRCUIT 3</w:t>
            </w:r>
          </w:p>
        </w:tc>
        <w:tc>
          <w:tcPr>
            <w:tcW w:type="dxa" w:w="7226"/>
            <w:tcBorders>
              <w:top w:val="single" w:color="CBD5E0" w:sz="4"/>
              <w:left w:val="single" w:color="CBD5E0" w:sz="4"/>
              <w:bottom w:val="single" w:color="CBD5E0" w:sz="4"/>
              <w:right w:val="single" w:color="CBD5E0" w:sz="4"/>
            </w:tcBorders>
            <w:shd w:fill="F0F4F8"/>
            <w:tcMar>
              <w:top w:type="dxa" w:w="100"/>
              <w:left w:type="dxa" w:w="160"/>
              <w:bottom w:type="dxa" w:w="100"/>
              <w:right w:type="dxa" w:w="160"/>
            </w:tcMar>
          </w:tcPr>
          <w:p>
            <w:r>
              <w:rPr>
                <w:rFonts w:ascii="Arial" w:cs="Arial" w:eastAsia="Arial" w:hAnsi="Arial"/>
                <w:b/>
                <w:bCs/>
                <w:color w:val="1B365D"/>
                <w:sz w:val="19"/>
                <w:szCs w:val="19"/>
              </w:rPr>
              <w:t xml:space="preserve">The Dual-Output Alarm Circuit</w:t>
            </w:r>
            <w:r>
              <w:rPr>
                <w:rFonts w:ascii="Arial" w:cs="Arial" w:eastAsia="Arial" w:hAnsi="Arial"/>
                <w:i/>
                <w:iCs/>
                <w:color w:val="4A5568"/>
                <w:sz w:val="17"/>
                <w:szCs w:val="17"/>
              </w:rPr>
              <w:t xml:space="preserve"> — Simultaneous light and sound outputs</w:t>
            </w:r>
          </w:p>
        </w:tc>
      </w:tr>
    </w:tbl>
    <w:p>
      <w:pPr>
        <w:spacing w:after="80" w:before="80"/>
        <w:jc w:val="left"/>
      </w:pPr>
      <w:r>
        <w:rPr>
          <w:rFonts w:ascii="Arial" w:cs="Arial" w:eastAsia="Arial" w:hAnsi="Arial"/>
          <w:b w:val="false"/>
          <w:bCs w:val="false"/>
          <w:i w:val="false"/>
          <w:iCs w:val="false"/>
          <w:color w:val="2D3748"/>
          <w:sz w:val="20"/>
          <w:szCs w:val="20"/>
        </w:rPr>
        <w:t xml:space="preserve">Task Brief: Extend your circuit in Tinkercad Circuits to create a carnival warning alarm. Add a Piezo Buzzer so that closing the switch activates both the warning LED and the buzzer simultaneously.</w:t>
      </w:r>
    </w:p>
    <w:p>
      <w:pPr>
        <w:spacing w:after="70" w:before="70"/>
        <w:jc w:val="left"/>
      </w:pPr>
      <w:r>
        <w:rPr>
          <w:rFonts w:ascii="Arial" w:cs="Arial" w:eastAsia="Arial" w:hAnsi="Arial"/>
          <w:b/>
          <w:bCs/>
          <w:i w:val="false"/>
          <w:iCs w:val="false"/>
          <w:color w:val="2D3748"/>
          <w:sz w:val="20"/>
          <w:szCs w:val="20"/>
        </w:rPr>
        <w:t xml:space="preserve">1. Draw the formal circuit schematic for your dual-output alarm circuit:</w:t>
      </w:r>
    </w:p>
    <w:p>
      <w:pPr>
        <w:spacing w:after="40" w:before="70"/>
        <w:jc w:val="left"/>
      </w:pPr>
      <w:r>
        <w:rPr>
          <w:rFonts w:ascii="Arial" w:cs="Arial" w:eastAsia="Arial" w:hAnsi="Arial"/>
          <w:b w:val="false"/>
          <w:bCs w:val="false"/>
          <w:i w:val="false"/>
          <w:iCs w:val="false"/>
          <w:color w:val="2D3748"/>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4"/>
              <w:left w:val="single" w:color="CBD5E0" w:sz="4"/>
              <w:bottom w:val="single" w:color="CBD5E0" w:sz="4"/>
              <w:right w:val="single" w:color="CBD5E0" w:sz="4"/>
            </w:tcBorders>
            <w:shd w:fill="F0F4F8"/>
            <w:tcMar>
              <w:top w:type="dxa" w:w="100"/>
              <w:left w:type="dxa" w:w="160"/>
              <w:bottom w:type="dxa" w:w="100"/>
              <w:right w:type="dxa" w:w="160"/>
            </w:tcMar>
          </w:tcPr>
          <w:p>
            <w:pPr>
              <w:jc w:val="center"/>
            </w:pPr>
            <w:r>
              <w:rPr>
                <w:rFonts w:ascii="Arial" w:cs="Arial" w:eastAsia="Arial" w:hAnsi="Arial"/>
                <w:b/>
                <w:bCs/>
                <w:color w:val="1B365D"/>
                <w:sz w:val="19"/>
                <w:szCs w:val="19"/>
              </w:rPr>
              <w:t xml:space="preserve">Formal Circuit Schematic: Dual-Output Alarm Circuit</w:t>
            </w:r>
          </w:p>
          <w:p>
            <w:pPr>
              <w:jc w:val="center"/>
            </w:pPr>
            <w:r>
              <w:rPr>
                <w:rFonts w:ascii="Arial" w:cs="Arial" w:eastAsia="Arial" w:hAnsi="Arial"/>
                <w:i/>
                <w:iCs/>
                <w:color w:val="718096"/>
                <w:sz w:val="16"/>
                <w:szCs w:val="16"/>
              </w:rPr>
              <w:t xml:space="preserve">(Show DC Source, Switch, 220Ω Resistor + LED, and Piezo Buzzer in parallel)</w:t>
            </w:r>
          </w:p>
        </w:tc>
      </w:tr>
      <w:tr>
        <w:tc>
          <w:tcPr>
            <w:tcW w:type="dxa" w:w="9026"/>
            <w:tcBorders>
              <w:top w:val="single" w:color="2B6CB0" w:sz="8"/>
              <w:left w:val="single" w:color="2B6CB0" w:sz="8"/>
              <w:bottom w:val="single" w:color="2B6CB0" w:sz="8"/>
              <w:right w:val="single" w:color="2B6CB0" w:sz="8"/>
            </w:tcBorders>
            <w:shd w:fill="FAFAFA"/>
            <w:tcMar>
              <w:top w:type="dxa" w:w="160"/>
              <w:left w:type="dxa" w:w="180"/>
              <w:bottom w:type="dxa" w:w="160"/>
              <w:right w:type="dxa" w:w="180"/>
            </w:tcMar>
          </w:tcPr>
          <w:p>
            <w:pPr>
              <w:spacing w:after="140" w:before="140"/>
            </w:pPr>
            <w:r>
              <w:rPr>
                <w:sz w:val="20"/>
                <w:szCs w:val="20"/>
              </w:rPr>
              <w:t xml:space="preserve"> </w:t>
            </w:r>
          </w:p>
          <w:p>
            <w:pPr>
              <w:spacing w:after="140" w:before="140"/>
            </w:pPr>
            <w:r>
              <w:rPr>
                <w:sz w:val="20"/>
                <w:szCs w:val="20"/>
              </w:rPr>
              <w:t xml:space="preserve"> </w:t>
            </w:r>
          </w:p>
          <w:p>
            <w:pPr>
              <w:spacing w:after="140" w:before="140"/>
            </w:pPr>
            <w:r>
              <w:rPr>
                <w:sz w:val="20"/>
                <w:szCs w:val="20"/>
              </w:rPr>
              <w:t xml:space="preserve"> </w:t>
            </w:r>
          </w:p>
          <w:p>
            <w:pPr>
              <w:spacing w:after="140" w:before="140"/>
            </w:pPr>
            <w:r>
              <w:rPr>
                <w:sz w:val="20"/>
                <w:szCs w:val="20"/>
              </w:rPr>
              <w:t xml:space="preserve"> </w:t>
            </w:r>
          </w:p>
        </w:tc>
      </w:tr>
    </w:tbl>
    <w:p>
      <w:pPr>
        <w:spacing w:after="120" w:before="70"/>
        <w:jc w:val="left"/>
      </w:pPr>
      <w:r>
        <w:rPr>
          <w:rFonts w:ascii="Arial" w:cs="Arial" w:eastAsia="Arial" w:hAnsi="Arial"/>
          <w:b w:val="false"/>
          <w:bCs w:val="false"/>
          <w:i w:val="false"/>
          <w:iCs w:val="false"/>
          <w:color w:val="2D3748"/>
          <w:sz w:val="20"/>
          <w:szCs w:val="20"/>
        </w:rPr>
        <w:t xml:space="preserve"/>
      </w:r>
    </w:p>
    <w:p>
      <w:pPr>
        <w:spacing w:after="70" w:before="70"/>
        <w:jc w:val="left"/>
      </w:pPr>
      <w:r>
        <w:rPr>
          <w:rFonts w:ascii="Arial" w:cs="Arial" w:eastAsia="Arial" w:hAnsi="Arial"/>
          <w:b/>
          <w:bCs/>
          <w:i w:val="false"/>
          <w:iCs w:val="false"/>
          <w:color w:val="2D3748"/>
          <w:sz w:val="20"/>
          <w:szCs w:val="20"/>
        </w:rPr>
        <w:t xml:space="preserve">2. Scientific Analysis (Circuit 3):</w:t>
      </w:r>
    </w:p>
    <w:p>
      <w:pPr>
        <w:spacing w:after="70" w:before="70"/>
        <w:jc w:val="left"/>
      </w:pPr>
      <w:r>
        <w:rPr>
          <w:rFonts w:ascii="Arial" w:cs="Arial" w:eastAsia="Arial" w:hAnsi="Arial"/>
          <w:b w:val="false"/>
          <w:bCs w:val="false"/>
          <w:i w:val="false"/>
          <w:iCs w:val="false"/>
          <w:color w:val="2D3748"/>
          <w:sz w:val="20"/>
          <w:szCs w:val="20"/>
        </w:rPr>
        <w:t xml:space="preserve">a. Multiple Energy Transformations: Identify the multiple energy transformations occurring simultaneously when the switch is closed:</w:t>
      </w:r>
    </w:p>
    <w:p>
      <w:pPr>
        <w:spacing w:after="30" w:before="30"/>
        <w:ind w:left="360" w:hanging="220"/>
      </w:pPr>
      <w:r>
        <w:rPr>
          <w:rFonts w:ascii="Arial" w:cs="Arial" w:eastAsia="Arial" w:hAnsi="Arial"/>
          <w:b/>
          <w:bCs/>
          <w:color w:val="2B6CB0"/>
          <w:sz w:val="20"/>
          <w:szCs w:val="20"/>
        </w:rPr>
        <w:t xml:space="preserve">•  </w:t>
      </w:r>
      <w:r>
        <w:rPr>
          <w:rFonts w:ascii="Arial" w:cs="Arial" w:eastAsia="Arial" w:hAnsi="Arial"/>
          <w:b w:val="false"/>
          <w:bCs w:val="false"/>
          <w:color w:val="2D3748"/>
          <w:sz w:val="20"/>
          <w:szCs w:val="20"/>
        </w:rPr>
        <w:t xml:space="preserve">Transformation 1 (LED): Electrical Energy -----&gt; ____________________________________________________</w:t>
      </w:r>
    </w:p>
    <w:p>
      <w:pPr>
        <w:spacing w:after="30" w:before="30"/>
        <w:ind w:left="360" w:hanging="220"/>
      </w:pPr>
      <w:r>
        <w:rPr>
          <w:rFonts w:ascii="Arial" w:cs="Arial" w:eastAsia="Arial" w:hAnsi="Arial"/>
          <w:b/>
          <w:bCs/>
          <w:color w:val="2B6CB0"/>
          <w:sz w:val="20"/>
          <w:szCs w:val="20"/>
        </w:rPr>
        <w:t xml:space="preserve">•  </w:t>
      </w:r>
      <w:r>
        <w:rPr>
          <w:rFonts w:ascii="Arial" w:cs="Arial" w:eastAsia="Arial" w:hAnsi="Arial"/>
          <w:b w:val="false"/>
          <w:bCs w:val="false"/>
          <w:color w:val="2D3748"/>
          <w:sz w:val="20"/>
          <w:szCs w:val="20"/>
        </w:rPr>
        <w:t xml:space="preserve">Transformation 2 (Buzzer): Electrical Energy -----&gt; _________________________________________________</w:t>
      </w:r>
    </w:p>
    <w:p>
      <w:pPr>
        <w:spacing w:after="40" w:before="70"/>
        <w:jc w:val="left"/>
      </w:pPr>
      <w:r>
        <w:rPr>
          <w:rFonts w:ascii="Arial" w:cs="Arial" w:eastAsia="Arial" w:hAnsi="Arial"/>
          <w:b w:val="false"/>
          <w:bCs w:val="false"/>
          <w:i w:val="false"/>
          <w:iCs w:val="false"/>
          <w:color w:val="2D3748"/>
          <w:sz w:val="20"/>
          <w:szCs w:val="20"/>
        </w:rPr>
        <w:t xml:space="preserve"/>
      </w:r>
    </w:p>
    <w:p>
      <w:pPr>
        <w:spacing w:after="70" w:before="70"/>
        <w:jc w:val="left"/>
      </w:pPr>
      <w:r>
        <w:rPr>
          <w:rFonts w:ascii="Arial" w:cs="Arial" w:eastAsia="Arial" w:hAnsi="Arial"/>
          <w:b w:val="false"/>
          <w:bCs w:val="false"/>
          <w:i w:val="false"/>
          <w:iCs w:val="false"/>
          <w:color w:val="2D3748"/>
          <w:sz w:val="20"/>
          <w:szCs w:val="20"/>
        </w:rPr>
        <w:t xml:space="preserve">b. Circuit Design Explanation: Explain how your circuit transfers electrical energy to both components so that a user who triggers the switch receives both visual and audible feedback: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B6CB0" w:sz="8"/>
              <w:left w:val="single" w:color="2B6CB0" w:sz="8"/>
              <w:bottom w:val="single" w:color="2B6CB0" w:sz="8"/>
              <w:right w:val="single" w:color="2B6CB0" w:sz="8"/>
            </w:tcBorders>
            <w:shd w:fill="FAFAFA"/>
            <w:tcMar>
              <w:top w:type="dxa" w:w="160"/>
              <w:left w:type="dxa" w:w="220"/>
              <w:bottom w:type="dxa" w:w="160"/>
              <w:right w:type="dxa" w:w="220"/>
            </w:tcMar>
          </w:tcPr>
          <w:p>
            <w:pPr>
              <w:spacing w:after="80" w:before="80"/>
            </w:pPr>
            <w:r>
              <w:rPr>
                <w:sz w:val="20"/>
                <w:szCs w:val="20"/>
              </w:rPr>
              <w:t xml:space="preserve"> </w:t>
            </w:r>
          </w:p>
          <w:p>
            <w:pPr>
              <w:spacing w:after="80" w:before="80"/>
            </w:pPr>
            <w:r>
              <w:rPr>
                <w:sz w:val="20"/>
                <w:szCs w:val="20"/>
              </w:rPr>
              <w:t xml:space="preserve"> </w:t>
            </w:r>
          </w:p>
          <w:p>
            <w:pPr>
              <w:spacing w:after="80" w:before="80"/>
            </w:pPr>
            <w:r>
              <w:rPr>
                <w:sz w:val="20"/>
                <w:szCs w:val="20"/>
              </w:rPr>
              <w:t xml:space="preserve"> </w:t>
            </w:r>
          </w:p>
        </w:tc>
      </w:tr>
    </w:tbl>
    <w:p>
      <w:pPr>
        <w:spacing w:after="140" w:before="70"/>
        <w:jc w:val="left"/>
      </w:pPr>
      <w:r>
        <w:rPr>
          <w:rFonts w:ascii="Arial" w:cs="Arial" w:eastAsia="Arial" w:hAnsi="Arial"/>
          <w:b w:val="false"/>
          <w:bCs w:val="false"/>
          <w:i w:val="false"/>
          <w:iCs w:val="false"/>
          <w:color w:val="2D3748"/>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B6CB0" w:sz="8"/>
              <w:left w:val="single" w:color="2B6CB0" w:sz="8"/>
              <w:bottom w:val="single" w:color="2B6CB0" w:sz="8"/>
              <w:right w:val="single" w:color="2B6CB0" w:sz="8"/>
            </w:tcBorders>
            <w:shd w:fill="F0F4F8"/>
            <w:tcMar>
              <w:top w:type="dxa" w:w="120"/>
              <w:left w:type="dxa" w:w="180"/>
              <w:bottom w:type="dxa" w:w="120"/>
              <w:right w:type="dxa" w:w="180"/>
            </w:tcMar>
          </w:tcPr>
          <w:p>
            <w:pPr>
              <w:spacing w:after="70" w:before="70"/>
              <w:jc w:val="left"/>
            </w:pPr>
            <w:r>
              <w:rPr>
                <w:rFonts w:ascii="Arial" w:cs="Arial" w:eastAsia="Arial" w:hAnsi="Arial"/>
                <w:b/>
                <w:bCs/>
                <w:i w:val="false"/>
                <w:iCs w:val="false"/>
                <w:color w:val="1B365D"/>
                <w:sz w:val="20"/>
                <w:szCs w:val="20"/>
              </w:rPr>
              <w:t xml:space="preserve">🛑 Teacher Practical Verification Checkpoint</w:t>
            </w:r>
          </w:p>
          <w:p>
            <w:pPr>
              <w:spacing w:after="70" w:before="70"/>
              <w:jc w:val="left"/>
            </w:pPr>
            <w:r>
              <w:rPr>
                <w:rFonts w:ascii="Arial" w:cs="Arial" w:eastAsia="Arial" w:hAnsi="Arial"/>
                <w:b w:val="false"/>
                <w:bCs w:val="false"/>
                <w:i w:val="false"/>
                <w:iCs w:val="false"/>
                <w:color w:val="2D3748"/>
                <w:sz w:val="20"/>
                <w:szCs w:val="20"/>
              </w:rPr>
              <w:t xml:space="preserve">Demonstrate your working Tinkercad Circuits simulation (Circuits 1, 2, and 3) to your teacher for verification:</w:t>
            </w:r>
          </w:p>
          <w:p>
            <w:pPr>
              <w:spacing w:after="30" w:before="30"/>
              <w:ind w:left="360" w:hanging="220"/>
            </w:pPr>
            <w:r>
              <w:rPr>
                <w:rFonts w:ascii="Arial" w:cs="Arial" w:eastAsia="Arial" w:hAnsi="Arial"/>
                <w:b/>
                <w:bCs/>
                <w:color w:val="2B6CB0"/>
                <w:sz w:val="20"/>
                <w:szCs w:val="20"/>
              </w:rPr>
              <w:t xml:space="preserve">•  </w:t>
            </w:r>
            <w:r>
              <w:rPr>
                <w:rFonts w:ascii="Arial" w:cs="Arial" w:eastAsia="Arial" w:hAnsi="Arial"/>
                <w:b w:val="false"/>
                <w:bCs w:val="false"/>
                <w:color w:val="2D3748"/>
                <w:sz w:val="20"/>
                <w:szCs w:val="20"/>
              </w:rPr>
              <w:t xml:space="preserve">[  ] Circuit 1 simulated successfully (LED illuminates continuously).</w:t>
            </w:r>
          </w:p>
          <w:p>
            <w:pPr>
              <w:spacing w:after="30" w:before="30"/>
              <w:ind w:left="360" w:hanging="220"/>
            </w:pPr>
            <w:r>
              <w:rPr>
                <w:rFonts w:ascii="Arial" w:cs="Arial" w:eastAsia="Arial" w:hAnsi="Arial"/>
                <w:b/>
                <w:bCs/>
                <w:color w:val="2B6CB0"/>
                <w:sz w:val="20"/>
                <w:szCs w:val="20"/>
              </w:rPr>
              <w:t xml:space="preserve">•  </w:t>
            </w:r>
            <w:r>
              <w:rPr>
                <w:rFonts w:ascii="Arial" w:cs="Arial" w:eastAsia="Arial" w:hAnsi="Arial"/>
                <w:b w:val="false"/>
                <w:bCs w:val="false"/>
                <w:color w:val="2D3748"/>
                <w:sz w:val="20"/>
                <w:szCs w:val="20"/>
              </w:rPr>
              <w:t xml:space="preserve">[  ] Circuit 2 simulated successfully (Switch turns LED ON and OFF).</w:t>
            </w:r>
          </w:p>
          <w:p>
            <w:pPr>
              <w:spacing w:after="30" w:before="30"/>
              <w:ind w:left="360" w:hanging="220"/>
            </w:pPr>
            <w:r>
              <w:rPr>
                <w:rFonts w:ascii="Arial" w:cs="Arial" w:eastAsia="Arial" w:hAnsi="Arial"/>
                <w:b/>
                <w:bCs/>
                <w:color w:val="2B6CB0"/>
                <w:sz w:val="20"/>
                <w:szCs w:val="20"/>
              </w:rPr>
              <w:t xml:space="preserve">•  </w:t>
            </w:r>
            <w:r>
              <w:rPr>
                <w:rFonts w:ascii="Arial" w:cs="Arial" w:eastAsia="Arial" w:hAnsi="Arial"/>
                <w:b w:val="false"/>
                <w:bCs w:val="false"/>
                <w:color w:val="2D3748"/>
                <w:sz w:val="20"/>
                <w:szCs w:val="20"/>
              </w:rPr>
              <w:t xml:space="preserve">[  ] Circuit 3 simulated successfully (Switch triggers LED + Piezo Buzzer together).</w:t>
            </w:r>
          </w:p>
          <w:p>
            <w:pPr>
              <w:spacing w:after="40" w:before="70"/>
              <w:jc w:val="left"/>
            </w:pPr>
            <w:r>
              <w:rPr>
                <w:rFonts w:ascii="Arial" w:cs="Arial" w:eastAsia="Arial" w:hAnsi="Arial"/>
                <w:b w:val="false"/>
                <w:bCs w:val="false"/>
                <w:i w:val="false"/>
                <w:iCs w:val="false"/>
                <w:color w:val="2D3748"/>
                <w:sz w:val="20"/>
                <w:szCs w:val="20"/>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c>
                <w:tcPr>
                  <w:tcW w:type="dxa" w:w="4333"/>
                </w:tcPr>
                <w:p>
                  <w:pPr>
                    <w:spacing w:after="70" w:before="70"/>
                    <w:jc w:val="left"/>
                  </w:pPr>
                  <w:r>
                    <w:rPr>
                      <w:rFonts w:ascii="Arial" w:cs="Arial" w:eastAsia="Arial" w:hAnsi="Arial"/>
                      <w:b w:val="false"/>
                      <w:bCs w:val="false"/>
                      <w:i w:val="false"/>
                      <w:iCs w:val="false"/>
                      <w:color w:val="2D3748"/>
                      <w:sz w:val="20"/>
                      <w:szCs w:val="20"/>
                    </w:rPr>
                    <w:t xml:space="preserve">Teacher Signature: ________________________</w:t>
                  </w:r>
                </w:p>
              </w:tc>
              <w:tc>
                <w:tcPr>
                  <w:tcW w:type="dxa" w:w="4333"/>
                </w:tcPr>
                <w:p>
                  <w:pPr>
                    <w:spacing w:after="70" w:before="70"/>
                    <w:jc w:val="left"/>
                  </w:pPr>
                  <w:r>
                    <w:rPr>
                      <w:rFonts w:ascii="Arial" w:cs="Arial" w:eastAsia="Arial" w:hAnsi="Arial"/>
                      <w:b w:val="false"/>
                      <w:bCs w:val="false"/>
                      <w:i w:val="false"/>
                      <w:iCs w:val="false"/>
                      <w:color w:val="2D3748"/>
                      <w:sz w:val="20"/>
                      <w:szCs w:val="20"/>
                    </w:rPr>
                    <w:t xml:space="preserve">Date: ________________________</w:t>
                  </w:r>
                </w:p>
              </w:tc>
            </w:tr>
          </w:tbl>
          <w:p/>
        </w:tc>
      </w:tr>
    </w:tbl>
    <w:p>
      <w:pPr>
        <w:spacing w:after="200" w:before="70"/>
        <w:jc w:val="left"/>
      </w:pPr>
      <w:r>
        <w:rPr>
          <w:rFonts w:ascii="Arial" w:cs="Arial" w:eastAsia="Arial" w:hAnsi="Arial"/>
          <w:b w:val="false"/>
          <w:bCs w:val="false"/>
          <w:i w:val="false"/>
          <w:iCs w:val="false"/>
          <w:color w:val="2D3748"/>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1B365D"/>
            <w:tcMar>
              <w:top w:type="dxa" w:w="220"/>
              <w:left w:type="dxa" w:w="240"/>
              <w:bottom w:type="dxa" w:w="220"/>
              <w:right w:type="dxa" w:w="240"/>
            </w:tcMar>
          </w:tcPr>
          <w:p>
            <w:pPr>
              <w:jc w:val="center"/>
            </w:pPr>
            <w:r>
              <w:rPr>
                <w:rFonts w:ascii="Arial" w:cs="Arial" w:eastAsia="Arial" w:hAnsi="Arial"/>
                <w:b/>
                <w:bCs/>
                <w:color w:val="FFFFFF"/>
                <w:sz w:val="24"/>
                <w:szCs w:val="24"/>
              </w:rPr>
              <w:t xml:space="preserve">PART B: ENERGY SOURCES &amp; ELECTRICITY GENERATION</w:t>
            </w:r>
          </w:p>
          <w:p>
            <w:pPr>
              <w:spacing w:before="60"/>
              <w:jc w:val="center"/>
            </w:pPr>
            <w:r>
              <w:rPr>
                <w:rFonts w:ascii="Arial" w:cs="Arial" w:eastAsia="Arial" w:hAnsi="Arial"/>
                <w:color w:val="E2E8F0"/>
                <w:sz w:val="18"/>
                <w:szCs w:val="18"/>
              </w:rPr>
              <w:t xml:space="preserve">Powering Attractions in Remote Queensland</w:t>
            </w:r>
          </w:p>
        </w:tc>
      </w:tr>
    </w:tbl>
    <w:p>
      <w:pPr>
        <w:spacing w:after="70" w:before="100"/>
        <w:jc w:val="left"/>
      </w:pPr>
      <w:r>
        <w:rPr>
          <w:rFonts w:ascii="Arial" w:cs="Arial" w:eastAsia="Arial" w:hAnsi="Arial"/>
          <w:b w:val="false"/>
          <w:bCs w:val="false"/>
          <w:i w:val="false"/>
          <w:iCs w:val="false"/>
          <w:color w:val="2D3748"/>
          <w:sz w:val="20"/>
          <w:szCs w:val="20"/>
        </w:rPr>
        <w:t xml:space="preserve">A travelling show requires an independent and reliable electricity supply to operate carnival rides and attractions at two remote Queensland destinations that are not connected to the main electricity grid:</w:t>
      </w:r>
    </w:p>
    <w:p>
      <w:pPr>
        <w:spacing w:after="30" w:before="30"/>
        <w:ind w:left="360" w:hanging="220"/>
      </w:pPr>
      <w:r>
        <w:rPr>
          <w:rFonts w:ascii="Arial" w:cs="Arial" w:eastAsia="Arial" w:hAnsi="Arial"/>
          <w:b/>
          <w:bCs/>
          <w:color w:val="2B6CB0"/>
          <w:sz w:val="20"/>
          <w:szCs w:val="20"/>
        </w:rPr>
        <w:t xml:space="preserve">•  </w:t>
      </w:r>
      <w:r>
        <w:rPr>
          <w:rFonts w:ascii="Arial" w:cs="Arial" w:eastAsia="Arial" w:hAnsi="Arial"/>
          <w:b w:val="false"/>
          <w:bCs w:val="false"/>
          <w:color w:val="2D3748"/>
          <w:sz w:val="20"/>
          <w:szCs w:val="20"/>
        </w:rPr>
        <w:t xml:space="preserve">Location 1: A Tropical Island (e.g. Great Barrier Reef island resort community)</w:t>
      </w:r>
    </w:p>
    <w:p>
      <w:pPr>
        <w:spacing w:after="30" w:before="30"/>
        <w:ind w:left="360" w:hanging="220"/>
      </w:pPr>
      <w:r>
        <w:rPr>
          <w:rFonts w:ascii="Arial" w:cs="Arial" w:eastAsia="Arial" w:hAnsi="Arial"/>
          <w:b/>
          <w:bCs/>
          <w:color w:val="2B6CB0"/>
          <w:sz w:val="20"/>
          <w:szCs w:val="20"/>
        </w:rPr>
        <w:t xml:space="preserve">•  </w:t>
      </w:r>
      <w:r>
        <w:rPr>
          <w:rFonts w:ascii="Arial" w:cs="Arial" w:eastAsia="Arial" w:hAnsi="Arial"/>
          <w:b w:val="false"/>
          <w:bCs w:val="false"/>
          <w:color w:val="2D3748"/>
          <w:sz w:val="20"/>
          <w:szCs w:val="20"/>
        </w:rPr>
        <w:t xml:space="preserve">Location 2: A Remote Desert Area (e.g. Outbreak Western Queensland arid region)</w:t>
      </w:r>
    </w:p>
    <w:p>
      <w:pPr>
        <w:spacing w:after="120" w:before="60"/>
        <w:jc w:val="left"/>
      </w:pPr>
      <w:r>
        <w:rPr>
          <w:rFonts w:ascii="Arial" w:cs="Arial" w:eastAsia="Arial" w:hAnsi="Arial"/>
          <w:b w:val="false"/>
          <w:bCs w:val="false"/>
          <w:i w:val="false"/>
          <w:iCs w:val="false"/>
          <w:color w:val="2D3748"/>
          <w:sz w:val="20"/>
          <w:szCs w:val="20"/>
        </w:rPr>
        <w:t xml:space="preserve">Choose a DIFFERENT energy source for each location and evaluate its suitability using your science knowledge.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2B6CB0"/>
            <w:tcMar>
              <w:top w:type="dxa" w:w="120"/>
              <w:left w:type="dxa" w:w="180"/>
              <w:bottom w:type="dxa" w:w="120"/>
              <w:right w:type="dxa" w:w="180"/>
            </w:tcMar>
          </w:tcPr>
          <w:p>
            <w:r>
              <w:rPr>
                <w:rFonts w:ascii="Arial" w:cs="Arial" w:eastAsia="Arial" w:hAnsi="Arial"/>
                <w:b/>
                <w:bCs/>
                <w:color w:val="FFFFFF"/>
                <w:sz w:val="22"/>
                <w:szCs w:val="22"/>
              </w:rPr>
              <w:t xml:space="preserve">Location 1: A Tropical Island Community</w:t>
            </w:r>
          </w:p>
        </w:tc>
      </w:tr>
    </w:tbl>
    <w:p>
      <w:pPr>
        <w:spacing w:after="70" w:before="70"/>
        <w:jc w:val="left"/>
      </w:pPr>
      <w:r>
        <w:rPr>
          <w:rFonts w:ascii="Arial" w:cs="Arial" w:eastAsia="Arial" w:hAnsi="Arial"/>
          <w:b/>
          <w:bCs/>
          <w:i w:val="false"/>
          <w:iCs w:val="false"/>
          <w:color w:val="2D3748"/>
          <w:sz w:val="20"/>
          <w:szCs w:val="20"/>
        </w:rPr>
        <w:t xml:space="preserve">Chosen Energy Source: ____________________________________________________________________</w:t>
      </w:r>
    </w:p>
    <w:p>
      <w:pPr>
        <w:spacing w:after="70" w:before="70"/>
        <w:jc w:val="left"/>
      </w:pPr>
      <w:r>
        <w:rPr>
          <w:rFonts w:ascii="Arial" w:cs="Arial" w:eastAsia="Arial" w:hAnsi="Arial"/>
          <w:b/>
          <w:bCs/>
          <w:i w:val="false"/>
          <w:iCs w:val="false"/>
          <w:color w:val="2D3748"/>
          <w:sz w:val="20"/>
          <w:szCs w:val="20"/>
        </w:rPr>
        <w:t xml:space="preserve">1. Justification: Why is this energy source a good choice for a tropical island community?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B6CB0" w:sz="8"/>
              <w:left w:val="single" w:color="2B6CB0" w:sz="8"/>
              <w:bottom w:val="single" w:color="2B6CB0" w:sz="8"/>
              <w:right w:val="single" w:color="2B6CB0" w:sz="8"/>
            </w:tcBorders>
            <w:shd w:fill="FAFAFA"/>
            <w:tcMar>
              <w:top w:type="dxa" w:w="160"/>
              <w:left w:type="dxa" w:w="220"/>
              <w:bottom w:type="dxa" w:w="160"/>
              <w:right w:type="dxa" w:w="220"/>
            </w:tcMar>
          </w:tcPr>
          <w:p>
            <w:pPr>
              <w:spacing w:after="80" w:before="80"/>
            </w:pPr>
            <w:r>
              <w:rPr>
                <w:sz w:val="20"/>
                <w:szCs w:val="20"/>
              </w:rPr>
              <w:t xml:space="preserve"> </w:t>
            </w:r>
          </w:p>
          <w:p>
            <w:pPr>
              <w:spacing w:after="80" w:before="80"/>
            </w:pPr>
            <w:r>
              <w:rPr>
                <w:sz w:val="20"/>
                <w:szCs w:val="20"/>
              </w:rPr>
              <w:t xml:space="preserve"> </w:t>
            </w:r>
          </w:p>
        </w:tc>
      </w:tr>
    </w:tbl>
    <w:p>
      <w:pPr>
        <w:spacing w:after="40" w:before="70"/>
        <w:jc w:val="left"/>
      </w:pPr>
      <w:r>
        <w:rPr>
          <w:rFonts w:ascii="Arial" w:cs="Arial" w:eastAsia="Arial" w:hAnsi="Arial"/>
          <w:b w:val="false"/>
          <w:bCs w:val="false"/>
          <w:i w:val="false"/>
          <w:iCs w:val="false"/>
          <w:color w:val="2D3748"/>
          <w:sz w:val="20"/>
          <w:szCs w:val="20"/>
        </w:rPr>
        <w:t xml:space="preserve"/>
      </w:r>
    </w:p>
    <w:p>
      <w:pPr>
        <w:spacing w:after="70" w:before="70"/>
        <w:jc w:val="left"/>
      </w:pPr>
      <w:r>
        <w:rPr>
          <w:rFonts w:ascii="Arial" w:cs="Arial" w:eastAsia="Arial" w:hAnsi="Arial"/>
          <w:b/>
          <w:bCs/>
          <w:i w:val="false"/>
          <w:iCs w:val="false"/>
          <w:color w:val="2D3748"/>
          <w:sz w:val="20"/>
          <w:szCs w:val="20"/>
        </w:rPr>
        <w:t xml:space="preserve">2. Energy Transformation Flow Diagram: Draw a flow diagram showing the sequential energy transformations from the energy source to electricity generation: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B6CB0" w:sz="8"/>
              <w:left w:val="single" w:color="2B6CB0" w:sz="8"/>
              <w:bottom w:val="single" w:color="2B6CB0" w:sz="8"/>
              <w:right w:val="single" w:color="2B6CB0" w:sz="8"/>
            </w:tcBorders>
            <w:shd w:fill="FAFAFA"/>
            <w:tcMar>
              <w:top w:type="dxa" w:w="160"/>
              <w:left w:type="dxa" w:w="220"/>
              <w:bottom w:type="dxa" w:w="160"/>
              <w:right w:type="dxa" w:w="220"/>
            </w:tcMar>
          </w:tcPr>
          <w:p>
            <w:r>
              <w:rPr>
                <w:rFonts w:ascii="Arial" w:cs="Arial" w:eastAsia="Arial" w:hAnsi="Arial"/>
                <w:i/>
                <w:iCs/>
                <w:color w:val="A0AEC0"/>
                <w:sz w:val="18"/>
                <w:szCs w:val="18"/>
              </w:rPr>
              <w:t xml:space="preserve">Flow Diagram: [ Primary Energy Form ]  ---&gt;  [ Intermediate Form(s) ]  ---&gt;  [ Electrical Energy ]</w:t>
            </w:r>
          </w:p>
          <w:p>
            <w:pPr>
              <w:spacing w:after="80" w:before="80"/>
            </w:pPr>
            <w:r>
              <w:rPr>
                <w:sz w:val="20"/>
                <w:szCs w:val="20"/>
              </w:rPr>
              <w:t xml:space="preserve"> </w:t>
            </w:r>
          </w:p>
          <w:p>
            <w:pPr>
              <w:spacing w:after="80" w:before="80"/>
            </w:pPr>
            <w:r>
              <w:rPr>
                <w:sz w:val="20"/>
                <w:szCs w:val="20"/>
              </w:rPr>
              <w:t xml:space="preserve"> </w:t>
            </w:r>
          </w:p>
        </w:tc>
      </w:tr>
    </w:tbl>
    <w:p>
      <w:pPr>
        <w:spacing w:after="40" w:before="70"/>
        <w:jc w:val="left"/>
      </w:pPr>
      <w:r>
        <w:rPr>
          <w:rFonts w:ascii="Arial" w:cs="Arial" w:eastAsia="Arial" w:hAnsi="Arial"/>
          <w:b w:val="false"/>
          <w:bCs w:val="false"/>
          <w:i w:val="false"/>
          <w:iCs w:val="false"/>
          <w:color w:val="2D3748"/>
          <w:sz w:val="20"/>
          <w:szCs w:val="20"/>
        </w:rPr>
        <w:t xml:space="preserve"/>
      </w:r>
    </w:p>
    <w:p>
      <w:pPr>
        <w:spacing w:after="70" w:before="70"/>
        <w:jc w:val="left"/>
      </w:pPr>
      <w:r>
        <w:rPr>
          <w:rFonts w:ascii="Arial" w:cs="Arial" w:eastAsia="Arial" w:hAnsi="Arial"/>
          <w:b/>
          <w:bCs/>
          <w:i w:val="false"/>
          <w:iCs w:val="false"/>
          <w:color w:val="2D3748"/>
          <w:sz w:val="20"/>
          <w:szCs w:val="20"/>
        </w:rPr>
        <w:t xml:space="preserve">3. Scientific Explanation: Explain the energy transformations in your sequence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B6CB0" w:sz="8"/>
              <w:left w:val="single" w:color="2B6CB0" w:sz="8"/>
              <w:bottom w:val="single" w:color="2B6CB0" w:sz="8"/>
              <w:right w:val="single" w:color="2B6CB0" w:sz="8"/>
            </w:tcBorders>
            <w:shd w:fill="FAFAFA"/>
            <w:tcMar>
              <w:top w:type="dxa" w:w="160"/>
              <w:left w:type="dxa" w:w="220"/>
              <w:bottom w:type="dxa" w:w="160"/>
              <w:right w:type="dxa" w:w="220"/>
            </w:tcMar>
          </w:tcPr>
          <w:p>
            <w:pPr>
              <w:spacing w:after="80" w:before="80"/>
            </w:pPr>
            <w:r>
              <w:rPr>
                <w:sz w:val="20"/>
                <w:szCs w:val="20"/>
              </w:rPr>
              <w:t xml:space="preserve"> </w:t>
            </w:r>
          </w:p>
          <w:p>
            <w:pPr>
              <w:spacing w:after="80" w:before="80"/>
            </w:pPr>
            <w:r>
              <w:rPr>
                <w:sz w:val="20"/>
                <w:szCs w:val="20"/>
              </w:rPr>
              <w:t xml:space="preserve"> </w:t>
            </w:r>
          </w:p>
          <w:p>
            <w:pPr>
              <w:spacing w:after="80" w:before="80"/>
            </w:pPr>
            <w:r>
              <w:rPr>
                <w:sz w:val="20"/>
                <w:szCs w:val="20"/>
              </w:rPr>
              <w:t xml:space="preserve"> </w:t>
            </w:r>
          </w:p>
        </w:tc>
      </w:tr>
    </w:tbl>
    <w:p>
      <w:pPr>
        <w:spacing w:after="40" w:before="70"/>
        <w:jc w:val="left"/>
      </w:pPr>
      <w:r>
        <w:rPr>
          <w:rFonts w:ascii="Arial" w:cs="Arial" w:eastAsia="Arial" w:hAnsi="Arial"/>
          <w:b w:val="false"/>
          <w:bCs w:val="false"/>
          <w:i w:val="false"/>
          <w:iCs w:val="false"/>
          <w:color w:val="2D3748"/>
          <w:sz w:val="20"/>
          <w:szCs w:val="20"/>
        </w:rPr>
        <w:t xml:space="preserve"/>
      </w:r>
    </w:p>
    <w:p>
      <w:pPr>
        <w:spacing w:after="70" w:before="70"/>
        <w:jc w:val="left"/>
      </w:pPr>
      <w:r>
        <w:rPr>
          <w:rFonts w:ascii="Arial" w:cs="Arial" w:eastAsia="Arial" w:hAnsi="Arial"/>
          <w:b/>
          <w:bCs/>
          <w:i w:val="false"/>
          <w:iCs w:val="false"/>
          <w:color w:val="2D3748"/>
          <w:sz w:val="20"/>
          <w:szCs w:val="20"/>
        </w:rPr>
        <w:t xml:space="preserve">4. Advantages and Disadvantages Evaluation: Identify at least two advantages and two disadvantages of using this source for the island: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BD5E0" w:sz="4"/>
              <w:left w:val="single" w:color="CBD5E0" w:sz="4"/>
              <w:bottom w:val="single" w:color="CBD5E0" w:sz="4"/>
              <w:right w:val="single" w:color="CBD5E0" w:sz="4"/>
            </w:tcBorders>
            <w:shd w:fill="2B6CB0"/>
          </w:tcPr>
          <w:p>
            <w:pPr>
              <w:spacing w:after="70" w:before="70"/>
              <w:jc w:val="left"/>
            </w:pPr>
            <w:r>
              <w:rPr>
                <w:rFonts w:ascii="Arial" w:cs="Arial" w:eastAsia="Arial" w:hAnsi="Arial"/>
                <w:b/>
                <w:bCs/>
                <w:i w:val="false"/>
                <w:iCs w:val="false"/>
                <w:color w:val="FFFFFF"/>
                <w:sz w:val="20"/>
                <w:szCs w:val="20"/>
              </w:rPr>
              <w:t xml:space="preserve">Advantages</w:t>
            </w:r>
          </w:p>
        </w:tc>
        <w:tc>
          <w:tcPr>
            <w:tcW w:type="dxa" w:w="4513"/>
            <w:tcBorders>
              <w:top w:val="single" w:color="CBD5E0" w:sz="4"/>
              <w:left w:val="single" w:color="CBD5E0" w:sz="4"/>
              <w:bottom w:val="single" w:color="CBD5E0" w:sz="4"/>
              <w:right w:val="single" w:color="CBD5E0" w:sz="4"/>
            </w:tcBorders>
            <w:shd w:fill="2B6CB0"/>
          </w:tcPr>
          <w:p>
            <w:pPr>
              <w:spacing w:after="70" w:before="70"/>
              <w:jc w:val="left"/>
            </w:pPr>
            <w:r>
              <w:rPr>
                <w:rFonts w:ascii="Arial" w:cs="Arial" w:eastAsia="Arial" w:hAnsi="Arial"/>
                <w:b/>
                <w:bCs/>
                <w:i w:val="false"/>
                <w:iCs w:val="false"/>
                <w:color w:val="FFFFFF"/>
                <w:sz w:val="20"/>
                <w:szCs w:val="20"/>
              </w:rPr>
              <w:t xml:space="preserve">Disadvantages</w:t>
            </w:r>
          </w:p>
        </w:tc>
      </w:tr>
      <w:tr>
        <w:tc>
          <w:tcPr>
            <w:tcW w:type="dxa" w:w="4513"/>
            <w:tcBorders>
              <w:top w:val="single" w:color="CBD5E0" w:sz="4"/>
              <w:left w:val="single" w:color="CBD5E0" w:sz="4"/>
              <w:bottom w:val="single" w:color="CBD5E0" w:sz="4"/>
              <w:right w:val="single" w:color="CBD5E0" w:sz="4"/>
            </w:tcBorders>
          </w:tcPr>
          <w:p>
            <w:pPr>
              <w:spacing w:after="70" w:before="70"/>
              <w:jc w:val="left"/>
            </w:pPr>
            <w:r>
              <w:rPr>
                <w:rFonts w:ascii="Arial" w:cs="Arial" w:eastAsia="Arial" w:hAnsi="Arial"/>
                <w:b w:val="false"/>
                <w:bCs w:val="false"/>
                <w:i w:val="false"/>
                <w:iCs w:val="false"/>
                <w:color w:val="2D3748"/>
                <w:sz w:val="20"/>
                <w:szCs w:val="20"/>
              </w:rPr>
              <w:t xml:space="preserve">1. 
2. </w:t>
            </w:r>
          </w:p>
        </w:tc>
        <w:tc>
          <w:tcPr>
            <w:tcW w:type="dxa" w:w="4513"/>
            <w:tcBorders>
              <w:top w:val="single" w:color="CBD5E0" w:sz="4"/>
              <w:left w:val="single" w:color="CBD5E0" w:sz="4"/>
              <w:bottom w:val="single" w:color="CBD5E0" w:sz="4"/>
              <w:right w:val="single" w:color="CBD5E0" w:sz="4"/>
            </w:tcBorders>
          </w:tcPr>
          <w:p>
            <w:pPr>
              <w:spacing w:after="70" w:before="70"/>
              <w:jc w:val="left"/>
            </w:pPr>
            <w:r>
              <w:rPr>
                <w:rFonts w:ascii="Arial" w:cs="Arial" w:eastAsia="Arial" w:hAnsi="Arial"/>
                <w:b w:val="false"/>
                <w:bCs w:val="false"/>
                <w:i w:val="false"/>
                <w:iCs w:val="false"/>
                <w:color w:val="2D3748"/>
                <w:sz w:val="20"/>
                <w:szCs w:val="20"/>
              </w:rPr>
              <w:t xml:space="preserve">1. 
2. </w:t>
            </w:r>
          </w:p>
        </w:tc>
      </w:tr>
    </w:tbl>
    <w:p>
      <w:pPr>
        <w:spacing w:after="180" w:before="70"/>
        <w:jc w:val="left"/>
      </w:pPr>
      <w:r>
        <w:rPr>
          <w:rFonts w:ascii="Arial" w:cs="Arial" w:eastAsia="Arial" w:hAnsi="Arial"/>
          <w:b w:val="false"/>
          <w:bCs w:val="false"/>
          <w:i w:val="false"/>
          <w:iCs w:val="false"/>
          <w:color w:val="2D3748"/>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2B6CB0"/>
            <w:tcMar>
              <w:top w:type="dxa" w:w="120"/>
              <w:left w:type="dxa" w:w="180"/>
              <w:bottom w:type="dxa" w:w="120"/>
              <w:right w:type="dxa" w:w="180"/>
            </w:tcMar>
          </w:tcPr>
          <w:p>
            <w:r>
              <w:rPr>
                <w:rFonts w:ascii="Arial" w:cs="Arial" w:eastAsia="Arial" w:hAnsi="Arial"/>
                <w:b/>
                <w:bCs/>
                <w:color w:val="FFFFFF"/>
                <w:sz w:val="22"/>
                <w:szCs w:val="22"/>
              </w:rPr>
              <w:t xml:space="preserve">Location 2: A Remote Desert Community</w:t>
            </w:r>
          </w:p>
        </w:tc>
      </w:tr>
    </w:tbl>
    <w:p>
      <w:pPr>
        <w:spacing w:after="70" w:before="70"/>
        <w:jc w:val="left"/>
      </w:pPr>
      <w:r>
        <w:rPr>
          <w:rFonts w:ascii="Arial" w:cs="Arial" w:eastAsia="Arial" w:hAnsi="Arial"/>
          <w:b/>
          <w:bCs/>
          <w:i w:val="false"/>
          <w:iCs w:val="false"/>
          <w:color w:val="2D3748"/>
          <w:sz w:val="20"/>
          <w:szCs w:val="20"/>
        </w:rPr>
        <w:t xml:space="preserve">Chosen Energy Source: ____________________________________________________________________</w:t>
      </w:r>
    </w:p>
    <w:p>
      <w:pPr>
        <w:spacing w:after="70" w:before="70"/>
        <w:jc w:val="left"/>
      </w:pPr>
      <w:r>
        <w:rPr>
          <w:rFonts w:ascii="Arial" w:cs="Arial" w:eastAsia="Arial" w:hAnsi="Arial"/>
          <w:b/>
          <w:bCs/>
          <w:i w:val="false"/>
          <w:iCs w:val="false"/>
          <w:color w:val="2D3748"/>
          <w:sz w:val="20"/>
          <w:szCs w:val="20"/>
        </w:rPr>
        <w:t xml:space="preserve">1. Justification: Why is this energy source a good choice for an arid desert community?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B6CB0" w:sz="8"/>
              <w:left w:val="single" w:color="2B6CB0" w:sz="8"/>
              <w:bottom w:val="single" w:color="2B6CB0" w:sz="8"/>
              <w:right w:val="single" w:color="2B6CB0" w:sz="8"/>
            </w:tcBorders>
            <w:shd w:fill="FAFAFA"/>
            <w:tcMar>
              <w:top w:type="dxa" w:w="160"/>
              <w:left w:type="dxa" w:w="220"/>
              <w:bottom w:type="dxa" w:w="160"/>
              <w:right w:type="dxa" w:w="220"/>
            </w:tcMar>
          </w:tcPr>
          <w:p>
            <w:pPr>
              <w:spacing w:after="80" w:before="80"/>
            </w:pPr>
            <w:r>
              <w:rPr>
                <w:sz w:val="20"/>
                <w:szCs w:val="20"/>
              </w:rPr>
              <w:t xml:space="preserve"> </w:t>
            </w:r>
          </w:p>
          <w:p>
            <w:pPr>
              <w:spacing w:after="80" w:before="80"/>
            </w:pPr>
            <w:r>
              <w:rPr>
                <w:sz w:val="20"/>
                <w:szCs w:val="20"/>
              </w:rPr>
              <w:t xml:space="preserve"> </w:t>
            </w:r>
          </w:p>
        </w:tc>
      </w:tr>
    </w:tbl>
    <w:p>
      <w:pPr>
        <w:spacing w:after="40" w:before="70"/>
        <w:jc w:val="left"/>
      </w:pPr>
      <w:r>
        <w:rPr>
          <w:rFonts w:ascii="Arial" w:cs="Arial" w:eastAsia="Arial" w:hAnsi="Arial"/>
          <w:b w:val="false"/>
          <w:bCs w:val="false"/>
          <w:i w:val="false"/>
          <w:iCs w:val="false"/>
          <w:color w:val="2D3748"/>
          <w:sz w:val="20"/>
          <w:szCs w:val="20"/>
        </w:rPr>
        <w:t xml:space="preserve"/>
      </w:r>
    </w:p>
    <w:p>
      <w:pPr>
        <w:spacing w:after="70" w:before="70"/>
        <w:jc w:val="left"/>
      </w:pPr>
      <w:r>
        <w:rPr>
          <w:rFonts w:ascii="Arial" w:cs="Arial" w:eastAsia="Arial" w:hAnsi="Arial"/>
          <w:b/>
          <w:bCs/>
          <w:i w:val="false"/>
          <w:iCs w:val="false"/>
          <w:color w:val="2D3748"/>
          <w:sz w:val="20"/>
          <w:szCs w:val="20"/>
        </w:rPr>
        <w:t xml:space="preserve">2. Energy Transformation Flow Diagram: Draw a flow diagram showing the sequential energy transformations from the energy source to electricity generation: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B6CB0" w:sz="8"/>
              <w:left w:val="single" w:color="2B6CB0" w:sz="8"/>
              <w:bottom w:val="single" w:color="2B6CB0" w:sz="8"/>
              <w:right w:val="single" w:color="2B6CB0" w:sz="8"/>
            </w:tcBorders>
            <w:shd w:fill="FAFAFA"/>
            <w:tcMar>
              <w:top w:type="dxa" w:w="160"/>
              <w:left w:type="dxa" w:w="220"/>
              <w:bottom w:type="dxa" w:w="160"/>
              <w:right w:type="dxa" w:w="220"/>
            </w:tcMar>
          </w:tcPr>
          <w:p>
            <w:r>
              <w:rPr>
                <w:rFonts w:ascii="Arial" w:cs="Arial" w:eastAsia="Arial" w:hAnsi="Arial"/>
                <w:i/>
                <w:iCs/>
                <w:color w:val="A0AEC0"/>
                <w:sz w:val="18"/>
                <w:szCs w:val="18"/>
              </w:rPr>
              <w:t xml:space="preserve">Flow Diagram: [ Primary Energy Form ]  ---&gt;  [ Intermediate Form(s) ]  ---&gt;  [ Electrical Energy ]</w:t>
            </w:r>
          </w:p>
          <w:p>
            <w:pPr>
              <w:spacing w:after="80" w:before="80"/>
            </w:pPr>
            <w:r>
              <w:rPr>
                <w:sz w:val="20"/>
                <w:szCs w:val="20"/>
              </w:rPr>
              <w:t xml:space="preserve"> </w:t>
            </w:r>
          </w:p>
          <w:p>
            <w:pPr>
              <w:spacing w:after="80" w:before="80"/>
            </w:pPr>
            <w:r>
              <w:rPr>
                <w:sz w:val="20"/>
                <w:szCs w:val="20"/>
              </w:rPr>
              <w:t xml:space="preserve"> </w:t>
            </w:r>
          </w:p>
        </w:tc>
      </w:tr>
    </w:tbl>
    <w:p>
      <w:pPr>
        <w:spacing w:after="40" w:before="70"/>
        <w:jc w:val="left"/>
      </w:pPr>
      <w:r>
        <w:rPr>
          <w:rFonts w:ascii="Arial" w:cs="Arial" w:eastAsia="Arial" w:hAnsi="Arial"/>
          <w:b w:val="false"/>
          <w:bCs w:val="false"/>
          <w:i w:val="false"/>
          <w:iCs w:val="false"/>
          <w:color w:val="2D3748"/>
          <w:sz w:val="20"/>
          <w:szCs w:val="20"/>
        </w:rPr>
        <w:t xml:space="preserve"/>
      </w:r>
    </w:p>
    <w:p>
      <w:pPr>
        <w:spacing w:after="70" w:before="70"/>
        <w:jc w:val="left"/>
      </w:pPr>
      <w:r>
        <w:rPr>
          <w:rFonts w:ascii="Arial" w:cs="Arial" w:eastAsia="Arial" w:hAnsi="Arial"/>
          <w:b/>
          <w:bCs/>
          <w:i w:val="false"/>
          <w:iCs w:val="false"/>
          <w:color w:val="2D3748"/>
          <w:sz w:val="20"/>
          <w:szCs w:val="20"/>
        </w:rPr>
        <w:t xml:space="preserve">3. Scientific Explanation: Explain the energy transformations in your sequence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B6CB0" w:sz="8"/>
              <w:left w:val="single" w:color="2B6CB0" w:sz="8"/>
              <w:bottom w:val="single" w:color="2B6CB0" w:sz="8"/>
              <w:right w:val="single" w:color="2B6CB0" w:sz="8"/>
            </w:tcBorders>
            <w:shd w:fill="FAFAFA"/>
            <w:tcMar>
              <w:top w:type="dxa" w:w="160"/>
              <w:left w:type="dxa" w:w="220"/>
              <w:bottom w:type="dxa" w:w="160"/>
              <w:right w:type="dxa" w:w="220"/>
            </w:tcMar>
          </w:tcPr>
          <w:p>
            <w:pPr>
              <w:spacing w:after="80" w:before="80"/>
            </w:pPr>
            <w:r>
              <w:rPr>
                <w:sz w:val="20"/>
                <w:szCs w:val="20"/>
              </w:rPr>
              <w:t xml:space="preserve"> </w:t>
            </w:r>
          </w:p>
          <w:p>
            <w:pPr>
              <w:spacing w:after="80" w:before="80"/>
            </w:pPr>
            <w:r>
              <w:rPr>
                <w:sz w:val="20"/>
                <w:szCs w:val="20"/>
              </w:rPr>
              <w:t xml:space="preserve"> </w:t>
            </w:r>
          </w:p>
          <w:p>
            <w:pPr>
              <w:spacing w:after="80" w:before="80"/>
            </w:pPr>
            <w:r>
              <w:rPr>
                <w:sz w:val="20"/>
                <w:szCs w:val="20"/>
              </w:rPr>
              <w:t xml:space="preserve"> </w:t>
            </w:r>
          </w:p>
        </w:tc>
      </w:tr>
    </w:tbl>
    <w:p>
      <w:pPr>
        <w:spacing w:after="40" w:before="70"/>
        <w:jc w:val="left"/>
      </w:pPr>
      <w:r>
        <w:rPr>
          <w:rFonts w:ascii="Arial" w:cs="Arial" w:eastAsia="Arial" w:hAnsi="Arial"/>
          <w:b w:val="false"/>
          <w:bCs w:val="false"/>
          <w:i w:val="false"/>
          <w:iCs w:val="false"/>
          <w:color w:val="2D3748"/>
          <w:sz w:val="20"/>
          <w:szCs w:val="20"/>
        </w:rPr>
        <w:t xml:space="preserve"/>
      </w:r>
    </w:p>
    <w:p>
      <w:pPr>
        <w:spacing w:after="70" w:before="70"/>
        <w:jc w:val="left"/>
      </w:pPr>
      <w:r>
        <w:rPr>
          <w:rFonts w:ascii="Arial" w:cs="Arial" w:eastAsia="Arial" w:hAnsi="Arial"/>
          <w:b/>
          <w:bCs/>
          <w:i w:val="false"/>
          <w:iCs w:val="false"/>
          <w:color w:val="2D3748"/>
          <w:sz w:val="20"/>
          <w:szCs w:val="20"/>
        </w:rPr>
        <w:t xml:space="preserve">4. Advantages and Disadvantages Evaluation: Identify at least two advantages and two disadvantages of using this source for the desert: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BD5E0" w:sz="4"/>
              <w:left w:val="single" w:color="CBD5E0" w:sz="4"/>
              <w:bottom w:val="single" w:color="CBD5E0" w:sz="4"/>
              <w:right w:val="single" w:color="CBD5E0" w:sz="4"/>
            </w:tcBorders>
            <w:shd w:fill="2B6CB0"/>
          </w:tcPr>
          <w:p>
            <w:pPr>
              <w:spacing w:after="70" w:before="70"/>
              <w:jc w:val="left"/>
            </w:pPr>
            <w:r>
              <w:rPr>
                <w:rFonts w:ascii="Arial" w:cs="Arial" w:eastAsia="Arial" w:hAnsi="Arial"/>
                <w:b/>
                <w:bCs/>
                <w:i w:val="false"/>
                <w:iCs w:val="false"/>
                <w:color w:val="FFFFFF"/>
                <w:sz w:val="20"/>
                <w:szCs w:val="20"/>
              </w:rPr>
              <w:t xml:space="preserve">Advantages</w:t>
            </w:r>
          </w:p>
        </w:tc>
        <w:tc>
          <w:tcPr>
            <w:tcW w:type="dxa" w:w="4513"/>
            <w:tcBorders>
              <w:top w:val="single" w:color="CBD5E0" w:sz="4"/>
              <w:left w:val="single" w:color="CBD5E0" w:sz="4"/>
              <w:bottom w:val="single" w:color="CBD5E0" w:sz="4"/>
              <w:right w:val="single" w:color="CBD5E0" w:sz="4"/>
            </w:tcBorders>
            <w:shd w:fill="2B6CB0"/>
          </w:tcPr>
          <w:p>
            <w:pPr>
              <w:spacing w:after="70" w:before="70"/>
              <w:jc w:val="left"/>
            </w:pPr>
            <w:r>
              <w:rPr>
                <w:rFonts w:ascii="Arial" w:cs="Arial" w:eastAsia="Arial" w:hAnsi="Arial"/>
                <w:b/>
                <w:bCs/>
                <w:i w:val="false"/>
                <w:iCs w:val="false"/>
                <w:color w:val="FFFFFF"/>
                <w:sz w:val="20"/>
                <w:szCs w:val="20"/>
              </w:rPr>
              <w:t xml:space="preserve">Disadvantages</w:t>
            </w:r>
          </w:p>
        </w:tc>
      </w:tr>
      <w:tr>
        <w:tc>
          <w:tcPr>
            <w:tcW w:type="dxa" w:w="4513"/>
            <w:tcBorders>
              <w:top w:val="single" w:color="CBD5E0" w:sz="4"/>
              <w:left w:val="single" w:color="CBD5E0" w:sz="4"/>
              <w:bottom w:val="single" w:color="CBD5E0" w:sz="4"/>
              <w:right w:val="single" w:color="CBD5E0" w:sz="4"/>
            </w:tcBorders>
          </w:tcPr>
          <w:p>
            <w:pPr>
              <w:spacing w:after="70" w:before="70"/>
              <w:jc w:val="left"/>
            </w:pPr>
            <w:r>
              <w:rPr>
                <w:rFonts w:ascii="Arial" w:cs="Arial" w:eastAsia="Arial" w:hAnsi="Arial"/>
                <w:b w:val="false"/>
                <w:bCs w:val="false"/>
                <w:i w:val="false"/>
                <w:iCs w:val="false"/>
                <w:color w:val="2D3748"/>
                <w:sz w:val="20"/>
                <w:szCs w:val="20"/>
              </w:rPr>
              <w:t xml:space="preserve">1. 
2. </w:t>
            </w:r>
          </w:p>
        </w:tc>
        <w:tc>
          <w:tcPr>
            <w:tcW w:type="dxa" w:w="4513"/>
            <w:tcBorders>
              <w:top w:val="single" w:color="CBD5E0" w:sz="4"/>
              <w:left w:val="single" w:color="CBD5E0" w:sz="4"/>
              <w:bottom w:val="single" w:color="CBD5E0" w:sz="4"/>
              <w:right w:val="single" w:color="CBD5E0" w:sz="4"/>
            </w:tcBorders>
          </w:tcPr>
          <w:p>
            <w:pPr>
              <w:spacing w:after="70" w:before="70"/>
              <w:jc w:val="left"/>
            </w:pPr>
            <w:r>
              <w:rPr>
                <w:rFonts w:ascii="Arial" w:cs="Arial" w:eastAsia="Arial" w:hAnsi="Arial"/>
                <w:b w:val="false"/>
                <w:bCs w:val="false"/>
                <w:i w:val="false"/>
                <w:iCs w:val="false"/>
                <w:color w:val="2D3748"/>
                <w:sz w:val="20"/>
                <w:szCs w:val="20"/>
              </w:rPr>
              <w:t xml:space="preserve">1. 
2. </w:t>
            </w:r>
          </w:p>
        </w:tc>
      </w:tr>
    </w:tbl>
    <w:p>
      <w:pPr>
        <w:spacing w:after="140" w:before="70"/>
        <w:jc w:val="left"/>
      </w:pPr>
      <w:r>
        <w:rPr>
          <w:rFonts w:ascii="Arial" w:cs="Arial" w:eastAsia="Arial" w:hAnsi="Arial"/>
          <w:b w:val="false"/>
          <w:bCs w:val="false"/>
          <w:i w:val="false"/>
          <w:iCs w:val="false"/>
          <w:color w:val="2D3748"/>
          <w:sz w:val="20"/>
          <w:szCs w:val="20"/>
        </w:rPr>
        <w:t xml:space="preserve"/>
      </w:r>
    </w:p>
    <w:p>
      <w:pPr>
        <w:spacing w:after="70" w:before="70"/>
        <w:jc w:val="left"/>
      </w:pPr>
      <w:r>
        <w:rPr>
          <w:rFonts w:ascii="Arial" w:cs="Arial" w:eastAsia="Arial" w:hAnsi="Arial"/>
          <w:b/>
          <w:bCs/>
          <w:i w:val="false"/>
          <w:iCs w:val="false"/>
          <w:color w:val="1B365D"/>
          <w:sz w:val="20"/>
          <w:szCs w:val="20"/>
        </w:rPr>
        <w:t xml:space="preserve">Application of Scientific Knowledge:</w:t>
      </w:r>
    </w:p>
    <w:p>
      <w:pPr>
        <w:spacing w:after="70" w:before="70"/>
        <w:jc w:val="left"/>
      </w:pPr>
      <w:r>
        <w:rPr>
          <w:rFonts w:ascii="Arial" w:cs="Arial" w:eastAsia="Arial" w:hAnsi="Arial"/>
          <w:b/>
          <w:bCs/>
          <w:i w:val="false"/>
          <w:iCs w:val="false"/>
          <w:color w:val="2D3748"/>
          <w:sz w:val="20"/>
          <w:szCs w:val="20"/>
        </w:rPr>
        <w:t xml:space="preserve">Explain how an understanding of energy transfers, transformations, and environmental impacts helps show organisers make informed, responsible decisions when choosing power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B6CB0" w:sz="8"/>
              <w:left w:val="single" w:color="2B6CB0" w:sz="8"/>
              <w:bottom w:val="single" w:color="2B6CB0" w:sz="8"/>
              <w:right w:val="single" w:color="2B6CB0" w:sz="8"/>
            </w:tcBorders>
            <w:shd w:fill="FAFAFA"/>
            <w:tcMar>
              <w:top w:type="dxa" w:w="160"/>
              <w:left w:type="dxa" w:w="220"/>
              <w:bottom w:type="dxa" w:w="160"/>
              <w:right w:type="dxa" w:w="220"/>
            </w:tcMar>
          </w:tcPr>
          <w:p>
            <w:pPr>
              <w:spacing w:after="80" w:before="80"/>
            </w:pPr>
            <w:r>
              <w:rPr>
                <w:sz w:val="20"/>
                <w:szCs w:val="20"/>
              </w:rPr>
              <w:t xml:space="preserve"> </w:t>
            </w:r>
          </w:p>
          <w:p>
            <w:pPr>
              <w:spacing w:after="80" w:before="80"/>
            </w:pPr>
            <w:r>
              <w:rPr>
                <w:sz w:val="20"/>
                <w:szCs w:val="20"/>
              </w:rPr>
              <w:t xml:space="preserve"> </w:t>
            </w:r>
          </w:p>
          <w:p>
            <w:pPr>
              <w:spacing w:after="80" w:before="80"/>
            </w:pPr>
            <w:r>
              <w:rPr>
                <w:sz w:val="20"/>
                <w:szCs w:val="20"/>
              </w:rPr>
              <w:t xml:space="preserve"> </w:t>
            </w:r>
          </w:p>
        </w:tc>
      </w:tr>
    </w:tbl>
    <w:p>
      <w:pPr>
        <w:spacing w:after="200" w:before="70"/>
        <w:jc w:val="left"/>
      </w:pPr>
      <w:r>
        <w:rPr>
          <w:rFonts w:ascii="Arial" w:cs="Arial" w:eastAsia="Arial" w:hAnsi="Arial"/>
          <w:b w:val="false"/>
          <w:bCs w:val="false"/>
          <w:i w:val="false"/>
          <w:iCs w:val="false"/>
          <w:color w:val="2D3748"/>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1B365D"/>
            <w:tcMar>
              <w:top w:type="dxa" w:w="220"/>
              <w:left w:type="dxa" w:w="240"/>
              <w:bottom w:type="dxa" w:w="220"/>
              <w:right w:type="dxa" w:w="240"/>
            </w:tcMar>
          </w:tcPr>
          <w:p>
            <w:pPr>
              <w:jc w:val="center"/>
            </w:pPr>
            <w:r>
              <w:rPr>
                <w:rFonts w:ascii="Arial" w:cs="Arial" w:eastAsia="Arial" w:hAnsi="Arial"/>
                <w:b/>
                <w:bCs/>
                <w:color w:val="FFFFFF"/>
                <w:sz w:val="24"/>
                <w:szCs w:val="24"/>
              </w:rPr>
              <w:t xml:space="preserve">ASSESSMENT RUBRIC &amp; ACHIEVEMENT STANDARDS GUIDE</w:t>
            </w:r>
          </w:p>
          <w:p>
            <w:pPr>
              <w:spacing w:before="60"/>
              <w:jc w:val="center"/>
            </w:pPr>
            <w:r>
              <w:rPr>
                <w:rFonts w:ascii="Arial" w:cs="Arial" w:eastAsia="Arial" w:hAnsi="Arial"/>
                <w:color w:val="E2E8F0"/>
                <w:sz w:val="18"/>
                <w:szCs w:val="18"/>
              </w:rPr>
              <w:t xml:space="preserve">P–6 Curriculum Planning Model — Year 5/6 Science (AC9S6U03 / ACSSU097)</w:t>
            </w:r>
          </w:p>
        </w:tc>
      </w:tr>
    </w:tbl>
    <w:p>
      <w:pPr>
        <w:spacing w:after="80" w:before="80"/>
        <w:jc w:val="left"/>
      </w:pPr>
      <w:r>
        <w:rPr>
          <w:rFonts w:ascii="Arial" w:cs="Arial" w:eastAsia="Arial" w:hAnsi="Arial"/>
          <w:b w:val="false"/>
          <w:bCs w:val="false"/>
          <w:i w:val="false"/>
          <w:iCs w:val="false"/>
          <w:color w:val="2D3748"/>
          <w:sz w:val="20"/>
          <w:szCs w:val="20"/>
        </w:rPr>
        <w:t xml:space="preserve">Purpose of assessment: To analyse requirements for the transfer of electrical energy in circuits and systems; describe how energy transforms from one form to another to generate electricity; and explain how scientific knowledge is used to evaluate energy sources for specific purposes.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100"/>
        <w:gridCol w:w="2626"/>
        <w:gridCol w:w="2600"/>
      </w:tblGrid>
      <w:tr>
        <w:tc>
          <w:tcPr>
            <w:tcW w:type="dxa" w:w="700"/>
            <w:tcBorders>
              <w:top w:val="single" w:color="CBD5E0" w:sz="4"/>
              <w:left w:val="single" w:color="CBD5E0" w:sz="4"/>
              <w:bottom w:val="single" w:color="CBD5E0" w:sz="4"/>
              <w:right w:val="single" w:color="CBD5E0" w:sz="4"/>
            </w:tcBorders>
            <w:shd w:fill="1B365D"/>
          </w:tcPr>
          <w:p>
            <w:pPr>
              <w:spacing w:after="70" w:before="70"/>
              <w:jc w:val="center"/>
            </w:pPr>
            <w:r>
              <w:rPr>
                <w:rFonts w:ascii="Arial" w:cs="Arial" w:eastAsia="Arial" w:hAnsi="Arial"/>
                <w:b/>
                <w:bCs/>
                <w:i w:val="false"/>
                <w:iCs w:val="false"/>
                <w:color w:val="FFFFFF"/>
                <w:sz w:val="20"/>
                <w:szCs w:val="20"/>
              </w:rPr>
              <w:t xml:space="preserve">Grade</w:t>
            </w:r>
          </w:p>
        </w:tc>
        <w:tc>
          <w:tcPr>
            <w:tcW w:type="dxa" w:w="3100"/>
            <w:tcBorders>
              <w:top w:val="single" w:color="CBD5E0" w:sz="4"/>
              <w:left w:val="single" w:color="CBD5E0" w:sz="4"/>
              <w:bottom w:val="single" w:color="CBD5E0" w:sz="4"/>
              <w:right w:val="single" w:color="CBD5E0" w:sz="4"/>
            </w:tcBorders>
            <w:shd w:fill="1B365D"/>
          </w:tcPr>
          <w:p>
            <w:pPr>
              <w:spacing w:after="70" w:before="70"/>
              <w:jc w:val="left"/>
            </w:pPr>
            <w:r>
              <w:rPr>
                <w:rFonts w:ascii="Arial" w:cs="Arial" w:eastAsia="Arial" w:hAnsi="Arial"/>
                <w:b/>
                <w:bCs/>
                <w:i w:val="false"/>
                <w:iCs w:val="false"/>
                <w:color w:val="FFFFFF"/>
                <w:sz w:val="20"/>
                <w:szCs w:val="20"/>
              </w:rPr>
              <w:t xml:space="preserve">Physical Sciences (Science Understanding)</w:t>
            </w:r>
          </w:p>
        </w:tc>
        <w:tc>
          <w:tcPr>
            <w:tcW w:type="dxa" w:w="2626"/>
            <w:tcBorders>
              <w:top w:val="single" w:color="CBD5E0" w:sz="4"/>
              <w:left w:val="single" w:color="CBD5E0" w:sz="4"/>
              <w:bottom w:val="single" w:color="CBD5E0" w:sz="4"/>
              <w:right w:val="single" w:color="CBD5E0" w:sz="4"/>
            </w:tcBorders>
            <w:shd w:fill="1B365D"/>
          </w:tcPr>
          <w:p>
            <w:pPr>
              <w:spacing w:after="70" w:before="70"/>
              <w:jc w:val="left"/>
            </w:pPr>
            <w:r>
              <w:rPr>
                <w:rFonts w:ascii="Arial" w:cs="Arial" w:eastAsia="Arial" w:hAnsi="Arial"/>
                <w:b/>
                <w:bCs/>
                <w:i w:val="false"/>
                <w:iCs w:val="false"/>
                <w:color w:val="FFFFFF"/>
                <w:sz w:val="20"/>
                <w:szCs w:val="20"/>
              </w:rPr>
              <w:t xml:space="preserve">Science as a Human Endeavour</w:t>
            </w:r>
          </w:p>
        </w:tc>
        <w:tc>
          <w:tcPr>
            <w:tcW w:type="dxa" w:w="2600"/>
            <w:tcBorders>
              <w:top w:val="single" w:color="CBD5E0" w:sz="4"/>
              <w:left w:val="single" w:color="CBD5E0" w:sz="4"/>
              <w:bottom w:val="single" w:color="CBD5E0" w:sz="4"/>
              <w:right w:val="single" w:color="CBD5E0" w:sz="4"/>
            </w:tcBorders>
            <w:shd w:fill="1B365D"/>
          </w:tcPr>
          <w:p>
            <w:pPr>
              <w:spacing w:after="70" w:before="70"/>
              <w:jc w:val="left"/>
            </w:pPr>
            <w:r>
              <w:rPr>
                <w:rFonts w:ascii="Arial" w:cs="Arial" w:eastAsia="Arial" w:hAnsi="Arial"/>
                <w:b/>
                <w:bCs/>
                <w:i w:val="false"/>
                <w:iCs w:val="false"/>
                <w:color w:val="FFFFFF"/>
                <w:sz w:val="20"/>
                <w:szCs w:val="20"/>
              </w:rPr>
              <w:t xml:space="preserve">Science Inquiry &amp; Communicating</w:t>
            </w:r>
          </w:p>
        </w:tc>
      </w:tr>
      <w:tr>
        <w:tc>
          <w:tcPr>
            <w:tcW w:type="dxa" w:w="700"/>
            <w:tcBorders>
              <w:top w:val="single" w:color="CBD5E0" w:sz="4"/>
              <w:left w:val="single" w:color="CBD5E0" w:sz="4"/>
              <w:bottom w:val="single" w:color="CBD5E0" w:sz="4"/>
              <w:right w:val="single" w:color="CBD5E0" w:sz="4"/>
            </w:tcBorders>
            <w:shd w:fill="F0F4F8"/>
          </w:tcPr>
          <w:p>
            <w:pPr>
              <w:spacing w:after="70" w:before="70"/>
              <w:jc w:val="center"/>
            </w:pPr>
            <w:r>
              <w:rPr>
                <w:rFonts w:ascii="Arial" w:cs="Arial" w:eastAsia="Arial" w:hAnsi="Arial"/>
                <w:b/>
                <w:bCs/>
                <w:i w:val="false"/>
                <w:iCs w:val="false"/>
                <w:color w:val="1B365D"/>
                <w:sz w:val="24"/>
                <w:szCs w:val="24"/>
              </w:rPr>
              <w:t xml:space="preserve">A</w:t>
            </w:r>
          </w:p>
        </w:tc>
        <w:tc>
          <w:tcPr>
            <w:tcW w:type="dxa" w:w="3100"/>
            <w:tcBorders>
              <w:top w:val="single" w:color="CBD5E0" w:sz="4"/>
              <w:left w:val="single" w:color="CBD5E0" w:sz="4"/>
              <w:bottom w:val="single" w:color="CBD5E0" w:sz="4"/>
              <w:right w:val="single" w:color="CBD5E0" w:sz="4"/>
            </w:tcBorders>
          </w:tcPr>
          <w:p>
            <w:pPr>
              <w:spacing w:after="70" w:before="70"/>
              <w:jc w:val="left"/>
            </w:pPr>
            <w:r>
              <w:rPr>
                <w:rFonts w:ascii="Arial" w:cs="Arial" w:eastAsia="Arial" w:hAnsi="Arial"/>
                <w:b w:val="false"/>
                <w:bCs w:val="false"/>
                <w:i w:val="false"/>
                <w:iCs w:val="false"/>
                <w:color w:val="2D3748"/>
                <w:sz w:val="20"/>
                <w:szCs w:val="20"/>
              </w:rPr>
              <w:t xml:space="preserve">• Comprehensively constructs and explains the 3-circuit sequence in Tinkercad (simple, switched, dual-output).
• Thoroughly explains complete vs open circuits, switch mechanisms, and multiple simultaneous energy transformations with accurate scientific terminology.
• Accurately maps and explains multi-step energy transformation chains for electricity generation.</w:t>
            </w:r>
          </w:p>
        </w:tc>
        <w:tc>
          <w:tcPr>
            <w:tcW w:type="dxa" w:w="2626"/>
            <w:tcBorders>
              <w:top w:val="single" w:color="CBD5E0" w:sz="4"/>
              <w:left w:val="single" w:color="CBD5E0" w:sz="4"/>
              <w:bottom w:val="single" w:color="CBD5E0" w:sz="4"/>
              <w:right w:val="single" w:color="CBD5E0" w:sz="4"/>
            </w:tcBorders>
          </w:tcPr>
          <w:p>
            <w:pPr>
              <w:spacing w:after="70" w:before="70"/>
              <w:jc w:val="left"/>
            </w:pPr>
            <w:r>
              <w:rPr>
                <w:rFonts w:ascii="Arial" w:cs="Arial" w:eastAsia="Arial" w:hAnsi="Arial"/>
                <w:b w:val="false"/>
                <w:bCs w:val="false"/>
                <w:i w:val="false"/>
                <w:iCs w:val="false"/>
                <w:color w:val="2D3748"/>
                <w:sz w:val="20"/>
                <w:szCs w:val="20"/>
              </w:rPr>
              <w:t xml:space="preserve">• In-depth, insightful explanation of how scientific and technological knowledge of energy generation informs community and operational decisions.</w:t>
            </w:r>
          </w:p>
        </w:tc>
        <w:tc>
          <w:tcPr>
            <w:tcW w:type="dxa" w:w="2600"/>
            <w:tcBorders>
              <w:top w:val="single" w:color="CBD5E0" w:sz="4"/>
              <w:left w:val="single" w:color="CBD5E0" w:sz="4"/>
              <w:bottom w:val="single" w:color="CBD5E0" w:sz="4"/>
              <w:right w:val="single" w:color="CBD5E0" w:sz="4"/>
            </w:tcBorders>
          </w:tcPr>
          <w:p>
            <w:pPr>
              <w:spacing w:after="70" w:before="70"/>
              <w:jc w:val="left"/>
            </w:pPr>
            <w:r>
              <w:rPr>
                <w:rFonts w:ascii="Arial" w:cs="Arial" w:eastAsia="Arial" w:hAnsi="Arial"/>
                <w:b w:val="false"/>
                <w:bCs w:val="false"/>
                <w:i w:val="false"/>
                <w:iCs w:val="false"/>
                <w:color w:val="2D3748"/>
                <w:sz w:val="20"/>
                <w:szCs w:val="20"/>
              </w:rPr>
              <w:t xml:space="preserve">• Constructs sophisticated, accurate schematic and breadboard layout representations using standard symbols.
• Communicates findings using precise scientific vocabulary and multi-modal diagrams.</w:t>
            </w:r>
          </w:p>
        </w:tc>
      </w:tr>
      <w:tr>
        <w:tc>
          <w:tcPr>
            <w:tcW w:type="dxa" w:w="700"/>
            <w:tcBorders>
              <w:top w:val="single" w:color="CBD5E0" w:sz="4"/>
              <w:left w:val="single" w:color="CBD5E0" w:sz="4"/>
              <w:bottom w:val="single" w:color="CBD5E0" w:sz="4"/>
              <w:right w:val="single" w:color="CBD5E0" w:sz="4"/>
            </w:tcBorders>
            <w:shd w:fill="F0F4F8"/>
          </w:tcPr>
          <w:p>
            <w:pPr>
              <w:spacing w:after="70" w:before="70"/>
              <w:jc w:val="center"/>
            </w:pPr>
            <w:r>
              <w:rPr>
                <w:rFonts w:ascii="Arial" w:cs="Arial" w:eastAsia="Arial" w:hAnsi="Arial"/>
                <w:b/>
                <w:bCs/>
                <w:i w:val="false"/>
                <w:iCs w:val="false"/>
                <w:color w:val="1B365D"/>
                <w:sz w:val="24"/>
                <w:szCs w:val="24"/>
              </w:rPr>
              <w:t xml:space="preserve">B</w:t>
            </w:r>
          </w:p>
        </w:tc>
        <w:tc>
          <w:tcPr>
            <w:tcW w:type="dxa" w:w="3100"/>
            <w:tcBorders>
              <w:top w:val="single" w:color="CBD5E0" w:sz="4"/>
              <w:left w:val="single" w:color="CBD5E0" w:sz="4"/>
              <w:bottom w:val="single" w:color="CBD5E0" w:sz="4"/>
              <w:right w:val="single" w:color="CBD5E0" w:sz="4"/>
            </w:tcBorders>
          </w:tcPr>
          <w:p>
            <w:pPr>
              <w:spacing w:after="70" w:before="70"/>
              <w:jc w:val="left"/>
            </w:pPr>
            <w:r>
              <w:rPr>
                <w:rFonts w:ascii="Arial" w:cs="Arial" w:eastAsia="Arial" w:hAnsi="Arial"/>
                <w:b w:val="false"/>
                <w:bCs w:val="false"/>
                <w:i w:val="false"/>
                <w:iCs w:val="false"/>
                <w:color w:val="2D3748"/>
                <w:sz w:val="20"/>
                <w:szCs w:val="20"/>
              </w:rPr>
              <w:t xml:space="preserve">• Clearly constructs the 3-circuit sequence in Tinkercad.
• Accurately explains requirements for complete circuits, switch functions, and energy transformations (electrical to light and sound).
• Accurately describes energy transformations from source to electricity generation.</w:t>
            </w:r>
          </w:p>
        </w:tc>
        <w:tc>
          <w:tcPr>
            <w:tcW w:type="dxa" w:w="2626"/>
            <w:tcBorders>
              <w:top w:val="single" w:color="CBD5E0" w:sz="4"/>
              <w:left w:val="single" w:color="CBD5E0" w:sz="4"/>
              <w:bottom w:val="single" w:color="CBD5E0" w:sz="4"/>
              <w:right w:val="single" w:color="CBD5E0" w:sz="4"/>
            </w:tcBorders>
          </w:tcPr>
          <w:p>
            <w:pPr>
              <w:spacing w:after="70" w:before="70"/>
              <w:jc w:val="left"/>
            </w:pPr>
            <w:r>
              <w:rPr>
                <w:rFonts w:ascii="Arial" w:cs="Arial" w:eastAsia="Arial" w:hAnsi="Arial"/>
                <w:b w:val="false"/>
                <w:bCs w:val="false"/>
                <w:i w:val="false"/>
                <w:iCs w:val="false"/>
                <w:color w:val="2D3748"/>
                <w:sz w:val="20"/>
                <w:szCs w:val="20"/>
              </w:rPr>
              <w:t xml:space="preserve">• Explains how knowledge of electricity generation helps solve practical problems and evaluates advantages and disadvantages of energy sources effectively.</w:t>
            </w:r>
          </w:p>
        </w:tc>
        <w:tc>
          <w:tcPr>
            <w:tcW w:type="dxa" w:w="2600"/>
            <w:tcBorders>
              <w:top w:val="single" w:color="CBD5E0" w:sz="4"/>
              <w:left w:val="single" w:color="CBD5E0" w:sz="4"/>
              <w:bottom w:val="single" w:color="CBD5E0" w:sz="4"/>
              <w:right w:val="single" w:color="CBD5E0" w:sz="4"/>
            </w:tcBorders>
          </w:tcPr>
          <w:p>
            <w:pPr>
              <w:spacing w:after="70" w:before="70"/>
              <w:jc w:val="left"/>
            </w:pPr>
            <w:r>
              <w:rPr>
                <w:rFonts w:ascii="Arial" w:cs="Arial" w:eastAsia="Arial" w:hAnsi="Arial"/>
                <w:b w:val="false"/>
                <w:bCs w:val="false"/>
                <w:i w:val="false"/>
                <w:iCs w:val="false"/>
                <w:color w:val="2D3748"/>
                <w:sz w:val="20"/>
                <w:szCs w:val="20"/>
              </w:rPr>
              <w:t xml:space="preserve">• Constructs clear, correctly labelled circuit diagrams and Tinkercad layouts.
• Communicates ideas clearly using appropriate scientific language.</w:t>
            </w:r>
          </w:p>
        </w:tc>
      </w:tr>
      <w:tr>
        <w:tc>
          <w:tcPr>
            <w:tcW w:type="dxa" w:w="700"/>
            <w:tcBorders>
              <w:top w:val="single" w:color="CBD5E0" w:sz="4"/>
              <w:left w:val="single" w:color="CBD5E0" w:sz="4"/>
              <w:bottom w:val="single" w:color="CBD5E0" w:sz="4"/>
              <w:right w:val="single" w:color="CBD5E0" w:sz="4"/>
            </w:tcBorders>
            <w:shd w:fill="F0F4F8"/>
          </w:tcPr>
          <w:p>
            <w:pPr>
              <w:spacing w:after="70" w:before="70"/>
              <w:jc w:val="center"/>
            </w:pPr>
            <w:r>
              <w:rPr>
                <w:rFonts w:ascii="Arial" w:cs="Arial" w:eastAsia="Arial" w:hAnsi="Arial"/>
                <w:b/>
                <w:bCs/>
                <w:i w:val="false"/>
                <w:iCs w:val="false"/>
                <w:color w:val="1B365D"/>
                <w:sz w:val="24"/>
                <w:szCs w:val="24"/>
              </w:rPr>
              <w:t xml:space="preserve">C</w:t>
            </w:r>
          </w:p>
        </w:tc>
        <w:tc>
          <w:tcPr>
            <w:tcW w:type="dxa" w:w="3100"/>
            <w:tcBorders>
              <w:top w:val="single" w:color="CBD5E0" w:sz="4"/>
              <w:left w:val="single" w:color="CBD5E0" w:sz="4"/>
              <w:bottom w:val="single" w:color="CBD5E0" w:sz="4"/>
              <w:right w:val="single" w:color="CBD5E0" w:sz="4"/>
            </w:tcBorders>
          </w:tcPr>
          <w:p>
            <w:pPr>
              <w:spacing w:after="70" w:before="70"/>
              <w:jc w:val="left"/>
            </w:pPr>
            <w:r>
              <w:rPr>
                <w:rFonts w:ascii="Arial" w:cs="Arial" w:eastAsia="Arial" w:hAnsi="Arial"/>
                <w:b w:val="false"/>
                <w:bCs w:val="false"/>
                <w:i w:val="false"/>
                <w:iCs w:val="false"/>
                <w:color w:val="2D3748"/>
                <w:sz w:val="20"/>
                <w:szCs w:val="20"/>
              </w:rPr>
              <w:t xml:space="preserve">• Builds basic working circuits in Tinkercad with teacher guidance.
• Identifies simple circuit requirements (closed path) and describes basic energy transformations (electrical to light/sound).
• Identifies basic advantages and disadvantages of selected energy sources.</w:t>
            </w:r>
          </w:p>
        </w:tc>
        <w:tc>
          <w:tcPr>
            <w:tcW w:type="dxa" w:w="2626"/>
            <w:tcBorders>
              <w:top w:val="single" w:color="CBD5E0" w:sz="4"/>
              <w:left w:val="single" w:color="CBD5E0" w:sz="4"/>
              <w:bottom w:val="single" w:color="CBD5E0" w:sz="4"/>
              <w:right w:val="single" w:color="CBD5E0" w:sz="4"/>
            </w:tcBorders>
          </w:tcPr>
          <w:p>
            <w:pPr>
              <w:spacing w:after="70" w:before="70"/>
              <w:jc w:val="left"/>
            </w:pPr>
            <w:r>
              <w:rPr>
                <w:rFonts w:ascii="Arial" w:cs="Arial" w:eastAsia="Arial" w:hAnsi="Arial"/>
                <w:b w:val="false"/>
                <w:bCs w:val="false"/>
                <w:i w:val="false"/>
                <w:iCs w:val="false"/>
                <w:color w:val="2D3748"/>
                <w:sz w:val="20"/>
                <w:szCs w:val="20"/>
              </w:rPr>
              <w:t xml:space="preserve">• Describes how scientific knowledge helps solve practical problems.</w:t>
            </w:r>
          </w:p>
        </w:tc>
        <w:tc>
          <w:tcPr>
            <w:tcW w:type="dxa" w:w="2600"/>
            <w:tcBorders>
              <w:top w:val="single" w:color="CBD5E0" w:sz="4"/>
              <w:left w:val="single" w:color="CBD5E0" w:sz="4"/>
              <w:bottom w:val="single" w:color="CBD5E0" w:sz="4"/>
              <w:right w:val="single" w:color="CBD5E0" w:sz="4"/>
            </w:tcBorders>
          </w:tcPr>
          <w:p>
            <w:pPr>
              <w:spacing w:after="70" w:before="70"/>
              <w:jc w:val="left"/>
            </w:pPr>
            <w:r>
              <w:rPr>
                <w:rFonts w:ascii="Arial" w:cs="Arial" w:eastAsia="Arial" w:hAnsi="Arial"/>
                <w:b w:val="false"/>
                <w:bCs w:val="false"/>
                <w:i w:val="false"/>
                <w:iCs w:val="false"/>
                <w:color w:val="2D3748"/>
                <w:sz w:val="20"/>
                <w:szCs w:val="20"/>
              </w:rPr>
              <w:t xml:space="preserve">• Constructs basic circuit representations and records observations in provided tables.
• Communicates ideas using everyday and basic scientific language.</w:t>
            </w:r>
          </w:p>
        </w:tc>
      </w:tr>
      <w:tr>
        <w:tc>
          <w:tcPr>
            <w:tcW w:type="dxa" w:w="700"/>
            <w:tcBorders>
              <w:top w:val="single" w:color="CBD5E0" w:sz="4"/>
              <w:left w:val="single" w:color="CBD5E0" w:sz="4"/>
              <w:bottom w:val="single" w:color="CBD5E0" w:sz="4"/>
              <w:right w:val="single" w:color="CBD5E0" w:sz="4"/>
            </w:tcBorders>
            <w:shd w:fill="F0F4F8"/>
          </w:tcPr>
          <w:p>
            <w:pPr>
              <w:spacing w:after="70" w:before="70"/>
              <w:jc w:val="center"/>
            </w:pPr>
            <w:r>
              <w:rPr>
                <w:rFonts w:ascii="Arial" w:cs="Arial" w:eastAsia="Arial" w:hAnsi="Arial"/>
                <w:b/>
                <w:bCs/>
                <w:i w:val="false"/>
                <w:iCs w:val="false"/>
                <w:color w:val="1B365D"/>
                <w:sz w:val="24"/>
                <w:szCs w:val="24"/>
              </w:rPr>
              <w:t xml:space="preserve">D</w:t>
            </w:r>
          </w:p>
        </w:tc>
        <w:tc>
          <w:tcPr>
            <w:tcW w:type="dxa" w:w="3100"/>
            <w:tcBorders>
              <w:top w:val="single" w:color="CBD5E0" w:sz="4"/>
              <w:left w:val="single" w:color="CBD5E0" w:sz="4"/>
              <w:bottom w:val="single" w:color="CBD5E0" w:sz="4"/>
              <w:right w:val="single" w:color="CBD5E0" w:sz="4"/>
            </w:tcBorders>
          </w:tcPr>
          <w:p>
            <w:pPr>
              <w:spacing w:after="70" w:before="70"/>
              <w:jc w:val="left"/>
            </w:pPr>
            <w:r>
              <w:rPr>
                <w:rFonts w:ascii="Arial" w:cs="Arial" w:eastAsia="Arial" w:hAnsi="Arial"/>
                <w:b w:val="false"/>
                <w:bCs w:val="false"/>
                <w:i w:val="false"/>
                <w:iCs w:val="false"/>
                <w:color w:val="2D3748"/>
                <w:sz w:val="20"/>
                <w:szCs w:val="20"/>
              </w:rPr>
              <w:t xml:space="preserve">• Constructs a simple circuit with assistance.
• Identifies a single component or form of energy.
• Lists a simple advantage or disadvantage.</w:t>
            </w:r>
          </w:p>
        </w:tc>
        <w:tc>
          <w:tcPr>
            <w:tcW w:type="dxa" w:w="2626"/>
            <w:tcBorders>
              <w:top w:val="single" w:color="CBD5E0" w:sz="4"/>
              <w:left w:val="single" w:color="CBD5E0" w:sz="4"/>
              <w:bottom w:val="single" w:color="CBD5E0" w:sz="4"/>
              <w:right w:val="single" w:color="CBD5E0" w:sz="4"/>
            </w:tcBorders>
          </w:tcPr>
          <w:p>
            <w:pPr>
              <w:spacing w:after="70" w:before="70"/>
              <w:jc w:val="left"/>
            </w:pPr>
            <w:r>
              <w:rPr>
                <w:rFonts w:ascii="Arial" w:cs="Arial" w:eastAsia="Arial" w:hAnsi="Arial"/>
                <w:b w:val="false"/>
                <w:bCs w:val="false"/>
                <w:i w:val="false"/>
                <w:iCs w:val="false"/>
                <w:color w:val="2D3748"/>
                <w:sz w:val="20"/>
                <w:szCs w:val="20"/>
              </w:rPr>
              <w:t xml:space="preserve">• Mentions a practical use of electricity in daily life.</w:t>
            </w:r>
          </w:p>
        </w:tc>
        <w:tc>
          <w:tcPr>
            <w:tcW w:type="dxa" w:w="2600"/>
            <w:tcBorders>
              <w:top w:val="single" w:color="CBD5E0" w:sz="4"/>
              <w:left w:val="single" w:color="CBD5E0" w:sz="4"/>
              <w:bottom w:val="single" w:color="CBD5E0" w:sz="4"/>
              <w:right w:val="single" w:color="CBD5E0" w:sz="4"/>
            </w:tcBorders>
          </w:tcPr>
          <w:p>
            <w:pPr>
              <w:spacing w:after="70" w:before="70"/>
              <w:jc w:val="left"/>
            </w:pPr>
            <w:r>
              <w:rPr>
                <w:rFonts w:ascii="Arial" w:cs="Arial" w:eastAsia="Arial" w:hAnsi="Arial"/>
                <w:b w:val="false"/>
                <w:bCs w:val="false"/>
                <w:i w:val="false"/>
                <w:iCs w:val="false"/>
                <w:color w:val="2D3748"/>
                <w:sz w:val="20"/>
                <w:szCs w:val="20"/>
              </w:rPr>
              <w:t xml:space="preserve">• Incomplete circuit representations or tables.
• Uses fragmented, everyday language.</w:t>
            </w:r>
          </w:p>
        </w:tc>
      </w:tr>
      <w:tr>
        <w:tc>
          <w:tcPr>
            <w:tcW w:type="dxa" w:w="700"/>
            <w:tcBorders>
              <w:top w:val="single" w:color="CBD5E0" w:sz="4"/>
              <w:left w:val="single" w:color="CBD5E0" w:sz="4"/>
              <w:bottom w:val="single" w:color="CBD5E0" w:sz="4"/>
              <w:right w:val="single" w:color="CBD5E0" w:sz="4"/>
            </w:tcBorders>
            <w:shd w:fill="F0F4F8"/>
          </w:tcPr>
          <w:p>
            <w:pPr>
              <w:spacing w:after="70" w:before="70"/>
              <w:jc w:val="center"/>
            </w:pPr>
            <w:r>
              <w:rPr>
                <w:rFonts w:ascii="Arial" w:cs="Arial" w:eastAsia="Arial" w:hAnsi="Arial"/>
                <w:b/>
                <w:bCs/>
                <w:i w:val="false"/>
                <w:iCs w:val="false"/>
                <w:color w:val="1B365D"/>
                <w:sz w:val="24"/>
                <w:szCs w:val="24"/>
              </w:rPr>
              <w:t xml:space="preserve">E</w:t>
            </w:r>
          </w:p>
        </w:tc>
        <w:tc>
          <w:tcPr>
            <w:tcW w:type="dxa" w:w="3100"/>
            <w:tcBorders>
              <w:top w:val="single" w:color="CBD5E0" w:sz="4"/>
              <w:left w:val="single" w:color="CBD5E0" w:sz="4"/>
              <w:bottom w:val="single" w:color="CBD5E0" w:sz="4"/>
              <w:right w:val="single" w:color="CBD5E0" w:sz="4"/>
            </w:tcBorders>
          </w:tcPr>
          <w:p>
            <w:pPr>
              <w:spacing w:after="70" w:before="70"/>
              <w:jc w:val="left"/>
            </w:pPr>
            <w:r>
              <w:rPr>
                <w:rFonts w:ascii="Arial" w:cs="Arial" w:eastAsia="Arial" w:hAnsi="Arial"/>
                <w:b w:val="false"/>
                <w:bCs w:val="false"/>
                <w:i w:val="false"/>
                <w:iCs w:val="false"/>
                <w:color w:val="2D3748"/>
                <w:sz w:val="20"/>
                <w:szCs w:val="20"/>
              </w:rPr>
              <w:t xml:space="preserve">• Partial recognition of electrical components or energy forms.
• Incomplete responses with significant misconceptions.</w:t>
            </w:r>
          </w:p>
        </w:tc>
        <w:tc>
          <w:tcPr>
            <w:tcW w:type="dxa" w:w="2626"/>
            <w:tcBorders>
              <w:top w:val="single" w:color="CBD5E0" w:sz="4"/>
              <w:left w:val="single" w:color="CBD5E0" w:sz="4"/>
              <w:bottom w:val="single" w:color="CBD5E0" w:sz="4"/>
              <w:right w:val="single" w:color="CBD5E0" w:sz="4"/>
            </w:tcBorders>
          </w:tcPr>
          <w:p>
            <w:pPr>
              <w:spacing w:after="70" w:before="70"/>
              <w:jc w:val="left"/>
            </w:pPr>
            <w:r>
              <w:rPr>
                <w:rFonts w:ascii="Arial" w:cs="Arial" w:eastAsia="Arial" w:hAnsi="Arial"/>
                <w:b w:val="false"/>
                <w:bCs w:val="false"/>
                <w:i w:val="false"/>
                <w:iCs w:val="false"/>
                <w:color w:val="2D3748"/>
                <w:sz w:val="20"/>
                <w:szCs w:val="20"/>
              </w:rPr>
              <w:t xml:space="preserve">• Minimal or unattempted response regarding science influence.</w:t>
            </w:r>
          </w:p>
        </w:tc>
        <w:tc>
          <w:tcPr>
            <w:tcW w:type="dxa" w:w="2600"/>
            <w:tcBorders>
              <w:top w:val="single" w:color="CBD5E0" w:sz="4"/>
              <w:left w:val="single" w:color="CBD5E0" w:sz="4"/>
              <w:bottom w:val="single" w:color="CBD5E0" w:sz="4"/>
              <w:right w:val="single" w:color="CBD5E0" w:sz="4"/>
            </w:tcBorders>
          </w:tcPr>
          <w:p>
            <w:pPr>
              <w:spacing w:after="70" w:before="70"/>
              <w:jc w:val="left"/>
            </w:pPr>
            <w:r>
              <w:rPr>
                <w:rFonts w:ascii="Arial" w:cs="Arial" w:eastAsia="Arial" w:hAnsi="Arial"/>
                <w:b w:val="false"/>
                <w:bCs w:val="false"/>
                <w:i w:val="false"/>
                <w:iCs w:val="false"/>
                <w:color w:val="2D3748"/>
                <w:sz w:val="20"/>
                <w:szCs w:val="20"/>
              </w:rPr>
              <w:t xml:space="preserve">• Fragmented communication without scientific representation.</w:t>
            </w:r>
          </w:p>
        </w:tc>
      </w:tr>
    </w:tbl>
    <w:p>
      <w:pPr>
        <w:spacing w:after="120" w:before="70"/>
        <w:jc w:val="left"/>
      </w:pPr>
      <w:r>
        <w:rPr>
          <w:rFonts w:ascii="Arial" w:cs="Arial" w:eastAsia="Arial" w:hAnsi="Arial"/>
          <w:b w:val="false"/>
          <w:bCs w:val="false"/>
          <w:i w:val="false"/>
          <w:iCs w:val="false"/>
          <w:color w:val="2D3748"/>
          <w:sz w:val="20"/>
          <w:szCs w:val="20"/>
        </w:rPr>
        <w:t xml:space="preserve"/>
      </w:r>
    </w:p>
    <w:p>
      <w:pPr>
        <w:spacing w:after="70" w:before="70"/>
        <w:jc w:val="left"/>
      </w:pPr>
      <w:r>
        <w:rPr>
          <w:rFonts w:ascii="Arial" w:cs="Arial" w:eastAsia="Arial" w:hAnsi="Arial"/>
          <w:b/>
          <w:bCs/>
          <w:i w:val="false"/>
          <w:iCs w:val="false"/>
          <w:color w:val="1B365D"/>
          <w:sz w:val="20"/>
          <w:szCs w:val="20"/>
        </w:rPr>
        <w:t xml:space="preserve">Teacher Feedback &amp; Comments: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B6CB0" w:sz="8"/>
              <w:left w:val="single" w:color="2B6CB0" w:sz="8"/>
              <w:bottom w:val="single" w:color="2B6CB0" w:sz="8"/>
              <w:right w:val="single" w:color="2B6CB0" w:sz="8"/>
            </w:tcBorders>
            <w:shd w:fill="FAFAFA"/>
            <w:tcMar>
              <w:top w:type="dxa" w:w="160"/>
              <w:left w:type="dxa" w:w="220"/>
              <w:bottom w:type="dxa" w:w="160"/>
              <w:right w:type="dxa" w:w="220"/>
            </w:tcMar>
          </w:tcPr>
          <w:p>
            <w:pPr>
              <w:spacing w:after="80" w:before="80"/>
            </w:pPr>
            <w:r>
              <w:rPr>
                <w:sz w:val="20"/>
                <w:szCs w:val="20"/>
              </w:rPr>
              <w:t xml:space="preserve"> </w:t>
            </w:r>
          </w:p>
          <w:p>
            <w:pPr>
              <w:spacing w:after="80" w:before="80"/>
            </w:pPr>
            <w:r>
              <w:rPr>
                <w:sz w:val="20"/>
                <w:szCs w:val="20"/>
              </w:rPr>
              <w:t xml:space="preserve"> </w:t>
            </w:r>
          </w:p>
        </w:tc>
      </w:tr>
    </w:tbl>
    <w:p>
      <w:pPr>
        <w:spacing w:after="60" w:before="70"/>
        <w:jc w:val="left"/>
      </w:pPr>
      <w:r>
        <w:rPr>
          <w:rFonts w:ascii="Arial" w:cs="Arial" w:eastAsia="Arial" w:hAnsi="Arial"/>
          <w:b w:val="false"/>
          <w:bCs w:val="false"/>
          <w:i w:val="false"/>
          <w:iCs w:val="false"/>
          <w:color w:val="2D3748"/>
          <w:sz w:val="20"/>
          <w:szCs w:val="20"/>
        </w:rPr>
        <w:t xml:space="preserve"/>
      </w:r>
    </w:p>
    <w:p>
      <w:pPr>
        <w:spacing w:after="70" w:before="70"/>
        <w:jc w:val="left"/>
      </w:pPr>
      <w:r>
        <w:rPr>
          <w:rFonts w:ascii="Arial" w:cs="Arial" w:eastAsia="Arial" w:hAnsi="Arial"/>
          <w:b/>
          <w:bCs/>
          <w:i w:val="false"/>
          <w:iCs w:val="false"/>
          <w:color w:val="2D3748"/>
          <w:sz w:val="20"/>
          <w:szCs w:val="20"/>
        </w:rPr>
        <w:t xml:space="preserve">Overall Grade Judgement: [ A  /  B  /  C  /  D  /  E ]                 Teacher Signature: ___________________________    Date: ______________</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r>
      <w:rPr>
        <w:rFonts w:ascii="Arial" w:cs="Arial" w:eastAsia="Arial" w:hAnsi="Arial"/>
        <w:color w:val="718096"/>
        <w:sz w:val="16"/>
        <w:szCs w:val="16"/>
      </w:rPr>
      <w:t xml:space="preserve"> of </w:t>
    </w:r>
    <w:r>
      <w:rPr>
        <w:rFonts w:ascii="Arial" w:cs="Arial" w:eastAsia="Arial" w:hAnsi="Arial"/>
        <w:color w:val="71809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18096"/>
        <w:sz w:val="16"/>
        <w:szCs w:val="16"/>
      </w:rPr>
      <w:t xml:space="preserve">P–6 Curriculum Planning Model | Year 5/6 Science — Energy &amp; Electricity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0"/>
        <w:szCs w:val="20"/>
      </w:rPr>
    </w:rPrDefault>
    <w:pPrDefault>
      <w:pPr>
        <w:spacing w:after="70" w:before="7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2026-08-31T22:43:18.897Z</dcterms:created>
  <dcterms:modified xsi:type="dcterms:W3CDTF">2026-08-31T22:43:18.899Z</dcterms:modified>
</cp:coreProperties>
</file>

<file path=docProps/custom.xml><?xml version="1.0" encoding="utf-8"?>
<Properties xmlns="http://schemas.openxmlformats.org/officeDocument/2006/custom-properties" xmlns:vt="http://schemas.openxmlformats.org/officeDocument/2006/docPropsVTypes"/>
</file>