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505" w:rsidRDefault="007D6E56" w:rsidP="00A32505">
      <w:r>
        <w:rPr>
          <w:noProof/>
        </w:rPr>
        <w:drawing>
          <wp:inline distT="0" distB="0" distL="0" distR="0" wp14:anchorId="2475C32D" wp14:editId="54CD55B6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2552"/>
        <w:gridCol w:w="18"/>
        <w:gridCol w:w="4291"/>
        <w:gridCol w:w="1417"/>
        <w:gridCol w:w="1418"/>
      </w:tblGrid>
      <w:tr w:rsidR="00A32505" w:rsidRPr="00026540" w:rsidTr="00A971C8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7D6E56" w:rsidRDefault="007D6E56" w:rsidP="00A971C8">
            <w:pPr>
              <w:pStyle w:val="Whiteheaderbanner"/>
            </w:pPr>
            <w:r>
              <w:t>HASS</w:t>
            </w:r>
          </w:p>
          <w:p w:rsidR="00A32505" w:rsidRPr="00311AFF" w:rsidRDefault="00756672" w:rsidP="00A971C8">
            <w:pPr>
              <w:pStyle w:val="Whiteheaderbanner"/>
            </w:pPr>
            <w:r>
              <w:t>Managing Australian communities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A32505" w:rsidRPr="00311AFF" w:rsidRDefault="00A32505" w:rsidP="00756672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756672">
              <w:t>5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A32505" w:rsidRPr="00311AFF" w:rsidRDefault="00A32505" w:rsidP="00756672">
            <w:pPr>
              <w:pStyle w:val="WhiteheaderbannerAlignright"/>
            </w:pPr>
            <w:r w:rsidRPr="00B54F07">
              <w:t xml:space="preserve">Unit </w:t>
            </w:r>
            <w:r w:rsidR="00756672">
              <w:t>2</w:t>
            </w:r>
          </w:p>
        </w:tc>
      </w:tr>
      <w:tr w:rsidR="0002668A" w:rsidRPr="00026540" w:rsidTr="00462E07">
        <w:tc>
          <w:tcPr>
            <w:tcW w:w="3137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756672">
            <w:pPr>
              <w:pStyle w:val="Blackheaderbanner"/>
            </w:pPr>
            <w:r w:rsidRPr="004465FA">
              <w:t>Lesson</w:t>
            </w:r>
            <w:r w:rsidR="00756672">
              <w:t>s</w:t>
            </w:r>
            <w:r w:rsidRPr="004465FA">
              <w:t xml:space="preserve"> </w:t>
            </w:r>
            <w:r w:rsidR="00756672">
              <w:t>6–7</w:t>
            </w:r>
          </w:p>
        </w:tc>
        <w:tc>
          <w:tcPr>
            <w:tcW w:w="71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FA59C5" w:rsidP="00756672">
            <w:pPr>
              <w:pStyle w:val="Blackheaderbanner"/>
            </w:pPr>
            <w:r>
              <w:t xml:space="preserve">Describing roles — </w:t>
            </w:r>
            <w:r w:rsidR="00756672" w:rsidRPr="00756672">
              <w:t>Managing issues in rural communities</w:t>
            </w:r>
          </w:p>
        </w:tc>
      </w:tr>
      <w:tr w:rsidR="0002668A" w:rsidRPr="00026540" w:rsidTr="00134C80">
        <w:trPr>
          <w:trHeight w:val="319"/>
        </w:trPr>
        <w:tc>
          <w:tcPr>
            <w:tcW w:w="311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424C1" w:rsidRDefault="0002668A" w:rsidP="008D7E56">
            <w:pPr>
              <w:pStyle w:val="BlueheaderLessonconcepts"/>
            </w:pPr>
            <w:r w:rsidRPr="00FB5A8F">
              <w:t>Lesson concepts</w:t>
            </w:r>
          </w:p>
        </w:tc>
        <w:tc>
          <w:tcPr>
            <w:tcW w:w="714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E972B2" w:rsidRPr="008D7E56" w:rsidRDefault="00E972B2" w:rsidP="008D7E56">
            <w:pPr>
              <w:pStyle w:val="Blueheader"/>
            </w:pPr>
            <w:r w:rsidRPr="008D7E56">
              <w:t>Aboriginal and Torres Strait Islander histories and cultures in this lesson</w:t>
            </w:r>
          </w:p>
          <w:p w:rsidR="005D1315" w:rsidRDefault="005D1315" w:rsidP="005D1315">
            <w:pPr>
              <w:pStyle w:val="BodyText6ptspace"/>
            </w:pPr>
            <w:r>
              <w:t>Students will understand the traditional land use practices of Aboriginal peoples and Torres Strait Islander peoples.</w:t>
            </w:r>
          </w:p>
          <w:p w:rsidR="00E972B2" w:rsidRDefault="005D1315" w:rsidP="008D7E56">
            <w:pPr>
              <w:pStyle w:val="BodyText6ptspace"/>
            </w:pPr>
            <w:r>
              <w:t>In doing this, students will explore Aboriginal peoples and Torres Strait Islander people’s perspectives and practices of land use and how they have shaped environmental characteristics in Australia.</w:t>
            </w:r>
          </w:p>
          <w:p w:rsidR="00E972B2" w:rsidRDefault="00E972B2" w:rsidP="008D7E56">
            <w:pPr>
              <w:pStyle w:val="BodyText6ptspace"/>
            </w:pPr>
            <w:r>
              <w:t xml:space="preserve">The embedding of Aboriginal peoples’ and Torres Strait Islander peoples’ histories and cultures into the curriculum can be a challenging task. For further information including pedagogical approaches refer to </w:t>
            </w:r>
            <w:hyperlink r:id="rId9" w:history="1">
              <w:r w:rsidRPr="00A21FC5">
                <w:rPr>
                  <w:rStyle w:val="Hyperlink"/>
                </w:rPr>
                <w:t xml:space="preserve">C2C: Aboriginal peoples </w:t>
              </w:r>
              <w:r w:rsidR="004F6B28">
                <w:rPr>
                  <w:rStyle w:val="Hyperlink"/>
                </w:rPr>
                <w:t>and</w:t>
              </w:r>
              <w:r w:rsidRPr="00A21FC5">
                <w:rPr>
                  <w:rStyle w:val="Hyperlink"/>
                </w:rPr>
                <w:t xml:space="preserve"> Torres Strait Islander peoples </w:t>
              </w:r>
              <w:r w:rsidR="004F6B28">
                <w:rPr>
                  <w:rStyle w:val="Hyperlink"/>
                </w:rPr>
                <w:br/>
                <w:t>c</w:t>
              </w:r>
              <w:r w:rsidRPr="00A21FC5">
                <w:rPr>
                  <w:rStyle w:val="Hyperlink"/>
                </w:rPr>
                <w:t>ross</w:t>
              </w:r>
              <w:r w:rsidR="004F6B28">
                <w:rPr>
                  <w:rStyle w:val="Hyperlink"/>
                </w:rPr>
                <w:t>-cu</w:t>
              </w:r>
              <w:r w:rsidRPr="00A21FC5">
                <w:rPr>
                  <w:rStyle w:val="Hyperlink"/>
                </w:rPr>
                <w:t xml:space="preserve">rriculum </w:t>
              </w:r>
              <w:r w:rsidR="004F6B28">
                <w:rPr>
                  <w:rStyle w:val="Hyperlink"/>
                </w:rPr>
                <w:t>p</w:t>
              </w:r>
              <w:r w:rsidRPr="00A21FC5">
                <w:rPr>
                  <w:rStyle w:val="Hyperlink"/>
                </w:rPr>
                <w:t>riority support</w:t>
              </w:r>
            </w:hyperlink>
            <w:r>
              <w:t>.</w:t>
            </w:r>
          </w:p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DB4799" w:rsidRPr="00BC4877" w:rsidRDefault="007905D1" w:rsidP="009424C1">
            <w:pPr>
              <w:pStyle w:val="Blueheader"/>
            </w:pPr>
            <w:r w:rsidRPr="007905D1">
              <w:t>Examine traditional and current land use practices in Australia to identify environmental issues</w:t>
            </w:r>
          </w:p>
          <w:p w:rsidR="007905D1" w:rsidRDefault="007905D1" w:rsidP="00ED0FD9">
            <w:pPr>
              <w:pStyle w:val="ListBullet"/>
              <w:spacing w:after="60"/>
              <w:ind w:left="357" w:hanging="357"/>
              <w:contextualSpacing w:val="0"/>
            </w:pPr>
            <w:r>
              <w:t>Review the environmental characteristics of their local area.</w:t>
            </w:r>
          </w:p>
          <w:p w:rsidR="007905D1" w:rsidRDefault="007905D1" w:rsidP="00ED0FD9">
            <w:pPr>
              <w:pStyle w:val="ListBullet"/>
              <w:spacing w:after="60"/>
              <w:ind w:left="357" w:hanging="357"/>
              <w:contextualSpacing w:val="0"/>
            </w:pPr>
            <w:r>
              <w:t>Brainstorm specific natural features found in a local area (e.g. names of rainforests, mountains, rivers, lakes).</w:t>
            </w:r>
          </w:p>
          <w:p w:rsidR="005837E3" w:rsidRPr="003A6420" w:rsidRDefault="007905D1" w:rsidP="00ED0FD9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Discuss ways the environment has been used or modified by different </w:t>
            </w:r>
            <w:r w:rsidR="007C3DD2">
              <w:t xml:space="preserve">groups </w:t>
            </w:r>
            <w:r>
              <w:t>(e.g. mining, industrial farming, urbanisation, firestick farming, cultivation, introduced species).</w:t>
            </w:r>
          </w:p>
          <w:p w:rsidR="00DB4799" w:rsidRPr="00BC4877" w:rsidRDefault="007905D1" w:rsidP="009424C1">
            <w:pPr>
              <w:pStyle w:val="Blueheader"/>
            </w:pPr>
            <w:r w:rsidRPr="007905D1">
              <w:t>Interpret images to explain the causes and effects of key environmental issues in Australia’s rural communities</w:t>
            </w:r>
          </w:p>
          <w:p w:rsidR="005837E3" w:rsidRPr="003A6420" w:rsidRDefault="00ED0FD9" w:rsidP="00ED0FD9">
            <w:pPr>
              <w:pStyle w:val="ListBullet"/>
            </w:pPr>
            <w:r w:rsidRPr="00ED0FD9">
              <w:t xml:space="preserve">Examine past and present uses of environments to identify how people’s actions can change places and influence the future use of places (slideshow </w:t>
            </w:r>
            <w:r w:rsidRPr="00ED0FD9">
              <w:rPr>
                <w:rStyle w:val="Italic"/>
              </w:rPr>
              <w:t>How do people influence environmental characteristics of places?)</w:t>
            </w:r>
            <w:r w:rsidR="00AB0AAF">
              <w:rPr>
                <w:rStyle w:val="Italic"/>
              </w:rPr>
              <w:t>.</w:t>
            </w:r>
          </w:p>
          <w:p w:rsidR="00DB4799" w:rsidRPr="00BC4877" w:rsidRDefault="007905D1" w:rsidP="009424C1">
            <w:pPr>
              <w:pStyle w:val="Blueheader"/>
            </w:pPr>
            <w:r w:rsidRPr="007905D1">
              <w:t>Evaluate information about ways of managing environmental issues in Australia’s rural communities</w:t>
            </w:r>
          </w:p>
          <w:p w:rsidR="005837E3" w:rsidRPr="003A6420" w:rsidRDefault="00ED0FD9" w:rsidP="00ED0FD9">
            <w:pPr>
              <w:pStyle w:val="ListBullet"/>
              <w:spacing w:after="60"/>
              <w:ind w:hanging="357"/>
              <w:contextualSpacing w:val="0"/>
            </w:pPr>
            <w:r w:rsidRPr="00ED0FD9">
              <w:t>Identify and explain positive and negative impacts of people on the environment over time:</w:t>
            </w:r>
          </w:p>
          <w:p w:rsidR="00ED0FD9" w:rsidRDefault="00ED0FD9" w:rsidP="00ED0FD9">
            <w:pPr>
              <w:pStyle w:val="ListBullet2"/>
              <w:numPr>
                <w:ilvl w:val="0"/>
                <w:numId w:val="38"/>
              </w:numPr>
              <w:spacing w:after="60"/>
              <w:ind w:hanging="357"/>
              <w:contextualSpacing w:val="0"/>
            </w:pPr>
            <w:r>
              <w:t>Ca</w:t>
            </w:r>
            <w:r w:rsidR="00242720">
              <w:t>se study: Grassy Hill, Cooktown</w:t>
            </w:r>
          </w:p>
          <w:p w:rsidR="00ED0FD9" w:rsidRDefault="00242720" w:rsidP="00ED0FD9">
            <w:pPr>
              <w:pStyle w:val="ListBullet2"/>
              <w:numPr>
                <w:ilvl w:val="0"/>
                <w:numId w:val="38"/>
              </w:numPr>
              <w:spacing w:after="60"/>
              <w:ind w:hanging="357"/>
              <w:contextualSpacing w:val="0"/>
            </w:pPr>
            <w:r>
              <w:t>Case study: Feral pigs</w:t>
            </w:r>
            <w:bookmarkStart w:id="0" w:name="_GoBack"/>
            <w:bookmarkEnd w:id="0"/>
          </w:p>
          <w:p w:rsidR="005837E3" w:rsidRDefault="00ED0FD9" w:rsidP="00ED0FD9">
            <w:pPr>
              <w:pStyle w:val="ListBullet2"/>
              <w:numPr>
                <w:ilvl w:val="0"/>
                <w:numId w:val="38"/>
              </w:numPr>
              <w:spacing w:after="60"/>
              <w:contextualSpacing w:val="0"/>
            </w:pPr>
            <w:r>
              <w:t>Case study: Franklin-G</w:t>
            </w:r>
            <w:r w:rsidR="00242720">
              <w:t>ordon Wild Rivers National Park</w:t>
            </w:r>
            <w:r>
              <w:t xml:space="preserve"> (sheet </w:t>
            </w:r>
            <w:r w:rsidRPr="00ED0FD9">
              <w:rPr>
                <w:rStyle w:val="Italic"/>
              </w:rPr>
              <w:t>Impacts of people on the environment</w:t>
            </w:r>
            <w:r>
              <w:t>)</w:t>
            </w:r>
          </w:p>
          <w:p w:rsidR="00331B23" w:rsidRDefault="00331B23" w:rsidP="00331B23">
            <w:pPr>
              <w:pStyle w:val="ListBullet2"/>
              <w:numPr>
                <w:ilvl w:val="0"/>
                <w:numId w:val="0"/>
              </w:numPr>
              <w:spacing w:after="60"/>
              <w:ind w:left="643" w:hanging="360"/>
              <w:contextualSpacing w:val="0"/>
            </w:pPr>
          </w:p>
          <w:p w:rsidR="00331B23" w:rsidRDefault="00331B23" w:rsidP="00331B23">
            <w:pPr>
              <w:pStyle w:val="ListBullet2"/>
              <w:numPr>
                <w:ilvl w:val="0"/>
                <w:numId w:val="0"/>
              </w:numPr>
              <w:spacing w:after="60"/>
              <w:ind w:left="643" w:hanging="360"/>
              <w:contextualSpacing w:val="0"/>
            </w:pPr>
          </w:p>
          <w:p w:rsidR="00331B23" w:rsidRDefault="00331B23" w:rsidP="00331B23">
            <w:pPr>
              <w:pStyle w:val="ListBullet2"/>
              <w:numPr>
                <w:ilvl w:val="0"/>
                <w:numId w:val="0"/>
              </w:numPr>
              <w:spacing w:after="60"/>
              <w:ind w:left="643" w:hanging="360"/>
              <w:contextualSpacing w:val="0"/>
            </w:pPr>
          </w:p>
          <w:p w:rsidR="00331B23" w:rsidRDefault="00331B23" w:rsidP="00331B23">
            <w:pPr>
              <w:pStyle w:val="ListBullet2"/>
              <w:numPr>
                <w:ilvl w:val="0"/>
                <w:numId w:val="0"/>
              </w:numPr>
              <w:spacing w:after="60"/>
              <w:ind w:left="643" w:hanging="360"/>
              <w:contextualSpacing w:val="0"/>
            </w:pPr>
          </w:p>
          <w:p w:rsidR="00331B23" w:rsidRDefault="00331B23" w:rsidP="00331B23">
            <w:pPr>
              <w:pStyle w:val="ListBullet2"/>
              <w:numPr>
                <w:ilvl w:val="0"/>
                <w:numId w:val="0"/>
              </w:numPr>
              <w:spacing w:after="60"/>
              <w:ind w:left="643" w:hanging="360"/>
              <w:contextualSpacing w:val="0"/>
            </w:pPr>
          </w:p>
          <w:p w:rsidR="00E972B2" w:rsidRDefault="00E972B2" w:rsidP="00E972B2">
            <w:pPr>
              <w:pStyle w:val="Blackheader"/>
            </w:pPr>
            <w:r>
              <w:lastRenderedPageBreak/>
              <w:t>Resources</w:t>
            </w:r>
          </w:p>
          <w:p w:rsidR="00E972B2" w:rsidRPr="008D7E56" w:rsidRDefault="00E972B2" w:rsidP="008D7E56">
            <w:pPr>
              <w:pStyle w:val="BodyText6ptspace"/>
            </w:pPr>
            <w:r w:rsidRPr="008D7E56">
              <w:rPr>
                <w:rStyle w:val="Bold"/>
              </w:rPr>
              <w:t>Note:</w:t>
            </w:r>
            <w:r w:rsidRPr="00D813F9">
              <w:t xml:space="preserve"> Aboriginal peoples and Torres Strait Is</w:t>
            </w:r>
            <w:r w:rsidR="00A63F0B">
              <w:t>lander peoples are warned that</w:t>
            </w:r>
            <w:r w:rsidR="00A63F0B" w:rsidRPr="00D813F9">
              <w:t xml:space="preserve"> </w:t>
            </w:r>
            <w:r w:rsidR="00A63F0B">
              <w:t>these resources</w:t>
            </w:r>
            <w:r w:rsidRPr="00D813F9">
              <w:t xml:space="preserve"> may contain images, voices and names of persons who may now be deceased.</w:t>
            </w:r>
          </w:p>
          <w:p w:rsidR="00E828BE" w:rsidRDefault="00E828BE" w:rsidP="00E828BE">
            <w:pPr>
              <w:pStyle w:val="BodyText6ptspace"/>
            </w:pPr>
            <w:r>
              <w:t xml:space="preserve">Slideshow — </w:t>
            </w:r>
            <w:hyperlink r:id="rId10" w:history="1">
              <w:r w:rsidRPr="00F96CE7">
                <w:rPr>
                  <w:rStyle w:val="Hyperlink"/>
                  <w:szCs w:val="24"/>
                </w:rPr>
                <w:t>How do people influence environmental characteristics of places?</w:t>
              </w:r>
            </w:hyperlink>
          </w:p>
          <w:p w:rsidR="00950BC4" w:rsidRPr="001E2CBD" w:rsidRDefault="00E828BE" w:rsidP="00E828BE">
            <w:pPr>
              <w:pStyle w:val="BodyText6ptspace"/>
            </w:pPr>
            <w:r>
              <w:t xml:space="preserve">Sheet — </w:t>
            </w:r>
            <w:hyperlink r:id="rId11" w:history="1">
              <w:r w:rsidRPr="00F96CE7">
                <w:rPr>
                  <w:rStyle w:val="Hyperlink"/>
                  <w:szCs w:val="24"/>
                </w:rPr>
                <w:t>Impacts of people on the environment</w:t>
              </w:r>
            </w:hyperlink>
            <w:r w:rsidRPr="00E828BE">
              <w:rPr>
                <w:color w:val="00B050"/>
              </w:rPr>
              <w:t xml:space="preserve"> </w:t>
            </w:r>
          </w:p>
          <w:p w:rsidR="00E972B2" w:rsidRPr="00F55FE6" w:rsidRDefault="00E972B2" w:rsidP="00E972B2">
            <w:pPr>
              <w:pStyle w:val="Blackheaderitalic"/>
            </w:pPr>
            <w:r w:rsidRPr="00F55FE6">
              <w:t xml:space="preserve">Helpful information </w:t>
            </w:r>
          </w:p>
          <w:p w:rsidR="0060123C" w:rsidRPr="00950BC4" w:rsidRDefault="00ED0FD9" w:rsidP="006752E9">
            <w:pPr>
              <w:pStyle w:val="BodyText6ptspace"/>
            </w:pPr>
            <w:r>
              <w:t xml:space="preserve">Website — </w:t>
            </w:r>
            <w:r w:rsidRPr="00AB0AAF">
              <w:rPr>
                <w:rStyle w:val="Italic"/>
              </w:rPr>
              <w:t>Aboriginal fishing methods</w:t>
            </w:r>
            <w:r>
              <w:t xml:space="preserve"> </w:t>
            </w:r>
            <w:r w:rsidRPr="00ED0FD9">
              <w:rPr>
                <w:rStyle w:val="Bodytextgrey"/>
              </w:rPr>
              <w:t>http://www.aboriginalculture.com.au/fishing</w:t>
            </w:r>
            <w:r w:rsidR="006752E9">
              <w:rPr>
                <w:rStyle w:val="Bodytextgrey"/>
              </w:rPr>
              <w:t>_</w:t>
            </w:r>
            <w:r w:rsidRPr="00ED0FD9">
              <w:rPr>
                <w:rStyle w:val="Bodytextgrey"/>
              </w:rPr>
              <w:t>methods.html</w:t>
            </w:r>
          </w:p>
        </w:tc>
      </w:tr>
      <w:tr w:rsidR="007D386D" w:rsidRPr="00026540" w:rsidTr="00591A1F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58103F" w:rsidRDefault="00756672" w:rsidP="000038E0">
            <w:pPr>
              <w:pStyle w:val="BodyText0ptspace"/>
            </w:pPr>
            <w:r w:rsidRPr="008D7E56">
              <w:rPr>
                <w:noProof/>
              </w:rPr>
              <w:drawing>
                <wp:inline distT="0" distB="0" distL="0" distR="0" wp14:anchorId="0F7F9B2E" wp14:editId="2D70F80C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9156BE" w:rsidRDefault="00756672" w:rsidP="009156BE">
            <w:pPr>
              <w:pStyle w:val="BodyText0ptspace"/>
              <w:rPr>
                <w:rStyle w:val="Bold"/>
                <w:b w:val="0"/>
              </w:rPr>
            </w:pPr>
            <w:r w:rsidRPr="009156BE">
              <w:rPr>
                <w:rStyle w:val="Bold"/>
                <w:b w:val="0"/>
              </w:rPr>
              <w:t>Place and space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7D386D" w:rsidRPr="00096F3B" w:rsidRDefault="007D386D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7D386D" w:rsidRPr="00026540" w:rsidTr="00591A1F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58103F" w:rsidRDefault="00756672" w:rsidP="000038E0">
            <w:pPr>
              <w:pStyle w:val="BodyText0ptspace"/>
            </w:pPr>
            <w:r w:rsidRPr="008D7E56">
              <w:rPr>
                <w:noProof/>
              </w:rPr>
              <w:drawing>
                <wp:inline distT="0" distB="0" distL="0" distR="0" wp14:anchorId="059E2581" wp14:editId="1F116EED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9156BE" w:rsidRDefault="00756672" w:rsidP="009156BE">
            <w:pPr>
              <w:pStyle w:val="BodyText0ptspace"/>
              <w:rPr>
                <w:rStyle w:val="Bold"/>
                <w:b w:val="0"/>
              </w:rPr>
            </w:pPr>
            <w:r w:rsidRPr="009156BE">
              <w:rPr>
                <w:rStyle w:val="Bold"/>
                <w:b w:val="0"/>
              </w:rPr>
              <w:t>Interconnections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7D386D" w:rsidRPr="00096F3B" w:rsidRDefault="007D386D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134C80">
        <w:trPr>
          <w:trHeight w:val="518"/>
        </w:trPr>
        <w:tc>
          <w:tcPr>
            <w:tcW w:w="311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2175FE" w:rsidP="00B44934">
            <w:pPr>
              <w:pStyle w:val="Blackheaderbold"/>
            </w:pPr>
            <w:r>
              <w:t>HASS language</w:t>
            </w:r>
          </w:p>
          <w:p w:rsidR="0002668A" w:rsidRPr="008D7E56" w:rsidRDefault="00756672" w:rsidP="008D7E56">
            <w:pPr>
              <w:pStyle w:val="BodyText6ptspace"/>
            </w:pPr>
            <w:r w:rsidRPr="00756672">
              <w:t>hazard, natural, settlement, traditional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9102E8" w:rsidRDefault="009102E8" w:rsidP="009102E8">
            <w:pPr>
              <w:pStyle w:val="BodyText6ptspace"/>
            </w:pPr>
            <w:r>
              <w:t>Understand how people have influenced the environmental characteristics of Australia’s rural places.</w:t>
            </w:r>
          </w:p>
          <w:p w:rsidR="009102E8" w:rsidRDefault="009102E8" w:rsidP="009102E8">
            <w:pPr>
              <w:pStyle w:val="BodyText6ptspace"/>
            </w:pPr>
            <w:r>
              <w:t>Understand the traditional land use practices of Aboriginal peoples and Torres Strait Islander peoples.</w:t>
            </w:r>
          </w:p>
          <w:p w:rsidR="00A770E9" w:rsidRPr="00A770E9" w:rsidRDefault="009102E8" w:rsidP="009102E8">
            <w:pPr>
              <w:pStyle w:val="BodyText6ptspace"/>
            </w:pPr>
            <w:r>
              <w:t>Understand ways of managing environmental issues in rural communities</w:t>
            </w:r>
            <w:r w:rsidR="00AA08CA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E2570C" w:rsidP="00F55FE6">
            <w:pPr>
              <w:pStyle w:val="Blackheaderbold"/>
            </w:pPr>
            <w:r>
              <w:t>Can the student:</w:t>
            </w:r>
          </w:p>
          <w:p w:rsidR="009102E8" w:rsidRDefault="009102E8" w:rsidP="009102E8">
            <w:pPr>
              <w:pStyle w:val="BodyText6ptspace"/>
            </w:pPr>
            <w:r>
              <w:t>Identify and describe traditional and current land use practices?</w:t>
            </w:r>
          </w:p>
          <w:p w:rsidR="0002668A" w:rsidRPr="00A770E9" w:rsidRDefault="009102E8" w:rsidP="009102E8">
            <w:pPr>
              <w:pStyle w:val="BodyText6ptspace"/>
            </w:pPr>
            <w:r>
              <w:t>Describe the ways people have responded to environmental changes in rural communities?</w:t>
            </w:r>
          </w:p>
          <w:p w:rsidR="00FD426B" w:rsidRDefault="00FD426B" w:rsidP="00FD426B">
            <w:pPr>
              <w:pStyle w:val="Blueheader"/>
            </w:pPr>
            <w:r>
              <w:t>Ideas for monitoring</w:t>
            </w:r>
          </w:p>
          <w:p w:rsidR="00FD426B" w:rsidRPr="008D7E56" w:rsidRDefault="00FD426B" w:rsidP="00FD426B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FD426B" w:rsidRPr="009102E8" w:rsidRDefault="009102E8" w:rsidP="008D7E56">
            <w:pPr>
              <w:pStyle w:val="BodyText6ptspace"/>
              <w:rPr>
                <w:rFonts w:cs="Arial"/>
              </w:rPr>
            </w:pPr>
            <w:r>
              <w:t>I</w:t>
            </w:r>
            <w:r w:rsidRPr="009102E8">
              <w:t>nterpret literal information and make inferences.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E2570C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02668A" w:rsidRDefault="009102E8" w:rsidP="008D7E56">
            <w:pPr>
              <w:pStyle w:val="BodyText6ptspace"/>
            </w:pPr>
            <w:r>
              <w:t>P</w:t>
            </w:r>
            <w:r w:rsidRPr="009102E8">
              <w:t>rior knowledge and experiences.</w:t>
            </w:r>
          </w:p>
          <w:p w:rsidR="00AA7F3D" w:rsidRDefault="00AA7F3D" w:rsidP="00AA7F3D">
            <w:pPr>
              <w:rPr>
                <w:lang w:eastAsia="en-US"/>
              </w:rPr>
            </w:pPr>
          </w:p>
          <w:p w:rsidR="00AA7F3D" w:rsidRPr="00AA7F3D" w:rsidRDefault="00AA7F3D" w:rsidP="00AA7F3D">
            <w:pPr>
              <w:rPr>
                <w:lang w:eastAsia="en-US"/>
              </w:rPr>
            </w:pPr>
          </w:p>
          <w:p w:rsidR="0002668A" w:rsidRPr="00FB5A8F" w:rsidRDefault="0002668A" w:rsidP="00B35377">
            <w:pPr>
              <w:pStyle w:val="Blackheaderbold"/>
            </w:pPr>
            <w:r w:rsidRPr="00FB5A8F">
              <w:lastRenderedPageBreak/>
              <w:t>Suggested next steps for learning</w:t>
            </w:r>
          </w:p>
          <w:p w:rsidR="0002668A" w:rsidRPr="008D7E56" w:rsidRDefault="002457BC" w:rsidP="008D7E56">
            <w:pPr>
              <w:pStyle w:val="BodyText6ptspace"/>
            </w:pPr>
            <w:r w:rsidRPr="002457BC">
              <w:t>Provide opportunity for peer conversation and sharing.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 xml:space="preserve">Ideas for differentiation </w:t>
            </w:r>
          </w:p>
          <w:p w:rsidR="0002668A" w:rsidRPr="00FB5A8F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DB4799" w:rsidRPr="008D7E56" w:rsidRDefault="002457BC" w:rsidP="008D7E56">
            <w:pPr>
              <w:pStyle w:val="BodyText6ptspace"/>
            </w:pPr>
            <w:r w:rsidRPr="002457BC">
              <w:t>Explore a range of sources to enhance understanding of the cause and effect of environmental issues.</w:t>
            </w:r>
          </w:p>
          <w:p w:rsidR="0002668A" w:rsidRPr="008D7E56" w:rsidRDefault="00E2570C" w:rsidP="00B35377">
            <w:pPr>
              <w:pStyle w:val="Blackheaderbold"/>
            </w:pPr>
            <w:r>
              <w:rPr>
                <w:noProof/>
              </w:rPr>
              <w:t>Extension</w:t>
            </w:r>
          </w:p>
          <w:p w:rsidR="00DB4799" w:rsidRPr="008D7E56" w:rsidRDefault="002457BC" w:rsidP="008D7E56">
            <w:pPr>
              <w:pStyle w:val="BodyText6ptspace"/>
            </w:pPr>
            <w:r w:rsidRPr="002457BC">
              <w:t>Use evidence to argue ways to minimise the human impact on environments caused by land use.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DB4799" w:rsidP="008D7E56">
                  <w:pPr>
                    <w:pStyle w:val="Legend"/>
                  </w:pPr>
                  <w:r w:rsidRPr="008D7E56">
                    <w:rPr>
                      <w:noProof/>
                    </w:rPr>
                    <w:drawing>
                      <wp:inline distT="0" distB="0" distL="0" distR="0" wp14:anchorId="0CD36265" wp14:editId="24728466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BC4F3D" w:rsidP="008D7E56">
                  <w:pPr>
                    <w:pStyle w:val="Legend"/>
                  </w:pPr>
                  <w:r w:rsidRPr="008D7E56">
                    <w:t>New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DB4799" w:rsidP="008D7E56">
                  <w:pPr>
                    <w:pStyle w:val="Legend"/>
                  </w:pPr>
                  <w:r w:rsidRPr="008D7E56">
                    <w:rPr>
                      <w:noProof/>
                    </w:rPr>
                    <w:drawing>
                      <wp:inline distT="0" distB="0" distL="0" distR="0" wp14:anchorId="584E1060" wp14:editId="45D70C1D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BC4F3D" w:rsidP="008D7E56">
                  <w:pPr>
                    <w:pStyle w:val="Legend"/>
                  </w:pPr>
                  <w:r w:rsidRPr="008D7E56">
                    <w:t>Ongoing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DB4799" w:rsidP="008D7E56">
                  <w:pPr>
                    <w:pStyle w:val="Legend"/>
                  </w:pPr>
                  <w:r w:rsidRPr="008D7E56">
                    <w:rPr>
                      <w:noProof/>
                    </w:rPr>
                    <w:drawing>
                      <wp:inline distT="0" distB="0" distL="0" distR="0" wp14:anchorId="65F89B2F" wp14:editId="0D66546F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A32505" w:rsidP="008D7E56">
                  <w:pPr>
                    <w:pStyle w:val="Legend"/>
                  </w:pPr>
                  <w:r w:rsidRPr="008D7E56">
                    <w:t>New &amp; building for</w:t>
                  </w:r>
                  <w:r w:rsidRPr="008D7E56">
                    <w:br/>
                  </w:r>
                  <w:r w:rsidR="00BC4F3D" w:rsidRPr="008D7E56">
                    <w:t>assessment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DB4799" w:rsidP="008D7E56">
                  <w:pPr>
                    <w:pStyle w:val="Legend"/>
                  </w:pPr>
                  <w:r w:rsidRPr="008D7E56">
                    <w:rPr>
                      <w:noProof/>
                    </w:rPr>
                    <w:drawing>
                      <wp:inline distT="0" distB="0" distL="0" distR="0" wp14:anchorId="29C1F18E" wp14:editId="105C9627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BC4F3D" w:rsidP="008D7E56">
                  <w:pPr>
                    <w:pStyle w:val="Legend"/>
                  </w:pPr>
                  <w:r w:rsidRPr="008D7E56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8D7E56" w:rsidRPr="008D7E56" w:rsidRDefault="00B35377" w:rsidP="008D7E56">
      <w:pPr>
        <w:pStyle w:val="Blackheader"/>
      </w:pPr>
      <w:r>
        <w:lastRenderedPageBreak/>
        <w:br w:type="page"/>
      </w:r>
      <w:r w:rsidR="008D7E56" w:rsidRPr="008D7E56"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8D7E56" w:rsidRPr="008D7E56" w:rsidTr="000038E0">
        <w:tc>
          <w:tcPr>
            <w:tcW w:w="5210" w:type="dxa"/>
          </w:tcPr>
          <w:p w:rsidR="008D7E56" w:rsidRPr="00C5226C" w:rsidRDefault="008D7E56" w:rsidP="00C5226C">
            <w:pPr>
              <w:pStyle w:val="Blueheader"/>
            </w:pPr>
            <w:r w:rsidRPr="00C5226C">
              <w:t xml:space="preserve">Year </w:t>
            </w:r>
            <w:r w:rsidR="00E422BA">
              <w:t>5</w:t>
            </w:r>
            <w:r w:rsidRPr="00C5226C">
              <w:t xml:space="preserve"> HASS — Content descriptions</w:t>
            </w:r>
          </w:p>
          <w:p w:rsidR="008D7E56" w:rsidRPr="008D7E56" w:rsidRDefault="00E1170D" w:rsidP="007D386D">
            <w:pPr>
              <w:pStyle w:val="Blackheaderbold"/>
            </w:pPr>
            <w:r w:rsidRPr="00E1170D">
              <w:t>Geography</w:t>
            </w:r>
          </w:p>
          <w:p w:rsidR="00E1170D" w:rsidRDefault="00E1170D" w:rsidP="00E1170D">
            <w:pPr>
              <w:pStyle w:val="BodyText6ptspace"/>
            </w:pPr>
            <w:r>
              <w:t xml:space="preserve">The influence of people, </w:t>
            </w:r>
            <w:r w:rsidRPr="00F264CB">
              <w:rPr>
                <w:rStyle w:val="Bodytextgrey"/>
              </w:rPr>
              <w:t>including Aboriginal and Torres Strait Islander Peoples</w:t>
            </w:r>
            <w:r>
              <w:t>, on the environmental characteristics of Australian places (ACHASSK112)</w:t>
            </w:r>
          </w:p>
          <w:p w:rsidR="008D7E56" w:rsidRPr="008D7E56" w:rsidRDefault="00E1170D" w:rsidP="00E1170D">
            <w:pPr>
              <w:pStyle w:val="BodyText6ptspace"/>
            </w:pPr>
            <w:r>
              <w:t>The environmental and human influences on the location and characteristics of a place and the management of spaces within them (ACHASSK113)</w:t>
            </w:r>
          </w:p>
          <w:p w:rsidR="008D7E56" w:rsidRPr="008D7E56" w:rsidRDefault="00E1170D" w:rsidP="008D7E56">
            <w:pPr>
              <w:pStyle w:val="Blueheader"/>
            </w:pPr>
            <w:r w:rsidRPr="00E1170D">
              <w:t>Inquiry and skills</w:t>
            </w:r>
          </w:p>
          <w:p w:rsidR="008D7E56" w:rsidRPr="008D7E56" w:rsidRDefault="00E1170D" w:rsidP="007D386D">
            <w:pPr>
              <w:pStyle w:val="Blackheaderbold"/>
            </w:pPr>
            <w:r w:rsidRPr="00E1170D">
              <w:t>Researching</w:t>
            </w:r>
          </w:p>
          <w:p w:rsidR="008D7E56" w:rsidRPr="008D7E56" w:rsidRDefault="00E1170D" w:rsidP="007D386D">
            <w:pPr>
              <w:pStyle w:val="BodyText6ptspace"/>
            </w:pPr>
            <w:r w:rsidRPr="00E1170D">
              <w:t>Locate and collect relevant information and data from primary sources and secondary sources (ACHASSI095)</w:t>
            </w:r>
          </w:p>
          <w:p w:rsidR="008D7E56" w:rsidRPr="008D7E56" w:rsidRDefault="00E1170D" w:rsidP="007D386D">
            <w:pPr>
              <w:pStyle w:val="Blackheaderbold"/>
            </w:pPr>
            <w:r w:rsidRPr="00E1170D">
              <w:t>Analysing</w:t>
            </w:r>
          </w:p>
          <w:p w:rsidR="008D7E56" w:rsidRPr="008D7E56" w:rsidRDefault="00E1170D" w:rsidP="007D386D">
            <w:pPr>
              <w:pStyle w:val="BodyText6ptspace"/>
            </w:pPr>
            <w:r w:rsidRPr="00E1170D">
              <w:t>Interpret data and information displayed in a range of formats to identify, describe and compare distributions, patterns and trends, and to infer relationships (ACHASSI100)</w:t>
            </w:r>
          </w:p>
          <w:p w:rsidR="008D7E56" w:rsidRPr="008D7E56" w:rsidRDefault="00E1170D" w:rsidP="007D386D">
            <w:pPr>
              <w:pStyle w:val="Blackheaderbold"/>
            </w:pPr>
            <w:r w:rsidRPr="00E1170D">
              <w:t>Evaluating and reflecting</w:t>
            </w:r>
          </w:p>
          <w:p w:rsidR="008D7E56" w:rsidRPr="008D7E56" w:rsidRDefault="00E1170D" w:rsidP="007D386D">
            <w:pPr>
              <w:pStyle w:val="BodyText6ptspace"/>
            </w:pPr>
            <w:r w:rsidRPr="00E1170D">
              <w:t>Evaluate evidence to draw conclusions (ACHASSI101)</w:t>
            </w:r>
          </w:p>
          <w:p w:rsidR="008D7E56" w:rsidRPr="008D7E56" w:rsidRDefault="00E1170D" w:rsidP="007D386D">
            <w:pPr>
              <w:pStyle w:val="Blackheaderbold"/>
            </w:pPr>
            <w:r w:rsidRPr="00E1170D">
              <w:t>Communicating</w:t>
            </w:r>
          </w:p>
          <w:p w:rsidR="008D7E56" w:rsidRPr="008D7E56" w:rsidRDefault="00E1170D" w:rsidP="007D386D">
            <w:pPr>
              <w:pStyle w:val="BodyText6ptspace"/>
            </w:pPr>
            <w:r w:rsidRPr="00E1170D">
              <w:t xml:space="preserve">Present ideas, findings, viewpoints and conclusions in a range of texts and modes that incorporate source materials, </w:t>
            </w:r>
            <w:r w:rsidRPr="00F264CB">
              <w:rPr>
                <w:rStyle w:val="Bodytextgrey"/>
              </w:rPr>
              <w:t>digital</w:t>
            </w:r>
            <w:r w:rsidRPr="00E1170D">
              <w:t xml:space="preserve"> and non-digital representations and discipline-specific terms and conventions (ACHASSI105)</w:t>
            </w:r>
          </w:p>
        </w:tc>
        <w:tc>
          <w:tcPr>
            <w:tcW w:w="5210" w:type="dxa"/>
          </w:tcPr>
          <w:p w:rsidR="004A69F5" w:rsidRPr="00E8285B" w:rsidRDefault="004A69F5" w:rsidP="004A69F5">
            <w:pPr>
              <w:pStyle w:val="Blueheader"/>
            </w:pPr>
            <w:r w:rsidRPr="00E8285B">
              <w:t>General capabilities</w:t>
            </w:r>
          </w:p>
          <w:p w:rsidR="004A69F5" w:rsidRPr="00B0543F" w:rsidRDefault="003B189C" w:rsidP="004A69F5">
            <w:pPr>
              <w:pStyle w:val="Blackheaderbold"/>
            </w:pPr>
            <w:r w:rsidRPr="003B189C">
              <w:t>Literacy</w:t>
            </w:r>
          </w:p>
          <w:p w:rsidR="003B189C" w:rsidRDefault="003B189C" w:rsidP="003B189C">
            <w:pPr>
              <w:pStyle w:val="ListBullet"/>
              <w:spacing w:after="60"/>
              <w:ind w:left="357" w:hanging="357"/>
              <w:contextualSpacing w:val="0"/>
            </w:pPr>
            <w:r>
              <w:t>Comprehending texts through listening, reading and viewing</w:t>
            </w:r>
          </w:p>
          <w:p w:rsidR="003B189C" w:rsidRDefault="003B189C" w:rsidP="003B189C">
            <w:pPr>
              <w:pStyle w:val="ListBullet"/>
              <w:spacing w:after="60"/>
              <w:ind w:left="357" w:hanging="357"/>
              <w:contextualSpacing w:val="0"/>
            </w:pPr>
            <w:r>
              <w:t>Composing texts through speaking, writing and creating</w:t>
            </w:r>
          </w:p>
          <w:p w:rsidR="003B189C" w:rsidRDefault="003B189C" w:rsidP="003B189C">
            <w:pPr>
              <w:pStyle w:val="ListBullet"/>
              <w:spacing w:after="60"/>
              <w:ind w:left="357" w:hanging="357"/>
              <w:contextualSpacing w:val="0"/>
            </w:pPr>
            <w:r>
              <w:t>Grammar knowledge</w:t>
            </w:r>
          </w:p>
          <w:p w:rsidR="003B189C" w:rsidRDefault="00F642BF" w:rsidP="003B189C">
            <w:pPr>
              <w:pStyle w:val="ListBullet"/>
              <w:spacing w:after="60"/>
              <w:ind w:left="357" w:hanging="357"/>
              <w:contextualSpacing w:val="0"/>
            </w:pPr>
            <w:r>
              <w:t>Word k</w:t>
            </w:r>
            <w:r w:rsidR="003B189C">
              <w:t>nowledge</w:t>
            </w:r>
          </w:p>
          <w:p w:rsidR="004A69F5" w:rsidRPr="00B0543F" w:rsidRDefault="003B189C" w:rsidP="004A69F5">
            <w:pPr>
              <w:pStyle w:val="Blackheaderbold"/>
            </w:pPr>
            <w:r w:rsidRPr="003B189C">
              <w:t>Critical and creative thinking</w:t>
            </w:r>
          </w:p>
          <w:p w:rsidR="003B189C" w:rsidRDefault="003B189C" w:rsidP="003B189C">
            <w:pPr>
              <w:pStyle w:val="ListBullet"/>
              <w:spacing w:after="60"/>
              <w:ind w:left="357" w:hanging="357"/>
              <w:contextualSpacing w:val="0"/>
              <w:rPr>
                <w:noProof/>
              </w:rPr>
            </w:pPr>
            <w:r>
              <w:rPr>
                <w:noProof/>
              </w:rPr>
              <w:t xml:space="preserve">Inquiring </w:t>
            </w:r>
            <w:r w:rsidR="00F642BF">
              <w:rPr>
                <w:rFonts w:cs="Arial"/>
                <w:noProof/>
              </w:rPr>
              <w:t>—</w:t>
            </w:r>
            <w:r>
              <w:rPr>
                <w:noProof/>
              </w:rPr>
              <w:t xml:space="preserve"> identifying, exploring and organising information and ideas</w:t>
            </w:r>
          </w:p>
          <w:p w:rsidR="003B189C" w:rsidRDefault="003B189C" w:rsidP="003B189C">
            <w:pPr>
              <w:pStyle w:val="ListBullet"/>
              <w:spacing w:after="60"/>
              <w:ind w:left="357" w:hanging="357"/>
              <w:contextualSpacing w:val="0"/>
              <w:rPr>
                <w:noProof/>
              </w:rPr>
            </w:pPr>
            <w:r>
              <w:rPr>
                <w:noProof/>
              </w:rPr>
              <w:t>Reflecting on thinking and processes</w:t>
            </w:r>
          </w:p>
          <w:p w:rsidR="004A69F5" w:rsidRDefault="004A69F5" w:rsidP="004A69F5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63CFE4B0" wp14:editId="398520F5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A69F5" w:rsidRPr="00E8285B" w:rsidRDefault="004A69F5" w:rsidP="004A69F5">
            <w:pPr>
              <w:pStyle w:val="Blueheader"/>
            </w:pPr>
            <w:r w:rsidRPr="00E8285B">
              <w:t>Cross-curriculum priorities</w:t>
            </w:r>
          </w:p>
          <w:p w:rsidR="004A69F5" w:rsidRPr="008B6CA7" w:rsidRDefault="003B189C" w:rsidP="004A69F5">
            <w:pPr>
              <w:pStyle w:val="Blackheaderbold"/>
            </w:pPr>
            <w:r w:rsidRPr="003B189C">
              <w:t xml:space="preserve">Aboriginal and Torres Strait Islander </w:t>
            </w:r>
            <w:r w:rsidR="00F642BF">
              <w:t>h</w:t>
            </w:r>
            <w:r w:rsidRPr="003B189C">
              <w:t xml:space="preserve">istories and </w:t>
            </w:r>
            <w:r w:rsidR="00F642BF">
              <w:t>c</w:t>
            </w:r>
            <w:r w:rsidRPr="003B189C">
              <w:t>ultures</w:t>
            </w:r>
          </w:p>
          <w:p w:rsidR="003B189C" w:rsidRDefault="003B189C" w:rsidP="003B189C">
            <w:pPr>
              <w:pStyle w:val="ListBullet"/>
              <w:spacing w:after="60"/>
              <w:ind w:left="357" w:hanging="357"/>
              <w:contextualSpacing w:val="0"/>
              <w:rPr>
                <w:noProof/>
              </w:rPr>
            </w:pPr>
            <w:r>
              <w:rPr>
                <w:noProof/>
              </w:rPr>
              <w:t>Aboriginal and Torres Strait islander Peoples’ ways of life are uniquely expressed through ways of being, knowing, thinking and doing.</w:t>
            </w:r>
          </w:p>
          <w:p w:rsidR="001C0FFD" w:rsidRPr="001C0FFD" w:rsidRDefault="003B189C" w:rsidP="003B189C">
            <w:pPr>
              <w:pStyle w:val="ListBullet"/>
              <w:spacing w:after="60"/>
              <w:ind w:left="357" w:hanging="357"/>
              <w:contextualSpacing w:val="0"/>
              <w:rPr>
                <w:lang w:eastAsia="en-US"/>
              </w:rPr>
            </w:pPr>
            <w:r>
              <w:rPr>
                <w:noProof/>
              </w:rPr>
              <w:t xml:space="preserve">Aboriginal and Torres Strait Islander communities maintain a special connection to </w:t>
            </w:r>
            <w:r w:rsidR="00F642BF">
              <w:rPr>
                <w:noProof/>
              </w:rPr>
              <w:t>and responsibility for Country/P</w:t>
            </w:r>
            <w:r>
              <w:rPr>
                <w:noProof/>
              </w:rPr>
              <w:t>lace.</w:t>
            </w:r>
          </w:p>
        </w:tc>
      </w:tr>
    </w:tbl>
    <w:p w:rsidR="0002668A" w:rsidRPr="008D7E56" w:rsidRDefault="0002668A" w:rsidP="008D7E56"/>
    <w:sectPr w:rsidR="0002668A" w:rsidRPr="008D7E56" w:rsidSect="0002654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19A7" w:rsidRDefault="006819A7" w:rsidP="00AB207A">
      <w:pPr>
        <w:spacing w:after="0" w:line="240" w:lineRule="auto"/>
      </w:pPr>
      <w:r>
        <w:separator/>
      </w:r>
    </w:p>
    <w:p w:rsidR="006819A7" w:rsidRDefault="006819A7"/>
    <w:p w:rsidR="006819A7" w:rsidRDefault="006819A7"/>
  </w:endnote>
  <w:endnote w:type="continuationSeparator" w:id="0">
    <w:p w:rsidR="006819A7" w:rsidRDefault="006819A7" w:rsidP="00AB207A">
      <w:pPr>
        <w:spacing w:after="0" w:line="240" w:lineRule="auto"/>
      </w:pPr>
      <w:r>
        <w:continuationSeparator/>
      </w:r>
    </w:p>
    <w:p w:rsidR="006819A7" w:rsidRDefault="006819A7"/>
    <w:p w:rsidR="006819A7" w:rsidRDefault="006819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10D5" w:rsidRDefault="006B10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5837E3" w:rsidRDefault="005837E3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7226EE6" wp14:editId="1F052441">
          <wp:simplePos x="0" y="0"/>
          <wp:positionH relativeFrom="column">
            <wp:posOffset>4899184</wp:posOffset>
          </wp:positionH>
          <wp:positionV relativeFrom="paragraph">
            <wp:posOffset>-26670</wp:posOffset>
          </wp:positionV>
          <wp:extent cx="1585912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5912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234C9C05" wp14:editId="4D0A2D74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6A602A">
      <w:rPr>
        <w:noProof/>
      </w:rPr>
      <w:t>2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6A602A">
        <w:rPr>
          <w:noProof/>
        </w:rPr>
        <w:t>3</w:t>
      </w:r>
    </w:fldSimple>
  </w:p>
  <w:p w:rsidR="00D5348A" w:rsidRPr="00AA08CA" w:rsidRDefault="008D7E56" w:rsidP="000F41F4">
    <w:pPr>
      <w:pStyle w:val="Footergrey"/>
    </w:pPr>
    <w:r>
      <w:fldChar w:fldCharType="begin"/>
    </w:r>
    <w:r w:rsidRPr="00AA08CA">
      <w:instrText xml:space="preserve"> FILENAME   \* MERGEFORMAT </w:instrText>
    </w:r>
    <w:r>
      <w:fldChar w:fldCharType="separate"/>
    </w:r>
    <w:r w:rsidR="006B10D5" w:rsidRPr="00AA08CA">
      <w:rPr>
        <w:noProof/>
      </w:rPr>
      <w:t>HASS_Y05_U2_LP06-07.docx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10D5" w:rsidRDefault="006B10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19A7" w:rsidRDefault="006819A7" w:rsidP="00AB207A">
      <w:pPr>
        <w:spacing w:after="0" w:line="240" w:lineRule="auto"/>
      </w:pPr>
      <w:r>
        <w:separator/>
      </w:r>
    </w:p>
    <w:p w:rsidR="006819A7" w:rsidRDefault="006819A7"/>
    <w:p w:rsidR="006819A7" w:rsidRDefault="006819A7"/>
  </w:footnote>
  <w:footnote w:type="continuationSeparator" w:id="0">
    <w:p w:rsidR="006819A7" w:rsidRDefault="006819A7" w:rsidP="00AB207A">
      <w:pPr>
        <w:spacing w:after="0" w:line="240" w:lineRule="auto"/>
      </w:pPr>
      <w:r>
        <w:continuationSeparator/>
      </w:r>
    </w:p>
    <w:p w:rsidR="006819A7" w:rsidRDefault="006819A7"/>
    <w:p w:rsidR="006819A7" w:rsidRDefault="006819A7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10D5" w:rsidRDefault="006B10D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10D5" w:rsidRDefault="006B10D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10D5" w:rsidRDefault="006B10D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3.05pt;height:23.05pt" o:bullet="t">
        <v:imagedata r:id="rId1" o:title=""/>
      </v:shape>
    </w:pict>
  </w:numPicBullet>
  <w:abstractNum w:abstractNumId="0">
    <w:nsid w:val="FFFFFF83"/>
    <w:multiLevelType w:val="singleLevel"/>
    <w:tmpl w:val="424A743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0900B0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A71424"/>
    <w:multiLevelType w:val="hybridMultilevel"/>
    <w:tmpl w:val="71F2F258"/>
    <w:lvl w:ilvl="0" w:tplc="C406C0FE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8">
    <w:nsid w:val="340308BA"/>
    <w:multiLevelType w:val="hybridMultilevel"/>
    <w:tmpl w:val="DE309B34"/>
    <w:lvl w:ilvl="0" w:tplc="18C82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4B6C8B"/>
    <w:multiLevelType w:val="hybridMultilevel"/>
    <w:tmpl w:val="ECEA8A90"/>
    <w:lvl w:ilvl="0" w:tplc="4E06BDDC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7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9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0"/>
  </w:num>
  <w:num w:numId="3">
    <w:abstractNumId w:val="7"/>
  </w:num>
  <w:num w:numId="4">
    <w:abstractNumId w:val="28"/>
  </w:num>
  <w:num w:numId="5">
    <w:abstractNumId w:val="7"/>
  </w:num>
  <w:num w:numId="6">
    <w:abstractNumId w:val="17"/>
  </w:num>
  <w:num w:numId="7">
    <w:abstractNumId w:val="15"/>
  </w:num>
  <w:num w:numId="8">
    <w:abstractNumId w:val="30"/>
  </w:num>
  <w:num w:numId="9">
    <w:abstractNumId w:val="30"/>
  </w:num>
  <w:num w:numId="10">
    <w:abstractNumId w:val="30"/>
  </w:num>
  <w:num w:numId="11">
    <w:abstractNumId w:val="30"/>
  </w:num>
  <w:num w:numId="12">
    <w:abstractNumId w:val="30"/>
  </w:num>
  <w:num w:numId="13">
    <w:abstractNumId w:val="3"/>
  </w:num>
  <w:num w:numId="14">
    <w:abstractNumId w:val="21"/>
  </w:num>
  <w:num w:numId="15">
    <w:abstractNumId w:val="8"/>
  </w:num>
  <w:num w:numId="16">
    <w:abstractNumId w:val="24"/>
  </w:num>
  <w:num w:numId="17">
    <w:abstractNumId w:val="27"/>
  </w:num>
  <w:num w:numId="18">
    <w:abstractNumId w:val="14"/>
  </w:num>
  <w:num w:numId="19">
    <w:abstractNumId w:val="29"/>
  </w:num>
  <w:num w:numId="20">
    <w:abstractNumId w:val="10"/>
  </w:num>
  <w:num w:numId="21">
    <w:abstractNumId w:val="6"/>
  </w:num>
  <w:num w:numId="22">
    <w:abstractNumId w:val="9"/>
  </w:num>
  <w:num w:numId="23">
    <w:abstractNumId w:val="5"/>
  </w:num>
  <w:num w:numId="24">
    <w:abstractNumId w:val="20"/>
  </w:num>
  <w:num w:numId="25">
    <w:abstractNumId w:val="22"/>
  </w:num>
  <w:num w:numId="26">
    <w:abstractNumId w:val="12"/>
  </w:num>
  <w:num w:numId="27">
    <w:abstractNumId w:val="25"/>
  </w:num>
  <w:num w:numId="28">
    <w:abstractNumId w:val="16"/>
  </w:num>
  <w:num w:numId="29">
    <w:abstractNumId w:val="11"/>
  </w:num>
  <w:num w:numId="30">
    <w:abstractNumId w:val="13"/>
  </w:num>
  <w:num w:numId="31">
    <w:abstractNumId w:val="4"/>
  </w:num>
  <w:num w:numId="32">
    <w:abstractNumId w:val="23"/>
  </w:num>
  <w:num w:numId="33">
    <w:abstractNumId w:val="5"/>
  </w:num>
  <w:num w:numId="34">
    <w:abstractNumId w:val="2"/>
  </w:num>
  <w:num w:numId="35">
    <w:abstractNumId w:val="18"/>
  </w:num>
  <w:num w:numId="36">
    <w:abstractNumId w:val="1"/>
  </w:num>
  <w:num w:numId="37">
    <w:abstractNumId w:val="0"/>
  </w:num>
  <w:num w:numId="38">
    <w:abstractNumId w:val="26"/>
  </w:num>
  <w:num w:numId="39">
    <w:abstractNumId w:val="1"/>
  </w:num>
  <w:num w:numId="40">
    <w:abstractNumId w:val="1"/>
  </w:num>
  <w:num w:numId="41">
    <w:abstractNumId w:val="1"/>
  </w:num>
  <w:num w:numId="42">
    <w:abstractNumId w:val="0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9A7"/>
    <w:rsid w:val="000043C9"/>
    <w:rsid w:val="00014372"/>
    <w:rsid w:val="00026540"/>
    <w:rsid w:val="0002668A"/>
    <w:rsid w:val="00042DC8"/>
    <w:rsid w:val="000560D4"/>
    <w:rsid w:val="00057037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3E2D"/>
    <w:rsid w:val="000F122C"/>
    <w:rsid w:val="000F41F4"/>
    <w:rsid w:val="001150D3"/>
    <w:rsid w:val="00121266"/>
    <w:rsid w:val="00125F41"/>
    <w:rsid w:val="00134C80"/>
    <w:rsid w:val="001361FC"/>
    <w:rsid w:val="0014230D"/>
    <w:rsid w:val="00151DD2"/>
    <w:rsid w:val="00166B48"/>
    <w:rsid w:val="00191C9D"/>
    <w:rsid w:val="00191EF3"/>
    <w:rsid w:val="00195CC0"/>
    <w:rsid w:val="001A0E28"/>
    <w:rsid w:val="001A2DF8"/>
    <w:rsid w:val="001A5C56"/>
    <w:rsid w:val="001A6C98"/>
    <w:rsid w:val="001C0FFD"/>
    <w:rsid w:val="00201A2E"/>
    <w:rsid w:val="00216B4B"/>
    <w:rsid w:val="002175FE"/>
    <w:rsid w:val="002178E0"/>
    <w:rsid w:val="00223A18"/>
    <w:rsid w:val="00242720"/>
    <w:rsid w:val="002457BC"/>
    <w:rsid w:val="00245F9C"/>
    <w:rsid w:val="00272296"/>
    <w:rsid w:val="002934C7"/>
    <w:rsid w:val="002A1F9A"/>
    <w:rsid w:val="002A76BF"/>
    <w:rsid w:val="002B14F9"/>
    <w:rsid w:val="002C4FC6"/>
    <w:rsid w:val="002C5F8A"/>
    <w:rsid w:val="002C6F4C"/>
    <w:rsid w:val="002D6522"/>
    <w:rsid w:val="002D74A1"/>
    <w:rsid w:val="002E2E83"/>
    <w:rsid w:val="002E7C76"/>
    <w:rsid w:val="00301DF4"/>
    <w:rsid w:val="00307333"/>
    <w:rsid w:val="00311AFF"/>
    <w:rsid w:val="00331B23"/>
    <w:rsid w:val="0033326A"/>
    <w:rsid w:val="00391378"/>
    <w:rsid w:val="003A0B1C"/>
    <w:rsid w:val="003B189C"/>
    <w:rsid w:val="003E7E93"/>
    <w:rsid w:val="0040384A"/>
    <w:rsid w:val="00404C9D"/>
    <w:rsid w:val="00424421"/>
    <w:rsid w:val="00427F27"/>
    <w:rsid w:val="004465FA"/>
    <w:rsid w:val="00456DFD"/>
    <w:rsid w:val="004576A6"/>
    <w:rsid w:val="0045795B"/>
    <w:rsid w:val="004622D2"/>
    <w:rsid w:val="00462E07"/>
    <w:rsid w:val="004A69F5"/>
    <w:rsid w:val="004C687A"/>
    <w:rsid w:val="004D42B9"/>
    <w:rsid w:val="004E1841"/>
    <w:rsid w:val="004F0978"/>
    <w:rsid w:val="004F6B28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37E3"/>
    <w:rsid w:val="00590BDD"/>
    <w:rsid w:val="00591A1F"/>
    <w:rsid w:val="005A177A"/>
    <w:rsid w:val="005B2920"/>
    <w:rsid w:val="005C2D73"/>
    <w:rsid w:val="005D1315"/>
    <w:rsid w:val="005E6788"/>
    <w:rsid w:val="0060123C"/>
    <w:rsid w:val="006029CB"/>
    <w:rsid w:val="00632113"/>
    <w:rsid w:val="00637DA5"/>
    <w:rsid w:val="006460FA"/>
    <w:rsid w:val="00646D28"/>
    <w:rsid w:val="006472E7"/>
    <w:rsid w:val="00651946"/>
    <w:rsid w:val="006752E9"/>
    <w:rsid w:val="006819A7"/>
    <w:rsid w:val="00683707"/>
    <w:rsid w:val="00683B5B"/>
    <w:rsid w:val="00695682"/>
    <w:rsid w:val="006A0E33"/>
    <w:rsid w:val="006A602A"/>
    <w:rsid w:val="006A6171"/>
    <w:rsid w:val="006B10D5"/>
    <w:rsid w:val="006B2553"/>
    <w:rsid w:val="006C7384"/>
    <w:rsid w:val="006D2620"/>
    <w:rsid w:val="006D6CFE"/>
    <w:rsid w:val="006E3269"/>
    <w:rsid w:val="006F45C6"/>
    <w:rsid w:val="007039F2"/>
    <w:rsid w:val="007300F6"/>
    <w:rsid w:val="00751E2E"/>
    <w:rsid w:val="00756672"/>
    <w:rsid w:val="007715FC"/>
    <w:rsid w:val="00783074"/>
    <w:rsid w:val="00787C27"/>
    <w:rsid w:val="007905D1"/>
    <w:rsid w:val="00792E8F"/>
    <w:rsid w:val="00793529"/>
    <w:rsid w:val="007B7C40"/>
    <w:rsid w:val="007C1695"/>
    <w:rsid w:val="007C3DD2"/>
    <w:rsid w:val="007D386D"/>
    <w:rsid w:val="007D5E14"/>
    <w:rsid w:val="007D5F6F"/>
    <w:rsid w:val="007D6E56"/>
    <w:rsid w:val="007E0073"/>
    <w:rsid w:val="007E06A2"/>
    <w:rsid w:val="007E6765"/>
    <w:rsid w:val="007F361D"/>
    <w:rsid w:val="008002D0"/>
    <w:rsid w:val="008107A0"/>
    <w:rsid w:val="008152AE"/>
    <w:rsid w:val="0083432E"/>
    <w:rsid w:val="00853014"/>
    <w:rsid w:val="00877525"/>
    <w:rsid w:val="0089609E"/>
    <w:rsid w:val="00896DA9"/>
    <w:rsid w:val="008B0676"/>
    <w:rsid w:val="008D1611"/>
    <w:rsid w:val="008D7E56"/>
    <w:rsid w:val="008F79EE"/>
    <w:rsid w:val="009102E8"/>
    <w:rsid w:val="009156BE"/>
    <w:rsid w:val="00934DB9"/>
    <w:rsid w:val="009402EF"/>
    <w:rsid w:val="009424C1"/>
    <w:rsid w:val="00945E77"/>
    <w:rsid w:val="00950BC4"/>
    <w:rsid w:val="0095405D"/>
    <w:rsid w:val="00967E6B"/>
    <w:rsid w:val="00970A01"/>
    <w:rsid w:val="0097221D"/>
    <w:rsid w:val="00980704"/>
    <w:rsid w:val="009814DD"/>
    <w:rsid w:val="009918D4"/>
    <w:rsid w:val="009931BA"/>
    <w:rsid w:val="00993676"/>
    <w:rsid w:val="009A1ADE"/>
    <w:rsid w:val="009C3A8C"/>
    <w:rsid w:val="009F0188"/>
    <w:rsid w:val="00A048D9"/>
    <w:rsid w:val="00A05D6F"/>
    <w:rsid w:val="00A21FC5"/>
    <w:rsid w:val="00A2223A"/>
    <w:rsid w:val="00A2268B"/>
    <w:rsid w:val="00A32505"/>
    <w:rsid w:val="00A4694C"/>
    <w:rsid w:val="00A476A8"/>
    <w:rsid w:val="00A504B1"/>
    <w:rsid w:val="00A63F0B"/>
    <w:rsid w:val="00A770E9"/>
    <w:rsid w:val="00A77122"/>
    <w:rsid w:val="00A81BD4"/>
    <w:rsid w:val="00A919E5"/>
    <w:rsid w:val="00A91F3D"/>
    <w:rsid w:val="00AA07CB"/>
    <w:rsid w:val="00AA08CA"/>
    <w:rsid w:val="00AA7F3D"/>
    <w:rsid w:val="00AB0AAF"/>
    <w:rsid w:val="00AB207A"/>
    <w:rsid w:val="00AB5CCF"/>
    <w:rsid w:val="00AC1603"/>
    <w:rsid w:val="00AD29A0"/>
    <w:rsid w:val="00AF457F"/>
    <w:rsid w:val="00B015D1"/>
    <w:rsid w:val="00B04203"/>
    <w:rsid w:val="00B0543F"/>
    <w:rsid w:val="00B24706"/>
    <w:rsid w:val="00B35377"/>
    <w:rsid w:val="00B4363F"/>
    <w:rsid w:val="00B44934"/>
    <w:rsid w:val="00B46AD5"/>
    <w:rsid w:val="00B53443"/>
    <w:rsid w:val="00B555A3"/>
    <w:rsid w:val="00B853DF"/>
    <w:rsid w:val="00B8573A"/>
    <w:rsid w:val="00B9029D"/>
    <w:rsid w:val="00BA6747"/>
    <w:rsid w:val="00BC056E"/>
    <w:rsid w:val="00BC4877"/>
    <w:rsid w:val="00BC4F3D"/>
    <w:rsid w:val="00BC6497"/>
    <w:rsid w:val="00BC72CD"/>
    <w:rsid w:val="00BF03C5"/>
    <w:rsid w:val="00C2632D"/>
    <w:rsid w:val="00C269BA"/>
    <w:rsid w:val="00C33734"/>
    <w:rsid w:val="00C45601"/>
    <w:rsid w:val="00C4647F"/>
    <w:rsid w:val="00C5226C"/>
    <w:rsid w:val="00C8384B"/>
    <w:rsid w:val="00C87343"/>
    <w:rsid w:val="00CA4508"/>
    <w:rsid w:val="00CE43BE"/>
    <w:rsid w:val="00CE71F8"/>
    <w:rsid w:val="00CE7EF8"/>
    <w:rsid w:val="00CF32CB"/>
    <w:rsid w:val="00D21223"/>
    <w:rsid w:val="00D2146B"/>
    <w:rsid w:val="00D319E6"/>
    <w:rsid w:val="00D32273"/>
    <w:rsid w:val="00D5348A"/>
    <w:rsid w:val="00D63F1A"/>
    <w:rsid w:val="00D7335E"/>
    <w:rsid w:val="00D753D1"/>
    <w:rsid w:val="00D871E4"/>
    <w:rsid w:val="00D879A4"/>
    <w:rsid w:val="00DB4799"/>
    <w:rsid w:val="00DB4B5B"/>
    <w:rsid w:val="00DC6925"/>
    <w:rsid w:val="00DD6093"/>
    <w:rsid w:val="00DF34D7"/>
    <w:rsid w:val="00E02D5E"/>
    <w:rsid w:val="00E1170D"/>
    <w:rsid w:val="00E11E50"/>
    <w:rsid w:val="00E252D7"/>
    <w:rsid w:val="00E2570C"/>
    <w:rsid w:val="00E412F2"/>
    <w:rsid w:val="00E422BA"/>
    <w:rsid w:val="00E5349B"/>
    <w:rsid w:val="00E6229A"/>
    <w:rsid w:val="00E66D59"/>
    <w:rsid w:val="00E7656E"/>
    <w:rsid w:val="00E8285B"/>
    <w:rsid w:val="00E828BE"/>
    <w:rsid w:val="00E84EBD"/>
    <w:rsid w:val="00E908A8"/>
    <w:rsid w:val="00E972B2"/>
    <w:rsid w:val="00EA22E9"/>
    <w:rsid w:val="00EA44D9"/>
    <w:rsid w:val="00EA4F59"/>
    <w:rsid w:val="00EB1A2C"/>
    <w:rsid w:val="00EB4E3F"/>
    <w:rsid w:val="00EB57D5"/>
    <w:rsid w:val="00EC6148"/>
    <w:rsid w:val="00ED0BAB"/>
    <w:rsid w:val="00ED0FD9"/>
    <w:rsid w:val="00ED44C3"/>
    <w:rsid w:val="00EF2B15"/>
    <w:rsid w:val="00F264CB"/>
    <w:rsid w:val="00F272A2"/>
    <w:rsid w:val="00F55FE6"/>
    <w:rsid w:val="00F642BF"/>
    <w:rsid w:val="00F661B0"/>
    <w:rsid w:val="00F96560"/>
    <w:rsid w:val="00F96CE7"/>
    <w:rsid w:val="00FA1C51"/>
    <w:rsid w:val="00FA59C5"/>
    <w:rsid w:val="00FB5A8F"/>
    <w:rsid w:val="00FB7C4C"/>
    <w:rsid w:val="00FC3BDE"/>
    <w:rsid w:val="00FC7061"/>
    <w:rsid w:val="00FD426B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114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/>
    <w:lsdException w:name="heading 2" w:locked="1" w:uiPriority="0" w:qFormat="1"/>
    <w:lsdException w:name="heading 3" w:locked="1" w:uiPriority="0" w:qFormat="1"/>
    <w:lsdException w:name="heading 4" w:semiHidden="0" w:uiPriority="0" w:unhideWhenUsed="0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57037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8D7E56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8D7E56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8D7E56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8D7E56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8D7E56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8D7E56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lackheader">
    <w:name w:val="Black header"/>
    <w:basedOn w:val="Normal"/>
    <w:next w:val="Normal"/>
    <w:qFormat/>
    <w:rsid w:val="008D7E56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lackheaderbold">
    <w:name w:val="Black header bold"/>
    <w:basedOn w:val="Normal"/>
    <w:next w:val="Normal"/>
    <w:qFormat/>
    <w:rsid w:val="004A69F5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8D7E56"/>
    <w:pPr>
      <w:spacing w:after="0"/>
      <w:jc w:val="right"/>
    </w:pPr>
    <w:rPr>
      <w:noProof/>
      <w:lang w:val="en-US"/>
    </w:rPr>
  </w:style>
  <w:style w:type="paragraph" w:customStyle="1" w:styleId="Blackheaderitalic">
    <w:name w:val="Black header italic"/>
    <w:basedOn w:val="Normal"/>
    <w:next w:val="Normal"/>
    <w:rsid w:val="008D7E56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8D7E56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637DA5"/>
    <w:pPr>
      <w:spacing w:before="120" w:after="0"/>
    </w:pPr>
    <w:rPr>
      <w:rFonts w:ascii="Arial Bold" w:hAnsi="Arial Bold"/>
      <w:b/>
      <w:color w:val="000099"/>
      <w:sz w:val="22"/>
    </w:rPr>
  </w:style>
  <w:style w:type="paragraph" w:customStyle="1" w:styleId="BodyText0ptspace">
    <w:name w:val="Body Text 0pt space"/>
    <w:basedOn w:val="Normal"/>
    <w:next w:val="Normal"/>
    <w:rsid w:val="008D7E56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8D7E56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8D7E56"/>
    <w:rPr>
      <w:rFonts w:ascii="Arial" w:hAnsi="Arial"/>
      <w:sz w:val="21"/>
      <w:lang w:eastAsia="en-US"/>
    </w:rPr>
  </w:style>
  <w:style w:type="character" w:customStyle="1" w:styleId="Bodytextcondensed">
    <w:name w:val="Body text_condensed"/>
    <w:uiPriority w:val="1"/>
    <w:rsid w:val="008D7E56"/>
    <w:rPr>
      <w:spacing w:val="-2"/>
    </w:rPr>
  </w:style>
  <w:style w:type="character" w:customStyle="1" w:styleId="Bodytextgrey">
    <w:name w:val="Body text_grey"/>
    <w:basedOn w:val="DefaultParagraphFont"/>
    <w:uiPriority w:val="1"/>
    <w:qFormat/>
    <w:rsid w:val="008D7E56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8D7E56"/>
    <w:rPr>
      <w:b/>
    </w:rPr>
  </w:style>
  <w:style w:type="character" w:customStyle="1" w:styleId="Bolditalic">
    <w:name w:val="Bold_italic"/>
    <w:basedOn w:val="DefaultParagraphFont"/>
    <w:uiPriority w:val="1"/>
    <w:qFormat/>
    <w:rsid w:val="008D7E56"/>
    <w:rPr>
      <w:b/>
      <w:i/>
    </w:rPr>
  </w:style>
  <w:style w:type="character" w:customStyle="1" w:styleId="Hyperlinkexample">
    <w:name w:val="Hyperlink_example"/>
    <w:basedOn w:val="DefaultParagraphFont"/>
    <w:uiPriority w:val="1"/>
    <w:rsid w:val="008D7E56"/>
    <w:rPr>
      <w:color w:val="0000FF"/>
      <w:u w:val="single"/>
    </w:rPr>
  </w:style>
  <w:style w:type="character" w:customStyle="1" w:styleId="Hyperlinkgreen">
    <w:name w:val="Hyperlink_green"/>
    <w:basedOn w:val="DefaultParagraphFont"/>
    <w:uiPriority w:val="1"/>
    <w:qFormat/>
    <w:rsid w:val="008D7E56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8D7E56"/>
    <w:rPr>
      <w:i/>
    </w:rPr>
  </w:style>
  <w:style w:type="character" w:customStyle="1" w:styleId="Underline">
    <w:name w:val="Underline"/>
    <w:basedOn w:val="DefaultParagraphFont"/>
    <w:uiPriority w:val="1"/>
    <w:qFormat/>
    <w:rsid w:val="008D7E56"/>
    <w:rPr>
      <w:u w:val="single"/>
    </w:rPr>
  </w:style>
  <w:style w:type="paragraph" w:customStyle="1" w:styleId="WhiteheaderbannerAlignright">
    <w:name w:val="White header banner Align_right"/>
    <w:next w:val="BodyText6ptspace"/>
    <w:rsid w:val="008D7E56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character" w:customStyle="1" w:styleId="Bodytextgreyitalic">
    <w:name w:val="Body text_grey italic"/>
    <w:basedOn w:val="DefaultParagraphFont"/>
    <w:uiPriority w:val="1"/>
    <w:rsid w:val="00A476A8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5C2D73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5C2D73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5837E3"/>
    <w:pPr>
      <w:numPr>
        <w:numId w:val="36"/>
      </w:numPr>
      <w:contextualSpacing/>
    </w:pPr>
  </w:style>
  <w:style w:type="paragraph" w:styleId="ListBullet2">
    <w:name w:val="List Bullet 2"/>
    <w:basedOn w:val="Normal"/>
    <w:uiPriority w:val="99"/>
    <w:unhideWhenUsed/>
    <w:rsid w:val="005837E3"/>
    <w:pPr>
      <w:numPr>
        <w:numId w:val="37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0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0D5"/>
    <w:rPr>
      <w:rFonts w:ascii="Arial" w:hAnsi="Arial"/>
      <w:sz w:val="21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AA08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08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08CA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08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08CA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642BF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/>
    <w:lsdException w:name="heading 2" w:locked="1" w:uiPriority="0" w:qFormat="1"/>
    <w:lsdException w:name="heading 3" w:locked="1" w:uiPriority="0" w:qFormat="1"/>
    <w:lsdException w:name="heading 4" w:semiHidden="0" w:uiPriority="0" w:unhideWhenUsed="0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57037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8D7E56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8D7E56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8D7E56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8D7E56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8D7E56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8D7E56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lackheader">
    <w:name w:val="Black header"/>
    <w:basedOn w:val="Normal"/>
    <w:next w:val="Normal"/>
    <w:qFormat/>
    <w:rsid w:val="008D7E56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lackheaderbold">
    <w:name w:val="Black header bold"/>
    <w:basedOn w:val="Normal"/>
    <w:next w:val="Normal"/>
    <w:qFormat/>
    <w:rsid w:val="004A69F5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8D7E56"/>
    <w:pPr>
      <w:spacing w:after="0"/>
      <w:jc w:val="right"/>
    </w:pPr>
    <w:rPr>
      <w:noProof/>
      <w:lang w:val="en-US"/>
    </w:rPr>
  </w:style>
  <w:style w:type="paragraph" w:customStyle="1" w:styleId="Blackheaderitalic">
    <w:name w:val="Black header italic"/>
    <w:basedOn w:val="Normal"/>
    <w:next w:val="Normal"/>
    <w:rsid w:val="008D7E56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8D7E56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637DA5"/>
    <w:pPr>
      <w:spacing w:before="120" w:after="0"/>
    </w:pPr>
    <w:rPr>
      <w:rFonts w:ascii="Arial Bold" w:hAnsi="Arial Bold"/>
      <w:b/>
      <w:color w:val="000099"/>
      <w:sz w:val="22"/>
    </w:rPr>
  </w:style>
  <w:style w:type="paragraph" w:customStyle="1" w:styleId="BodyText0ptspace">
    <w:name w:val="Body Text 0pt space"/>
    <w:basedOn w:val="Normal"/>
    <w:next w:val="Normal"/>
    <w:rsid w:val="008D7E56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8D7E56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8D7E56"/>
    <w:rPr>
      <w:rFonts w:ascii="Arial" w:hAnsi="Arial"/>
      <w:sz w:val="21"/>
      <w:lang w:eastAsia="en-US"/>
    </w:rPr>
  </w:style>
  <w:style w:type="character" w:customStyle="1" w:styleId="Bodytextcondensed">
    <w:name w:val="Body text_condensed"/>
    <w:uiPriority w:val="1"/>
    <w:rsid w:val="008D7E56"/>
    <w:rPr>
      <w:spacing w:val="-2"/>
    </w:rPr>
  </w:style>
  <w:style w:type="character" w:customStyle="1" w:styleId="Bodytextgrey">
    <w:name w:val="Body text_grey"/>
    <w:basedOn w:val="DefaultParagraphFont"/>
    <w:uiPriority w:val="1"/>
    <w:qFormat/>
    <w:rsid w:val="008D7E56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8D7E56"/>
    <w:rPr>
      <w:b/>
    </w:rPr>
  </w:style>
  <w:style w:type="character" w:customStyle="1" w:styleId="Bolditalic">
    <w:name w:val="Bold_italic"/>
    <w:basedOn w:val="DefaultParagraphFont"/>
    <w:uiPriority w:val="1"/>
    <w:qFormat/>
    <w:rsid w:val="008D7E56"/>
    <w:rPr>
      <w:b/>
      <w:i/>
    </w:rPr>
  </w:style>
  <w:style w:type="character" w:customStyle="1" w:styleId="Hyperlinkexample">
    <w:name w:val="Hyperlink_example"/>
    <w:basedOn w:val="DefaultParagraphFont"/>
    <w:uiPriority w:val="1"/>
    <w:rsid w:val="008D7E56"/>
    <w:rPr>
      <w:color w:val="0000FF"/>
      <w:u w:val="single"/>
    </w:rPr>
  </w:style>
  <w:style w:type="character" w:customStyle="1" w:styleId="Hyperlinkgreen">
    <w:name w:val="Hyperlink_green"/>
    <w:basedOn w:val="DefaultParagraphFont"/>
    <w:uiPriority w:val="1"/>
    <w:qFormat/>
    <w:rsid w:val="008D7E56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8D7E56"/>
    <w:rPr>
      <w:i/>
    </w:rPr>
  </w:style>
  <w:style w:type="character" w:customStyle="1" w:styleId="Underline">
    <w:name w:val="Underline"/>
    <w:basedOn w:val="DefaultParagraphFont"/>
    <w:uiPriority w:val="1"/>
    <w:qFormat/>
    <w:rsid w:val="008D7E56"/>
    <w:rPr>
      <w:u w:val="single"/>
    </w:rPr>
  </w:style>
  <w:style w:type="paragraph" w:customStyle="1" w:styleId="WhiteheaderbannerAlignright">
    <w:name w:val="White header banner Align_right"/>
    <w:next w:val="BodyText6ptspace"/>
    <w:rsid w:val="008D7E56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character" w:customStyle="1" w:styleId="Bodytextgreyitalic">
    <w:name w:val="Body text_grey italic"/>
    <w:basedOn w:val="DefaultParagraphFont"/>
    <w:uiPriority w:val="1"/>
    <w:rsid w:val="00A476A8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5C2D73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5C2D73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5837E3"/>
    <w:pPr>
      <w:numPr>
        <w:numId w:val="36"/>
      </w:numPr>
      <w:contextualSpacing/>
    </w:pPr>
  </w:style>
  <w:style w:type="paragraph" w:styleId="ListBullet2">
    <w:name w:val="List Bullet 2"/>
    <w:basedOn w:val="Normal"/>
    <w:uiPriority w:val="99"/>
    <w:unhideWhenUsed/>
    <w:rsid w:val="005837E3"/>
    <w:pPr>
      <w:numPr>
        <w:numId w:val="37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0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0D5"/>
    <w:rPr>
      <w:rFonts w:ascii="Arial" w:hAnsi="Arial"/>
      <w:sz w:val="21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AA08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08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08CA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08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08CA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642BF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microsoft.com/office/2007/relationships/stylesWithEffects" Target="stylesWithEffect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c9b76ea8-ec0a-467b-a6cd-4ec44a43179d/0/Geo_Y05_U2_SH_ImpactsPeopleEnvir.docx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learningplace.eq.edu.au/cx/resources/items/11729640-ceef-430a-b72d-a2572075eb52/0/HASS_Y05_U2_SS_PeopleInfluenceEnv.pptx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oneportal.deta.qld.gov.au/EducationDelivery/Stateschooling/schoolcurriculum/Curriculumintotheclassroom/Pages/C2CAandTSICCPSupport.aspx" TargetMode="Externa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_Indigenous%20Perspectives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HASS_YXX_UX_LPXX_LP_template_Indigenous Perspectives.dotx</Template>
  <TotalTime>144</TotalTime>
  <Pages>3</Pages>
  <Words>700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BENNETT, Anna</dc:creator>
  <cp:lastModifiedBy>DOYLE, Kate</cp:lastModifiedBy>
  <cp:revision>31</cp:revision>
  <cp:lastPrinted>2012-06-12T07:44:00Z</cp:lastPrinted>
  <dcterms:created xsi:type="dcterms:W3CDTF">2017-02-06T00:41:00Z</dcterms:created>
  <dcterms:modified xsi:type="dcterms:W3CDTF">2017-03-16T02:47:00Z</dcterms:modified>
</cp:coreProperties>
</file>