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483"/>
        <w:gridCol w:w="2640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8E63DB" w:rsidP="00A971C8">
            <w:pPr>
              <w:pStyle w:val="Whiteheaderbanner"/>
            </w:pPr>
            <w:r>
              <w:t>Communities in colonial Australia (1800s)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8E63DB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 xml:space="preserve">Unit </w:t>
            </w:r>
            <w:r w:rsidR="008E63DB">
              <w:t>3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4075DB">
            <w:pPr>
              <w:pStyle w:val="Blackheaderbanner"/>
            </w:pPr>
            <w:r w:rsidRPr="004465FA">
              <w:t>Lesson</w:t>
            </w:r>
            <w:r w:rsidR="000F5F1C">
              <w:t>s</w:t>
            </w:r>
            <w:r w:rsidRPr="004465FA">
              <w:t xml:space="preserve"> </w:t>
            </w:r>
            <w:r w:rsidR="004075DB">
              <w:t>5–6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8E63DB" w:rsidP="008D364B">
            <w:pPr>
              <w:pStyle w:val="Blackheaderbanner"/>
            </w:pPr>
            <w:r>
              <w:t>Development of colonial communities</w:t>
            </w:r>
            <w:r w:rsidR="00F70B19" w:rsidRPr="002E2E83">
              <w:t xml:space="preserve"> — </w:t>
            </w:r>
            <w:bookmarkStart w:id="0" w:name="_GoBack"/>
            <w:bookmarkEnd w:id="0"/>
            <w:r w:rsidR="004075DB" w:rsidRPr="004075DB">
              <w:t>Reasons for inland exploration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65264D" w:rsidP="00673FAD">
            <w:pPr>
              <w:pStyle w:val="BlueheaderLessonconcepts"/>
            </w:pPr>
            <w:r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B45DC9" w:rsidRDefault="00B45DC9" w:rsidP="00B45DC9">
            <w:pPr>
              <w:pStyle w:val="Blueheader"/>
            </w:pPr>
            <w:r w:rsidRPr="004A1675">
              <w:t>Sequence key events and developments that shaped the colonial period in Australia</w:t>
            </w:r>
          </w:p>
          <w:p w:rsidR="00B45DC9" w:rsidRDefault="00B45DC9" w:rsidP="00B45DC9">
            <w:pPr>
              <w:pStyle w:val="Bullet3spaceafter"/>
            </w:pPr>
            <w:r>
              <w:t xml:space="preserve">Examine selected key events and developments in colonial Australia during the 1800s (slideshow </w:t>
            </w:r>
            <w:r w:rsidRPr="00E44674">
              <w:rPr>
                <w:i/>
                <w:lang w:val="en-US"/>
              </w:rPr>
              <w:t>Key events and developments in colonial Australia</w:t>
            </w:r>
            <w:r>
              <w:rPr>
                <w:lang w:val="en-US"/>
              </w:rPr>
              <w:t>)</w:t>
            </w:r>
            <w:r>
              <w:t>.</w:t>
            </w:r>
          </w:p>
          <w:p w:rsidR="00B45DC9" w:rsidRDefault="00B45DC9" w:rsidP="00B45DC9">
            <w:pPr>
              <w:pStyle w:val="Bullet3spaceafter"/>
            </w:pPr>
            <w:r>
              <w:t xml:space="preserve">Sequence selected key events and developments in colonial Australia during the 1800s on a timeline (sheet </w:t>
            </w:r>
            <w:r w:rsidRPr="00E44674">
              <w:rPr>
                <w:i/>
                <w:lang w:val="en-US"/>
              </w:rPr>
              <w:t xml:space="preserve">Timeline: Events </w:t>
            </w:r>
            <w:r w:rsidR="0017641E">
              <w:rPr>
                <w:i/>
                <w:lang w:val="en-US"/>
              </w:rPr>
              <w:br/>
            </w:r>
            <w:r w:rsidRPr="00E44674">
              <w:rPr>
                <w:i/>
                <w:lang w:val="en-US"/>
              </w:rPr>
              <w:t>and developments in colonial Australia</w:t>
            </w:r>
            <w:r w:rsidRPr="00E44674">
              <w:rPr>
                <w:lang w:val="en-US"/>
              </w:rPr>
              <w:t>)</w:t>
            </w:r>
            <w:r w:rsidRPr="00E44674">
              <w:t>.</w:t>
            </w:r>
          </w:p>
          <w:p w:rsidR="00B45DC9" w:rsidRDefault="00B45DC9" w:rsidP="00B45DC9">
            <w:pPr>
              <w:pStyle w:val="Bullet3spaceafter"/>
            </w:pPr>
            <w:r>
              <w:t xml:space="preserve">Analyse events and developments recorded on the timeline </w:t>
            </w:r>
            <w:r w:rsidR="0017641E">
              <w:br/>
            </w:r>
            <w:r>
              <w:t>to identify cause</w:t>
            </w:r>
            <w:r w:rsidR="00D41EC8">
              <w:t>-</w:t>
            </w:r>
            <w:r>
              <w:t>and</w:t>
            </w:r>
            <w:r w:rsidR="00D41EC8">
              <w:t>-</w:t>
            </w:r>
            <w:r>
              <w:t>effect relationships.</w:t>
            </w:r>
          </w:p>
          <w:p w:rsidR="00B45DC9" w:rsidRDefault="00B45DC9" w:rsidP="00B45DC9">
            <w:pPr>
              <w:pStyle w:val="Blueheader"/>
            </w:pPr>
            <w:r w:rsidRPr="004A1675">
              <w:t>Examine the expeditions of inland explorers of colonial Australia during the 1800s</w:t>
            </w:r>
          </w:p>
          <w:p w:rsidR="00B45DC9" w:rsidRDefault="00B45DC9" w:rsidP="00B45DC9">
            <w:pPr>
              <w:pStyle w:val="Bullet3spaceafter"/>
            </w:pPr>
            <w:r>
              <w:t>Review information that introduces the 1813 expedition of Blaxland, Wentworth and Lawson across the Blue Mountains (slideshow</w:t>
            </w:r>
            <w:r w:rsidRPr="00BD0E79">
              <w:t xml:space="preserve"> </w:t>
            </w:r>
            <w:r w:rsidRPr="00BD0E79">
              <w:rPr>
                <w:i/>
                <w:lang w:val="en-US"/>
              </w:rPr>
              <w:t>Inland exploration in colonial Australia 1)</w:t>
            </w:r>
            <w:r w:rsidRPr="00BD0E79">
              <w:t>.</w:t>
            </w:r>
          </w:p>
          <w:p w:rsidR="00B45DC9" w:rsidRDefault="00B45DC9" w:rsidP="00B45DC9">
            <w:pPr>
              <w:pStyle w:val="Bullet3spaceafter"/>
            </w:pPr>
            <w:r>
              <w:t>Identify risks and challenges early explorers such as Blaxland, Wentworth and Lawson faced during inland expeditions.</w:t>
            </w:r>
          </w:p>
          <w:p w:rsidR="00B45DC9" w:rsidRDefault="00B45DC9" w:rsidP="00B45DC9">
            <w:pPr>
              <w:pStyle w:val="Bullet3spaceafter"/>
            </w:pPr>
            <w:r>
              <w:t>Examine sources that detail:</w:t>
            </w:r>
          </w:p>
          <w:p w:rsidR="00B45DC9" w:rsidRDefault="00B45DC9" w:rsidP="00B45DC9">
            <w:pPr>
              <w:pStyle w:val="Bulletindent3spaceafter"/>
              <w:rPr>
                <w:noProof/>
              </w:rPr>
            </w:pPr>
            <w:r>
              <w:rPr>
                <w:noProof/>
              </w:rPr>
              <w:t>the background and stages of exploration in Australia</w:t>
            </w:r>
          </w:p>
          <w:p w:rsidR="00B45DC9" w:rsidRDefault="00B45DC9" w:rsidP="00B45DC9">
            <w:pPr>
              <w:pStyle w:val="Bulletindent3spaceafter"/>
              <w:rPr>
                <w:noProof/>
              </w:rPr>
            </w:pPr>
            <w:r>
              <w:rPr>
                <w:noProof/>
              </w:rPr>
              <w:t xml:space="preserve">the Blaxland, Wentworth and Lawson expedition across the </w:t>
            </w:r>
            <w:r w:rsidR="0017641E">
              <w:rPr>
                <w:noProof/>
              </w:rPr>
              <w:br/>
            </w:r>
            <w:r>
              <w:rPr>
                <w:noProof/>
              </w:rPr>
              <w:t xml:space="preserve">Blue </w:t>
            </w:r>
            <w:r w:rsidR="00434328">
              <w:rPr>
                <w:noProof/>
              </w:rPr>
              <w:t>Mountains (sheet)</w:t>
            </w:r>
            <w:r>
              <w:rPr>
                <w:noProof/>
              </w:rPr>
              <w:t>.</w:t>
            </w:r>
          </w:p>
          <w:p w:rsidR="00B45DC9" w:rsidRDefault="00B45DC9" w:rsidP="00B45DC9">
            <w:pPr>
              <w:pStyle w:val="Bullet3spaceafter"/>
            </w:pPr>
            <w:r>
              <w:t>Examine the outcome of the Blaxland, Wentworth and Lawson expedition and its significance to the people of the settlement at Sydney Cove.</w:t>
            </w:r>
          </w:p>
          <w:p w:rsidR="00B45DC9" w:rsidRPr="004A1675" w:rsidRDefault="00B45DC9" w:rsidP="00B45DC9">
            <w:pPr>
              <w:pStyle w:val="Blueheader"/>
            </w:pPr>
            <w:r w:rsidRPr="004A1675">
              <w:t>Locate information in sources about reasons for inland exploration in colonial Australia during the 1800s</w:t>
            </w:r>
          </w:p>
          <w:p w:rsidR="00B45DC9" w:rsidRDefault="00B45DC9" w:rsidP="00B45DC9">
            <w:pPr>
              <w:pStyle w:val="Bullet3spaceafter"/>
            </w:pPr>
            <w:r>
              <w:t xml:space="preserve">Examine sources to identify the purpose and outcomes of several significant expeditions in Australia during the early to mid-1800s, including those of Burke and Wills and John </w:t>
            </w:r>
            <w:proofErr w:type="spellStart"/>
            <w:r>
              <w:t>McDouall</w:t>
            </w:r>
            <w:proofErr w:type="spellEnd"/>
            <w:r>
              <w:t xml:space="preserve"> Stuart (slideshow </w:t>
            </w:r>
            <w:r w:rsidRPr="003E6722">
              <w:rPr>
                <w:i/>
                <w:noProof/>
              </w:rPr>
              <w:t>Inland exploration in colonial Australia 2</w:t>
            </w:r>
            <w:r>
              <w:rPr>
                <w:i/>
                <w:noProof/>
              </w:rPr>
              <w:t>)</w:t>
            </w:r>
            <w:r>
              <w:t>.</w:t>
            </w:r>
          </w:p>
          <w:p w:rsidR="00B45DC9" w:rsidRDefault="00B45DC9" w:rsidP="00B45DC9">
            <w:pPr>
              <w:pStyle w:val="Bullet3spaceafter"/>
            </w:pPr>
            <w:r>
              <w:t>Revise the definitions for the terms ‘social’, ‘political’ and ‘economic’.</w:t>
            </w:r>
          </w:p>
          <w:p w:rsidR="00B45DC9" w:rsidRDefault="00B45DC9" w:rsidP="00B45DC9">
            <w:pPr>
              <w:pStyle w:val="Bullet3spaceafter"/>
            </w:pPr>
            <w:r>
              <w:t xml:space="preserve">Identify reasons for inland expeditions as ‘social’, ‘political’ </w:t>
            </w:r>
            <w:r w:rsidR="0017641E">
              <w:br/>
            </w:r>
            <w:r>
              <w:t xml:space="preserve">and/or ‘economic’ (sheet </w:t>
            </w:r>
            <w:r>
              <w:rPr>
                <w:i/>
              </w:rPr>
              <w:t xml:space="preserve">Social, </w:t>
            </w:r>
            <w:r w:rsidRPr="00FC129E">
              <w:rPr>
                <w:i/>
              </w:rPr>
              <w:t xml:space="preserve">political and economic reasons </w:t>
            </w:r>
            <w:r w:rsidR="0017641E">
              <w:rPr>
                <w:i/>
              </w:rPr>
              <w:br/>
            </w:r>
            <w:r w:rsidRPr="00FC129E">
              <w:rPr>
                <w:i/>
              </w:rPr>
              <w:t>for inland exploration</w:t>
            </w:r>
            <w:r>
              <w:t>).</w:t>
            </w:r>
          </w:p>
          <w:p w:rsidR="009C5403" w:rsidRDefault="009C5403" w:rsidP="009424C1">
            <w:pPr>
              <w:pStyle w:val="Blackheader"/>
            </w:pPr>
          </w:p>
          <w:p w:rsidR="009C5403" w:rsidRDefault="009C5403" w:rsidP="009424C1">
            <w:pPr>
              <w:pStyle w:val="Blackheader"/>
            </w:pPr>
          </w:p>
          <w:p w:rsidR="009C5403" w:rsidRDefault="009C5403" w:rsidP="009424C1">
            <w:pPr>
              <w:pStyle w:val="Blackheader"/>
            </w:pPr>
          </w:p>
          <w:p w:rsidR="009C5403" w:rsidRDefault="009C5403" w:rsidP="009424C1">
            <w:pPr>
              <w:pStyle w:val="Blackheader"/>
            </w:pPr>
          </w:p>
          <w:p w:rsidR="0002668A" w:rsidRPr="00BC4877" w:rsidRDefault="00E7656E" w:rsidP="009424C1">
            <w:pPr>
              <w:pStyle w:val="Blackheader"/>
            </w:pPr>
            <w:r>
              <w:lastRenderedPageBreak/>
              <w:t>R</w:t>
            </w:r>
            <w:r w:rsidR="002D74A1">
              <w:t>esources</w:t>
            </w:r>
          </w:p>
          <w:p w:rsidR="00B45DC9" w:rsidRDefault="00B45DC9" w:rsidP="006801F7">
            <w:pPr>
              <w:pStyle w:val="BodyText6ptspace"/>
              <w:rPr>
                <w:lang w:val="en-US"/>
              </w:rPr>
            </w:pPr>
            <w:r w:rsidRPr="007A1907">
              <w:t>Slideshow</w:t>
            </w:r>
            <w:r w:rsidRPr="00E44674">
              <w:rPr>
                <w:lang w:val="en-US"/>
              </w:rPr>
              <w:t xml:space="preserve"> (with script) — </w:t>
            </w:r>
            <w:hyperlink r:id="rId9" w:history="1">
              <w:r w:rsidRPr="00292D9E">
                <w:rPr>
                  <w:rStyle w:val="Hyperlink"/>
                  <w:szCs w:val="24"/>
                  <w:lang w:val="en-US"/>
                </w:rPr>
                <w:t>Key events and developments in colonial Australia</w:t>
              </w:r>
            </w:hyperlink>
          </w:p>
          <w:p w:rsidR="00B45DC9" w:rsidRDefault="00B45DC9" w:rsidP="00336636">
            <w:pPr>
              <w:pStyle w:val="BodyText6ptspace"/>
              <w:rPr>
                <w:lang w:val="en-US"/>
              </w:rPr>
            </w:pPr>
            <w:r w:rsidRPr="00336636">
              <w:t>Sheet</w:t>
            </w:r>
            <w:r w:rsidRPr="00E44674">
              <w:rPr>
                <w:lang w:val="en-US"/>
              </w:rPr>
              <w:t xml:space="preserve"> — </w:t>
            </w:r>
            <w:hyperlink r:id="rId10" w:history="1">
              <w:r w:rsidRPr="00DC63CC">
                <w:rPr>
                  <w:rStyle w:val="Hyperlink"/>
                  <w:sz w:val="22"/>
                  <w:szCs w:val="22"/>
                  <w:lang w:val="en-US"/>
                </w:rPr>
                <w:t>Timeline: Events and developments in colonial Australia</w:t>
              </w:r>
            </w:hyperlink>
          </w:p>
          <w:p w:rsidR="00B45DC9" w:rsidRPr="00E34E7D" w:rsidRDefault="00B45DC9" w:rsidP="00336636">
            <w:pPr>
              <w:pStyle w:val="BodyText6ptspace"/>
              <w:rPr>
                <w:b/>
                <w:i/>
                <w:lang w:val="en-US"/>
              </w:rPr>
            </w:pPr>
            <w:r w:rsidRPr="00336636">
              <w:t>Slideshow</w:t>
            </w:r>
            <w:r w:rsidRPr="00E34E7D">
              <w:rPr>
                <w:lang w:val="en-US"/>
              </w:rPr>
              <w:t xml:space="preserve"> (with script) — </w:t>
            </w:r>
            <w:hyperlink r:id="rId11" w:history="1">
              <w:r w:rsidRPr="005F3F0B">
                <w:rPr>
                  <w:rStyle w:val="Hyperlink"/>
                  <w:sz w:val="22"/>
                  <w:szCs w:val="22"/>
                  <w:lang w:val="en-US"/>
                </w:rPr>
                <w:t>Inland exploration in colonial Australia 1</w:t>
              </w:r>
            </w:hyperlink>
          </w:p>
          <w:p w:rsidR="00B45DC9" w:rsidRPr="00E34E7D" w:rsidRDefault="00B45DC9" w:rsidP="00336636">
            <w:pPr>
              <w:pStyle w:val="BodyText6ptspace"/>
              <w:rPr>
                <w:b/>
                <w:i/>
                <w:lang w:val="en-US"/>
              </w:rPr>
            </w:pPr>
            <w:r w:rsidRPr="00336636">
              <w:t>Slideshow</w:t>
            </w:r>
            <w:r w:rsidRPr="00E34E7D">
              <w:rPr>
                <w:lang w:val="en-US"/>
              </w:rPr>
              <w:t xml:space="preserve"> (with script) — </w:t>
            </w:r>
            <w:hyperlink r:id="rId12" w:history="1">
              <w:r w:rsidRPr="00951A6B">
                <w:rPr>
                  <w:rStyle w:val="Hyperlink"/>
                  <w:sz w:val="22"/>
                  <w:szCs w:val="22"/>
                  <w:lang w:val="en-US"/>
                </w:rPr>
                <w:t>Inland exploration in colonial Australia 2</w:t>
              </w:r>
            </w:hyperlink>
          </w:p>
          <w:p w:rsidR="00B45DC9" w:rsidRDefault="00B45DC9" w:rsidP="00336636">
            <w:pPr>
              <w:pStyle w:val="BodyText6ptspace"/>
              <w:rPr>
                <w:b/>
                <w:i/>
                <w:lang w:val="en-US"/>
              </w:rPr>
            </w:pPr>
            <w:r w:rsidRPr="00336636">
              <w:t>Sheet</w:t>
            </w:r>
            <w:r w:rsidRPr="00E34E7D">
              <w:rPr>
                <w:lang w:val="en-US"/>
              </w:rPr>
              <w:t xml:space="preserve"> — </w:t>
            </w:r>
            <w:hyperlink r:id="rId13" w:history="1">
              <w:r w:rsidRPr="007A1907">
                <w:rPr>
                  <w:rStyle w:val="Hyperlink"/>
                  <w:sz w:val="22"/>
                  <w:szCs w:val="22"/>
                  <w:lang w:val="en-US"/>
                </w:rPr>
                <w:t>Social, political and economic reasons for inland exploration</w:t>
              </w:r>
            </w:hyperlink>
          </w:p>
          <w:p w:rsidR="0002668A" w:rsidRPr="00F55FE6" w:rsidRDefault="00434328" w:rsidP="009424C1">
            <w:pPr>
              <w:pStyle w:val="Blackheaderitalic"/>
            </w:pPr>
            <w:r>
              <w:t>Helpful information</w:t>
            </w:r>
          </w:p>
          <w:p w:rsidR="00D10731" w:rsidRDefault="00D10731" w:rsidP="00D10731">
            <w:pPr>
              <w:pStyle w:val="BodyText6ptspace"/>
              <w:rPr>
                <w:noProof/>
                <w:lang w:val="en-US"/>
              </w:rPr>
            </w:pPr>
            <w:r w:rsidRPr="007A1907">
              <w:t>Supporting</w:t>
            </w:r>
            <w:r w:rsidRPr="002F1722">
              <w:rPr>
                <w:noProof/>
                <w:lang w:val="en-US"/>
              </w:rPr>
              <w:t xml:space="preserve"> learning resource —</w:t>
            </w:r>
            <w:r>
              <w:rPr>
                <w:noProof/>
                <w:lang w:val="en-US"/>
              </w:rPr>
              <w:t xml:space="preserve"> </w:t>
            </w:r>
            <w:hyperlink r:id="rId14" w:history="1">
              <w:r w:rsidRPr="007A1907">
                <w:rPr>
                  <w:rStyle w:val="Hyperlink"/>
                  <w:noProof/>
                  <w:szCs w:val="24"/>
                  <w:lang w:val="en-US"/>
                </w:rPr>
                <w:t xml:space="preserve">Reasons for inland exploration </w:t>
              </w:r>
              <w:r>
                <w:rPr>
                  <w:rStyle w:val="Hyperlink"/>
                  <w:noProof/>
                  <w:szCs w:val="24"/>
                  <w:lang w:val="en-US"/>
                </w:rPr>
                <w:br/>
              </w:r>
              <w:r w:rsidRPr="007A1907">
                <w:rPr>
                  <w:rStyle w:val="Hyperlink"/>
                  <w:noProof/>
                  <w:szCs w:val="24"/>
                  <w:lang w:val="en-US"/>
                </w:rPr>
                <w:t>of Australia</w:t>
              </w:r>
            </w:hyperlink>
          </w:p>
          <w:p w:rsidR="00B45DC9" w:rsidRPr="00434328" w:rsidRDefault="00B45DC9" w:rsidP="006801F7">
            <w:pPr>
              <w:pStyle w:val="BodyText6ptspace"/>
              <w:rPr>
                <w:rStyle w:val="Bodytextgrey"/>
                <w:color w:val="auto"/>
              </w:rPr>
            </w:pPr>
            <w:r w:rsidRPr="0017641E">
              <w:rPr>
                <w:spacing w:val="-3"/>
              </w:rPr>
              <w:t>Video</w:t>
            </w:r>
            <w:r w:rsidRPr="0017641E">
              <w:rPr>
                <w:noProof/>
                <w:spacing w:val="-3"/>
                <w:lang w:val="en-US"/>
              </w:rPr>
              <w:t xml:space="preserve"> —</w:t>
            </w:r>
            <w:r w:rsidRPr="0017641E">
              <w:rPr>
                <w:spacing w:val="-3"/>
                <w:lang w:val="en-US"/>
              </w:rPr>
              <w:t xml:space="preserve"> </w:t>
            </w:r>
            <w:hyperlink r:id="rId15" w:history="1">
              <w:r w:rsidRPr="0017641E">
                <w:rPr>
                  <w:rStyle w:val="Hyperlink"/>
                  <w:spacing w:val="-3"/>
                  <w:szCs w:val="24"/>
                  <w:lang w:val="en-US"/>
                </w:rPr>
                <w:t>Peach’s explorers — The prison walls, 1984: The great unknown</w:t>
              </w:r>
            </w:hyperlink>
            <w:r w:rsidRPr="007A1907">
              <w:rPr>
                <w:rStyle w:val="Bodytextgrey"/>
              </w:rPr>
              <w:t xml:space="preserve"> </w:t>
            </w:r>
            <w:r w:rsidR="00285E50" w:rsidRPr="00285E50">
              <w:rPr>
                <w:rStyle w:val="Bodytext6spaceChar"/>
              </w:rPr>
              <w:t>(TLF R8793)</w:t>
            </w:r>
          </w:p>
          <w:p w:rsidR="002A450E" w:rsidRPr="00FB12FE" w:rsidRDefault="00FB12FE" w:rsidP="00285E50">
            <w:pPr>
              <w:pStyle w:val="BodyText6ptspace"/>
              <w:rPr>
                <w:lang w:val="en-US"/>
              </w:rPr>
            </w:pPr>
            <w:r w:rsidRPr="007A1907">
              <w:t>Video</w:t>
            </w:r>
            <w:r w:rsidRPr="00135F8C">
              <w:rPr>
                <w:noProof/>
                <w:lang w:val="en-US"/>
              </w:rPr>
              <w:t xml:space="preserve"> —</w:t>
            </w:r>
            <w:r w:rsidR="00B45DC9" w:rsidRPr="00135F8C">
              <w:rPr>
                <w:noProof/>
                <w:lang w:val="en-US"/>
              </w:rPr>
              <w:t xml:space="preserve"> </w:t>
            </w:r>
            <w:hyperlink r:id="rId16" w:history="1">
              <w:r w:rsidR="00B45DC9" w:rsidRPr="00FB12FE">
                <w:rPr>
                  <w:rStyle w:val="Hyperlink"/>
                  <w:szCs w:val="24"/>
                  <w:lang w:val="en-US"/>
                </w:rPr>
                <w:t>Peach’s explorers — The prison walls, 1984: The last big push</w:t>
              </w:r>
            </w:hyperlink>
            <w:r w:rsidR="00B45DC9" w:rsidRPr="00B50716">
              <w:rPr>
                <w:lang w:val="en-US"/>
              </w:rPr>
              <w:t xml:space="preserve"> </w:t>
            </w:r>
            <w:r w:rsidR="00285E50" w:rsidRPr="00285E50">
              <w:rPr>
                <w:rStyle w:val="Bodytext6spaceChar"/>
              </w:rPr>
              <w:t>(TLF R879</w:t>
            </w:r>
            <w:r w:rsidR="00285E50">
              <w:rPr>
                <w:rStyle w:val="Bodytext6spaceChar"/>
              </w:rPr>
              <w:t>6</w:t>
            </w:r>
            <w:r w:rsidR="00285E50" w:rsidRPr="00285E50">
              <w:rPr>
                <w:rStyle w:val="Bodytext6spaceChar"/>
              </w:rPr>
              <w:t>)</w:t>
            </w:r>
          </w:p>
        </w:tc>
      </w:tr>
      <w:tr w:rsidR="004075DB" w:rsidRPr="00026540" w:rsidTr="0017641E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4075DB" w:rsidRPr="0058103F" w:rsidRDefault="004075DB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17426647" wp14:editId="695A663E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4075DB" w:rsidRPr="0065264D" w:rsidRDefault="004075DB" w:rsidP="004075DB">
            <w:pPr>
              <w:pStyle w:val="BodyText0ptspace"/>
              <w:rPr>
                <w:rStyle w:val="Bodytextbold"/>
                <w:b w:val="0"/>
              </w:rPr>
            </w:pPr>
            <w:r w:rsidRPr="0065264D">
              <w:rPr>
                <w:rStyle w:val="Bodytextbold"/>
                <w:b w:val="0"/>
              </w:rPr>
              <w:t>Significance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4075DB" w:rsidRPr="00096F3B" w:rsidRDefault="004075DB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4075DB" w:rsidRPr="00026540" w:rsidTr="0017641E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4075DB" w:rsidRPr="0058103F" w:rsidRDefault="004075DB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4C11380E" wp14:editId="4BA061A1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4075DB" w:rsidRPr="0065264D" w:rsidRDefault="004075DB" w:rsidP="004075DB">
            <w:pPr>
              <w:pStyle w:val="BodyText0ptspace"/>
              <w:rPr>
                <w:rStyle w:val="Bodytextbold"/>
                <w:b w:val="0"/>
              </w:rPr>
            </w:pPr>
            <w:r w:rsidRPr="0065264D">
              <w:rPr>
                <w:rStyle w:val="Bodytextbold"/>
                <w:b w:val="0"/>
              </w:rPr>
              <w:t>Continuity and change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4075DB" w:rsidRPr="00096F3B" w:rsidRDefault="004075DB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4075DB" w:rsidRPr="00026540" w:rsidTr="0017641E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4075DB" w:rsidRDefault="004075DB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2CE3095" wp14:editId="1B2AAED4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4075DB" w:rsidRPr="0065264D" w:rsidRDefault="004075DB" w:rsidP="004075DB">
            <w:pPr>
              <w:pStyle w:val="BodyText0ptspace"/>
              <w:rPr>
                <w:rStyle w:val="Bodytextbold"/>
                <w:b w:val="0"/>
              </w:rPr>
            </w:pPr>
            <w:r w:rsidRPr="0065264D">
              <w:rPr>
                <w:rStyle w:val="Bodytextbold"/>
                <w:b w:val="0"/>
              </w:rPr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4075DB" w:rsidRPr="00096F3B" w:rsidRDefault="004075DB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AB3791" w:rsidRDefault="00B45DC9" w:rsidP="00336636">
            <w:pPr>
              <w:pStyle w:val="BodyText6ptspace"/>
            </w:pPr>
            <w:r w:rsidRPr="00B45DC9">
              <w:t>Eureka Stockade, expedition, gold licence, inland exploration, intrepid, migrant, telegra</w:t>
            </w:r>
            <w:r w:rsidR="0065264D">
              <w:t>ph, timeline, transcontinental</w:t>
            </w:r>
          </w:p>
          <w:p w:rsidR="0002668A" w:rsidRPr="00FB5A8F" w:rsidRDefault="0002668A" w:rsidP="00AB379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B45DC9" w:rsidRPr="00B45DC9" w:rsidRDefault="00B45DC9" w:rsidP="00336636">
            <w:pPr>
              <w:pStyle w:val="BodyText6ptspace"/>
              <w:rPr>
                <w:b/>
              </w:rPr>
            </w:pPr>
            <w:r w:rsidRPr="00B45DC9">
              <w:t>Understand key events and developments that brought about change in colonial Australia during the 1800s.</w:t>
            </w:r>
          </w:p>
          <w:p w:rsidR="00A770E9" w:rsidRPr="001E2CBD" w:rsidRDefault="00B45DC9" w:rsidP="001E2CBD">
            <w:pPr>
              <w:pStyle w:val="BodyText6ptspace"/>
            </w:pPr>
            <w:r w:rsidRPr="00B45DC9">
              <w:t>Understand the key reasons why inla</w:t>
            </w:r>
            <w:r w:rsidRPr="00336636">
              <w:t>n</w:t>
            </w:r>
            <w:r w:rsidRPr="00B45DC9">
              <w:t xml:space="preserve">d exploration occurred during the early to mid-1800s </w:t>
            </w:r>
            <w:r w:rsidR="0017641E">
              <w:br/>
            </w:r>
            <w:r w:rsidRPr="00B45DC9">
              <w:t>in colonial Australia.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65264D" w:rsidP="00F55FE6">
            <w:pPr>
              <w:pStyle w:val="Blackheaderbold"/>
            </w:pPr>
            <w:r>
              <w:t>Can the student:</w:t>
            </w:r>
          </w:p>
          <w:p w:rsidR="00B45DC9" w:rsidRPr="00B45DC9" w:rsidRDefault="00B45DC9" w:rsidP="00336636">
            <w:pPr>
              <w:pStyle w:val="BodyText6ptspace"/>
              <w:rPr>
                <w:b/>
              </w:rPr>
            </w:pPr>
            <w:r w:rsidRPr="00B45DC9">
              <w:t xml:space="preserve">Represent key events and developments in colonial Australia during the 1800s </w:t>
            </w:r>
            <w:r w:rsidR="0017641E">
              <w:br/>
            </w:r>
            <w:r w:rsidRPr="00B45DC9">
              <w:t>on a timeline?</w:t>
            </w:r>
          </w:p>
          <w:p w:rsidR="0002668A" w:rsidRPr="001E2CBD" w:rsidRDefault="00B45DC9" w:rsidP="00B45DC9">
            <w:pPr>
              <w:pStyle w:val="BodyText6ptspace"/>
            </w:pPr>
            <w:r w:rsidRPr="00B45DC9">
              <w:t>Identify reasons for explorations of inland Australia during the colonial period as social, economic and political?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B45DC9" w:rsidP="001E2CBD">
            <w:pPr>
              <w:pStyle w:val="BodyText6ptspace"/>
            </w:pPr>
            <w:r w:rsidRPr="00B45DC9">
              <w:t>Use growing subject-specific vocabulary to communicate about learning area topics.</w:t>
            </w:r>
          </w:p>
          <w:p w:rsidR="00B45DC9" w:rsidRDefault="00B45DC9" w:rsidP="009424C1">
            <w:pPr>
              <w:pStyle w:val="Blueheader"/>
            </w:pPr>
          </w:p>
          <w:p w:rsidR="00B45DC9" w:rsidRDefault="00B45DC9" w:rsidP="009424C1">
            <w:pPr>
              <w:pStyle w:val="Blueheader"/>
            </w:pPr>
          </w:p>
          <w:p w:rsidR="0002668A" w:rsidRPr="00FB5A8F" w:rsidRDefault="0002668A" w:rsidP="009424C1">
            <w:pPr>
              <w:pStyle w:val="Blueheader"/>
            </w:pPr>
            <w:r w:rsidRPr="00FB5A8F">
              <w:lastRenderedPageBreak/>
              <w:t>Learning alerts</w:t>
            </w:r>
          </w:p>
          <w:p w:rsidR="0002668A" w:rsidRPr="00FB5A8F" w:rsidRDefault="0065264D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285E50" w:rsidP="001E2CBD">
            <w:pPr>
              <w:pStyle w:val="BodyText6ptspace"/>
            </w:pPr>
            <w:r>
              <w:t>I</w:t>
            </w:r>
            <w:r w:rsidR="00B45DC9" w:rsidRPr="00B45DC9">
              <w:t>ndividual student contexts.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 xml:space="preserve">Suggested next steps </w:t>
            </w:r>
            <w:r w:rsidR="0017641E">
              <w:br/>
            </w:r>
            <w:r w:rsidRPr="00FB5A8F">
              <w:t>for learning</w:t>
            </w:r>
          </w:p>
          <w:p w:rsidR="0002668A" w:rsidRPr="001E2CBD" w:rsidRDefault="00B45DC9" w:rsidP="001E2CBD">
            <w:pPr>
              <w:pStyle w:val="BodyText6ptspace"/>
            </w:pPr>
            <w:r w:rsidRPr="00B45DC9">
              <w:t>Consider inclusive practices and resources.</w:t>
            </w:r>
          </w:p>
          <w:p w:rsidR="0002668A" w:rsidRPr="00FB5A8F" w:rsidRDefault="0065264D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Pr="0017641E" w:rsidRDefault="00B45DC9" w:rsidP="001E2CBD">
            <w:pPr>
              <w:pStyle w:val="BodyText6ptspace"/>
              <w:rPr>
                <w:spacing w:val="-2"/>
              </w:rPr>
            </w:pPr>
            <w:r w:rsidRPr="0017641E">
              <w:rPr>
                <w:spacing w:val="-2"/>
              </w:rPr>
              <w:t xml:space="preserve">Share prior knowledge </w:t>
            </w:r>
            <w:r w:rsidR="0017641E">
              <w:rPr>
                <w:spacing w:val="-2"/>
              </w:rPr>
              <w:br/>
            </w:r>
            <w:r w:rsidRPr="0017641E">
              <w:rPr>
                <w:spacing w:val="-2"/>
              </w:rPr>
              <w:t>of colonial life to build understanding about reasons for inland exploration in the 1800s.</w:t>
            </w:r>
          </w:p>
          <w:p w:rsidR="0002668A" w:rsidRPr="00A7124A" w:rsidRDefault="0065264D" w:rsidP="00B35377">
            <w:pPr>
              <w:pStyle w:val="Blackheaderbold"/>
            </w:pPr>
            <w:r>
              <w:rPr>
                <w:noProof/>
              </w:rPr>
              <w:t>Extensio</w:t>
            </w:r>
            <w:r w:rsidR="00715C59">
              <w:rPr>
                <w:noProof/>
              </w:rPr>
              <w:t>n</w:t>
            </w:r>
          </w:p>
          <w:p w:rsidR="0002668A" w:rsidRPr="0017641E" w:rsidRDefault="00B45DC9" w:rsidP="001E2CBD">
            <w:pPr>
              <w:pStyle w:val="BodyText6ptspace"/>
              <w:rPr>
                <w:spacing w:val="-2"/>
              </w:rPr>
            </w:pPr>
            <w:r w:rsidRPr="0017641E">
              <w:rPr>
                <w:spacing w:val="-2"/>
              </w:rPr>
              <w:t>Lead a discussion about the significance of inland exploration for colonial Australia.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A99E79E" wp14:editId="3D5779F5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FEE7283" wp14:editId="59ABE281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21D63AD" wp14:editId="2C85C482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8E63DB">
                  <w:pPr>
                    <w:pStyle w:val="Legend"/>
                  </w:pPr>
                  <w:r>
                    <w:t>New &amp; building for</w:t>
                  </w:r>
                  <w:r w:rsidR="008E63DB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2D06ED8" wp14:editId="3139101D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8E63DB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8E63DB" w:rsidP="009424C1">
            <w:pPr>
              <w:pStyle w:val="Blueheader"/>
            </w:pPr>
            <w:r w:rsidRPr="008E63DB">
              <w:t>Knowledge and understanding</w:t>
            </w:r>
          </w:p>
          <w:p w:rsidR="00B35377" w:rsidRPr="00B0543F" w:rsidRDefault="00192471" w:rsidP="00B35377">
            <w:pPr>
              <w:pStyle w:val="Blackheaderbold"/>
            </w:pPr>
            <w:r>
              <w:t>History</w:t>
            </w:r>
          </w:p>
          <w:p w:rsidR="00300228" w:rsidRPr="00300228" w:rsidRDefault="00300228" w:rsidP="00336636">
            <w:pPr>
              <w:pStyle w:val="BodyText6ptspace"/>
            </w:pPr>
            <w:r w:rsidRPr="00300228">
              <w:t xml:space="preserve">The impact of a significant development or event </w:t>
            </w:r>
            <w:r w:rsidR="0017641E">
              <w:br/>
            </w:r>
            <w:r w:rsidRPr="00300228">
              <w:t>on an Australian colony (ACHASSK108)</w:t>
            </w:r>
          </w:p>
          <w:p w:rsidR="00B35377" w:rsidRPr="001E2CBD" w:rsidRDefault="00300228" w:rsidP="00336636">
            <w:pPr>
              <w:pStyle w:val="BodyText6ptspace"/>
            </w:pPr>
            <w:r w:rsidRPr="00300228">
              <w:t xml:space="preserve">The role that a significant individual or group </w:t>
            </w:r>
            <w:r w:rsidR="0017641E">
              <w:br/>
            </w:r>
            <w:r w:rsidRPr="00300228">
              <w:t>played in shaping a colony (ACHASSK110)</w:t>
            </w:r>
          </w:p>
          <w:p w:rsidR="00FE0E73" w:rsidRPr="00E8285B" w:rsidRDefault="008E63DB" w:rsidP="009424C1">
            <w:pPr>
              <w:pStyle w:val="Blueheader"/>
            </w:pPr>
            <w:r w:rsidRPr="008E63DB">
              <w:t>Inquiry and skills</w:t>
            </w:r>
          </w:p>
          <w:p w:rsidR="00FE0E73" w:rsidRPr="00B0543F" w:rsidRDefault="00192471" w:rsidP="00FE0E73">
            <w:pPr>
              <w:pStyle w:val="Blackheaderbold"/>
            </w:pPr>
            <w:r>
              <w:t>Research</w:t>
            </w:r>
            <w:r w:rsidR="00300228">
              <w:t>ing</w:t>
            </w:r>
          </w:p>
          <w:p w:rsidR="00300228" w:rsidRPr="00300228" w:rsidRDefault="00300228" w:rsidP="00336636">
            <w:pPr>
              <w:pStyle w:val="BodyText6ptspace"/>
              <w:rPr>
                <w:b/>
              </w:rPr>
            </w:pPr>
            <w:r w:rsidRPr="00300228">
              <w:t xml:space="preserve">Locate and collect relevant information </w:t>
            </w:r>
            <w:r w:rsidRPr="006801F7">
              <w:rPr>
                <w:rStyle w:val="Bodytextgrey"/>
              </w:rPr>
              <w:t>and data</w:t>
            </w:r>
            <w:r w:rsidRPr="00300228">
              <w:t xml:space="preserve"> </w:t>
            </w:r>
            <w:r w:rsidR="0017641E">
              <w:br/>
            </w:r>
            <w:r w:rsidRPr="00300228">
              <w:t>from primary and secondary sources (ACHASSI095)</w:t>
            </w:r>
          </w:p>
          <w:p w:rsidR="00FE0E73" w:rsidRPr="006202E6" w:rsidRDefault="00300228" w:rsidP="00300228">
            <w:pPr>
              <w:pStyle w:val="BodyText6ptspace"/>
            </w:pPr>
            <w:r w:rsidRPr="00300228">
              <w:t xml:space="preserve">Sequence information about people’s lives, events, developments </w:t>
            </w:r>
            <w:r w:rsidRPr="006801F7">
              <w:rPr>
                <w:rStyle w:val="Bodytextgrey"/>
              </w:rPr>
              <w:t>and phenomena</w:t>
            </w:r>
            <w:r w:rsidRPr="00300228">
              <w:t xml:space="preserve"> using a variety of methods including timelines (ACHASSI097)</w:t>
            </w:r>
          </w:p>
          <w:p w:rsidR="00192471" w:rsidRPr="00336636" w:rsidRDefault="00192471" w:rsidP="00192471">
            <w:pPr>
              <w:pStyle w:val="Blackheaderbold"/>
            </w:pPr>
            <w:r w:rsidRPr="00336636">
              <w:t>Analysing</w:t>
            </w:r>
          </w:p>
          <w:p w:rsidR="00300228" w:rsidRPr="00300228" w:rsidRDefault="00300228" w:rsidP="006801F7">
            <w:pPr>
              <w:pStyle w:val="BodyText6ptspace"/>
            </w:pPr>
            <w:r w:rsidRPr="00300228">
              <w:t xml:space="preserve">Examine different viewpoints on actions, events, issues and </w:t>
            </w:r>
            <w:r w:rsidRPr="006801F7">
              <w:rPr>
                <w:rStyle w:val="Bodytextgrey"/>
              </w:rPr>
              <w:t>phenomena</w:t>
            </w:r>
            <w:r w:rsidRPr="00300228">
              <w:t xml:space="preserve"> in the past </w:t>
            </w:r>
            <w:r w:rsidRPr="006801F7">
              <w:rPr>
                <w:rStyle w:val="Bodytextgrey"/>
              </w:rPr>
              <w:t>and present</w:t>
            </w:r>
            <w:r w:rsidRPr="00300228">
              <w:t xml:space="preserve"> (ACHASSI099)</w:t>
            </w:r>
          </w:p>
          <w:p w:rsidR="00192471" w:rsidRPr="00300228" w:rsidRDefault="00300228" w:rsidP="00300228">
            <w:pPr>
              <w:pStyle w:val="BodyText6ptspace"/>
            </w:pPr>
            <w:r w:rsidRPr="00300228">
              <w:t xml:space="preserve">Interpret </w:t>
            </w:r>
            <w:r w:rsidRPr="00DC12CF">
              <w:rPr>
                <w:rStyle w:val="Bodytextgrey"/>
              </w:rPr>
              <w:t>data and</w:t>
            </w:r>
            <w:r w:rsidRPr="00300228">
              <w:t xml:space="preserve"> information displayed in a range </w:t>
            </w:r>
            <w:r w:rsidR="0017641E">
              <w:br/>
            </w:r>
            <w:r w:rsidRPr="00300228">
              <w:t xml:space="preserve">of formats to identify, describe and compare </w:t>
            </w:r>
            <w:r w:rsidRPr="006801F7">
              <w:rPr>
                <w:rStyle w:val="Bodytextgrey"/>
              </w:rPr>
              <w:t>distributions, patterns and trends, and to infer</w:t>
            </w:r>
            <w:r w:rsidRPr="00300228">
              <w:t xml:space="preserve"> relationships (ACHASSI100)</w:t>
            </w:r>
          </w:p>
          <w:p w:rsidR="00192471" w:rsidRPr="00336636" w:rsidRDefault="00192471" w:rsidP="00192471">
            <w:pPr>
              <w:pStyle w:val="Blackheaderbold"/>
            </w:pPr>
            <w:r w:rsidRPr="00336636">
              <w:t>Communication</w:t>
            </w:r>
          </w:p>
          <w:p w:rsidR="00A4694C" w:rsidRPr="001E2CBD" w:rsidRDefault="00300228" w:rsidP="001E2CBD">
            <w:pPr>
              <w:pStyle w:val="BodyText6ptspace"/>
            </w:pPr>
            <w:r w:rsidRPr="00300228">
              <w:t>Present ideas, findings, viewpoints and conclusions in a range of texts and modes that incorporate source materials</w:t>
            </w:r>
            <w:r w:rsidRPr="0065264D">
              <w:rPr>
                <w:color w:val="A6A6A6" w:themeColor="background1" w:themeShade="A6"/>
              </w:rPr>
              <w:t xml:space="preserve">, </w:t>
            </w:r>
            <w:r w:rsidRPr="006801F7">
              <w:rPr>
                <w:rStyle w:val="Bodytextgrey"/>
              </w:rPr>
              <w:t>digital and non-digital representations</w:t>
            </w:r>
            <w:r w:rsidRPr="00300228">
              <w:t xml:space="preserve">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8E63DB" w:rsidP="00B35377">
            <w:pPr>
              <w:pStyle w:val="Blackheaderbold"/>
            </w:pPr>
            <w:r w:rsidRPr="008E63DB">
              <w:t>Literacy</w:t>
            </w:r>
          </w:p>
          <w:p w:rsidR="006801F7" w:rsidRDefault="006801F7" w:rsidP="006801F7">
            <w:pPr>
              <w:pStyle w:val="Bullet3spaceafter"/>
            </w:pPr>
            <w:r>
              <w:t>Comprehending texts through listening, reading and viewing</w:t>
            </w:r>
          </w:p>
          <w:p w:rsidR="006801F7" w:rsidRDefault="006801F7" w:rsidP="006801F7">
            <w:pPr>
              <w:pStyle w:val="Bullet3spaceafter"/>
            </w:pPr>
            <w:r>
              <w:t xml:space="preserve">Composing texts through speaking, writing </w:t>
            </w:r>
            <w:r w:rsidR="0017641E">
              <w:br/>
            </w:r>
            <w:r>
              <w:t>and creating</w:t>
            </w:r>
          </w:p>
          <w:p w:rsidR="006801F7" w:rsidRDefault="006801F7" w:rsidP="006801F7">
            <w:pPr>
              <w:pStyle w:val="Bullet3spaceafter"/>
            </w:pPr>
            <w:r>
              <w:t xml:space="preserve">Word </w:t>
            </w:r>
            <w:r w:rsidR="002041D4">
              <w:t>k</w:t>
            </w:r>
            <w:r>
              <w:t>nowledge</w:t>
            </w:r>
          </w:p>
          <w:p w:rsidR="00B35377" w:rsidRPr="00AB6A58" w:rsidRDefault="006801F7" w:rsidP="002A450E">
            <w:pPr>
              <w:pStyle w:val="Bullet3spaceafter"/>
            </w:pPr>
            <w:r>
              <w:t>Visual knowledge</w:t>
            </w:r>
          </w:p>
          <w:p w:rsidR="006801F7" w:rsidRPr="00B0543F" w:rsidRDefault="006801F7" w:rsidP="006801F7">
            <w:pPr>
              <w:pStyle w:val="Blackheaderbold"/>
            </w:pPr>
            <w:r w:rsidRPr="008E63DB">
              <w:t>Critical and creative thinking</w:t>
            </w:r>
          </w:p>
          <w:p w:rsidR="006801F7" w:rsidRPr="00AB6A58" w:rsidRDefault="006801F7" w:rsidP="006801F7">
            <w:pPr>
              <w:pStyle w:val="Bullet3spaceafter"/>
            </w:pPr>
            <w:r w:rsidRPr="006801F7">
              <w:t xml:space="preserve">Inquiring </w:t>
            </w:r>
            <w:r w:rsidR="00D41EC8">
              <w:rPr>
                <w:rFonts w:cs="Arial"/>
              </w:rPr>
              <w:t>—</w:t>
            </w:r>
            <w:r w:rsidRPr="006801F7">
              <w:t xml:space="preserve"> identifying, exploring and organising information and ideas</w:t>
            </w:r>
          </w:p>
          <w:p w:rsidR="006801F7" w:rsidRPr="006801F7" w:rsidRDefault="006801F7" w:rsidP="006801F7">
            <w:pPr>
              <w:pStyle w:val="Blackheaderbold"/>
            </w:pPr>
            <w:r w:rsidRPr="006801F7">
              <w:t>Intercultural understanding</w:t>
            </w:r>
          </w:p>
          <w:p w:rsidR="006801F7" w:rsidRPr="006801F7" w:rsidRDefault="006801F7" w:rsidP="006801F7">
            <w:pPr>
              <w:pStyle w:val="Bullet3spaceafter"/>
            </w:pPr>
            <w:r w:rsidRPr="006801F7">
              <w:t>Interacting and empathising with others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AB6A58" w:rsidRDefault="00B35377" w:rsidP="006801F7">
            <w:pPr>
              <w:pStyle w:val="Bullet3spaceafter"/>
              <w:numPr>
                <w:ilvl w:val="0"/>
                <w:numId w:val="0"/>
              </w:numPr>
            </w:pP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576" w:rsidRDefault="00943576" w:rsidP="00AB207A">
      <w:pPr>
        <w:spacing w:after="0" w:line="240" w:lineRule="auto"/>
      </w:pPr>
      <w:r>
        <w:separator/>
      </w:r>
    </w:p>
    <w:p w:rsidR="00943576" w:rsidRDefault="00943576"/>
    <w:p w:rsidR="00943576" w:rsidRDefault="00943576"/>
  </w:endnote>
  <w:endnote w:type="continuationSeparator" w:id="0">
    <w:p w:rsidR="00943576" w:rsidRDefault="00943576" w:rsidP="00AB207A">
      <w:pPr>
        <w:spacing w:after="0" w:line="240" w:lineRule="auto"/>
      </w:pPr>
      <w:r>
        <w:continuationSeparator/>
      </w:r>
    </w:p>
    <w:p w:rsidR="00943576" w:rsidRDefault="00943576"/>
    <w:p w:rsidR="00943576" w:rsidRDefault="009435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4CE0" w:rsidRDefault="00A14C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3F89F9" wp14:editId="5A9CC9C2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BF4F492" wp14:editId="0F577582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8D364B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8D364B">
      <w:fldChar w:fldCharType="begin"/>
    </w:r>
    <w:r w:rsidR="008D364B">
      <w:instrText xml:space="preserve"> NUMPAGES </w:instrText>
    </w:r>
    <w:r w:rsidR="008D364B">
      <w:fldChar w:fldCharType="separate"/>
    </w:r>
    <w:r w:rsidR="008D364B">
      <w:rPr>
        <w:noProof/>
      </w:rPr>
      <w:t>3</w:t>
    </w:r>
    <w:r w:rsidR="008D364B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A14CE0">
      <w:rPr>
        <w:noProof/>
      </w:rPr>
      <w:t>HASS_Y05_U3_LP05-06.docx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4CE0" w:rsidRDefault="00A14C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576" w:rsidRDefault="00943576" w:rsidP="00AB207A">
      <w:pPr>
        <w:spacing w:after="0" w:line="240" w:lineRule="auto"/>
      </w:pPr>
      <w:r>
        <w:separator/>
      </w:r>
    </w:p>
    <w:p w:rsidR="00943576" w:rsidRDefault="00943576"/>
    <w:p w:rsidR="00943576" w:rsidRDefault="00943576"/>
  </w:footnote>
  <w:footnote w:type="continuationSeparator" w:id="0">
    <w:p w:rsidR="00943576" w:rsidRDefault="00943576" w:rsidP="00AB207A">
      <w:pPr>
        <w:spacing w:after="0" w:line="240" w:lineRule="auto"/>
      </w:pPr>
      <w:r>
        <w:continuationSeparator/>
      </w:r>
    </w:p>
    <w:p w:rsidR="00943576" w:rsidRDefault="00943576"/>
    <w:p w:rsidR="00943576" w:rsidRDefault="0094357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4CE0" w:rsidRDefault="00A14C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4CE0" w:rsidRDefault="00A14C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4CE0" w:rsidRDefault="00A14C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2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3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2"/>
  </w:num>
  <w:num w:numId="17">
    <w:abstractNumId w:val="8"/>
  </w:num>
  <w:num w:numId="18">
    <w:abstractNumId w:val="11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576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0F5F1C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7641E"/>
    <w:rsid w:val="001864D3"/>
    <w:rsid w:val="00191EF3"/>
    <w:rsid w:val="00192471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41D4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85E50"/>
    <w:rsid w:val="00292D9E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0228"/>
    <w:rsid w:val="0030310E"/>
    <w:rsid w:val="00307333"/>
    <w:rsid w:val="00311AFF"/>
    <w:rsid w:val="0033326A"/>
    <w:rsid w:val="00336636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075DB"/>
    <w:rsid w:val="004131D5"/>
    <w:rsid w:val="00421569"/>
    <w:rsid w:val="00424421"/>
    <w:rsid w:val="00424A0D"/>
    <w:rsid w:val="00427F27"/>
    <w:rsid w:val="00434328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3F0B"/>
    <w:rsid w:val="005F60A6"/>
    <w:rsid w:val="0060123C"/>
    <w:rsid w:val="00603704"/>
    <w:rsid w:val="00612A3E"/>
    <w:rsid w:val="006202E6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5264D"/>
    <w:rsid w:val="00673FAD"/>
    <w:rsid w:val="006801F7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15C59"/>
    <w:rsid w:val="0072275A"/>
    <w:rsid w:val="007300F6"/>
    <w:rsid w:val="00751E2E"/>
    <w:rsid w:val="00765F0B"/>
    <w:rsid w:val="007715FC"/>
    <w:rsid w:val="00783074"/>
    <w:rsid w:val="00787C27"/>
    <w:rsid w:val="00793529"/>
    <w:rsid w:val="007A1907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321E"/>
    <w:rsid w:val="0089609E"/>
    <w:rsid w:val="00897A4D"/>
    <w:rsid w:val="008B0676"/>
    <w:rsid w:val="008D16F0"/>
    <w:rsid w:val="008D364B"/>
    <w:rsid w:val="008E2E4D"/>
    <w:rsid w:val="008E63DB"/>
    <w:rsid w:val="008F160C"/>
    <w:rsid w:val="008F79EE"/>
    <w:rsid w:val="00910FE3"/>
    <w:rsid w:val="009402EF"/>
    <w:rsid w:val="0094137F"/>
    <w:rsid w:val="009424C1"/>
    <w:rsid w:val="00943576"/>
    <w:rsid w:val="00944A6D"/>
    <w:rsid w:val="00945E77"/>
    <w:rsid w:val="00951A6B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C5403"/>
    <w:rsid w:val="009E2A01"/>
    <w:rsid w:val="009F0188"/>
    <w:rsid w:val="00A048D9"/>
    <w:rsid w:val="00A14CE0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3791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5DC9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34F9"/>
    <w:rsid w:val="00CA4508"/>
    <w:rsid w:val="00CE43BE"/>
    <w:rsid w:val="00CE71F8"/>
    <w:rsid w:val="00CE7EF8"/>
    <w:rsid w:val="00CF32CB"/>
    <w:rsid w:val="00CF418F"/>
    <w:rsid w:val="00D10731"/>
    <w:rsid w:val="00D13BD6"/>
    <w:rsid w:val="00D21223"/>
    <w:rsid w:val="00D259ED"/>
    <w:rsid w:val="00D315CA"/>
    <w:rsid w:val="00D319E6"/>
    <w:rsid w:val="00D41EC8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12CF"/>
    <w:rsid w:val="00DC41E3"/>
    <w:rsid w:val="00DC63CC"/>
    <w:rsid w:val="00DC6925"/>
    <w:rsid w:val="00DF34D7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12FE"/>
    <w:rsid w:val="00FB3E4C"/>
    <w:rsid w:val="00FB4022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36636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ullet3space">
    <w:name w:val="Bullet 3 space"/>
    <w:basedOn w:val="Normal"/>
    <w:rsid w:val="00B45DC9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B45DC9"/>
    <w:pPr>
      <w:numPr>
        <w:numId w:val="20"/>
      </w:numPr>
      <w:spacing w:after="60" w:line="240" w:lineRule="auto"/>
    </w:pPr>
    <w:rPr>
      <w:rFonts w:cs="Arial"/>
      <w:szCs w:val="21"/>
    </w:rPr>
  </w:style>
  <w:style w:type="paragraph" w:customStyle="1" w:styleId="Bodytext6space">
    <w:name w:val="Body text 6 space"/>
    <w:basedOn w:val="Normal"/>
    <w:link w:val="Bodytext6spaceChar"/>
    <w:uiPriority w:val="99"/>
    <w:rsid w:val="00B45DC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B45DC9"/>
    <w:rPr>
      <w:rFonts w:ascii="Arial" w:hAnsi="Arial"/>
      <w:sz w:val="21"/>
      <w:lang w:eastAsia="en-US"/>
    </w:rPr>
  </w:style>
  <w:style w:type="paragraph" w:customStyle="1" w:styleId="Default">
    <w:name w:val="Default"/>
    <w:rsid w:val="00B45DC9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285E50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343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43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432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43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4328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36636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ullet3space">
    <w:name w:val="Bullet 3 space"/>
    <w:basedOn w:val="Normal"/>
    <w:rsid w:val="00B45DC9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B45DC9"/>
    <w:pPr>
      <w:numPr>
        <w:numId w:val="20"/>
      </w:numPr>
      <w:spacing w:after="60" w:line="240" w:lineRule="auto"/>
    </w:pPr>
    <w:rPr>
      <w:rFonts w:cs="Arial"/>
      <w:szCs w:val="21"/>
    </w:rPr>
  </w:style>
  <w:style w:type="paragraph" w:customStyle="1" w:styleId="Bodytext6space">
    <w:name w:val="Body text 6 space"/>
    <w:basedOn w:val="Normal"/>
    <w:link w:val="Bodytext6spaceChar"/>
    <w:uiPriority w:val="99"/>
    <w:rsid w:val="00B45DC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B45DC9"/>
    <w:rPr>
      <w:rFonts w:ascii="Arial" w:hAnsi="Arial"/>
      <w:sz w:val="21"/>
      <w:lang w:eastAsia="en-US"/>
    </w:rPr>
  </w:style>
  <w:style w:type="paragraph" w:customStyle="1" w:styleId="Default">
    <w:name w:val="Default"/>
    <w:rsid w:val="00B45DC9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285E50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343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43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432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43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4328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ingplace.eq.edu.au/cx/resources/items/7a6aaab2-e3b6-4c0f-96c4-775aa17c4e43/0/His_Y05_U2_SH_SocPolitEconReason.docx" TargetMode="External"/><Relationship Id="rId18" Type="http://schemas.openxmlformats.org/officeDocument/2006/relationships/image" Target="media/image3.png"/><Relationship Id="rId26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136e8f3d-9645-4caf-a962-5d49914a12b3/0/His_Y05_U2_SS_InlandExplorP2.pptx" TargetMode="External"/><Relationship Id="rId17" Type="http://schemas.openxmlformats.org/officeDocument/2006/relationships/image" Target="media/image2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learningplace.eq.edu.au/cx/resources/items/59950ba1-7a6b-43cb-1a65-47fc2fafb5ca/0/ViewIMS.jsp" TargetMode="External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15488e71-1e33-4283-ad3c-f92248b93379/0/His_Y05_U2_SS_InlandExplorP1.pptx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learningplace.eq.edu.au/cx/resources/items/08e947c7-9330-54cc-e7f2-826abfaac76d/0/ViewIMS.jsp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learningplace.eq.edu.au/cx/resources/items/3eb35be9-fa8a-4184-8067-6539a07aeb7c/0/His_Y05_U2_SH_TLineDevColAust.docx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4361cac3-345f-47a7-896c-934078b078d1/0/His_Y05_U2_SS_KeyEventsDevel.pptx" TargetMode="External"/><Relationship Id="rId14" Type="http://schemas.openxmlformats.org/officeDocument/2006/relationships/hyperlink" Target="https://learningplace.eq.edu.au/cx/resources/items/367f6a39-5854-4af8-b803-4c1661dfde82/0/HASS_Y05_U3_SLR_ReasInlandExplor.docx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789F3CC8.dotm</Template>
  <TotalTime>80</TotalTime>
  <Pages>3</Pages>
  <Words>710</Words>
  <Characters>5685</Characters>
  <Application>Microsoft Office Word</Application>
  <DocSecurity>0</DocSecurity>
  <Lines>47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LANGDALE, Susann</dc:creator>
  <cp:lastModifiedBy>SWALLING, Deborah</cp:lastModifiedBy>
  <cp:revision>26</cp:revision>
  <cp:lastPrinted>2017-01-20T01:56:00Z</cp:lastPrinted>
  <dcterms:created xsi:type="dcterms:W3CDTF">2017-04-09T22:26:00Z</dcterms:created>
  <dcterms:modified xsi:type="dcterms:W3CDTF">2017-04-24T05:44:00Z</dcterms:modified>
</cp:coreProperties>
</file>