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851" w:rsidRDefault="002179DF" w:rsidP="003F4851">
      <w:r>
        <w:rPr>
          <w:noProof/>
          <w:lang w:eastAsia="zh-TW"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452DA5">
            <w:pPr>
              <w:pStyle w:val="Blackheaderbanner"/>
            </w:pPr>
            <w:r w:rsidRPr="004465FA">
              <w:t xml:space="preserve">Lesson </w:t>
            </w:r>
            <w:r w:rsidR="00452DA5">
              <w:t>7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452DA5" w:rsidP="002B14F9">
            <w:pPr>
              <w:pStyle w:val="Blackheaderbanner"/>
            </w:pPr>
            <w:r w:rsidRPr="00452DA5">
              <w:t>Responding to an issue — Key features of Australia’s electoral process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E135B1" w:rsidRDefault="00E135B1" w:rsidP="00E135B1">
            <w:pPr>
              <w:pStyle w:val="Blueheader"/>
            </w:pPr>
            <w:r>
              <w:t>Examine how key features of the Australian electoral process lead to open, free and fair elections</w:t>
            </w:r>
          </w:p>
          <w:p w:rsidR="00E135B1" w:rsidRDefault="00E135B1" w:rsidP="00E135B1">
            <w:pPr>
              <w:pStyle w:val="Bullet3spaceafter"/>
            </w:pPr>
            <w:r>
              <w:t xml:space="preserve">Examine information relating to how key features of the Australian electoral process direct the administration of open, free and fair elections (slideshow </w:t>
            </w:r>
            <w:r w:rsidRPr="00E135B1">
              <w:rPr>
                <w:rStyle w:val="Bodytextitalic"/>
              </w:rPr>
              <w:t xml:space="preserve">Key features of the electoral process: </w:t>
            </w:r>
            <w:r w:rsidR="00BA6FD7">
              <w:rPr>
                <w:rStyle w:val="Bodytextitalic"/>
              </w:rPr>
              <w:t>D</w:t>
            </w:r>
            <w:r w:rsidRPr="00E135B1">
              <w:rPr>
                <w:rStyle w:val="Bodytextitalic"/>
              </w:rPr>
              <w:t>irect open, free and fair elections</w:t>
            </w:r>
            <w:r>
              <w:t>).</w:t>
            </w:r>
          </w:p>
          <w:p w:rsidR="00E135B1" w:rsidRDefault="00E135B1" w:rsidP="00BA6FD7">
            <w:pPr>
              <w:pStyle w:val="Blueheader"/>
            </w:pPr>
            <w:r>
              <w:t xml:space="preserve">Define key terms related to Australia’s democratic system of </w:t>
            </w:r>
            <w:r w:rsidRPr="00BA6FD7">
              <w:t>government</w:t>
            </w:r>
          </w:p>
          <w:p w:rsidR="00E135B1" w:rsidRDefault="00E135B1" w:rsidP="00BA6FD7">
            <w:pPr>
              <w:pStyle w:val="Bullet3spaceafter"/>
            </w:pPr>
            <w:r w:rsidRPr="00BA6FD7">
              <w:t>Describe</w:t>
            </w:r>
            <w:r>
              <w:t xml:space="preserve"> key terms of the Australian electoral process:</w:t>
            </w:r>
          </w:p>
          <w:p w:rsidR="00E135B1" w:rsidRDefault="00E135B1" w:rsidP="00E135B1">
            <w:pPr>
              <w:pStyle w:val="Bulletindent3spaceafter"/>
            </w:pPr>
            <w:r>
              <w:t>one vote, one value</w:t>
            </w:r>
          </w:p>
          <w:p w:rsidR="00E135B1" w:rsidRDefault="00E135B1" w:rsidP="00E135B1">
            <w:pPr>
              <w:pStyle w:val="Bulletindent3spaceafter"/>
            </w:pPr>
            <w:r>
              <w:t>secret ballot</w:t>
            </w:r>
          </w:p>
          <w:p w:rsidR="00E135B1" w:rsidRDefault="00E135B1" w:rsidP="00E135B1">
            <w:pPr>
              <w:pStyle w:val="Bulletindent3spaceafter"/>
            </w:pPr>
            <w:r>
              <w:t>preferential voting</w:t>
            </w:r>
          </w:p>
          <w:p w:rsidR="00E135B1" w:rsidRDefault="00E135B1" w:rsidP="00E135B1">
            <w:pPr>
              <w:pStyle w:val="Bulletindent3spaceafter"/>
            </w:pPr>
            <w:r>
              <w:t>majority rule</w:t>
            </w:r>
          </w:p>
          <w:p w:rsidR="00E135B1" w:rsidRDefault="00E135B1" w:rsidP="00E135B1">
            <w:pPr>
              <w:pStyle w:val="Bulletindent3spaceafter"/>
            </w:pPr>
            <w:r>
              <w:t>polling places.</w:t>
            </w:r>
          </w:p>
          <w:p w:rsidR="00E135B1" w:rsidRDefault="00E135B1" w:rsidP="00E135B1">
            <w:pPr>
              <w:pStyle w:val="Blueheader"/>
            </w:pPr>
            <w:r>
              <w:t>Organise information to categorise the rights and responsibilities of voters</w:t>
            </w:r>
          </w:p>
          <w:p w:rsidR="00E135B1" w:rsidRDefault="00E135B1" w:rsidP="00E135B1">
            <w:pPr>
              <w:pStyle w:val="Bullet3spaceafter"/>
            </w:pPr>
            <w:r>
              <w:t xml:space="preserve">Sort information to identify the rights and responsibilities of voters (sheet </w:t>
            </w:r>
            <w:r w:rsidRPr="00E135B1">
              <w:rPr>
                <w:rStyle w:val="Bodytextitalic"/>
              </w:rPr>
              <w:t>Rights and responsibilities of voters</w:t>
            </w:r>
            <w:r>
              <w:t>).</w:t>
            </w:r>
          </w:p>
          <w:p w:rsidR="00E135B1" w:rsidRDefault="00E135B1" w:rsidP="00E135B1">
            <w:pPr>
              <w:pStyle w:val="Blueheader"/>
            </w:pPr>
            <w:r>
              <w:t>Evaluate evidence to draw conclusions about the importance of open, free and fair elections</w:t>
            </w:r>
          </w:p>
          <w:p w:rsidR="00E135B1" w:rsidRDefault="00E135B1" w:rsidP="00E135B1">
            <w:pPr>
              <w:pStyle w:val="Bullet3spaceafter"/>
            </w:pPr>
            <w:r>
              <w:t xml:space="preserve">Evaluate information to identify how the features of the Australian electoral process, including secret ballot and preferential voting, enable participation in open, free and fair elections (sheet </w:t>
            </w:r>
            <w:r w:rsidRPr="00E135B1">
              <w:rPr>
                <w:rStyle w:val="Bodytextitalic"/>
              </w:rPr>
              <w:t>Participating in open, free and fair elections</w:t>
            </w:r>
            <w:r>
              <w:t>).</w:t>
            </w:r>
          </w:p>
          <w:p w:rsidR="00E135B1" w:rsidRDefault="00E135B1" w:rsidP="00E135B1">
            <w:pPr>
              <w:pStyle w:val="Blackheaderbold"/>
            </w:pPr>
            <w:r>
              <w:t>Resources</w:t>
            </w:r>
          </w:p>
          <w:p w:rsidR="00E135B1" w:rsidRDefault="00E135B1" w:rsidP="00E135B1">
            <w:pPr>
              <w:pStyle w:val="BodyText6ptspace"/>
            </w:pPr>
            <w:r>
              <w:t xml:space="preserve">Slideshow — </w:t>
            </w:r>
            <w:hyperlink r:id="rId8" w:history="1">
              <w:r w:rsidRPr="00E135B1">
                <w:rPr>
                  <w:rStyle w:val="Hyperlink"/>
                  <w:szCs w:val="24"/>
                </w:rPr>
                <w:t>Key features of the elec</w:t>
              </w:r>
              <w:r w:rsidR="00BA6FD7">
                <w:rPr>
                  <w:rStyle w:val="Hyperlink"/>
                  <w:szCs w:val="24"/>
                </w:rPr>
                <w:t>toral process: D</w:t>
              </w:r>
              <w:r w:rsidRPr="00E135B1">
                <w:rPr>
                  <w:rStyle w:val="Hyperlink"/>
                  <w:szCs w:val="24"/>
                </w:rPr>
                <w:t>irect open, free and fair elections</w:t>
              </w:r>
            </w:hyperlink>
          </w:p>
          <w:p w:rsidR="00E135B1" w:rsidRDefault="00E135B1" w:rsidP="00E135B1">
            <w:pPr>
              <w:pStyle w:val="BodyText6ptspace"/>
            </w:pPr>
            <w:r>
              <w:t xml:space="preserve">Sheet — </w:t>
            </w:r>
            <w:hyperlink r:id="rId9" w:history="1">
              <w:r w:rsidRPr="00E135B1">
                <w:rPr>
                  <w:rStyle w:val="Hyperlink"/>
                  <w:szCs w:val="24"/>
                </w:rPr>
                <w:t>Rights and responsibilities of voters</w:t>
              </w:r>
            </w:hyperlink>
          </w:p>
          <w:p w:rsidR="00E135B1" w:rsidRDefault="00E135B1" w:rsidP="00E135B1">
            <w:pPr>
              <w:pStyle w:val="BodyText6ptspace"/>
            </w:pPr>
            <w:r>
              <w:t xml:space="preserve">Sheet — </w:t>
            </w:r>
            <w:hyperlink r:id="rId10" w:history="1">
              <w:r w:rsidRPr="00E135B1">
                <w:rPr>
                  <w:rStyle w:val="Hyperlink"/>
                  <w:szCs w:val="24"/>
                </w:rPr>
                <w:t>Participating in open, free and fair elections</w:t>
              </w:r>
            </w:hyperlink>
          </w:p>
          <w:p w:rsidR="00A554AA" w:rsidRDefault="00A554AA" w:rsidP="00A554AA">
            <w:pPr>
              <w:rPr>
                <w:lang w:eastAsia="en-US"/>
              </w:rPr>
            </w:pPr>
          </w:p>
          <w:p w:rsidR="00A554AA" w:rsidRDefault="00A554AA" w:rsidP="00A554AA">
            <w:pPr>
              <w:rPr>
                <w:lang w:eastAsia="en-US"/>
              </w:rPr>
            </w:pPr>
          </w:p>
          <w:p w:rsidR="00A554AA" w:rsidRDefault="00A554AA" w:rsidP="00A554AA">
            <w:pPr>
              <w:rPr>
                <w:lang w:eastAsia="en-US"/>
              </w:rPr>
            </w:pPr>
          </w:p>
          <w:p w:rsidR="00A554AA" w:rsidRDefault="00A554AA" w:rsidP="00A554AA">
            <w:pPr>
              <w:rPr>
                <w:lang w:eastAsia="en-US"/>
              </w:rPr>
            </w:pPr>
          </w:p>
          <w:p w:rsidR="00A554AA" w:rsidRDefault="00A554AA" w:rsidP="00A554AA">
            <w:pPr>
              <w:rPr>
                <w:lang w:eastAsia="en-US"/>
              </w:rPr>
            </w:pPr>
          </w:p>
          <w:p w:rsidR="00A554AA" w:rsidRDefault="00A554AA" w:rsidP="00A554AA">
            <w:pPr>
              <w:rPr>
                <w:lang w:eastAsia="en-US"/>
              </w:rPr>
            </w:pPr>
          </w:p>
          <w:p w:rsidR="00E135B1" w:rsidRDefault="00E135B1" w:rsidP="00E135B1">
            <w:pPr>
              <w:pStyle w:val="Blackheaderitalic"/>
            </w:pPr>
            <w:bookmarkStart w:id="0" w:name="_GoBack"/>
            <w:bookmarkEnd w:id="0"/>
            <w:r>
              <w:lastRenderedPageBreak/>
              <w:t>Helpful information</w:t>
            </w:r>
          </w:p>
          <w:p w:rsidR="00E135B1" w:rsidRPr="00E135B1" w:rsidRDefault="00E135B1" w:rsidP="00E135B1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E135B1">
              <w:rPr>
                <w:rStyle w:val="Bodytextitalic"/>
              </w:rPr>
              <w:t xml:space="preserve">Practise </w:t>
            </w:r>
            <w:r w:rsidR="005845E1">
              <w:rPr>
                <w:rStyle w:val="Bodytextitalic"/>
              </w:rPr>
              <w:t>v</w:t>
            </w:r>
            <w:r w:rsidRPr="00E135B1">
              <w:rPr>
                <w:rStyle w:val="Bodytextitalic"/>
              </w:rPr>
              <w:t>oting — House of Representatives</w:t>
            </w:r>
            <w:r>
              <w:t xml:space="preserve"> (Australian Electoral Commission) </w:t>
            </w:r>
            <w:r w:rsidRPr="00E135B1">
              <w:rPr>
                <w:rStyle w:val="Bodytextgrey"/>
              </w:rPr>
              <w:t>http://www.aec.gov.au/Voting/How_to_vote/practice/practice-house-of-reps.htm</w:t>
            </w:r>
          </w:p>
          <w:p w:rsidR="00E135B1" w:rsidRPr="00E135B1" w:rsidRDefault="00E135B1" w:rsidP="00E135B1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="00BA6FD7">
              <w:rPr>
                <w:rStyle w:val="Bodytextitalic"/>
              </w:rPr>
              <w:t>Democracy rules:</w:t>
            </w:r>
            <w:r w:rsidRPr="00E135B1">
              <w:rPr>
                <w:rStyle w:val="Bodytextitalic"/>
              </w:rPr>
              <w:t xml:space="preserve"> Counting your vote</w:t>
            </w:r>
            <w:r>
              <w:t xml:space="preserve"> (Australian Electoral Commission) </w:t>
            </w:r>
            <w:r w:rsidR="005845E1" w:rsidRPr="005845E1">
              <w:rPr>
                <w:rStyle w:val="Bodytextgrey"/>
              </w:rPr>
              <w:t>http://education.aec.gov.au/democracy-rules/interactives/counting-your-vote/</w:t>
            </w:r>
          </w:p>
          <w:p w:rsidR="002A450E" w:rsidRPr="002A450E" w:rsidRDefault="00E135B1" w:rsidP="00BA6FD7">
            <w:pPr>
              <w:pStyle w:val="BodyText6ptspace"/>
            </w:pPr>
            <w:r>
              <w:t xml:space="preserve">Website — </w:t>
            </w:r>
            <w:r w:rsidR="00BA6FD7">
              <w:rPr>
                <w:rStyle w:val="Bodytextitalic"/>
              </w:rPr>
              <w:t>Democracy rules:</w:t>
            </w:r>
            <w:r w:rsidRPr="00E135B1">
              <w:rPr>
                <w:rStyle w:val="Bodytextitalic"/>
              </w:rPr>
              <w:t xml:space="preserve"> History of </w:t>
            </w:r>
            <w:r w:rsidR="003671A0">
              <w:rPr>
                <w:rStyle w:val="Bodytextitalic"/>
              </w:rPr>
              <w:t>v</w:t>
            </w:r>
            <w:r w:rsidRPr="00E135B1">
              <w:rPr>
                <w:rStyle w:val="Bodytextitalic"/>
              </w:rPr>
              <w:t>oting</w:t>
            </w:r>
            <w:r>
              <w:t xml:space="preserve"> (Australian Electoral Commission) </w:t>
            </w:r>
            <w:r w:rsidR="005845E1" w:rsidRPr="005845E1">
              <w:rPr>
                <w:rStyle w:val="Bodytextgrey"/>
              </w:rPr>
              <w:t>http://education.aec.gov.au/democracy-rules/interactives/history-of-voting/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452DA5" w:rsidP="001E2CBD">
            <w:pPr>
              <w:pStyle w:val="BodyText0ptspace"/>
            </w:pPr>
            <w:r>
              <w:rPr>
                <w:noProof/>
                <w:lang w:eastAsia="zh-TW"/>
              </w:rPr>
              <w:drawing>
                <wp:inline distT="0" distB="0" distL="0" distR="0" wp14:anchorId="575BC98B" wp14:editId="774FC803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452DA5" w:rsidP="001E2CBD">
            <w:pPr>
              <w:pStyle w:val="BodyText0ptspace"/>
            </w:pPr>
            <w:r w:rsidRPr="00452DA5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452DA5" w:rsidRDefault="00AA7714" w:rsidP="00786ED5">
            <w:pPr>
              <w:pStyle w:val="Bodytextlinespacing"/>
            </w:pPr>
            <w:r>
              <w:t>Australian Electoral C</w:t>
            </w:r>
            <w:r w:rsidR="00452DA5">
              <w:t>ommission, ballot, donkey vote, electoral division, majority rule, one vote, one value, polling places, preferential voting, secret ballot</w:t>
            </w:r>
          </w:p>
          <w:p w:rsidR="00452DA5" w:rsidRDefault="00452DA5" w:rsidP="00452DA5">
            <w:pPr>
              <w:pStyle w:val="Blueheader"/>
            </w:pPr>
            <w:r>
              <w:t>Lesson objectives</w:t>
            </w:r>
          </w:p>
          <w:p w:rsidR="00452DA5" w:rsidRDefault="00452DA5" w:rsidP="00452DA5">
            <w:pPr>
              <w:pStyle w:val="Blackheaderbold"/>
            </w:pPr>
            <w:r>
              <w:t>Students will:</w:t>
            </w:r>
          </w:p>
          <w:p w:rsidR="00452DA5" w:rsidRDefault="00452DA5" w:rsidP="00786ED5">
            <w:pPr>
              <w:pStyle w:val="Bodytextlinespacing"/>
            </w:pPr>
            <w:r>
              <w:t>Understand the importance and role of voting in open, free and fair elections in Australia.</w:t>
            </w:r>
          </w:p>
          <w:p w:rsidR="00452DA5" w:rsidRDefault="00452DA5" w:rsidP="00452DA5">
            <w:pPr>
              <w:pStyle w:val="Blueheader"/>
            </w:pPr>
            <w:r>
              <w:t>Evidence of learning</w:t>
            </w:r>
          </w:p>
          <w:p w:rsidR="00452DA5" w:rsidRDefault="00452DA5" w:rsidP="00452DA5">
            <w:pPr>
              <w:pStyle w:val="Blackheaderbold"/>
            </w:pPr>
            <w:r>
              <w:t>Can the student:</w:t>
            </w:r>
          </w:p>
          <w:p w:rsidR="00452DA5" w:rsidRDefault="00452DA5" w:rsidP="00786ED5">
            <w:pPr>
              <w:pStyle w:val="Bodytextlinespacing"/>
            </w:pPr>
            <w:r>
              <w:t>Explain the importance of an open, fair and free electoral process within Australian communities?</w:t>
            </w:r>
          </w:p>
          <w:p w:rsidR="00452DA5" w:rsidRDefault="00452DA5" w:rsidP="00452DA5">
            <w:pPr>
              <w:pStyle w:val="Blueheader"/>
            </w:pPr>
            <w:r>
              <w:t>Ideas for monitoring</w:t>
            </w:r>
          </w:p>
          <w:p w:rsidR="00452DA5" w:rsidRDefault="00452DA5" w:rsidP="00452DA5">
            <w:pPr>
              <w:pStyle w:val="Blackheaderbold"/>
            </w:pPr>
            <w:r>
              <w:t>Monitor students’ ability to:</w:t>
            </w:r>
          </w:p>
          <w:p w:rsidR="00452DA5" w:rsidRDefault="00452DA5" w:rsidP="00786ED5">
            <w:pPr>
              <w:pStyle w:val="Bodytextlinespacing"/>
            </w:pPr>
            <w:r>
              <w:t>Consider, select and adopt a range of strategies for working independently and taking initiative.</w:t>
            </w:r>
          </w:p>
          <w:p w:rsidR="00452DA5" w:rsidRDefault="00452DA5" w:rsidP="00452DA5">
            <w:pPr>
              <w:pStyle w:val="Blueheader"/>
            </w:pPr>
            <w:r>
              <w:t>Learning alerts</w:t>
            </w:r>
          </w:p>
          <w:p w:rsidR="00452DA5" w:rsidRDefault="00452DA5" w:rsidP="00452DA5">
            <w:pPr>
              <w:pStyle w:val="Blackheaderbold"/>
            </w:pPr>
            <w:r>
              <w:t>Be aware of:</w:t>
            </w:r>
          </w:p>
          <w:p w:rsidR="00452DA5" w:rsidRDefault="00452DA5" w:rsidP="00786ED5">
            <w:pPr>
              <w:pStyle w:val="Bodytextlinespacing"/>
            </w:pPr>
            <w:r>
              <w:t>Prior knowledge and experiences.</w:t>
            </w:r>
          </w:p>
          <w:p w:rsidR="00452DA5" w:rsidRDefault="00452DA5" w:rsidP="00452DA5">
            <w:pPr>
              <w:pStyle w:val="Blackheaderbold"/>
            </w:pPr>
            <w:r>
              <w:t>Suggested next steps for learning</w:t>
            </w:r>
          </w:p>
          <w:p w:rsidR="00452DA5" w:rsidRDefault="00452DA5" w:rsidP="00786ED5">
            <w:pPr>
              <w:pStyle w:val="Bodytextlinespacing"/>
            </w:pPr>
            <w:r>
              <w:t>Provide opportunity for peer conversation and sharing.</w:t>
            </w:r>
          </w:p>
          <w:p w:rsidR="00452DA5" w:rsidRDefault="00452DA5" w:rsidP="00452DA5">
            <w:pPr>
              <w:pStyle w:val="Blueheader"/>
            </w:pPr>
            <w:r>
              <w:t xml:space="preserve">Ideas for differentiation </w:t>
            </w:r>
          </w:p>
          <w:p w:rsidR="00452DA5" w:rsidRDefault="00452DA5" w:rsidP="00452DA5">
            <w:pPr>
              <w:pStyle w:val="Blackheaderbold"/>
            </w:pPr>
            <w:r>
              <w:t>Support</w:t>
            </w:r>
          </w:p>
          <w:p w:rsidR="00452DA5" w:rsidRDefault="00452DA5" w:rsidP="00786ED5">
            <w:pPr>
              <w:pStyle w:val="Bodytextlinespacing"/>
            </w:pPr>
            <w:r>
              <w:t>Identify reasons for democratic processes.</w:t>
            </w:r>
          </w:p>
          <w:p w:rsidR="00452DA5" w:rsidRDefault="00452DA5" w:rsidP="00452DA5">
            <w:pPr>
              <w:pStyle w:val="Blackheaderbold"/>
            </w:pPr>
            <w:r>
              <w:lastRenderedPageBreak/>
              <w:t>Extension</w:t>
            </w:r>
          </w:p>
          <w:p w:rsidR="00DB4799" w:rsidRPr="001E2CBD" w:rsidRDefault="00452DA5" w:rsidP="00452DA5">
            <w:pPr>
              <w:pStyle w:val="BodyText6ptspace"/>
            </w:pPr>
            <w:r>
              <w:t>Lead a discussion about how the features of the Australian electoral process enable participation in open, free and fair elections.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4AB91838" wp14:editId="39E3033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54FF643E" wp14:editId="64B583C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228C45CD" wp14:editId="7A5E9645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  <w:lang w:eastAsia="zh-TW"/>
                    </w:rPr>
                    <w:drawing>
                      <wp:inline distT="0" distB="0" distL="0" distR="0" wp14:anchorId="19B7DC3D" wp14:editId="3D88DDB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4913E3" w:rsidRPr="004913E3" w:rsidRDefault="004913E3" w:rsidP="004913E3">
            <w:pPr>
              <w:pStyle w:val="Blackheaderbold"/>
            </w:pPr>
            <w:r w:rsidRPr="004913E3">
              <w:t>Civics and citizenship</w:t>
            </w:r>
          </w:p>
          <w:p w:rsidR="004913E3" w:rsidRPr="004913E3" w:rsidRDefault="004913E3" w:rsidP="004913E3">
            <w:pPr>
              <w:pStyle w:val="BodyText6ptspace"/>
            </w:pPr>
            <w:r w:rsidRPr="004913E3">
              <w:t xml:space="preserve">The key features of the electoral process in Australia (ACHASSK116) </w:t>
            </w:r>
          </w:p>
          <w:p w:rsidR="00B35377" w:rsidRPr="00B0543F" w:rsidRDefault="004913E3" w:rsidP="004913E3">
            <w:pPr>
              <w:pStyle w:val="BodyText6ptspace"/>
            </w:pPr>
            <w:r w:rsidRPr="004913E3">
              <w:t>How people with shared beliefs and values work together to achieve a civic goal (ACHASSK118)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4913E3" w:rsidRDefault="004913E3" w:rsidP="004913E3">
            <w:pPr>
              <w:pStyle w:val="Blackheaderbold"/>
            </w:pPr>
            <w:r>
              <w:t>Evaluating and reflecting</w:t>
            </w:r>
          </w:p>
          <w:p w:rsidR="004913E3" w:rsidRDefault="004913E3" w:rsidP="004913E3">
            <w:pPr>
              <w:pStyle w:val="BodyText6ptspace"/>
            </w:pPr>
            <w:r>
              <w:t>Evaluate evidence to draw conclusions (ACHASSI101)</w:t>
            </w:r>
          </w:p>
          <w:p w:rsidR="004913E3" w:rsidRDefault="004913E3" w:rsidP="004913E3">
            <w:pPr>
              <w:pStyle w:val="BodyText6ptspace"/>
            </w:pPr>
            <w:r>
              <w:t xml:space="preserve">Work in groups to generate responses to issues </w:t>
            </w:r>
            <w:r w:rsidRPr="004913E3">
              <w:rPr>
                <w:rStyle w:val="Bodytextgrey"/>
              </w:rPr>
              <w:t>or challenges</w:t>
            </w:r>
            <w:r>
              <w:t xml:space="preserve"> (ACHASSI102)</w:t>
            </w:r>
          </w:p>
          <w:p w:rsidR="004913E3" w:rsidRDefault="004913E3" w:rsidP="004913E3">
            <w:pPr>
              <w:pStyle w:val="Blackheaderbold"/>
            </w:pPr>
            <w:r>
              <w:t>Communicating</w:t>
            </w:r>
          </w:p>
          <w:p w:rsidR="00A4694C" w:rsidRPr="003A20B2" w:rsidRDefault="004913E3" w:rsidP="004913E3">
            <w:pPr>
              <w:pStyle w:val="BodyText6ptspace"/>
            </w:pPr>
            <w:r>
              <w:t xml:space="preserve">Present ideas, findings, viewpoints and conclusions in a range of texts and modes that incorporate source materials, </w:t>
            </w:r>
            <w:r w:rsidRPr="004913E3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Composing texts through speaking, writing and creating</w:t>
            </w:r>
          </w:p>
          <w:p w:rsidR="004913E3" w:rsidRDefault="003A20B2" w:rsidP="00804BBA">
            <w:pPr>
              <w:pStyle w:val="Bullet3spaceafter"/>
              <w:rPr>
                <w:noProof/>
                <w:lang w:eastAsia="en-US"/>
              </w:rPr>
            </w:pPr>
            <w:r w:rsidRPr="003A20B2">
              <w:t>Word knowledge</w:t>
            </w:r>
            <w:r w:rsidR="004913E3">
              <w:rPr>
                <w:noProof/>
                <w:lang w:eastAsia="en-US"/>
              </w:rPr>
              <w:t xml:space="preserve"> </w:t>
            </w:r>
          </w:p>
          <w:p w:rsidR="003A20B2" w:rsidRPr="003A20B2" w:rsidRDefault="004913E3" w:rsidP="00804BBA">
            <w:pPr>
              <w:pStyle w:val="Bullet3spaceafter"/>
            </w:pPr>
            <w:r>
              <w:rPr>
                <w:noProof/>
                <w:lang w:eastAsia="en-US"/>
              </w:rPr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 xml:space="preserve">Inquiring </w:t>
            </w:r>
            <w:r w:rsidR="000E7C82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3A20B2">
            <w:pPr>
              <w:pStyle w:val="Bullet3spaceafter"/>
            </w:pPr>
            <w:r w:rsidRPr="003A20B2">
              <w:t>Reflecting on thinking and processes</w:t>
            </w:r>
          </w:p>
          <w:p w:rsidR="004913E3" w:rsidRDefault="004913E3" w:rsidP="004913E3">
            <w:pPr>
              <w:pStyle w:val="Blackheaderbold"/>
            </w:pPr>
            <w:r>
              <w:t xml:space="preserve">Personal and </w:t>
            </w:r>
            <w:r w:rsidR="00AA7714">
              <w:t>s</w:t>
            </w:r>
            <w:r>
              <w:t xml:space="preserve">ocial </w:t>
            </w:r>
            <w:r w:rsidR="00AA7714">
              <w:t>c</w:t>
            </w:r>
            <w:r>
              <w:t>apability</w:t>
            </w:r>
          </w:p>
          <w:p w:rsidR="004913E3" w:rsidRDefault="004913E3" w:rsidP="004913E3">
            <w:pPr>
              <w:pStyle w:val="Bullet3spaceafter"/>
            </w:pPr>
            <w:r>
              <w:t>Social management</w:t>
            </w:r>
          </w:p>
          <w:p w:rsidR="004913E3" w:rsidRDefault="004913E3" w:rsidP="004913E3">
            <w:pPr>
              <w:pStyle w:val="Blackheaderbold"/>
            </w:pPr>
            <w:r>
              <w:t xml:space="preserve">Ethical </w:t>
            </w:r>
            <w:r w:rsidR="00AA7714">
              <w:t>u</w:t>
            </w:r>
            <w:r>
              <w:t>nderstanding</w:t>
            </w:r>
          </w:p>
          <w:p w:rsidR="004913E3" w:rsidRPr="003A20B2" w:rsidRDefault="004913E3" w:rsidP="003A20B2">
            <w:pPr>
              <w:pStyle w:val="Bullet3spaceafter"/>
            </w:pPr>
            <w:r>
              <w:t>Exploring values, rights and responsibilities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 w:eastAsia="zh-TW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4913E3" w:rsidRDefault="00B35377" w:rsidP="004913E3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DA5" w:rsidRDefault="00452DA5" w:rsidP="00AB207A">
      <w:pPr>
        <w:spacing w:after="0" w:line="240" w:lineRule="auto"/>
      </w:pPr>
      <w:r>
        <w:separator/>
      </w:r>
    </w:p>
    <w:p w:rsidR="00452DA5" w:rsidRDefault="00452DA5"/>
    <w:p w:rsidR="00452DA5" w:rsidRDefault="00452DA5"/>
  </w:endnote>
  <w:endnote w:type="continuationSeparator" w:id="0">
    <w:p w:rsidR="00452DA5" w:rsidRDefault="00452DA5" w:rsidP="00AB207A">
      <w:pPr>
        <w:spacing w:after="0" w:line="240" w:lineRule="auto"/>
      </w:pPr>
      <w:r>
        <w:continuationSeparator/>
      </w:r>
    </w:p>
    <w:p w:rsidR="00452DA5" w:rsidRDefault="00452DA5"/>
    <w:p w:rsidR="00452DA5" w:rsidRDefault="00452D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altName w:val="Arial Unicode MS"/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348A" w:rsidRPr="00BC4F3D" w:rsidRDefault="002344EE" w:rsidP="000F41F4">
    <w:pPr>
      <w:pStyle w:val="Footer"/>
    </w:pPr>
    <w:r>
      <w:rPr>
        <w:noProof/>
        <w:lang w:eastAsia="zh-TW"/>
      </w:rPr>
      <w:drawing>
        <wp:anchor distT="0" distB="0" distL="114300" distR="114300" simplePos="0" relativeHeight="251661312" behindDoc="0" locked="0" layoutInCell="1" allowOverlap="1" wp14:anchorId="0BB54DEC" wp14:editId="457B19A5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  <w:lang w:eastAsia="zh-TW"/>
      </w:rPr>
      <w:drawing>
        <wp:anchor distT="0" distB="0" distL="114300" distR="114300" simplePos="0" relativeHeight="251663360" behindDoc="0" locked="0" layoutInCell="1" allowOverlap="1" wp14:anchorId="1E93B0A6" wp14:editId="22ECA4C0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F76E9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F76E9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E135B1">
      <w:rPr>
        <w:noProof/>
      </w:rPr>
      <w:t>HASS_Y05_U4_LP07.docx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DA5" w:rsidRDefault="00452DA5" w:rsidP="00AB207A">
      <w:pPr>
        <w:spacing w:after="0" w:line="240" w:lineRule="auto"/>
      </w:pPr>
      <w:r>
        <w:separator/>
      </w:r>
    </w:p>
    <w:p w:rsidR="00452DA5" w:rsidRDefault="00452DA5"/>
    <w:p w:rsidR="00452DA5" w:rsidRDefault="00452DA5"/>
  </w:footnote>
  <w:footnote w:type="continuationSeparator" w:id="0">
    <w:p w:rsidR="00452DA5" w:rsidRDefault="00452DA5" w:rsidP="00AB207A">
      <w:pPr>
        <w:spacing w:after="0" w:line="240" w:lineRule="auto"/>
      </w:pPr>
      <w:r>
        <w:continuationSeparator/>
      </w:r>
    </w:p>
    <w:p w:rsidR="00452DA5" w:rsidRDefault="00452DA5"/>
    <w:p w:rsidR="00452DA5" w:rsidRDefault="00452DA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 w15:restartNumberingAfterBreak="0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DA5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E7C82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463DB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671A0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2DA5"/>
    <w:rsid w:val="00454CC0"/>
    <w:rsid w:val="00456DFD"/>
    <w:rsid w:val="0045795B"/>
    <w:rsid w:val="004622D2"/>
    <w:rsid w:val="004763FA"/>
    <w:rsid w:val="004913E3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845E1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B624A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6ED5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04BBA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554AA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A771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A6FD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23E7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C8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DF76E9"/>
    <w:rsid w:val="00E02D5E"/>
    <w:rsid w:val="00E043CE"/>
    <w:rsid w:val="00E135B1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5:docId w15:val="{4DC2BF49-3EEA-44B2-9502-BFF93AC7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B624A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linespacing">
    <w:name w:val="Body text line spacing"/>
    <w:basedOn w:val="BodyText6ptspace"/>
    <w:rsid w:val="00786ED5"/>
    <w:pPr>
      <w:spacing w:line="240" w:lineRule="atLeast"/>
    </w:pPr>
  </w:style>
  <w:style w:type="paragraph" w:customStyle="1" w:styleId="Bullet3space">
    <w:name w:val="Bullet 3 space"/>
    <w:basedOn w:val="Normal"/>
    <w:rsid w:val="004913E3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2463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3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3D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3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3DB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79edec66-9ecd-4e4e-901d-def9684e054a/0/CIC_Y05-06Band_U1_SS_KeyFeatFreeFairElec.pptx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6d54b066-bc05-4fde-85ac-f9199bf748a5/0/CIC_Y05-06Band_U1_SH_OpenFreeFairElec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8b2c546b-7bb2-4ae9-bc91-9ef6b9ca3d21/0/CIC_Y05-06Band_U1_SH_RightsRespVoters.doc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ICONOMIDIS, Renae</cp:lastModifiedBy>
  <cp:revision>15</cp:revision>
  <cp:lastPrinted>2017-01-20T01:56:00Z</cp:lastPrinted>
  <dcterms:created xsi:type="dcterms:W3CDTF">2017-04-09T23:56:00Z</dcterms:created>
  <dcterms:modified xsi:type="dcterms:W3CDTF">2017-07-31T02:14:00Z</dcterms:modified>
</cp:coreProperties>
</file>