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 03</w:t>
      </w:r>
    </w:p>
    <w:p>
      <w:pPr>
        <w:spacing w:after="400"/>
        <w:jc w:val="center"/>
      </w:pPr>
      <w:r>
        <w:rPr>
          <w:b/>
          <w:bCs/>
          <w:color w:val="3F72AF"/>
        </w:rPr>
        <w:t xml:space="preserve">Structural Navigation Features</w:t>
      </w:r>
    </w:p>
    <w:p>
      <w:pPr>
        <w:pStyle w:val="Heading1"/>
      </w:pPr>
      <w:r>
        <w:t xml:space="preserve">Lesson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shd w:fill="3F72AF"/>
          </w:tcPr>
          <w:p>
            <w:r>
              <w:rPr>
                <w:b/>
                <w:bCs/>
                <w:color w:val="FFFFFF"/>
              </w:rPr>
              <w:t xml:space="preserve">Learning Intention</w:t>
            </w:r>
          </w:p>
        </w:tc>
        <w:tc>
          <w:tcPr>
            <w:tcW w:type="dxa" w:w="6526"/>
          </w:tcPr>
          <w:p>
            <w:r>
              <w:t xml:space="preserve">I can explain how structural navigation features help readers find and understand information.</w:t>
            </w:r>
          </w:p>
        </w:tc>
      </w:tr>
      <w:tr>
        <w:tc>
          <w:tcPr>
            <w:tcW w:type="dxa" w:w="2500"/>
            <w:shd w:fill="3F72AF"/>
          </w:tcPr>
          <w:p>
            <w:r>
              <w:rPr>
                <w:b/>
                <w:bCs/>
                <w:color w:val="FFFFFF"/>
              </w:rPr>
              <w:t xml:space="preserve">Success Criteria</w:t>
            </w:r>
          </w:p>
        </w:tc>
        <w:tc>
          <w:tcPr>
            <w:tcW w:type="dxa" w:w="6526"/>
          </w:tcPr>
          <w:p>
            <w:r>
              <w:t xml:space="preserve">• Identify navigation features
• Explain their purpose
• Compare to book features</w:t>
            </w:r>
          </w:p>
        </w:tc>
      </w:tr>
      <w:tr>
        <w:tc>
          <w:tcPr>
            <w:tcW w:type="dxa" w:w="2500"/>
            <w:shd w:fill="3F72AF"/>
          </w:tcPr>
          <w:p>
            <w:r>
              <w:rPr>
                <w:b/>
                <w:bCs/>
                <w:color w:val="FFFFFF"/>
              </w:rPr>
              <w:t xml:space="preserve">Resources</w:t>
            </w:r>
          </w:p>
        </w:tc>
        <w:tc>
          <w:tcPr>
            <w:tcW w:type="dxa" w:w="6526"/>
          </w:tcPr>
          <w:p>
            <w:r>
              <w:t xml:space="preserve">• Cyclone Archive
• Navigation Worksheet
• Lucas Worksheet
• Lesson Slides</w:t>
            </w:r>
          </w:p>
        </w:tc>
      </w:tr>
    </w:tbl>
    <w:p>
      <w:pPr>
        <w:pStyle w:val="Heading1"/>
      </w:pPr>
      <w:r>
        <w:t xml:space="preserve">Teaching Sequence</w:t>
      </w:r>
    </w:p>
    <w:p>
      <w:pPr>
        <w:spacing w:after="120"/>
      </w:pPr>
      <w:r>
        <w:rPr>
          <w:b/>
          <w:bCs/>
          <w:color w:val="F96D00"/>
        </w:rPr>
        <w:t xml:space="preserve">[10m] </w:t>
      </w:r>
      <w:r>
        <w:rPr>
          <w:b/>
          <w:bCs/>
          <w:color w:val="112D4E"/>
        </w:rPr>
        <w:t xml:space="preserve">Activate: </w:t>
      </w:r>
      <w:r>
        <w:t xml:space="preserve">Class Navigation Challenge: Find Cyclone Tracy in &lt; 30 seconds.</w:t>
      </w:r>
    </w:p>
    <w:p>
      <w:pPr>
        <w:spacing w:after="120"/>
      </w:pPr>
      <w:r>
        <w:rPr>
          <w:b/>
          <w:bCs/>
          <w:color w:val="F96D00"/>
        </w:rPr>
        <w:t xml:space="preserve">[15m] </w:t>
      </w:r>
      <w:r>
        <w:rPr>
          <w:b/>
          <w:bCs/>
          <w:color w:val="112D4E"/>
        </w:rPr>
        <w:t xml:space="preserve">Explore: </w:t>
      </w:r>
      <w:r>
        <w:t xml:space="preserve">Discuss Hub page, sub-pages, headings, links. Compare to books.</w:t>
      </w:r>
    </w:p>
    <w:p>
      <w:pPr>
        <w:spacing w:after="120"/>
      </w:pPr>
      <w:r>
        <w:rPr>
          <w:b/>
          <w:bCs/>
          <w:color w:val="F96D00"/>
        </w:rPr>
        <w:t xml:space="preserve">[15m] </w:t>
      </w:r>
      <w:r>
        <w:rPr>
          <w:b/>
          <w:bCs/>
          <w:color w:val="112D4E"/>
        </w:rPr>
        <w:t xml:space="preserve">Model: </w:t>
      </w:r>
      <w:r>
        <w:t xml:space="preserve">Model annotating Cyclone Tracy sub-page for navigation features.</w:t>
      </w:r>
    </w:p>
    <w:p>
      <w:pPr>
        <w:spacing w:after="120"/>
      </w:pPr>
      <w:r>
        <w:rPr>
          <w:b/>
          <w:bCs/>
          <w:color w:val="F96D00"/>
        </w:rPr>
        <w:t xml:space="preserve">[15m] </w:t>
      </w:r>
      <w:r>
        <w:rPr>
          <w:b/>
          <w:bCs/>
          <w:color w:val="112D4E"/>
        </w:rPr>
        <w:t xml:space="preserve">Connect: </w:t>
      </w:r>
      <w:r>
        <w:t xml:space="preserve">Students complete Recording Sheet (Independent Practice).</w:t>
      </w:r>
    </w:p>
    <w:p>
      <w:pPr>
        <w:spacing w:after="120"/>
      </w:pPr>
      <w:r>
        <w:rPr>
          <w:b/>
          <w:bCs/>
          <w:color w:val="F96D00"/>
        </w:rPr>
        <w:t xml:space="preserve">[5m] </w:t>
      </w:r>
      <w:r>
        <w:rPr>
          <w:b/>
          <w:bCs/>
          <w:color w:val="112D4E"/>
        </w:rPr>
        <w:t xml:space="preserve">Reflect: </w:t>
      </w:r>
      <w:r>
        <w:t xml:space="preserve">Which feature is most helpful? Share findings.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300"/>
      <w:jc w:val="center"/>
    </w:pPr>
    <w:rPr>
      <w:rFonts w:ascii="Outfit" w:cs="Outfit" w:eastAsia="Outfit" w:hAnsi="Outfit"/>
      <w:b/>
      <w:bCs/>
      <w:color w:val="112D4E"/>
      <w:sz w:val="48"/>
      <w:szCs w:val="48"/>
    </w:rPr>
  </w:style>
  <w:style w:type="paragraph" w:styleId="Heading1">
    <w:name w:val="Heading 1"/>
    <w:pPr>
      <w:pBdr>
        <w:bottom w:val="single" w:color="F96D00" w:sz="6" w:space="1"/>
      </w:pBdr>
      <w:spacing w:after="200" w:before="400"/>
    </w:pPr>
    <w:rPr>
      <w:rFonts w:ascii="Outfit" w:cs="Outfit" w:eastAsia="Outfit" w:hAnsi="Outfit"/>
      <w:b/>
      <w:bCs/>
      <w:color w:val="F96D00"/>
      <w:sz w:val="32"/>
      <w:szCs w:val="32"/>
    </w:rPr>
  </w:style>
  <w:style w:type="paragraph" w:styleId="Heading2">
    <w:name w:val="Heading 2"/>
    <w:pPr>
      <w:spacing w:after="150" w:before="300"/>
    </w:pPr>
    <w:rPr>
      <w:rFonts w:ascii="Outfit" w:cs="Outfit" w:eastAsia="Outfit" w:hAnsi="Outfit"/>
      <w:b/>
      <w:bCs/>
      <w:color w:val="3F72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2026-04-23T01:12:54.314Z</dcterms:created>
  <dcterms:modified xsi:type="dcterms:W3CDTF">2026-04-23T01:12:54.314Z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