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0E68A3" w:rsidRPr="004A30A4" w:rsidTr="001B6CF2">
        <w:trPr>
          <w:trHeight w:val="520"/>
        </w:trPr>
        <w:tc>
          <w:tcPr>
            <w:tcW w:w="9279" w:type="dxa"/>
            <w:tcBorders>
              <w:bottom w:val="single" w:sz="4" w:space="0" w:color="94C634"/>
            </w:tcBorders>
            <w:tcMar>
              <w:bottom w:w="0" w:type="dxa"/>
              <w:right w:w="0" w:type="dxa"/>
            </w:tcMar>
            <w:vAlign w:val="bottom"/>
          </w:tcPr>
          <w:p w:rsidR="00517391" w:rsidRPr="004A30A4" w:rsidRDefault="00517391" w:rsidP="004A30A4">
            <w:pPr>
              <w:pStyle w:val="Resourcetitle"/>
            </w:pPr>
          </w:p>
        </w:tc>
        <w:tc>
          <w:tcPr>
            <w:tcW w:w="1040" w:type="dxa"/>
            <w:vMerge w:val="restart"/>
            <w:tcBorders>
              <w:bottom w:val="nil"/>
            </w:tcBorders>
            <w:tcMar>
              <w:left w:w="0" w:type="dxa"/>
              <w:bottom w:w="0" w:type="dxa"/>
              <w:right w:w="0" w:type="dxa"/>
            </w:tcMar>
            <w:vAlign w:val="center"/>
          </w:tcPr>
          <w:p w:rsidR="00517391" w:rsidRPr="004A30A4" w:rsidRDefault="00517391" w:rsidP="00517391">
            <w:pPr>
              <w:pStyle w:val="Resourcetitle"/>
              <w:jc w:val="center"/>
            </w:pPr>
            <w:r w:rsidRPr="004A30A4">
              <w:rPr>
                <w:noProof/>
                <w:lang w:eastAsia="zh-TW"/>
              </w:rPr>
              <w:drawing>
                <wp:inline distT="0" distB="0" distL="0" distR="0" wp14:anchorId="2BC0FA33" wp14:editId="6B3F98B3">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0E68A3" w:rsidRPr="004A30A4" w:rsidTr="001B6CF2">
        <w:trPr>
          <w:trHeight w:val="520"/>
        </w:trPr>
        <w:tc>
          <w:tcPr>
            <w:tcW w:w="9279" w:type="dxa"/>
            <w:tcBorders>
              <w:top w:val="single" w:sz="4" w:space="0" w:color="94C634"/>
              <w:bottom w:val="nil"/>
            </w:tcBorders>
            <w:tcMar>
              <w:bottom w:w="0" w:type="dxa"/>
              <w:right w:w="0" w:type="dxa"/>
            </w:tcMar>
            <w:vAlign w:val="center"/>
          </w:tcPr>
          <w:p w:rsidR="00517391" w:rsidRPr="004A30A4" w:rsidRDefault="00B204EA" w:rsidP="004A30A4">
            <w:pPr>
              <w:pStyle w:val="Resourcetitle"/>
            </w:pPr>
            <w:r w:rsidRPr="00B204EA">
              <w:t>Standard emergency warning signal and emergency plan: Teacher note</w:t>
            </w:r>
          </w:p>
        </w:tc>
        <w:tc>
          <w:tcPr>
            <w:tcW w:w="1040" w:type="dxa"/>
            <w:vMerge/>
            <w:tcBorders>
              <w:bottom w:val="nil"/>
            </w:tcBorders>
            <w:tcMar>
              <w:left w:w="0" w:type="dxa"/>
              <w:bottom w:w="0" w:type="dxa"/>
              <w:right w:w="0" w:type="dxa"/>
            </w:tcMar>
            <w:vAlign w:val="center"/>
          </w:tcPr>
          <w:p w:rsidR="00517391" w:rsidRPr="004A30A4" w:rsidRDefault="00517391" w:rsidP="00517391">
            <w:pPr>
              <w:pStyle w:val="Resourcetitle"/>
              <w:jc w:val="center"/>
              <w:rPr>
                <w:noProof/>
                <w:lang w:val="en-US"/>
              </w:rPr>
            </w:pPr>
          </w:p>
        </w:tc>
      </w:tr>
    </w:tbl>
    <w:p w:rsidR="00B204EA" w:rsidRDefault="00B204EA" w:rsidP="00B204EA">
      <w:pPr>
        <w:pStyle w:val="Bodytext6spaceafter"/>
        <w:spacing w:before="120"/>
      </w:pPr>
      <w:r>
        <w:t>When a destructive weather event such as a cyclone, flood or severe storm is predicted to affect a particular region, a distinctive audio signal (a loud wailing siren with low- and high-pitch tones, which is repeated a number of times) is broadcast on television and the radio prior to any announcement or advice relating to the event. There are strict rules on the use of this warning signal in Queensland.</w:t>
      </w:r>
    </w:p>
    <w:p w:rsidR="00B204EA" w:rsidRDefault="00B204EA" w:rsidP="00B204EA">
      <w:pPr>
        <w:pStyle w:val="Bodytext6spaceafter"/>
      </w:pPr>
      <w:r>
        <w:t xml:space="preserve">After the sound plays the presenter would provide details of the emergency situation. In the case of cyclones, information such as the cyclone’s category, wind speed and direction, estimations on when it will reach certain locations, </w:t>
      </w:r>
      <w:r w:rsidRPr="00B204EA">
        <w:t>precautions</w:t>
      </w:r>
      <w:r>
        <w:t xml:space="preserve"> that should be taken and when the next update will be available would be broadcast.</w:t>
      </w:r>
    </w:p>
    <w:p w:rsidR="00B204EA" w:rsidRDefault="00B204EA" w:rsidP="00B204EA">
      <w:pPr>
        <w:pStyle w:val="Bodytext6spaceafter"/>
      </w:pPr>
      <w:r>
        <w:t xml:space="preserve">Students should be able to recognise the warning and alert signal issued by the government, which can be found in the slideshow </w:t>
      </w:r>
      <w:r w:rsidRPr="00B204EA">
        <w:rPr>
          <w:i/>
        </w:rPr>
        <w:t xml:space="preserve">Standard </w:t>
      </w:r>
      <w:r w:rsidRPr="00B204EA">
        <w:rPr>
          <w:i/>
        </w:rPr>
        <w:t>emergency</w:t>
      </w:r>
      <w:r w:rsidRPr="00B204EA">
        <w:rPr>
          <w:i/>
        </w:rPr>
        <w:t xml:space="preserve"> warning signal</w:t>
      </w:r>
      <w:r>
        <w:t xml:space="preserve"> (SEWS) and website </w:t>
      </w:r>
      <w:r w:rsidRPr="00B204EA">
        <w:rPr>
          <w:i/>
        </w:rPr>
        <w:t>Communications and systems for public information and warnings</w:t>
      </w:r>
      <w:r>
        <w:t xml:space="preserve"> (State of Queensland) </w:t>
      </w:r>
      <w:r w:rsidRPr="00B204EA">
        <w:rPr>
          <w:color w:val="A6A6A6" w:themeColor="background1" w:themeShade="A6"/>
        </w:rPr>
        <w:t>http://www.disaster.qld.gov.au/dmg/Response/Pages/5-6.aspx</w:t>
      </w:r>
    </w:p>
    <w:p w:rsidR="00B204EA" w:rsidRDefault="00B204EA" w:rsidP="00B204EA">
      <w:pPr>
        <w:pStyle w:val="Bodytext6spaceafter"/>
      </w:pPr>
      <w:r>
        <w:t>Students should know there is now an emergency alert service that sends messages via mobile phones and landlines to warn people about emergencies such as severe storms, floods and bushfires. This is a state and national service.</w:t>
      </w:r>
    </w:p>
    <w:p w:rsidR="004A30A4" w:rsidRDefault="00B204EA" w:rsidP="00B204EA">
      <w:pPr>
        <w:pStyle w:val="Bodytext6spaceafter"/>
        <w:spacing w:after="120"/>
      </w:pPr>
      <w:r>
        <w:t xml:space="preserve">The website </w:t>
      </w:r>
      <w:r w:rsidRPr="00B204EA">
        <w:rPr>
          <w:i/>
        </w:rPr>
        <w:t>About ABC Emergency</w:t>
      </w:r>
      <w:r>
        <w:t xml:space="preserve"> (ABC) </w:t>
      </w:r>
      <w:r w:rsidRPr="00B204EA">
        <w:rPr>
          <w:color w:val="A6A6A6" w:themeColor="background1" w:themeShade="A6"/>
        </w:rPr>
        <w:t>http://www.abc.net.au/news/2012-08-27/about-abc-emergency/4225628</w:t>
      </w:r>
      <w:r>
        <w:t xml:space="preserve"> is an important resource for providing information about warnings and coverage of disasters throughout Australia that students can be made aware of.</w:t>
      </w:r>
    </w:p>
    <w:p w:rsidR="00B204EA" w:rsidRPr="00685C26" w:rsidRDefault="00B204EA" w:rsidP="00B204EA">
      <w:pPr>
        <w:shd w:val="clear" w:color="auto" w:fill="D3EC9E"/>
        <w:spacing w:beforeLines="60" w:before="144" w:afterLines="60" w:after="144" w:line="240" w:lineRule="atLeast"/>
        <w:rPr>
          <w:rFonts w:cs="Arial"/>
          <w:b/>
        </w:rPr>
      </w:pPr>
      <w:r w:rsidRPr="00685C26">
        <w:rPr>
          <w:rFonts w:cs="Arial"/>
          <w:b/>
        </w:rPr>
        <w:t>Preparing an emergency plan</w:t>
      </w:r>
    </w:p>
    <w:p w:rsidR="00B204EA" w:rsidRDefault="00B204EA" w:rsidP="00B204EA">
      <w:pPr>
        <w:pStyle w:val="Bodytext6spaceafter"/>
      </w:pPr>
      <w:r>
        <w:t xml:space="preserve">It is recommended that households have an emergency plan in place in case of emergencies, which lists information such as contact details, meeting places, important phone numbers and medical information. More information about preparing emergency plans can be found here on the website </w:t>
      </w:r>
      <w:r w:rsidRPr="00B204EA">
        <w:rPr>
          <w:i/>
        </w:rPr>
        <w:t>Prepare your emergency plan: Fact sheet 1</w:t>
      </w:r>
      <w:r>
        <w:t xml:space="preserve"> (The State of </w:t>
      </w:r>
      <w:r w:rsidRPr="00B204EA">
        <w:t>Queensland</w:t>
      </w:r>
      <w:r>
        <w:t xml:space="preserve"> (Queensland Reconstruction Authority)) </w:t>
      </w:r>
      <w:r w:rsidRPr="00B204EA">
        <w:rPr>
          <w:color w:val="A6A6A6" w:themeColor="background1" w:themeShade="A6"/>
        </w:rPr>
        <w:t>https://getready.qld.gov.au/wp-content/uploads/2016/09/01_Prepare_your_emergency_plan.pdf</w:t>
      </w:r>
    </w:p>
    <w:p w:rsidR="00B204EA" w:rsidRDefault="00B204EA" w:rsidP="00B204EA">
      <w:pPr>
        <w:pStyle w:val="Bodytext6spaceafter"/>
      </w:pPr>
      <w:r>
        <w:t xml:space="preserve">Below are some </w:t>
      </w:r>
      <w:r w:rsidRPr="00B204EA">
        <w:t>instructions</w:t>
      </w:r>
      <w:r>
        <w:t xml:space="preserve"> you may wish to use when conducting the activity about preparing emergency plans:</w:t>
      </w:r>
    </w:p>
    <w:p w:rsidR="00B204EA" w:rsidRDefault="00B204EA" w:rsidP="00B204EA">
      <w:pPr>
        <w:pStyle w:val="Bodytext6spaceafter"/>
      </w:pPr>
      <w:r>
        <w:t xml:space="preserve">Prepare a family emergency plan. It must detail the actions you should take and the items you would require in the event of an </w:t>
      </w:r>
      <w:r w:rsidRPr="00B204EA">
        <w:t>extreme</w:t>
      </w:r>
      <w:r>
        <w:t xml:space="preserve"> weather event.</w:t>
      </w:r>
    </w:p>
    <w:p w:rsidR="00B204EA" w:rsidRPr="00B204EA" w:rsidRDefault="00B204EA" w:rsidP="00B204EA">
      <w:pPr>
        <w:pStyle w:val="Bodytext6spaceafter"/>
      </w:pPr>
      <w:r>
        <w:t>You need to include:</w:t>
      </w:r>
      <w:bookmarkStart w:id="0" w:name="_GoBack"/>
      <w:bookmarkEnd w:id="0"/>
    </w:p>
    <w:p w:rsidR="00B204EA" w:rsidRPr="00B204EA" w:rsidRDefault="00B204EA" w:rsidP="00B204EA">
      <w:pPr>
        <w:pStyle w:val="Bullet6spaceafter"/>
      </w:pPr>
      <w:r w:rsidRPr="00B204EA">
        <w:t>emergency services’ contact phone numbers — in large print</w:t>
      </w:r>
    </w:p>
    <w:p w:rsidR="00B204EA" w:rsidRPr="00B204EA" w:rsidRDefault="00B204EA" w:rsidP="00B204EA">
      <w:pPr>
        <w:pStyle w:val="Bullet6spaceafter"/>
      </w:pPr>
      <w:r w:rsidRPr="00B204EA">
        <w:t>contact information including:</w:t>
      </w:r>
    </w:p>
    <w:p w:rsidR="00B204EA" w:rsidRDefault="00B204EA" w:rsidP="00B204EA">
      <w:pPr>
        <w:pStyle w:val="Bulletindent6spaceafter"/>
      </w:pPr>
      <w:r>
        <w:t>family name</w:t>
      </w:r>
    </w:p>
    <w:p w:rsidR="00B204EA" w:rsidRDefault="00B204EA" w:rsidP="00B204EA">
      <w:pPr>
        <w:pStyle w:val="Bulletindent6spaceafter"/>
      </w:pPr>
      <w:r>
        <w:t>address</w:t>
      </w:r>
    </w:p>
    <w:p w:rsidR="00B204EA" w:rsidRDefault="00B204EA" w:rsidP="00B204EA">
      <w:pPr>
        <w:pStyle w:val="Bulletindent6spaceafter"/>
      </w:pPr>
      <w:r>
        <w:t>phone number and mobile number</w:t>
      </w:r>
    </w:p>
    <w:p w:rsidR="00B204EA" w:rsidRDefault="00B204EA" w:rsidP="00B204EA">
      <w:pPr>
        <w:pStyle w:val="Bulletindent6spaceafter"/>
      </w:pPr>
      <w:r>
        <w:t>two alternative out-of-local-area contacts’ names, addresses and phone numbers</w:t>
      </w:r>
    </w:p>
    <w:p w:rsidR="00B204EA" w:rsidRDefault="00B204EA" w:rsidP="00B204EA">
      <w:pPr>
        <w:pStyle w:val="Bullet6spaceafter"/>
      </w:pPr>
      <w:r>
        <w:t>any medical conditions and medication necessary</w:t>
      </w:r>
    </w:p>
    <w:p w:rsidR="00B204EA" w:rsidRDefault="00B204EA" w:rsidP="00B204EA">
      <w:pPr>
        <w:pStyle w:val="Bullet6spaceafter"/>
      </w:pPr>
      <w:proofErr w:type="gramStart"/>
      <w:r>
        <w:t>an</w:t>
      </w:r>
      <w:proofErr w:type="gramEnd"/>
      <w:r>
        <w:t xml:space="preserve"> agreed meeting place for family members in case you are separated. Include:</w:t>
      </w:r>
    </w:p>
    <w:p w:rsidR="00B204EA" w:rsidRDefault="00B204EA" w:rsidP="00B204EA">
      <w:pPr>
        <w:pStyle w:val="Bulletindent6spaceafter"/>
      </w:pPr>
      <w:r>
        <w:t>the name of the place</w:t>
      </w:r>
    </w:p>
    <w:p w:rsidR="00B204EA" w:rsidRDefault="00B204EA" w:rsidP="00B204EA">
      <w:pPr>
        <w:pStyle w:val="Bulletindent6spaceafter"/>
      </w:pPr>
      <w:r>
        <w:t>address</w:t>
      </w:r>
    </w:p>
    <w:p w:rsidR="00B204EA" w:rsidRDefault="00B204EA" w:rsidP="00B204EA">
      <w:pPr>
        <w:pStyle w:val="Bulletindent6spaceafter"/>
      </w:pPr>
      <w:r>
        <w:t>phone number</w:t>
      </w:r>
    </w:p>
    <w:p w:rsidR="00B204EA" w:rsidRDefault="00B204EA" w:rsidP="00B204EA">
      <w:pPr>
        <w:pStyle w:val="Bullet6spaceafter"/>
      </w:pPr>
      <w:proofErr w:type="gramStart"/>
      <w:r>
        <w:t>a</w:t>
      </w:r>
      <w:proofErr w:type="gramEnd"/>
      <w:r>
        <w:t xml:space="preserve"> list of items that will be placed in an emergency supply kit.</w:t>
      </w:r>
    </w:p>
    <w:p w:rsidR="00F11D4D" w:rsidRPr="00F11D4D" w:rsidRDefault="00B204EA" w:rsidP="00B204EA">
      <w:pPr>
        <w:pStyle w:val="Bodytext6spaceafter"/>
      </w:pPr>
      <w:r>
        <w:t>This card can be laminated and displayed on the fridge at home.</w:t>
      </w:r>
    </w:p>
    <w:sectPr w:rsidR="00F11D4D" w:rsidRPr="00F11D4D" w:rsidSect="00B204EA">
      <w:headerReference w:type="default" r:id="rId9"/>
      <w:footerReference w:type="default" r:id="rId10"/>
      <w:headerReference w:type="first" r:id="rId11"/>
      <w:footerReference w:type="first" r:id="rId12"/>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04EA" w:rsidRDefault="00B204EA" w:rsidP="009336AD">
      <w:pPr>
        <w:spacing w:line="240" w:lineRule="auto"/>
      </w:pPr>
      <w:r>
        <w:separator/>
      </w:r>
    </w:p>
  </w:endnote>
  <w:endnote w:type="continuationSeparator" w:id="0">
    <w:p w:rsidR="00B204EA" w:rsidRDefault="00B204EA"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B0" w:rsidRDefault="00B615EA" w:rsidP="00B56B1A">
    <w:pPr>
      <w:pStyle w:val="Footer"/>
      <w:spacing w:after="40"/>
    </w:pPr>
    <w:r w:rsidRPr="00EE73C1">
      <w:rPr>
        <w:lang w:val="en-AU" w:eastAsia="zh-TW"/>
      </w:rPr>
      <w:drawing>
        <wp:anchor distT="0" distB="0" distL="114300" distR="114300" simplePos="0" relativeHeight="251655168" behindDoc="1" locked="0" layoutInCell="1" allowOverlap="0" wp14:anchorId="15167E01" wp14:editId="0C0207EF">
          <wp:simplePos x="0" y="0"/>
          <wp:positionH relativeFrom="column">
            <wp:posOffset>4892040</wp:posOffset>
          </wp:positionH>
          <wp:positionV relativeFrom="paragraph">
            <wp:posOffset>201231</wp:posOffset>
          </wp:positionV>
          <wp:extent cx="1587500" cy="273050"/>
          <wp:effectExtent l="0" t="0" r="0" b="0"/>
          <wp:wrapNone/>
          <wp:docPr id="2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3050"/>
                  </a:xfrm>
                  <a:prstGeom prst="rect">
                    <a:avLst/>
                  </a:prstGeom>
                  <a:noFill/>
                  <a:ln>
                    <a:noFill/>
                  </a:ln>
                </pic:spPr>
              </pic:pic>
            </a:graphicData>
          </a:graphic>
          <wp14:sizeRelH relativeFrom="page">
            <wp14:pctWidth>0</wp14:pctWidth>
          </wp14:sizeRelH>
          <wp14:sizeRelV relativeFrom="page">
            <wp14:pctHeight>0</wp14:pctHeight>
          </wp14:sizeRelV>
        </wp:anchor>
      </w:drawing>
    </w:r>
    <w:r w:rsidR="00744AB0">
      <w:rPr>
        <w:lang w:val="en-AU" w:eastAsia="zh-TW"/>
      </w:rPr>
      <w:drawing>
        <wp:inline distT="0" distB="0" distL="0" distR="0" wp14:anchorId="05D908F5" wp14:editId="72395B65">
          <wp:extent cx="424150" cy="184018"/>
          <wp:effectExtent l="0" t="0" r="8255" b="0"/>
          <wp:docPr id="22"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2"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B56B1A" w:rsidRPr="00B615EA" w:rsidRDefault="00B615EA" w:rsidP="00B56B1A">
    <w:pPr>
      <w:pStyle w:val="Footer"/>
    </w:pPr>
    <w:r w:rsidRPr="00B615EA">
      <w:rPr>
        <w:lang w:eastAsia="zh-TW"/>
      </w:rPr>
      <w:drawing>
        <wp:anchor distT="0" distB="0" distL="114300" distR="114300" simplePos="0" relativeHeight="251672064" behindDoc="0" locked="0" layoutInCell="1" allowOverlap="1" wp14:anchorId="55EF131E" wp14:editId="4FBD44FB">
          <wp:simplePos x="0" y="0"/>
          <wp:positionH relativeFrom="column">
            <wp:align>center</wp:align>
          </wp:positionH>
          <wp:positionV relativeFrom="paragraph">
            <wp:posOffset>7620</wp:posOffset>
          </wp:positionV>
          <wp:extent cx="1479600" cy="248400"/>
          <wp:effectExtent l="0" t="0" r="6350" b="0"/>
          <wp:wrapNone/>
          <wp:docPr id="2" name="Picture 2" descr="C:\Users\arben1\Desktop\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ben1\Desktop\footer.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79600" cy="24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B56B1A" w:rsidRPr="00B615EA">
      <w:fldChar w:fldCharType="begin"/>
    </w:r>
    <w:r w:rsidR="00B56B1A" w:rsidRPr="00B615EA">
      <w:instrText xml:space="preserve"> PAGE </w:instrText>
    </w:r>
    <w:r w:rsidR="00B56B1A" w:rsidRPr="00B615EA">
      <w:fldChar w:fldCharType="separate"/>
    </w:r>
    <w:r>
      <w:t>1</w:t>
    </w:r>
    <w:r w:rsidR="00B56B1A" w:rsidRPr="00B615EA">
      <w:fldChar w:fldCharType="end"/>
    </w:r>
    <w:r w:rsidR="00B56B1A" w:rsidRPr="00B615EA">
      <w:t xml:space="preserve"> of </w:t>
    </w:r>
    <w:r w:rsidR="00B56B1A" w:rsidRPr="00B615EA">
      <w:fldChar w:fldCharType="begin"/>
    </w:r>
    <w:r w:rsidR="00B56B1A" w:rsidRPr="00B615EA">
      <w:instrText xml:space="preserve"> NUMPAGES </w:instrText>
    </w:r>
    <w:r w:rsidR="00B56B1A" w:rsidRPr="00B615EA">
      <w:fldChar w:fldCharType="separate"/>
    </w:r>
    <w:r>
      <w:t>1</w:t>
    </w:r>
    <w:r w:rsidR="00B56B1A" w:rsidRPr="00B615EA">
      <w:fldChar w:fldCharType="end"/>
    </w:r>
  </w:p>
  <w:p w:rsidR="00744AB0" w:rsidRPr="00B56B1A" w:rsidRDefault="00B204EA" w:rsidP="00B204EA">
    <w:pPr>
      <w:pStyle w:val="Footer"/>
      <w:rPr>
        <w:color w:val="808080" w:themeColor="background1" w:themeShade="80"/>
        <w:szCs w:val="14"/>
      </w:rPr>
    </w:pPr>
    <w:r w:rsidRPr="00B204EA">
      <w:rPr>
        <w:color w:val="808080" w:themeColor="background1" w:themeShade="80"/>
      </w:rPr>
      <w:t>Sci_Y06_U3_SLR_EmergWarningSignal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B0" w:rsidRPr="00EE73C1" w:rsidRDefault="00744AB0" w:rsidP="00DD2059">
    <w:pPr>
      <w:pStyle w:val="Footer"/>
    </w:pPr>
    <w:r w:rsidRPr="00EE73C1">
      <w:rPr>
        <w:lang w:val="en-AU" w:eastAsia="zh-TW"/>
      </w:rPr>
      <w:drawing>
        <wp:anchor distT="0" distB="0" distL="114300" distR="114300" simplePos="0" relativeHeight="251661312" behindDoc="0" locked="0" layoutInCell="1" allowOverlap="1" wp14:anchorId="1D741AF8" wp14:editId="0A3B5784">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73C1">
      <w:rPr>
        <w:lang w:val="en-AU" w:eastAsia="zh-TW"/>
      </w:rPr>
      <w:drawing>
        <wp:anchor distT="0" distB="0" distL="114300" distR="114300" simplePos="0" relativeHeight="251659264" behindDoc="1" locked="0" layoutInCell="1" allowOverlap="1" wp14:anchorId="21991801" wp14:editId="093AA8EC">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B204EA">
      <w:t>1</w:t>
    </w:r>
    <w:r w:rsidRPr="00EE73C1">
      <w:fldChar w:fldCharType="end"/>
    </w:r>
    <w:r w:rsidRPr="00EE73C1">
      <w:tab/>
    </w:r>
  </w:p>
  <w:p w:rsidR="00744AB0" w:rsidRPr="00DD2059" w:rsidRDefault="00744AB0" w:rsidP="00DD2059">
    <w:pPr>
      <w:pStyle w:val="Footergrey"/>
      <w:rPr>
        <w:szCs w:val="14"/>
      </w:rPr>
    </w:pPr>
    <w:proofErr w:type="spellStart"/>
    <w:r>
      <w:t>Xxx_Yxx_Ux_XxxxXxxx</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04EA" w:rsidRDefault="00B204EA" w:rsidP="009336AD">
      <w:pPr>
        <w:spacing w:line="240" w:lineRule="auto"/>
      </w:pPr>
      <w:r>
        <w:separator/>
      </w:r>
    </w:p>
  </w:footnote>
  <w:footnote w:type="continuationSeparator" w:id="0">
    <w:p w:rsidR="00B204EA" w:rsidRDefault="00B204EA"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hideSpellingErrors/>
  <w:hideGrammaticalErrors/>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4EA"/>
    <w:rsid w:val="00002EC6"/>
    <w:rsid w:val="00027E98"/>
    <w:rsid w:val="000E0C12"/>
    <w:rsid w:val="000E68A3"/>
    <w:rsid w:val="00104D4A"/>
    <w:rsid w:val="00115940"/>
    <w:rsid w:val="0013627B"/>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A044D"/>
    <w:rsid w:val="003C4A66"/>
    <w:rsid w:val="00401ACE"/>
    <w:rsid w:val="00421DD3"/>
    <w:rsid w:val="00430A46"/>
    <w:rsid w:val="00450004"/>
    <w:rsid w:val="0045230A"/>
    <w:rsid w:val="00473BEA"/>
    <w:rsid w:val="004A24A2"/>
    <w:rsid w:val="004A30A4"/>
    <w:rsid w:val="004C32B1"/>
    <w:rsid w:val="004E22D9"/>
    <w:rsid w:val="00517391"/>
    <w:rsid w:val="0053643B"/>
    <w:rsid w:val="00542B02"/>
    <w:rsid w:val="00544C5C"/>
    <w:rsid w:val="005710E4"/>
    <w:rsid w:val="0058063E"/>
    <w:rsid w:val="005A0A87"/>
    <w:rsid w:val="005C03F0"/>
    <w:rsid w:val="005C19EB"/>
    <w:rsid w:val="005E4A05"/>
    <w:rsid w:val="005F4120"/>
    <w:rsid w:val="00614E93"/>
    <w:rsid w:val="00640C8E"/>
    <w:rsid w:val="0065661A"/>
    <w:rsid w:val="006820E2"/>
    <w:rsid w:val="006A3E06"/>
    <w:rsid w:val="006D44F0"/>
    <w:rsid w:val="006E178B"/>
    <w:rsid w:val="006F115F"/>
    <w:rsid w:val="00736F05"/>
    <w:rsid w:val="00744AB0"/>
    <w:rsid w:val="00761373"/>
    <w:rsid w:val="00794BC4"/>
    <w:rsid w:val="00801F54"/>
    <w:rsid w:val="0086013C"/>
    <w:rsid w:val="00874E9F"/>
    <w:rsid w:val="00887E6C"/>
    <w:rsid w:val="008944FD"/>
    <w:rsid w:val="008B6794"/>
    <w:rsid w:val="008C00E3"/>
    <w:rsid w:val="008D71C4"/>
    <w:rsid w:val="008E29AA"/>
    <w:rsid w:val="008E6468"/>
    <w:rsid w:val="008F2037"/>
    <w:rsid w:val="00902BD2"/>
    <w:rsid w:val="00910C53"/>
    <w:rsid w:val="009336AD"/>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068D"/>
    <w:rsid w:val="00B14475"/>
    <w:rsid w:val="00B204EA"/>
    <w:rsid w:val="00B21A31"/>
    <w:rsid w:val="00B56B1A"/>
    <w:rsid w:val="00B615EA"/>
    <w:rsid w:val="00BB0594"/>
    <w:rsid w:val="00BB3B30"/>
    <w:rsid w:val="00BD41AC"/>
    <w:rsid w:val="00C210C7"/>
    <w:rsid w:val="00C35DA7"/>
    <w:rsid w:val="00C415C5"/>
    <w:rsid w:val="00CA10A1"/>
    <w:rsid w:val="00CE7A43"/>
    <w:rsid w:val="00D00A71"/>
    <w:rsid w:val="00D02C1E"/>
    <w:rsid w:val="00D12D83"/>
    <w:rsid w:val="00D316F4"/>
    <w:rsid w:val="00D95FBD"/>
    <w:rsid w:val="00DD2059"/>
    <w:rsid w:val="00DE138A"/>
    <w:rsid w:val="00DE7750"/>
    <w:rsid w:val="00E622F1"/>
    <w:rsid w:val="00E66893"/>
    <w:rsid w:val="00E72819"/>
    <w:rsid w:val="00EA542A"/>
    <w:rsid w:val="00EE73C1"/>
    <w:rsid w:val="00EF0EEC"/>
    <w:rsid w:val="00F02EAA"/>
    <w:rsid w:val="00F11D4D"/>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9D3003"/>
  <w15:docId w15:val="{489ECF59-18AB-4B0B-8395-55E5E77D5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AU" w:eastAsia="zh-CN" w:bidi="ar-SA"/>
      </w:rPr>
    </w:rPrDefault>
    <w:pPrDefault/>
  </w:docDefaults>
  <w:latentStyles w:defLockedState="0" w:defUIPriority="99" w:defSemiHidden="0" w:defUnhideWhenUsed="0" w:defQFormat="0" w:count="371">
    <w:lsdException w:name="Normal" w:uiPriority="0"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204EA"/>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B204EA"/>
    <w:pPr>
      <w:spacing w:after="60" w:line="280" w:lineRule="atLeast"/>
    </w:pPr>
    <w:rPr>
      <w:szCs w:val="24"/>
      <w:lang w:eastAsia="en-US"/>
    </w:rPr>
  </w:style>
  <w:style w:type="character" w:customStyle="1" w:styleId="Bodytext6spaceafterChar">
    <w:name w:val="Body text 6 space after Char"/>
    <w:link w:val="Bodytext6spaceafter"/>
    <w:uiPriority w:val="99"/>
    <w:locked/>
    <w:rsid w:val="00B204EA"/>
    <w:rPr>
      <w:rFonts w:ascii="Arial" w:eastAsia="MS Gothic" w:hAnsi="Arial"/>
      <w:sz w:val="22"/>
      <w:szCs w:val="24"/>
      <w:lang w:eastAsia="en-US"/>
    </w:rPr>
  </w:style>
  <w:style w:type="paragraph" w:customStyle="1" w:styleId="Bullet6spaceafter">
    <w:name w:val="Bullet 6 space after"/>
    <w:basedOn w:val="Normal"/>
    <w:rsid w:val="00B204EA"/>
    <w:pPr>
      <w:numPr>
        <w:numId w:val="1"/>
      </w:numPr>
      <w:spacing w:after="60" w:line="280" w:lineRule="atLeast"/>
    </w:pPr>
    <w:rPr>
      <w:rFonts w:cs="Arial"/>
      <w:szCs w:val="21"/>
    </w:rPr>
  </w:style>
  <w:style w:type="paragraph" w:customStyle="1" w:styleId="Bulletindent6spaceafter">
    <w:name w:val="Bullet indent 6 space after"/>
    <w:basedOn w:val="Normal"/>
    <w:rsid w:val="00B204EA"/>
    <w:pPr>
      <w:numPr>
        <w:numId w:val="2"/>
      </w:numPr>
      <w:spacing w:after="60" w:line="280" w:lineRule="atLeast"/>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autoRedefine/>
    <w:rsid w:val="005710E4"/>
    <w:pPr>
      <w:spacing w:after="240"/>
    </w:pPr>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B204EA"/>
    <w:pPr>
      <w:spacing w:after="200" w:line="276" w:lineRule="auto"/>
      <w:ind w:left="720"/>
      <w:contextualSpacing/>
    </w:pPr>
    <w:rPr>
      <w:rFonts w:ascii="Calibri" w:eastAsia="SimSun"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3DF275-F467-4515-B7C4-D10A37B3F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15</TotalTime>
  <Pages>1</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2922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HOBBS, Mellanie</dc:creator>
  <cp:lastModifiedBy>HOBBS, Mellanie</cp:lastModifiedBy>
  <cp:revision>1</cp:revision>
  <dcterms:created xsi:type="dcterms:W3CDTF">2018-06-20T04:03:00Z</dcterms:created>
  <dcterms:modified xsi:type="dcterms:W3CDTF">2018-06-20T04:18:00Z</dcterms:modified>
</cp:coreProperties>
</file>