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40528B" w:rsidRDefault="00384197" w:rsidP="009921AE">
      <w:r w:rsidRPr="0040528B">
        <w:t xml:space="preserve"> </w:t>
      </w:r>
      <w:r w:rsidR="009921AE" w:rsidRPr="0040528B">
        <w:rPr>
          <w:noProof/>
        </w:rPr>
        <w:drawing>
          <wp:inline distT="0" distB="0" distL="0" distR="0" wp14:anchorId="601FDF99" wp14:editId="41D1D4FC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40528B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346069" w:rsidRDefault="00794B49" w:rsidP="00544481">
            <w:pPr>
              <w:pStyle w:val="Whiteheaderbanner"/>
              <w:rPr>
                <w:color w:val="auto"/>
              </w:rPr>
            </w:pPr>
            <w:r w:rsidRPr="00346069">
              <w:rPr>
                <w:color w:val="auto"/>
              </w:rPr>
              <w:t>Our changing world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346069" w:rsidRDefault="009921AE" w:rsidP="00794B49">
            <w:pPr>
              <w:pStyle w:val="Whiteheaderbanner"/>
              <w:jc w:val="right"/>
              <w:rPr>
                <w:color w:val="auto"/>
              </w:rPr>
            </w:pPr>
            <w:r w:rsidRPr="00346069">
              <w:rPr>
                <w:color w:val="auto"/>
              </w:rPr>
              <w:t xml:space="preserve">Year </w:t>
            </w:r>
            <w:r w:rsidR="00794B49" w:rsidRPr="00346069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346069" w:rsidRDefault="009921AE" w:rsidP="00794B49">
            <w:pPr>
              <w:pStyle w:val="Whiteheaderbanner"/>
              <w:jc w:val="right"/>
              <w:rPr>
                <w:color w:val="auto"/>
              </w:rPr>
            </w:pPr>
            <w:r w:rsidRPr="00346069">
              <w:rPr>
                <w:color w:val="auto"/>
              </w:rPr>
              <w:t xml:space="preserve">Unit </w:t>
            </w:r>
            <w:r w:rsidR="00794B49" w:rsidRPr="00346069">
              <w:rPr>
                <w:color w:val="auto"/>
              </w:rPr>
              <w:t>3</w:t>
            </w:r>
          </w:p>
        </w:tc>
      </w:tr>
      <w:tr w:rsidR="009921AE" w:rsidRPr="0040528B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40528B" w:rsidRDefault="009921AE" w:rsidP="00794B49">
            <w:pPr>
              <w:pStyle w:val="Blackheaderbanner"/>
            </w:pPr>
            <w:r w:rsidRPr="0040528B">
              <w:t xml:space="preserve">Lesson </w:t>
            </w:r>
            <w:r w:rsidR="00794B49" w:rsidRPr="0040528B">
              <w:t>9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40528B" w:rsidRDefault="00794B49" w:rsidP="00544481">
            <w:pPr>
              <w:pStyle w:val="Blackheaderbanner"/>
            </w:pPr>
            <w:r w:rsidRPr="0040528B">
              <w:t>Meteorological events</w:t>
            </w:r>
            <w:r w:rsidR="009921AE" w:rsidRPr="0040528B">
              <w:t xml:space="preserve"> — </w:t>
            </w:r>
            <w:r w:rsidRPr="0040528B">
              <w:t>Examining the effects of ocean temperature</w:t>
            </w:r>
          </w:p>
        </w:tc>
      </w:tr>
      <w:tr w:rsidR="0002668A" w:rsidRPr="0040528B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40528B" w:rsidRDefault="0002668A" w:rsidP="009424C1">
            <w:pPr>
              <w:pStyle w:val="Blueheader"/>
              <w:spacing w:after="0"/>
            </w:pPr>
            <w:r w:rsidRPr="0040528B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0528B" w:rsidRDefault="0002668A" w:rsidP="007F1976">
            <w:pPr>
              <w:pStyle w:val="Blackheader"/>
              <w:spacing w:line="216" w:lineRule="auto"/>
            </w:pPr>
            <w:r w:rsidRPr="0040528B">
              <w:t>Example learning sequence</w:t>
            </w:r>
          </w:p>
          <w:p w:rsidR="00794B49" w:rsidRPr="0040528B" w:rsidRDefault="00794B49" w:rsidP="007F1976">
            <w:pPr>
              <w:pStyle w:val="Blueheader"/>
              <w:spacing w:line="216" w:lineRule="auto"/>
            </w:pPr>
            <w:r w:rsidRPr="0040528B">
              <w:t>Review convection currents in gases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Review movements in fluids caused by differences in temperature.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Explain that movement in water and air can be related to differences in temperatures on the surface of Earth.</w:t>
            </w:r>
          </w:p>
          <w:p w:rsidR="00794B49" w:rsidRPr="0040528B" w:rsidRDefault="00794B49" w:rsidP="007F1976">
            <w:pPr>
              <w:pStyle w:val="Blueheader"/>
              <w:spacing w:line="216" w:lineRule="auto"/>
              <w:rPr>
                <w:sz w:val="21"/>
                <w:szCs w:val="21"/>
              </w:rPr>
            </w:pPr>
            <w:r w:rsidRPr="0040528B">
              <w:t>Explore the effects of temperature differences between the ocean and the land</w:t>
            </w:r>
          </w:p>
          <w:p w:rsidR="00794B49" w:rsidRPr="0040528B" w:rsidRDefault="003B65DB" w:rsidP="007F1976">
            <w:pPr>
              <w:pStyle w:val="Bullet3space"/>
              <w:spacing w:line="216" w:lineRule="auto"/>
            </w:pPr>
            <w:r w:rsidRPr="0040528B">
              <w:t>E</w:t>
            </w:r>
            <w:r w:rsidR="00794B49" w:rsidRPr="0040528B">
              <w:t xml:space="preserve">xplore </w:t>
            </w:r>
            <w:r w:rsidRPr="0040528B">
              <w:t xml:space="preserve">(e.g. view a slideshow) </w:t>
            </w:r>
            <w:r w:rsidR="00794B49" w:rsidRPr="0040528B">
              <w:t>the development of onshore and offshore breezes and winds from convection currents.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Identify onshore and offshore breezes.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Explain that movement in water and air is related to differences in temperatures on the surface of Earth (both land and sea).</w:t>
            </w:r>
          </w:p>
          <w:p w:rsidR="00794B49" w:rsidRPr="0040528B" w:rsidRDefault="00794B49" w:rsidP="007F1976">
            <w:pPr>
              <w:pStyle w:val="Blueheader"/>
              <w:spacing w:line="216" w:lineRule="auto"/>
            </w:pPr>
            <w:r w:rsidRPr="0040528B">
              <w:t>Interpret a thermograph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Identify methods for recording temperature differences at Earth’s surface.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Explain that a thermograph represents the different surface temperatures of the ocean in different areas as bands.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Compare ocean temperatures at different locations in the sea.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Interpret the thermograph and explain how the information provided could be useful.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Discuss limitations of a thermograph.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Explore how differences in temperature of Earth’s surface can generate convection currents and, therefore, winds and weather patterns around the world.</w:t>
            </w:r>
          </w:p>
          <w:p w:rsidR="00794B49" w:rsidRPr="0040528B" w:rsidRDefault="00794B49" w:rsidP="007F1976">
            <w:pPr>
              <w:pStyle w:val="Bullet3space"/>
              <w:spacing w:line="216" w:lineRule="auto"/>
            </w:pPr>
            <w:r w:rsidRPr="0040528B">
              <w:t>Discuss how this data allows more accurate weather forecasting or predictions.</w:t>
            </w:r>
          </w:p>
          <w:p w:rsidR="00794B49" w:rsidRPr="0040528B" w:rsidRDefault="00794B49" w:rsidP="007F1976">
            <w:pPr>
              <w:pStyle w:val="Blackheader"/>
              <w:spacing w:line="216" w:lineRule="auto"/>
            </w:pPr>
          </w:p>
          <w:p w:rsidR="0002668A" w:rsidRPr="0040528B" w:rsidRDefault="00E7656E" w:rsidP="007F1976">
            <w:pPr>
              <w:pStyle w:val="Blackheader"/>
              <w:spacing w:line="216" w:lineRule="auto"/>
            </w:pPr>
            <w:r w:rsidRPr="0040528B">
              <w:t>R</w:t>
            </w:r>
            <w:r w:rsidR="002D74A1" w:rsidRPr="0040528B">
              <w:t>esources</w:t>
            </w:r>
          </w:p>
          <w:p w:rsidR="00794B49" w:rsidRPr="00346069" w:rsidRDefault="00794B49" w:rsidP="007F1976">
            <w:pPr>
              <w:pStyle w:val="Tabletext"/>
              <w:spacing w:before="120" w:after="120" w:line="216" w:lineRule="auto"/>
              <w:rPr>
                <w:rFonts w:eastAsia="Times New Roman" w:cs="Arial"/>
                <w:sz w:val="21"/>
                <w:szCs w:val="21"/>
                <w:lang w:val="en-AU"/>
              </w:rPr>
            </w:pPr>
            <w:r w:rsidRPr="00346069">
              <w:rPr>
                <w:rFonts w:eastAsia="Times New Roman" w:cs="Arial"/>
                <w:sz w:val="21"/>
                <w:szCs w:val="21"/>
                <w:lang w:val="en-AU"/>
              </w:rPr>
              <w:t xml:space="preserve">Supporting learning resource — </w:t>
            </w:r>
            <w:hyperlink r:id="rId9" w:history="1">
              <w:r w:rsidRPr="00346069">
                <w:rPr>
                  <w:rStyle w:val="Hyperlink"/>
                  <w:rFonts w:eastAsia="Times New Roman" w:cs="Arial"/>
                  <w:lang w:val="en-AU"/>
                </w:rPr>
                <w:t>Examining the effects of ocean temperature: Teacher note</w:t>
              </w:r>
            </w:hyperlink>
          </w:p>
          <w:p w:rsidR="00794B49" w:rsidRPr="00346069" w:rsidRDefault="00794B49" w:rsidP="007F1976">
            <w:pPr>
              <w:spacing w:before="120" w:line="216" w:lineRule="auto"/>
              <w:rPr>
                <w:rFonts w:eastAsia="Times New Roman" w:cs="Arial"/>
                <w:szCs w:val="21"/>
                <w:lang w:eastAsia="en-US"/>
              </w:rPr>
            </w:pPr>
            <w:r w:rsidRPr="00346069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0" w:history="1">
              <w:r w:rsidRPr="00346069">
                <w:rPr>
                  <w:rStyle w:val="Hyperlink"/>
                  <w:rFonts w:eastAsia="Times New Roman" w:cs="Arial"/>
                  <w:lang w:eastAsia="en-US"/>
                </w:rPr>
                <w:t>Onshore and offshore breezes</w:t>
              </w:r>
            </w:hyperlink>
          </w:p>
          <w:p w:rsidR="00794B49" w:rsidRPr="00346069" w:rsidRDefault="00794B49" w:rsidP="007F1976">
            <w:pPr>
              <w:spacing w:before="120" w:line="216" w:lineRule="auto"/>
              <w:rPr>
                <w:rFonts w:eastAsia="Times New Roman" w:cs="Arial"/>
                <w:szCs w:val="21"/>
                <w:lang w:eastAsia="en-US"/>
              </w:rPr>
            </w:pPr>
            <w:r w:rsidRPr="00346069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1" w:history="1">
              <w:r w:rsidRPr="00346069">
                <w:rPr>
                  <w:rStyle w:val="Hyperlink"/>
                  <w:rFonts w:eastAsia="Times New Roman" w:cs="Arial"/>
                  <w:lang w:eastAsia="en-US"/>
                </w:rPr>
                <w:t>Onshore, offshore breeze</w:t>
              </w:r>
            </w:hyperlink>
          </w:p>
          <w:p w:rsidR="00B00410" w:rsidRPr="00346069" w:rsidRDefault="00B00410" w:rsidP="007F1976">
            <w:pPr>
              <w:spacing w:before="120" w:line="216" w:lineRule="auto"/>
              <w:rPr>
                <w:rFonts w:eastAsia="Times New Roman" w:cs="Arial"/>
                <w:szCs w:val="21"/>
                <w:lang w:eastAsia="en-US"/>
              </w:rPr>
            </w:pPr>
            <w:r w:rsidRPr="00346069">
              <w:rPr>
                <w:rFonts w:cs="Arial"/>
                <w:szCs w:val="21"/>
              </w:rPr>
              <w:t xml:space="preserve">Sheet — </w:t>
            </w:r>
            <w:hyperlink r:id="rId12" w:history="1">
              <w:r w:rsidRPr="00346069">
                <w:rPr>
                  <w:rStyle w:val="Hyperlink"/>
                  <w:rFonts w:cs="Arial"/>
                </w:rPr>
                <w:t>Interpret a thermograph</w:t>
              </w:r>
            </w:hyperlink>
          </w:p>
          <w:p w:rsidR="00794B49" w:rsidRPr="00346069" w:rsidRDefault="00794B49" w:rsidP="007F1976">
            <w:pPr>
              <w:spacing w:before="120" w:line="216" w:lineRule="auto"/>
              <w:rPr>
                <w:rFonts w:eastAsia="Times New Roman" w:cs="Arial"/>
                <w:szCs w:val="21"/>
                <w:lang w:eastAsia="en-US"/>
              </w:rPr>
            </w:pPr>
            <w:r w:rsidRPr="00346069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3" w:history="1">
              <w:r w:rsidRPr="00346069">
                <w:rPr>
                  <w:rStyle w:val="Hyperlink"/>
                  <w:rFonts w:eastAsia="Times New Roman" w:cs="Arial"/>
                  <w:lang w:eastAsia="en-US"/>
                </w:rPr>
                <w:t>The sea and our weather</w:t>
              </w:r>
            </w:hyperlink>
          </w:p>
          <w:p w:rsidR="00FD510A" w:rsidRPr="00346069" w:rsidRDefault="0002668A" w:rsidP="007F1976">
            <w:pPr>
              <w:pStyle w:val="Blackheaderitalic"/>
              <w:spacing w:line="216" w:lineRule="auto"/>
              <w:rPr>
                <w:szCs w:val="21"/>
              </w:rPr>
            </w:pPr>
            <w:r w:rsidRPr="00346069">
              <w:rPr>
                <w:szCs w:val="21"/>
              </w:rPr>
              <w:t>Helpful information</w:t>
            </w:r>
          </w:p>
          <w:p w:rsidR="00346069" w:rsidRPr="007F1976" w:rsidRDefault="00794B49" w:rsidP="007F1976">
            <w:pPr>
              <w:spacing w:before="120" w:line="216" w:lineRule="auto"/>
              <w:rPr>
                <w:rFonts w:eastAsia="Times New Roman" w:cs="Arial"/>
                <w:szCs w:val="21"/>
                <w:lang w:eastAsia="en-US"/>
              </w:rPr>
            </w:pPr>
            <w:r w:rsidRPr="00346069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346069">
              <w:rPr>
                <w:rFonts w:eastAsia="Times New Roman" w:cs="Arial"/>
                <w:i/>
                <w:szCs w:val="21"/>
                <w:lang w:eastAsia="en-US"/>
              </w:rPr>
              <w:t>Sea temperature analysis</w:t>
            </w:r>
            <w:r w:rsidRPr="00346069">
              <w:rPr>
                <w:rFonts w:eastAsia="Times New Roman" w:cs="Arial"/>
                <w:szCs w:val="21"/>
                <w:lang w:eastAsia="en-US"/>
              </w:rPr>
              <w:t xml:space="preserve"> (Australian Government, Bureau of Meteorology) </w:t>
            </w:r>
            <w:r w:rsidRPr="00056A43">
              <w:rPr>
                <w:rFonts w:eastAsia="Times New Roman" w:cs="Arial"/>
                <w:color w:val="A6A6A6" w:themeColor="background1" w:themeShade="A6"/>
                <w:sz w:val="16"/>
                <w:szCs w:val="21"/>
                <w:lang w:eastAsia="en-US"/>
              </w:rPr>
              <w:t>http://www.bom.gov.au/marine/sst.shtml</w:t>
            </w:r>
          </w:p>
          <w:p w:rsidR="009921AE" w:rsidRPr="0040528B" w:rsidRDefault="009921AE" w:rsidP="007F1976">
            <w:pPr>
              <w:pStyle w:val="Blueheader"/>
              <w:spacing w:line="216" w:lineRule="auto"/>
            </w:pPr>
            <w:r w:rsidRPr="0040528B">
              <w:t>Safety</w:t>
            </w:r>
          </w:p>
          <w:p w:rsidR="00CE7C41" w:rsidRDefault="00FD510A" w:rsidP="007F1976">
            <w:pPr>
              <w:pStyle w:val="Bodytext0space"/>
              <w:spacing w:before="120" w:after="120" w:line="216" w:lineRule="auto"/>
            </w:pPr>
            <w:r w:rsidRPr="0040528B">
              <w:t>Teachers need to</w:t>
            </w:r>
            <w:r w:rsidR="00CE7C41">
              <w:t>:</w:t>
            </w:r>
            <w:r w:rsidRPr="0040528B">
              <w:t xml:space="preserve"> </w:t>
            </w:r>
          </w:p>
          <w:p w:rsidR="009921AE" w:rsidRPr="007F1976" w:rsidRDefault="009921AE" w:rsidP="007F1976">
            <w:pPr>
              <w:pStyle w:val="Bodytext0space"/>
              <w:numPr>
                <w:ilvl w:val="0"/>
                <w:numId w:val="37"/>
              </w:numPr>
              <w:spacing w:before="120" w:after="120" w:line="216" w:lineRule="auto"/>
              <w:rPr>
                <w:i/>
                <w:spacing w:val="-4"/>
              </w:rPr>
            </w:pPr>
            <w:bookmarkStart w:id="0" w:name="_GoBack"/>
            <w:proofErr w:type="gramStart"/>
            <w:r w:rsidRPr="007F1976">
              <w:rPr>
                <w:spacing w:val="-4"/>
              </w:rPr>
              <w:t>refer</w:t>
            </w:r>
            <w:proofErr w:type="gramEnd"/>
            <w:r w:rsidRPr="007F1976">
              <w:rPr>
                <w:spacing w:val="-4"/>
              </w:rPr>
              <w:t xml:space="preserve"> to the </w:t>
            </w:r>
            <w:r w:rsidRPr="007F1976">
              <w:rPr>
                <w:i/>
                <w:spacing w:val="-4"/>
                <w:szCs w:val="21"/>
              </w:rPr>
              <w:t>Health and Safety</w:t>
            </w:r>
            <w:r w:rsidRPr="007F1976">
              <w:rPr>
                <w:i/>
                <w:spacing w:val="-4"/>
              </w:rPr>
              <w:t xml:space="preserve"> </w:t>
            </w:r>
            <w:r w:rsidR="007F1976" w:rsidRPr="007F1976">
              <w:rPr>
                <w:color w:val="A6A6A6" w:themeColor="background1" w:themeShade="A6"/>
                <w:spacing w:val="-4"/>
                <w:sz w:val="16"/>
              </w:rPr>
              <w:t xml:space="preserve">http://education.qld.gov.au/health/safety/index.html </w:t>
            </w:r>
            <w:r w:rsidRPr="007F1976">
              <w:rPr>
                <w:spacing w:val="-4"/>
              </w:rPr>
              <w:t>policy pertaining to schools.</w:t>
            </w:r>
            <w:bookmarkEnd w:id="0"/>
          </w:p>
        </w:tc>
      </w:tr>
      <w:tr w:rsidR="0002668A" w:rsidRPr="0040528B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0528B" w:rsidRDefault="00794B4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0528B">
              <w:rPr>
                <w:noProof/>
                <w:lang w:eastAsia="zh-CN"/>
              </w:rPr>
              <w:drawing>
                <wp:inline distT="0" distB="0" distL="0" distR="0" wp14:anchorId="29E4B0AC" wp14:editId="455A8A41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0528B" w:rsidRDefault="00794B49" w:rsidP="00384197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0528B">
              <w:rPr>
                <w:szCs w:val="21"/>
              </w:rPr>
              <w:t xml:space="preserve">Extreme weather </w:t>
            </w:r>
            <w:r w:rsidR="00384197" w:rsidRPr="0040528B">
              <w:rPr>
                <w:szCs w:val="21"/>
              </w:rPr>
              <w:t xml:space="preserve">events </w:t>
            </w:r>
            <w:r w:rsidRPr="0040528B">
              <w:rPr>
                <w:szCs w:val="21"/>
              </w:rPr>
              <w:t>can affect Earth’s surface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0528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0528B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0528B" w:rsidRDefault="00794B4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0528B">
              <w:rPr>
                <w:noProof/>
                <w:lang w:eastAsia="zh-CN"/>
              </w:rPr>
              <w:drawing>
                <wp:inline distT="0" distB="0" distL="0" distR="0" wp14:anchorId="3D76BC4D" wp14:editId="0F22A3E7">
                  <wp:extent cx="214824" cy="214824"/>
                  <wp:effectExtent l="0" t="0" r="0" b="0"/>
                  <wp:docPr id="9" name="Picture 9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40528B" w:rsidRDefault="00794B4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0528B">
              <w:rPr>
                <w:szCs w:val="21"/>
              </w:rPr>
              <w:t>Science involves gathering data and using evidence to develop explanations of events</w:t>
            </w:r>
            <w:r w:rsidR="00384197" w:rsidRPr="0040528B">
              <w:t xml:space="preserve"> </w:t>
            </w:r>
            <w:r w:rsidR="00384197" w:rsidRPr="0040528B">
              <w:rPr>
                <w:szCs w:val="21"/>
              </w:rPr>
              <w:t xml:space="preserve">and phenomena 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0528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0528B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0528B" w:rsidRDefault="00794B4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0528B">
              <w:rPr>
                <w:noProof/>
                <w:lang w:eastAsia="zh-CN"/>
              </w:rPr>
              <w:drawing>
                <wp:inline distT="0" distB="0" distL="0" distR="0" wp14:anchorId="3EF684CC" wp14:editId="12516293">
                  <wp:extent cx="214824" cy="214824"/>
                  <wp:effectExtent l="0" t="0" r="0" b="0"/>
                  <wp:docPr id="10" name="Picture 10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0528B" w:rsidRDefault="00794B49" w:rsidP="004939C9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0528B">
              <w:rPr>
                <w:szCs w:val="21"/>
              </w:rPr>
              <w:t>Representations can be constructed to describe relationships in data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0528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0528B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0528B" w:rsidRDefault="00794B4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0528B">
              <w:rPr>
                <w:noProof/>
                <w:lang w:eastAsia="zh-CN"/>
              </w:rPr>
              <w:drawing>
                <wp:inline distT="0" distB="0" distL="0" distR="0" wp14:anchorId="573F5A6C" wp14:editId="347CC3D7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0528B" w:rsidRDefault="00794B49" w:rsidP="008D333C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0528B">
              <w:rPr>
                <w:szCs w:val="21"/>
              </w:rPr>
              <w:t xml:space="preserve">Data can be used </w:t>
            </w:r>
            <w:r w:rsidR="008D333C" w:rsidRPr="0040528B">
              <w:rPr>
                <w:szCs w:val="21"/>
              </w:rPr>
              <w:t xml:space="preserve">in </w:t>
            </w:r>
            <w:r w:rsidRPr="0040528B">
              <w:rPr>
                <w:szCs w:val="21"/>
              </w:rPr>
              <w:t>develop</w:t>
            </w:r>
            <w:r w:rsidR="008D333C" w:rsidRPr="0040528B">
              <w:rPr>
                <w:szCs w:val="21"/>
              </w:rPr>
              <w:t>ing</w:t>
            </w:r>
            <w:r w:rsidRPr="0040528B">
              <w:rPr>
                <w:szCs w:val="21"/>
              </w:rPr>
              <w:t xml:space="preserve"> explanations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0528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0528B" w:rsidTr="00134C80">
        <w:trPr>
          <w:trHeight w:val="45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0528B" w:rsidRDefault="00794B4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40528B">
              <w:rPr>
                <w:noProof/>
                <w:lang w:eastAsia="zh-CN"/>
              </w:rPr>
              <w:drawing>
                <wp:inline distT="0" distB="0" distL="0" distR="0" wp14:anchorId="3171EA72" wp14:editId="7A3BDAFF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0528B" w:rsidRDefault="00794B49" w:rsidP="008B0676">
            <w:pPr>
              <w:pStyle w:val="Bodytext6space"/>
              <w:spacing w:after="0"/>
              <w:rPr>
                <w:rFonts w:cs="Arial"/>
              </w:rPr>
            </w:pPr>
            <w:r w:rsidRPr="0040528B">
              <w:rPr>
                <w:szCs w:val="21"/>
              </w:rPr>
              <w:t>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0528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40528B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40528B" w:rsidRDefault="000043C9" w:rsidP="00B44934">
            <w:pPr>
              <w:pStyle w:val="Blackheaderbold"/>
            </w:pPr>
            <w:r w:rsidRPr="0040528B">
              <w:t>Learning area specific language:</w:t>
            </w:r>
          </w:p>
          <w:p w:rsidR="00794B49" w:rsidRPr="0040528B" w:rsidRDefault="00794B49" w:rsidP="00346069">
            <w:pPr>
              <w:pStyle w:val="Bodytext6space"/>
              <w:rPr>
                <w:b/>
                <w:iCs/>
              </w:rPr>
            </w:pPr>
            <w:r w:rsidRPr="0040528B">
              <w:t>thermograph</w:t>
            </w:r>
          </w:p>
          <w:p w:rsidR="0002668A" w:rsidRPr="0040528B" w:rsidRDefault="0002668A" w:rsidP="009424C1">
            <w:pPr>
              <w:pStyle w:val="Blueheader"/>
            </w:pPr>
            <w:r w:rsidRPr="0040528B">
              <w:t>Lesson objectives</w:t>
            </w:r>
          </w:p>
          <w:p w:rsidR="0002668A" w:rsidRPr="0040528B" w:rsidRDefault="0002668A" w:rsidP="00B44934">
            <w:pPr>
              <w:pStyle w:val="Blackheaderbold"/>
            </w:pPr>
            <w:r w:rsidRPr="0040528B">
              <w:t>Students will:</w:t>
            </w:r>
          </w:p>
          <w:p w:rsidR="00794B49" w:rsidRPr="00346069" w:rsidRDefault="00794B49" w:rsidP="00346069">
            <w:pPr>
              <w:pStyle w:val="Bodytext6space"/>
              <w:rPr>
                <w:i/>
                <w:iCs/>
              </w:rPr>
            </w:pPr>
            <w:r w:rsidRPr="0040528B">
              <w:t>Understand the effects of convection currents in the atmosphere.</w:t>
            </w:r>
          </w:p>
          <w:p w:rsidR="00794B49" w:rsidRPr="00346069" w:rsidRDefault="00794B49" w:rsidP="00346069">
            <w:pPr>
              <w:pStyle w:val="Bodytext6space"/>
            </w:pPr>
            <w:r w:rsidRPr="00346069">
              <w:t>Understand how thermographs are used.</w:t>
            </w:r>
          </w:p>
          <w:p w:rsidR="0002668A" w:rsidRPr="0040528B" w:rsidRDefault="0002668A" w:rsidP="009424C1">
            <w:pPr>
              <w:pStyle w:val="Blueheader"/>
            </w:pPr>
            <w:r w:rsidRPr="0040528B">
              <w:t>Evidence of learning</w:t>
            </w:r>
          </w:p>
          <w:p w:rsidR="00FD510A" w:rsidRPr="0040528B" w:rsidRDefault="0002668A" w:rsidP="00F55FE6">
            <w:pPr>
              <w:pStyle w:val="Blackheaderbold"/>
            </w:pPr>
            <w:r w:rsidRPr="0040528B">
              <w:t>Can the student:</w:t>
            </w:r>
          </w:p>
          <w:p w:rsidR="00794B49" w:rsidRPr="0040528B" w:rsidRDefault="00794B49" w:rsidP="00346069">
            <w:pPr>
              <w:pStyle w:val="Bodytext6space"/>
            </w:pPr>
            <w:r w:rsidRPr="0040528B">
              <w:t>Explain how convection currents in the atmosphere cause winds?</w:t>
            </w:r>
          </w:p>
          <w:p w:rsidR="00794B49" w:rsidRPr="0040528B" w:rsidRDefault="00794B49" w:rsidP="00346069">
            <w:pPr>
              <w:pStyle w:val="Bodytext6space"/>
            </w:pPr>
            <w:r w:rsidRPr="0040528B">
              <w:t>Relate thermographs to ocean currents and weather?</w:t>
            </w:r>
          </w:p>
          <w:p w:rsidR="0002668A" w:rsidRPr="0040528B" w:rsidRDefault="0002668A" w:rsidP="009424C1">
            <w:pPr>
              <w:pStyle w:val="Blueheader"/>
            </w:pPr>
            <w:r w:rsidRPr="0040528B">
              <w:t>Ideas for monitoring</w:t>
            </w:r>
          </w:p>
          <w:p w:rsidR="0002668A" w:rsidRPr="0040528B" w:rsidRDefault="0002668A" w:rsidP="00B35377">
            <w:pPr>
              <w:pStyle w:val="Blackheaderbold"/>
              <w:rPr>
                <w:i/>
                <w:iCs/>
              </w:rPr>
            </w:pPr>
            <w:r w:rsidRPr="0040528B">
              <w:t>Monitor students’ ability to:</w:t>
            </w:r>
          </w:p>
          <w:p w:rsidR="00794B49" w:rsidRPr="0040528B" w:rsidRDefault="00794B49" w:rsidP="00346069">
            <w:pPr>
              <w:pStyle w:val="Bodytext6space"/>
            </w:pPr>
            <w:r w:rsidRPr="0040528B">
              <w:t>Identify causes of winds.</w:t>
            </w:r>
          </w:p>
          <w:p w:rsidR="00794B49" w:rsidRDefault="00794B49" w:rsidP="00346069">
            <w:pPr>
              <w:pStyle w:val="Bodytext6space"/>
            </w:pPr>
            <w:r w:rsidRPr="0040528B">
              <w:t>Describe the relationship between thermographs and weather.</w:t>
            </w:r>
          </w:p>
          <w:p w:rsidR="00346069" w:rsidRPr="0040528B" w:rsidRDefault="00346069" w:rsidP="00346069">
            <w:pPr>
              <w:pStyle w:val="Bodytext6space"/>
              <w:rPr>
                <w:rFonts w:cs="Arial"/>
              </w:rPr>
            </w:pPr>
          </w:p>
          <w:p w:rsidR="0002668A" w:rsidRPr="0040528B" w:rsidRDefault="0002668A" w:rsidP="009424C1">
            <w:pPr>
              <w:pStyle w:val="Blueheader"/>
            </w:pPr>
            <w:r w:rsidRPr="0040528B">
              <w:lastRenderedPageBreak/>
              <w:t>Learning alerts</w:t>
            </w:r>
          </w:p>
          <w:p w:rsidR="00FD510A" w:rsidRPr="0040528B" w:rsidRDefault="0002668A" w:rsidP="00B35377">
            <w:pPr>
              <w:pStyle w:val="Blackheaderbold"/>
            </w:pPr>
            <w:r w:rsidRPr="0040528B">
              <w:t>Be aware of:</w:t>
            </w:r>
          </w:p>
          <w:p w:rsidR="00794B49" w:rsidRPr="0040528B" w:rsidRDefault="00794B49" w:rsidP="00346069">
            <w:pPr>
              <w:pStyle w:val="Bodytext6space"/>
            </w:pPr>
            <w:r w:rsidRPr="0040528B">
              <w:t>Students thinking that the entire ocean is at the same temperature.</w:t>
            </w:r>
          </w:p>
          <w:p w:rsidR="0002668A" w:rsidRPr="0040528B" w:rsidRDefault="0002668A" w:rsidP="00B35377">
            <w:pPr>
              <w:pStyle w:val="Blackheaderbold"/>
            </w:pPr>
            <w:r w:rsidRPr="0040528B">
              <w:t>Suggested next steps for learning</w:t>
            </w:r>
          </w:p>
          <w:p w:rsidR="00794B49" w:rsidRPr="0040528B" w:rsidRDefault="00794B49" w:rsidP="00346069">
            <w:pPr>
              <w:pStyle w:val="Bodytext6space"/>
            </w:pPr>
            <w:r w:rsidRPr="0040528B">
              <w:t>Explain to students that ocean temperature varies with depth as well as at the surface due to ocean currents moving warm and cool water between the equator and the poles.</w:t>
            </w:r>
          </w:p>
          <w:p w:rsidR="00FD510A" w:rsidRPr="0040528B" w:rsidRDefault="0002668A" w:rsidP="009424C1">
            <w:pPr>
              <w:pStyle w:val="Blueheader"/>
            </w:pPr>
            <w:r w:rsidRPr="0040528B">
              <w:t>Ideas for differentiation</w:t>
            </w:r>
          </w:p>
          <w:p w:rsidR="0002668A" w:rsidRPr="0040528B" w:rsidRDefault="0002668A" w:rsidP="00B35377">
            <w:pPr>
              <w:pStyle w:val="Blackheaderbold"/>
            </w:pPr>
            <w:r w:rsidRPr="0040528B">
              <w:t>Support</w:t>
            </w:r>
          </w:p>
          <w:p w:rsidR="00794B49" w:rsidRPr="0040528B" w:rsidRDefault="00794B49" w:rsidP="00346069">
            <w:pPr>
              <w:pStyle w:val="Bodytext6space"/>
            </w:pPr>
            <w:r w:rsidRPr="0040528B">
              <w:t>Allow students to work in pairs or small groups to complete the activity sheets.</w:t>
            </w:r>
          </w:p>
          <w:p w:rsidR="00FD510A" w:rsidRPr="0040528B" w:rsidRDefault="0002668A" w:rsidP="00B35377">
            <w:pPr>
              <w:pStyle w:val="Blackheaderbold"/>
            </w:pPr>
            <w:r w:rsidRPr="0040528B">
              <w:t>Extension</w:t>
            </w:r>
          </w:p>
          <w:p w:rsidR="00794B49" w:rsidRPr="0040528B" w:rsidRDefault="00794B49" w:rsidP="00346069">
            <w:pPr>
              <w:pStyle w:val="Bodytext6space"/>
            </w:pPr>
            <w:r w:rsidRPr="0040528B">
              <w:t>Predict and investigate the relationship between surface temperatures and wind direction and strength reported in local media sources.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40528B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rPr>
                      <w:noProof/>
                    </w:rPr>
                    <w:drawing>
                      <wp:inline distT="0" distB="0" distL="0" distR="0" wp14:anchorId="654D62B1" wp14:editId="64D01C74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t>New</w:t>
                  </w:r>
                </w:p>
              </w:tc>
            </w:tr>
            <w:tr w:rsidR="009921AE" w:rsidRPr="0040528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rPr>
                      <w:noProof/>
                    </w:rPr>
                    <w:drawing>
                      <wp:inline distT="0" distB="0" distL="0" distR="0" wp14:anchorId="1EE08D85" wp14:editId="27A1F911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t>Ongoing</w:t>
                  </w:r>
                </w:p>
              </w:tc>
            </w:tr>
            <w:tr w:rsidR="009921AE" w:rsidRPr="0040528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rPr>
                      <w:noProof/>
                    </w:rPr>
                    <w:drawing>
                      <wp:inline distT="0" distB="0" distL="0" distR="0" wp14:anchorId="0BDCBB2C" wp14:editId="2E055117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t>New &amp; building for</w:t>
                  </w:r>
                  <w:r w:rsidRPr="0040528B">
                    <w:br/>
                    <w:t>assessment</w:t>
                  </w:r>
                </w:p>
              </w:tc>
            </w:tr>
            <w:tr w:rsidR="009921AE" w:rsidRPr="0040528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40528B">
                    <w:rPr>
                      <w:noProof/>
                    </w:rPr>
                    <w:drawing>
                      <wp:inline distT="0" distB="0" distL="0" distR="0" wp14:anchorId="1D04AB7C" wp14:editId="57337C80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t>Ongoing &amp; building for assessment</w:t>
                  </w:r>
                </w:p>
              </w:tc>
            </w:tr>
            <w:tr w:rsidR="009921AE" w:rsidRPr="0040528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rPr>
                      <w:noProof/>
                    </w:rPr>
                    <w:drawing>
                      <wp:inline distT="0" distB="0" distL="0" distR="0" wp14:anchorId="6D3C2D23" wp14:editId="389C9479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t>New &amp; building for</w:t>
                  </w:r>
                  <w:r w:rsidRPr="0040528B">
                    <w:br/>
                    <w:t>monitoring</w:t>
                  </w:r>
                </w:p>
              </w:tc>
            </w:tr>
            <w:tr w:rsidR="009921AE" w:rsidRPr="0040528B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rPr>
                      <w:noProof/>
                    </w:rPr>
                    <w:drawing>
                      <wp:inline distT="0" distB="0" distL="0" distR="0" wp14:anchorId="69F8AA11" wp14:editId="03A12C4A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40528B" w:rsidRDefault="009921AE" w:rsidP="00AA07CB">
                  <w:pPr>
                    <w:pStyle w:val="Legend"/>
                  </w:pPr>
                  <w:r w:rsidRPr="0040528B">
                    <w:t>Ongoing &amp; building for</w:t>
                  </w:r>
                  <w:r w:rsidRPr="0040528B">
                    <w:br/>
                    <w:t>monitoring</w:t>
                  </w:r>
                </w:p>
              </w:tc>
            </w:tr>
          </w:tbl>
          <w:p w:rsidR="0002668A" w:rsidRPr="0040528B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40528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40528B" w:rsidRDefault="00B35377" w:rsidP="009424C1">
      <w:pPr>
        <w:pStyle w:val="Blackheader"/>
        <w:rPr>
          <w:color w:val="000099"/>
        </w:rPr>
      </w:pPr>
      <w:r w:rsidRPr="0040528B">
        <w:lastRenderedPageBreak/>
        <w:br w:type="page"/>
      </w:r>
      <w:r w:rsidRPr="0040528B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40528B" w:rsidTr="00FA1C51">
        <w:tc>
          <w:tcPr>
            <w:tcW w:w="5210" w:type="dxa"/>
          </w:tcPr>
          <w:p w:rsidR="00FA1C51" w:rsidRPr="0040528B" w:rsidRDefault="00FA1C51" w:rsidP="009424C1">
            <w:pPr>
              <w:pStyle w:val="Blueheader"/>
            </w:pPr>
            <w:r w:rsidRPr="0040528B">
              <w:t xml:space="preserve">Year </w:t>
            </w:r>
            <w:r w:rsidR="00794B49" w:rsidRPr="0040528B">
              <w:t>6</w:t>
            </w:r>
            <w:r w:rsidRPr="0040528B">
              <w:t xml:space="preserve"> </w:t>
            </w:r>
            <w:r w:rsidR="009921AE" w:rsidRPr="0040528B">
              <w:t>Science</w:t>
            </w:r>
            <w:r w:rsidRPr="0040528B">
              <w:t xml:space="preserve"> — Content descriptions</w:t>
            </w:r>
          </w:p>
          <w:p w:rsidR="00794B49" w:rsidRPr="0040528B" w:rsidRDefault="00794B49" w:rsidP="00794B49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</w:pPr>
            <w:r w:rsidRPr="0040528B"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794B49" w:rsidRPr="0040528B" w:rsidRDefault="00794B49" w:rsidP="00794B49">
            <w:pPr>
              <w:spacing w:before="120" w:line="240" w:lineRule="auto"/>
              <w:outlineLvl w:val="2"/>
              <w:rPr>
                <w:rFonts w:cs="Arial"/>
                <w:b/>
                <w:iCs/>
                <w:szCs w:val="21"/>
              </w:rPr>
            </w:pPr>
            <w:r w:rsidRPr="0040528B">
              <w:rPr>
                <w:rFonts w:cs="Arial"/>
                <w:b/>
                <w:iCs/>
                <w:szCs w:val="21"/>
              </w:rPr>
              <w:t>Earth and space sciences</w:t>
            </w:r>
          </w:p>
          <w:p w:rsidR="00794B49" w:rsidRPr="0040528B" w:rsidRDefault="00794B49" w:rsidP="00794B49">
            <w:pPr>
              <w:spacing w:before="120" w:line="240" w:lineRule="auto"/>
              <w:rPr>
                <w:rFonts w:cs="Arial"/>
                <w:b/>
                <w:szCs w:val="21"/>
                <w:lang w:eastAsia="en-US"/>
              </w:rPr>
            </w:pPr>
            <w:r w:rsidRPr="0040528B">
              <w:rPr>
                <w:rFonts w:cs="Arial"/>
                <w:color w:val="BFBFBF"/>
                <w:szCs w:val="21"/>
                <w:lang w:eastAsia="en-US"/>
              </w:rPr>
              <w:t xml:space="preserve">Sudden geological changes </w:t>
            </w:r>
            <w:r w:rsidR="008D333C" w:rsidRPr="0040528B">
              <w:rPr>
                <w:rFonts w:cs="Arial"/>
                <w:color w:val="BFBFBF"/>
                <w:szCs w:val="21"/>
                <w:lang w:eastAsia="en-US"/>
              </w:rPr>
              <w:t>and</w:t>
            </w:r>
            <w:r w:rsidR="008D333C" w:rsidRPr="0040528B">
              <w:rPr>
                <w:rFonts w:cs="Arial"/>
                <w:szCs w:val="21"/>
                <w:lang w:eastAsia="en-US"/>
              </w:rPr>
              <w:t xml:space="preserve"> </w:t>
            </w:r>
            <w:r w:rsidRPr="0040528B">
              <w:rPr>
                <w:rFonts w:cs="Arial"/>
                <w:szCs w:val="21"/>
                <w:lang w:eastAsia="en-US"/>
              </w:rPr>
              <w:t xml:space="preserve">extreme weather </w:t>
            </w:r>
            <w:r w:rsidR="008D333C" w:rsidRPr="0040528B">
              <w:rPr>
                <w:rFonts w:cs="Arial"/>
                <w:szCs w:val="21"/>
                <w:lang w:eastAsia="en-US"/>
              </w:rPr>
              <w:t xml:space="preserve">events </w:t>
            </w:r>
            <w:r w:rsidRPr="0040528B">
              <w:rPr>
                <w:rFonts w:cs="Arial"/>
                <w:szCs w:val="21"/>
                <w:lang w:eastAsia="en-US"/>
              </w:rPr>
              <w:t>can affect Earth’s surface (ACSSU096)</w:t>
            </w:r>
          </w:p>
          <w:p w:rsidR="00794B49" w:rsidRPr="0040528B" w:rsidRDefault="00794B49" w:rsidP="00794B49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</w:pPr>
            <w:r w:rsidRPr="0040528B"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794B49" w:rsidRPr="0040528B" w:rsidRDefault="00794B49" w:rsidP="00794B49">
            <w:pPr>
              <w:spacing w:before="120" w:line="240" w:lineRule="auto"/>
              <w:outlineLvl w:val="2"/>
              <w:rPr>
                <w:rFonts w:cs="Arial"/>
                <w:b/>
                <w:iCs/>
                <w:szCs w:val="21"/>
              </w:rPr>
            </w:pPr>
            <w:r w:rsidRPr="0040528B">
              <w:rPr>
                <w:rFonts w:cs="Arial"/>
                <w:b/>
                <w:iCs/>
                <w:szCs w:val="21"/>
              </w:rPr>
              <w:t>Nature and development of science</w:t>
            </w:r>
          </w:p>
          <w:p w:rsidR="00794B49" w:rsidRPr="0040528B" w:rsidRDefault="00794B49" w:rsidP="00794B49">
            <w:pPr>
              <w:spacing w:before="120" w:line="240" w:lineRule="auto"/>
              <w:rPr>
                <w:rFonts w:cs="Arial"/>
                <w:b/>
                <w:szCs w:val="21"/>
                <w:lang w:eastAsia="en-US"/>
              </w:rPr>
            </w:pPr>
            <w:r w:rsidRPr="0040528B">
              <w:rPr>
                <w:rFonts w:cs="Arial"/>
                <w:szCs w:val="21"/>
                <w:lang w:eastAsia="en-US"/>
              </w:rPr>
              <w:t xml:space="preserve">Science involves </w:t>
            </w:r>
            <w:r w:rsidRPr="0040528B">
              <w:rPr>
                <w:rFonts w:cs="Arial"/>
                <w:color w:val="BFBFBF"/>
                <w:szCs w:val="21"/>
                <w:lang w:eastAsia="en-US"/>
              </w:rPr>
              <w:t>testing predictions by</w:t>
            </w:r>
            <w:r w:rsidRPr="0040528B">
              <w:rPr>
                <w:rFonts w:cs="Arial"/>
                <w:szCs w:val="21"/>
                <w:lang w:eastAsia="en-US"/>
              </w:rPr>
              <w:t xml:space="preserve"> gathering data and using evidence to develop explanations of events </w:t>
            </w:r>
            <w:r w:rsidRPr="0040528B">
              <w:rPr>
                <w:rFonts w:cs="Arial"/>
                <w:color w:val="BFBFBF"/>
                <w:szCs w:val="21"/>
                <w:lang w:eastAsia="en-US"/>
              </w:rPr>
              <w:t>and phenomena</w:t>
            </w:r>
            <w:r w:rsidR="008D333C" w:rsidRPr="0040528B">
              <w:rPr>
                <w:rFonts w:cs="Arial"/>
                <w:color w:val="BFBFBF"/>
                <w:szCs w:val="21"/>
                <w:lang w:eastAsia="en-US"/>
              </w:rPr>
              <w:t xml:space="preserve"> and reflects historical and cultural contributions</w:t>
            </w:r>
            <w:r w:rsidRPr="0040528B">
              <w:rPr>
                <w:rFonts w:cs="Arial"/>
                <w:color w:val="BFBFBF"/>
                <w:szCs w:val="21"/>
                <w:lang w:eastAsia="en-US"/>
              </w:rPr>
              <w:t xml:space="preserve"> </w:t>
            </w:r>
            <w:r w:rsidRPr="0040528B">
              <w:rPr>
                <w:rFonts w:cs="Arial"/>
                <w:szCs w:val="21"/>
                <w:lang w:eastAsia="en-US"/>
              </w:rPr>
              <w:t>(ACSHE098)</w:t>
            </w:r>
          </w:p>
          <w:p w:rsidR="00794B49" w:rsidRPr="0040528B" w:rsidRDefault="00794B49" w:rsidP="00794B49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</w:pPr>
            <w:r w:rsidRPr="0040528B">
              <w:rPr>
                <w:rFonts w:eastAsia="MS Gothic" w:cs="Arial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794B49" w:rsidRPr="0040528B" w:rsidRDefault="00794B49" w:rsidP="00794B49">
            <w:pPr>
              <w:spacing w:before="120" w:line="240" w:lineRule="auto"/>
              <w:outlineLvl w:val="2"/>
              <w:rPr>
                <w:rFonts w:cs="Arial"/>
                <w:b/>
                <w:iCs/>
                <w:szCs w:val="21"/>
              </w:rPr>
            </w:pPr>
            <w:r w:rsidRPr="0040528B">
              <w:rPr>
                <w:rFonts w:cs="Arial"/>
                <w:b/>
                <w:iCs/>
                <w:szCs w:val="21"/>
              </w:rPr>
              <w:t>Processing and analysing data and information</w:t>
            </w:r>
          </w:p>
          <w:p w:rsidR="00794B49" w:rsidRPr="0040528B" w:rsidRDefault="00794B49" w:rsidP="00794B49">
            <w:pPr>
              <w:spacing w:before="120" w:line="240" w:lineRule="auto"/>
              <w:rPr>
                <w:rFonts w:cs="Arial"/>
                <w:b/>
                <w:color w:val="000000" w:themeColor="text1"/>
                <w:szCs w:val="21"/>
                <w:lang w:eastAsia="en-US"/>
              </w:rPr>
            </w:pPr>
            <w:r w:rsidRPr="0040528B">
              <w:rPr>
                <w:rFonts w:cs="Arial"/>
                <w:szCs w:val="21"/>
                <w:lang w:eastAsia="en-US"/>
              </w:rPr>
              <w:t xml:space="preserve">Construct and use a range of representations, including </w:t>
            </w:r>
            <w:r w:rsidRPr="0040528B">
              <w:rPr>
                <w:rFonts w:cs="Arial"/>
                <w:color w:val="BFBFBF"/>
                <w:szCs w:val="21"/>
                <w:lang w:eastAsia="en-US"/>
              </w:rPr>
              <w:t>tables and</w:t>
            </w:r>
            <w:r w:rsidRPr="0040528B">
              <w:rPr>
                <w:rFonts w:cs="Arial"/>
                <w:szCs w:val="21"/>
                <w:lang w:eastAsia="en-US"/>
              </w:rPr>
              <w:t xml:space="preserve"> graphs, to represent and describe </w:t>
            </w:r>
            <w:r w:rsidRPr="0040528B">
              <w:rPr>
                <w:rFonts w:cs="Arial"/>
                <w:color w:val="A6A6A6" w:themeColor="background1" w:themeShade="A6"/>
                <w:szCs w:val="21"/>
                <w:lang w:eastAsia="en-US"/>
              </w:rPr>
              <w:t xml:space="preserve">observations, patterns or </w:t>
            </w:r>
            <w:r w:rsidRPr="0040528B">
              <w:rPr>
                <w:rFonts w:cs="Arial"/>
                <w:szCs w:val="21"/>
                <w:lang w:eastAsia="en-US"/>
              </w:rPr>
              <w:t xml:space="preserve">relationships in data </w:t>
            </w:r>
            <w:r w:rsidRPr="0040528B">
              <w:rPr>
                <w:rFonts w:cs="Arial"/>
                <w:color w:val="BFBFBF"/>
                <w:szCs w:val="21"/>
                <w:lang w:eastAsia="en-US"/>
              </w:rPr>
              <w:t xml:space="preserve">using digital technologies as appropriate </w:t>
            </w:r>
            <w:r w:rsidRPr="0040528B">
              <w:rPr>
                <w:rFonts w:cs="Arial"/>
                <w:szCs w:val="21"/>
                <w:lang w:eastAsia="en-US"/>
              </w:rPr>
              <w:t>(ACSIS107)</w:t>
            </w:r>
          </w:p>
          <w:p w:rsidR="00794B49" w:rsidRPr="0040528B" w:rsidRDefault="00794B49" w:rsidP="00794B49">
            <w:pPr>
              <w:tabs>
                <w:tab w:val="right" w:pos="6690"/>
              </w:tabs>
              <w:spacing w:before="120" w:line="240" w:lineRule="auto"/>
              <w:outlineLvl w:val="2"/>
              <w:rPr>
                <w:rFonts w:cs="Arial"/>
                <w:iCs/>
                <w:szCs w:val="21"/>
              </w:rPr>
            </w:pPr>
            <w:r w:rsidRPr="0040528B">
              <w:rPr>
                <w:rFonts w:cs="Arial"/>
                <w:iCs/>
                <w:szCs w:val="21"/>
              </w:rPr>
              <w:t xml:space="preserve">Compare data </w:t>
            </w:r>
            <w:r w:rsidRPr="0040528B">
              <w:rPr>
                <w:rFonts w:cs="Arial"/>
                <w:iCs/>
                <w:color w:val="A6A6A6" w:themeColor="background1" w:themeShade="A6"/>
                <w:szCs w:val="21"/>
              </w:rPr>
              <w:t xml:space="preserve">with predictions </w:t>
            </w:r>
            <w:r w:rsidRPr="0040528B">
              <w:rPr>
                <w:rFonts w:cs="Arial"/>
                <w:iCs/>
                <w:szCs w:val="21"/>
              </w:rPr>
              <w:t>and use as evidence in developing explanations (ACSIS221)</w:t>
            </w:r>
          </w:p>
          <w:p w:rsidR="00794B49" w:rsidRPr="0040528B" w:rsidRDefault="00794B49" w:rsidP="00794B49">
            <w:pPr>
              <w:tabs>
                <w:tab w:val="right" w:pos="6690"/>
              </w:tabs>
              <w:spacing w:before="120" w:line="240" w:lineRule="auto"/>
              <w:outlineLvl w:val="2"/>
              <w:rPr>
                <w:rFonts w:eastAsia="Times New Roman" w:cs="Arial"/>
                <w:szCs w:val="21"/>
                <w:lang w:eastAsia="en-US"/>
              </w:rPr>
            </w:pPr>
            <w:r w:rsidRPr="0040528B">
              <w:rPr>
                <w:rFonts w:cs="Arial"/>
                <w:b/>
                <w:iCs/>
                <w:szCs w:val="21"/>
              </w:rPr>
              <w:t>Communicating</w:t>
            </w:r>
          </w:p>
          <w:p w:rsidR="00A4694C" w:rsidRPr="0040528B" w:rsidRDefault="00794B49" w:rsidP="00FD510A">
            <w:pPr>
              <w:spacing w:before="120" w:line="240" w:lineRule="auto"/>
              <w:rPr>
                <w:color w:val="0000FF"/>
                <w:u w:val="single"/>
              </w:rPr>
            </w:pPr>
            <w:r w:rsidRPr="0040528B">
              <w:rPr>
                <w:rFonts w:cs="Arial"/>
                <w:szCs w:val="21"/>
                <w:lang w:eastAsia="en-US"/>
              </w:rPr>
              <w:t xml:space="preserve">Communicate </w:t>
            </w:r>
            <w:r w:rsidRPr="0040528B">
              <w:rPr>
                <w:rFonts w:cs="Arial"/>
                <w:color w:val="BFBFBF"/>
                <w:szCs w:val="21"/>
                <w:lang w:eastAsia="en-US"/>
              </w:rPr>
              <w:t>ideas,</w:t>
            </w:r>
            <w:r w:rsidRPr="0040528B">
              <w:rPr>
                <w:rFonts w:cs="Arial"/>
                <w:szCs w:val="21"/>
                <w:lang w:eastAsia="en-US"/>
              </w:rPr>
              <w:t xml:space="preserve"> explanations and processes </w:t>
            </w:r>
            <w:r w:rsidR="008D333C" w:rsidRPr="0040528B">
              <w:rPr>
                <w:rFonts w:cs="Arial"/>
                <w:szCs w:val="21"/>
                <w:lang w:eastAsia="en-US"/>
              </w:rPr>
              <w:t xml:space="preserve">using scientific representations </w:t>
            </w:r>
            <w:r w:rsidRPr="0040528B">
              <w:rPr>
                <w:rFonts w:cs="Arial"/>
                <w:szCs w:val="21"/>
                <w:lang w:eastAsia="en-US"/>
              </w:rPr>
              <w:t>in a variety of ways</w:t>
            </w:r>
            <w:r w:rsidRPr="0040528B">
              <w:rPr>
                <w:rFonts w:cs="Arial"/>
                <w:color w:val="A6A6A6" w:themeColor="background1" w:themeShade="A6"/>
                <w:szCs w:val="21"/>
                <w:lang w:eastAsia="en-US"/>
              </w:rPr>
              <w:t xml:space="preserve">, </w:t>
            </w:r>
            <w:r w:rsidRPr="0040528B">
              <w:rPr>
                <w:rFonts w:cs="Arial"/>
                <w:color w:val="BFBFBF"/>
                <w:szCs w:val="21"/>
                <w:lang w:eastAsia="en-US"/>
              </w:rPr>
              <w:t xml:space="preserve">including multi-modal texts </w:t>
            </w:r>
            <w:r w:rsidRPr="0040528B">
              <w:rPr>
                <w:rFonts w:cs="Arial"/>
                <w:szCs w:val="21"/>
                <w:lang w:eastAsia="en-US"/>
              </w:rPr>
              <w:t>(ACSIS110)</w:t>
            </w:r>
            <w:r w:rsidR="004C083C" w:rsidRPr="0040528B">
              <w:rPr>
                <w:rStyle w:val="Hyperlink"/>
              </w:rPr>
              <w:t xml:space="preserve"> </w:t>
            </w:r>
          </w:p>
        </w:tc>
        <w:tc>
          <w:tcPr>
            <w:tcW w:w="5210" w:type="dxa"/>
          </w:tcPr>
          <w:p w:rsidR="00B35377" w:rsidRPr="0040528B" w:rsidRDefault="00B35377" w:rsidP="009424C1">
            <w:pPr>
              <w:pStyle w:val="Blueheader"/>
            </w:pPr>
            <w:r w:rsidRPr="0040528B">
              <w:t>General capabilities</w:t>
            </w:r>
          </w:p>
          <w:p w:rsidR="00794B49" w:rsidRPr="0040528B" w:rsidRDefault="00794B49" w:rsidP="00794B49">
            <w:pPr>
              <w:keepNext/>
              <w:spacing w:before="120" w:line="240" w:lineRule="auto"/>
              <w:outlineLvl w:val="3"/>
              <w:rPr>
                <w:rFonts w:cs="Arial"/>
                <w:b/>
                <w:bCs/>
                <w:szCs w:val="21"/>
                <w:lang w:eastAsia="en-US"/>
              </w:rPr>
            </w:pPr>
            <w:r w:rsidRPr="0040528B">
              <w:rPr>
                <w:rFonts w:cs="Arial"/>
                <w:b/>
                <w:bCs/>
                <w:szCs w:val="21"/>
                <w:lang w:eastAsia="en-US"/>
              </w:rPr>
              <w:t>Literacy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Comprehending texts through listening, reading and viewing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Composing texts through speaking, writing and creating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Text knowledge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Word knowledge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Visual knowledge</w:t>
            </w:r>
          </w:p>
          <w:p w:rsidR="00794B49" w:rsidRPr="0040528B" w:rsidRDefault="00794B49" w:rsidP="00794B49">
            <w:pPr>
              <w:keepNext/>
              <w:spacing w:before="120" w:line="240" w:lineRule="auto"/>
              <w:outlineLvl w:val="3"/>
              <w:rPr>
                <w:rFonts w:cs="Arial"/>
                <w:b/>
                <w:bCs/>
                <w:szCs w:val="21"/>
                <w:lang w:eastAsia="en-US"/>
              </w:rPr>
            </w:pPr>
            <w:r w:rsidRPr="0040528B">
              <w:rPr>
                <w:rFonts w:cs="Arial"/>
                <w:b/>
                <w:bCs/>
                <w:szCs w:val="21"/>
                <w:lang w:eastAsia="en-US"/>
              </w:rPr>
              <w:t>Numeracy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Recognising and using patterns and relationships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Using measurement</w:t>
            </w:r>
          </w:p>
          <w:p w:rsidR="00794B49" w:rsidRPr="0040528B" w:rsidRDefault="00794B49" w:rsidP="00794B49">
            <w:pPr>
              <w:keepNext/>
              <w:spacing w:before="120" w:line="240" w:lineRule="auto"/>
              <w:outlineLvl w:val="3"/>
              <w:rPr>
                <w:rFonts w:cs="Arial"/>
                <w:b/>
                <w:bCs/>
                <w:szCs w:val="21"/>
                <w:lang w:eastAsia="en-US"/>
              </w:rPr>
            </w:pPr>
            <w:r w:rsidRPr="0040528B">
              <w:rPr>
                <w:rFonts w:cs="Arial"/>
                <w:b/>
                <w:bCs/>
                <w:szCs w:val="21"/>
                <w:lang w:eastAsia="en-US"/>
              </w:rPr>
              <w:t>Critical and creative thinking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Inquiring – identifying, exploring and organising information and ideas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Generating ideas, possibilities and actions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Analysing, synthesising and evaluating reasoning and procedures</w:t>
            </w:r>
          </w:p>
          <w:p w:rsidR="00794B49" w:rsidRPr="0040528B" w:rsidRDefault="00794B49" w:rsidP="00794B49">
            <w:pPr>
              <w:keepNext/>
              <w:spacing w:before="120" w:line="240" w:lineRule="auto"/>
              <w:outlineLvl w:val="3"/>
              <w:rPr>
                <w:rFonts w:cs="Arial"/>
                <w:b/>
                <w:bCs/>
                <w:szCs w:val="21"/>
                <w:lang w:eastAsia="en-US"/>
              </w:rPr>
            </w:pPr>
            <w:r w:rsidRPr="0040528B">
              <w:rPr>
                <w:rFonts w:cs="Arial"/>
                <w:b/>
                <w:bCs/>
                <w:szCs w:val="21"/>
                <w:lang w:eastAsia="en-US"/>
              </w:rPr>
              <w:t>Personal and social capability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Self-management</w:t>
            </w:r>
          </w:p>
          <w:p w:rsidR="00794B49" w:rsidRPr="0040528B" w:rsidRDefault="00794B49" w:rsidP="00794B49">
            <w:pPr>
              <w:pStyle w:val="Bullet3space"/>
              <w:rPr>
                <w:lang w:eastAsia="en-US"/>
              </w:rPr>
            </w:pPr>
            <w:r w:rsidRPr="0040528B">
              <w:rPr>
                <w:lang w:eastAsia="en-US"/>
              </w:rPr>
              <w:t>Social management</w:t>
            </w:r>
          </w:p>
          <w:p w:rsidR="00B35377" w:rsidRPr="0040528B" w:rsidRDefault="00B35377" w:rsidP="00FD510A">
            <w:pPr>
              <w:pStyle w:val="AClogo"/>
              <w:rPr>
                <w:b/>
                <w:noProof w:val="0"/>
                <w:lang w:val="en-AU" w:eastAsia="en-US"/>
              </w:rPr>
            </w:pPr>
            <w:r w:rsidRPr="0040528B">
              <w:rPr>
                <w:lang w:val="en-AU"/>
              </w:rPr>
              <w:drawing>
                <wp:inline distT="0" distB="0" distL="0" distR="0" wp14:anchorId="592CCBC1" wp14:editId="26917FC9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Pr="0040528B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40528B" w:rsidSect="0002654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1F31" w:rsidRDefault="00DC1F31" w:rsidP="00AB207A">
      <w:pPr>
        <w:spacing w:after="0" w:line="240" w:lineRule="auto"/>
      </w:pPr>
      <w:r>
        <w:separator/>
      </w:r>
    </w:p>
    <w:p w:rsidR="00DC1F31" w:rsidRDefault="00DC1F31"/>
    <w:p w:rsidR="00DC1F31" w:rsidRDefault="00DC1F31"/>
  </w:endnote>
  <w:endnote w:type="continuationSeparator" w:id="0">
    <w:p w:rsidR="00DC1F31" w:rsidRDefault="00DC1F31" w:rsidP="00AB207A">
      <w:pPr>
        <w:spacing w:after="0" w:line="240" w:lineRule="auto"/>
      </w:pPr>
      <w:r>
        <w:continuationSeparator/>
      </w:r>
    </w:p>
    <w:p w:rsidR="00DC1F31" w:rsidRDefault="00DC1F31"/>
    <w:p w:rsidR="00DC1F31" w:rsidRDefault="00DC1F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623" w:rsidRDefault="000656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11662F2" wp14:editId="52DE918A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3F823ABE" wp14:editId="021467A4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7F1976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7F1976">
        <w:rPr>
          <w:noProof/>
        </w:rPr>
        <w:t>3</w:t>
      </w:r>
    </w:fldSimple>
  </w:p>
  <w:p w:rsidR="00D5348A" w:rsidRPr="000F41F4" w:rsidRDefault="00065623" w:rsidP="000F41F4">
    <w:pPr>
      <w:pStyle w:val="Footergrey"/>
    </w:pPr>
    <w:r w:rsidRPr="00065623">
      <w:t>Sci_Y06_U3_LP09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623" w:rsidRDefault="000656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1F31" w:rsidRDefault="00DC1F31" w:rsidP="00AB207A">
      <w:pPr>
        <w:spacing w:after="0" w:line="240" w:lineRule="auto"/>
      </w:pPr>
      <w:r>
        <w:separator/>
      </w:r>
    </w:p>
    <w:p w:rsidR="00DC1F31" w:rsidRDefault="00DC1F31"/>
    <w:p w:rsidR="00DC1F31" w:rsidRDefault="00DC1F31"/>
  </w:footnote>
  <w:footnote w:type="continuationSeparator" w:id="0">
    <w:p w:rsidR="00DC1F31" w:rsidRDefault="00DC1F31" w:rsidP="00AB207A">
      <w:pPr>
        <w:spacing w:after="0" w:line="240" w:lineRule="auto"/>
      </w:pPr>
      <w:r>
        <w:continuationSeparator/>
      </w:r>
    </w:p>
    <w:p w:rsidR="00DC1F31" w:rsidRDefault="00DC1F31"/>
    <w:p w:rsidR="00DC1F31" w:rsidRDefault="00DC1F3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623" w:rsidRDefault="000656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623" w:rsidRDefault="000656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35pt;height:23.3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D053AB"/>
    <w:multiLevelType w:val="hybridMultilevel"/>
    <w:tmpl w:val="42B218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6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6"/>
  </w:num>
  <w:num w:numId="3">
    <w:abstractNumId w:val="4"/>
  </w:num>
  <w:num w:numId="4">
    <w:abstractNumId w:val="24"/>
  </w:num>
  <w:num w:numId="5">
    <w:abstractNumId w:val="4"/>
  </w:num>
  <w:num w:numId="6">
    <w:abstractNumId w:val="15"/>
  </w:num>
  <w:num w:numId="7">
    <w:abstractNumId w:val="13"/>
  </w:num>
  <w:num w:numId="8">
    <w:abstractNumId w:val="26"/>
  </w:num>
  <w:num w:numId="9">
    <w:abstractNumId w:val="26"/>
  </w:num>
  <w:num w:numId="10">
    <w:abstractNumId w:val="26"/>
  </w:num>
  <w:num w:numId="11">
    <w:abstractNumId w:val="26"/>
  </w:num>
  <w:num w:numId="12">
    <w:abstractNumId w:val="26"/>
  </w:num>
  <w:num w:numId="13">
    <w:abstractNumId w:val="0"/>
  </w:num>
  <w:num w:numId="14">
    <w:abstractNumId w:val="18"/>
  </w:num>
  <w:num w:numId="15">
    <w:abstractNumId w:val="5"/>
  </w:num>
  <w:num w:numId="16">
    <w:abstractNumId w:val="21"/>
  </w:num>
  <w:num w:numId="17">
    <w:abstractNumId w:val="23"/>
  </w:num>
  <w:num w:numId="18">
    <w:abstractNumId w:val="12"/>
  </w:num>
  <w:num w:numId="19">
    <w:abstractNumId w:val="25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7"/>
  </w:num>
  <w:num w:numId="25">
    <w:abstractNumId w:val="19"/>
  </w:num>
  <w:num w:numId="26">
    <w:abstractNumId w:val="10"/>
  </w:num>
  <w:num w:numId="27">
    <w:abstractNumId w:val="22"/>
  </w:num>
  <w:num w:numId="28">
    <w:abstractNumId w:val="14"/>
  </w:num>
  <w:num w:numId="29">
    <w:abstractNumId w:val="9"/>
  </w:num>
  <w:num w:numId="30">
    <w:abstractNumId w:val="11"/>
  </w:num>
  <w:num w:numId="31">
    <w:abstractNumId w:val="1"/>
  </w:num>
  <w:num w:numId="32">
    <w:abstractNumId w:val="20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B49"/>
    <w:rsid w:val="000043C9"/>
    <w:rsid w:val="00014372"/>
    <w:rsid w:val="00026540"/>
    <w:rsid w:val="0002668A"/>
    <w:rsid w:val="00045F5D"/>
    <w:rsid w:val="000560D4"/>
    <w:rsid w:val="00056A43"/>
    <w:rsid w:val="0006096E"/>
    <w:rsid w:val="0006305E"/>
    <w:rsid w:val="00065623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200679"/>
    <w:rsid w:val="00201A2E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46069"/>
    <w:rsid w:val="00384197"/>
    <w:rsid w:val="00391378"/>
    <w:rsid w:val="00395F52"/>
    <w:rsid w:val="003A0B1C"/>
    <w:rsid w:val="003B65DB"/>
    <w:rsid w:val="003E3722"/>
    <w:rsid w:val="003E7E93"/>
    <w:rsid w:val="003F4851"/>
    <w:rsid w:val="0040384A"/>
    <w:rsid w:val="00404C9D"/>
    <w:rsid w:val="0040528B"/>
    <w:rsid w:val="00424421"/>
    <w:rsid w:val="00427F27"/>
    <w:rsid w:val="004465FA"/>
    <w:rsid w:val="00456DFD"/>
    <w:rsid w:val="0045795B"/>
    <w:rsid w:val="004622D2"/>
    <w:rsid w:val="00474525"/>
    <w:rsid w:val="004939C9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94B49"/>
    <w:rsid w:val="007B7C40"/>
    <w:rsid w:val="007C1695"/>
    <w:rsid w:val="007D5E14"/>
    <w:rsid w:val="007D5F6F"/>
    <w:rsid w:val="007E06A2"/>
    <w:rsid w:val="007E6765"/>
    <w:rsid w:val="007F1976"/>
    <w:rsid w:val="007F361D"/>
    <w:rsid w:val="007F4508"/>
    <w:rsid w:val="008152AE"/>
    <w:rsid w:val="00853014"/>
    <w:rsid w:val="00877525"/>
    <w:rsid w:val="0089609E"/>
    <w:rsid w:val="008B0676"/>
    <w:rsid w:val="008D333C"/>
    <w:rsid w:val="008D35D3"/>
    <w:rsid w:val="008E2E4D"/>
    <w:rsid w:val="008E7A35"/>
    <w:rsid w:val="008F79EE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0410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A7D88"/>
    <w:rsid w:val="00BC056E"/>
    <w:rsid w:val="00BC4877"/>
    <w:rsid w:val="00BC4F3D"/>
    <w:rsid w:val="00BC4FBE"/>
    <w:rsid w:val="00BC6497"/>
    <w:rsid w:val="00BC72CD"/>
    <w:rsid w:val="00C2632D"/>
    <w:rsid w:val="00C33734"/>
    <w:rsid w:val="00C45601"/>
    <w:rsid w:val="00C4647F"/>
    <w:rsid w:val="00C8384B"/>
    <w:rsid w:val="00CA4508"/>
    <w:rsid w:val="00CE43BE"/>
    <w:rsid w:val="00CE71F8"/>
    <w:rsid w:val="00CE7C41"/>
    <w:rsid w:val="00CE7EF8"/>
    <w:rsid w:val="00CF32CB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1F31"/>
    <w:rsid w:val="00DC6925"/>
    <w:rsid w:val="00DF34D7"/>
    <w:rsid w:val="00E02D5E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96560"/>
    <w:rsid w:val="00FA1C51"/>
    <w:rsid w:val="00FB5A8F"/>
    <w:rsid w:val="00FB7C4C"/>
    <w:rsid w:val="00FC3BDE"/>
    <w:rsid w:val="00FC7061"/>
    <w:rsid w:val="00FD510A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85F3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customStyle="1" w:styleId="TabletextCharChar">
    <w:name w:val="Table text Char Char"/>
    <w:link w:val="Tabletext"/>
    <w:uiPriority w:val="99"/>
    <w:locked/>
    <w:rsid w:val="00794B49"/>
    <w:rPr>
      <w:rFonts w:ascii="Arial" w:hAnsi="Arial"/>
      <w:lang w:val="x-none" w:eastAsia="en-US"/>
    </w:rPr>
  </w:style>
  <w:style w:type="paragraph" w:customStyle="1" w:styleId="Tabletext">
    <w:name w:val="Table text"/>
    <w:link w:val="TabletextCharChar"/>
    <w:uiPriority w:val="99"/>
    <w:rsid w:val="00794B49"/>
    <w:pPr>
      <w:spacing w:before="40" w:after="40" w:line="220" w:lineRule="atLeast"/>
    </w:pPr>
    <w:rPr>
      <w:rFonts w:ascii="Arial" w:hAnsi="Arial"/>
      <w:lang w:val="x-none" w:eastAsia="en-US"/>
    </w:rPr>
  </w:style>
  <w:style w:type="paragraph" w:customStyle="1" w:styleId="Bodytext0pt">
    <w:name w:val="Body text 0pt"/>
    <w:basedOn w:val="Normal"/>
    <w:next w:val="Normal"/>
    <w:uiPriority w:val="99"/>
    <w:rsid w:val="00794B49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0041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customStyle="1" w:styleId="TabletextCharChar">
    <w:name w:val="Table text Char Char"/>
    <w:link w:val="Tabletext"/>
    <w:uiPriority w:val="99"/>
    <w:locked/>
    <w:rsid w:val="00794B49"/>
    <w:rPr>
      <w:rFonts w:ascii="Arial" w:hAnsi="Arial"/>
      <w:lang w:val="x-none" w:eastAsia="en-US"/>
    </w:rPr>
  </w:style>
  <w:style w:type="paragraph" w:customStyle="1" w:styleId="Tabletext">
    <w:name w:val="Table text"/>
    <w:link w:val="TabletextCharChar"/>
    <w:uiPriority w:val="99"/>
    <w:rsid w:val="00794B49"/>
    <w:pPr>
      <w:spacing w:before="40" w:after="40" w:line="220" w:lineRule="atLeast"/>
    </w:pPr>
    <w:rPr>
      <w:rFonts w:ascii="Arial" w:hAnsi="Arial"/>
      <w:lang w:val="x-none" w:eastAsia="en-US"/>
    </w:rPr>
  </w:style>
  <w:style w:type="paragraph" w:customStyle="1" w:styleId="Bodytext0pt">
    <w:name w:val="Body text 0pt"/>
    <w:basedOn w:val="Normal"/>
    <w:next w:val="Normal"/>
    <w:uiPriority w:val="99"/>
    <w:rsid w:val="00794B49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004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image" Target="media/image2.png" />
  <Relationship Id="rId13" Type="http://schemas.openxmlformats.org/officeDocument/2006/relationships/hyperlink" Target="../Resources/Documents/Sci_Y06_U3_SH_TheSea.docx" TargetMode="External" />
  <Relationship Id="rId18" Type="http://schemas.openxmlformats.org/officeDocument/2006/relationships/image" Target="media/image7.png" />
  <Relationship Id="rId26" Type="http://schemas.openxmlformats.org/officeDocument/2006/relationships/footer" Target="footer3.xml" />
  <Relationship Id="rId3" Type="http://schemas.microsoft.com/office/2007/relationships/stylesWithEffects" Target="stylesWithEffects.xml" />
  <Relationship Id="rId21" Type="http://schemas.openxmlformats.org/officeDocument/2006/relationships/header" Target="header1.xml" />
  <Relationship Id="rId7" Type="http://schemas.openxmlformats.org/officeDocument/2006/relationships/endnotes" Target="endnotes.xml" />
  <Relationship Id="rId12" Type="http://schemas.openxmlformats.org/officeDocument/2006/relationships/hyperlink" Target="../Resources/Documents/Sci_Y06_U3_SH_InterpretTherm.docx" TargetMode="External" />
  <Relationship Id="rId17" Type="http://schemas.openxmlformats.org/officeDocument/2006/relationships/image" Target="media/image6.png" />
  <Relationship Id="rId25" Type="http://schemas.openxmlformats.org/officeDocument/2006/relationships/header" Target="header3.xml" />
  <Relationship Id="rId2" Type="http://schemas.openxmlformats.org/officeDocument/2006/relationships/styles" Target="styles.xml" />
  <Relationship Id="rId16" Type="http://schemas.openxmlformats.org/officeDocument/2006/relationships/image" Target="media/image5.png" />
  <Relationship Id="rId20" Type="http://schemas.openxmlformats.org/officeDocument/2006/relationships/image" Target="media/image9.png" />
  <Relationship Id="rId1" Type="http://schemas.openxmlformats.org/officeDocument/2006/relationships/numbering" Target="numbering.xml" />
  <Relationship Id="rId6" Type="http://schemas.openxmlformats.org/officeDocument/2006/relationships/footnotes" Target="footnotes.xml" />
  <Relationship Id="rId11" Type="http://schemas.openxmlformats.org/officeDocument/2006/relationships/hyperlink" Target="../Resources/Documents/Sci_Y06_U3_SH_Onshore.docx" TargetMode="External" />
  <Relationship Id="rId24" Type="http://schemas.openxmlformats.org/officeDocument/2006/relationships/footer" Target="footer2.xml" />
  <Relationship Id="rId5" Type="http://schemas.openxmlformats.org/officeDocument/2006/relationships/webSettings" Target="webSettings.xml" />
  <Relationship Id="rId15" Type="http://schemas.openxmlformats.org/officeDocument/2006/relationships/image" Target="media/image4.png" />
  <Relationship Id="rId23" Type="http://schemas.openxmlformats.org/officeDocument/2006/relationships/footer" Target="footer1.xml" />
  <Relationship Id="rId28" Type="http://schemas.openxmlformats.org/officeDocument/2006/relationships/theme" Target="theme/theme1.xml" />
  <Relationship Id="rId10" Type="http://schemas.openxmlformats.org/officeDocument/2006/relationships/hyperlink" Target="../Resources/Documents/Sci_Y06_U3_SS_Onshoreandoffshorebreezes.pptx" TargetMode="External" />
  <Relationship Id="rId19" Type="http://schemas.openxmlformats.org/officeDocument/2006/relationships/image" Target="media/image8.png" />
  <Relationship Id="rId4" Type="http://schemas.openxmlformats.org/officeDocument/2006/relationships/settings" Target="settings.xml" />
  <Relationship Id="rId9" Type="http://schemas.openxmlformats.org/officeDocument/2006/relationships/hyperlink" Target="../Resources/Documents/Sci_Y06_U3_SLR_EffectsOceanTemp.docx" TargetMode="External" />
  <Relationship Id="rId14" Type="http://schemas.openxmlformats.org/officeDocument/2006/relationships/image" Target="media/image3.png" />
  <Relationship Id="rId22" Type="http://schemas.openxmlformats.org/officeDocument/2006/relationships/header" Target="header2.xml" />
  <Relationship Id="rId27" Type="http://schemas.openxmlformats.org/officeDocument/2006/relationships/fontTable" Target="fontTable.xml" />
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1</TotalTime>
  <Pages>3</Pages>
  <Words>664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SZWERYN, Lex</cp:lastModifiedBy>
  <cp:revision>5</cp:revision>
  <cp:lastPrinted>2012-06-12T07:44:00Z</cp:lastPrinted>
  <dcterms:created xsi:type="dcterms:W3CDTF">2017-04-26T03:54:00Z</dcterms:created>
  <dcterms:modified xsi:type="dcterms:W3CDTF">2017-05-04T03:48:00Z</dcterms:modified>
</cp:coreProperties>
</file>