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A36965" w:rsidRDefault="009921AE" w:rsidP="009921AE">
      <w:r w:rsidRPr="00A36965">
        <w:rPr>
          <w:noProof/>
          <w:lang w:eastAsia="ja-JP"/>
        </w:rPr>
        <w:drawing>
          <wp:inline distT="0" distB="0" distL="0" distR="0" wp14:anchorId="0494B40F" wp14:editId="57CC4E62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A36965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5D0D1D" w:rsidRDefault="009F0489" w:rsidP="00544481">
            <w:pPr>
              <w:pStyle w:val="Whiteheaderbanner"/>
              <w:rPr>
                <w:color w:val="auto"/>
              </w:rPr>
            </w:pPr>
            <w:r w:rsidRPr="005D0D1D">
              <w:rPr>
                <w:color w:val="auto"/>
              </w:rPr>
              <w:t>Our changing world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5D0D1D" w:rsidRDefault="009921AE" w:rsidP="009F0489">
            <w:pPr>
              <w:pStyle w:val="Whiteheaderbanner"/>
              <w:jc w:val="right"/>
              <w:rPr>
                <w:color w:val="auto"/>
              </w:rPr>
            </w:pPr>
            <w:r w:rsidRPr="005D0D1D">
              <w:rPr>
                <w:color w:val="auto"/>
              </w:rPr>
              <w:t xml:space="preserve">Year </w:t>
            </w:r>
            <w:r w:rsidR="009F0489" w:rsidRPr="005D0D1D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5D0D1D" w:rsidRDefault="009921AE" w:rsidP="009F0489">
            <w:pPr>
              <w:pStyle w:val="Whiteheaderbanner"/>
              <w:jc w:val="right"/>
              <w:rPr>
                <w:color w:val="auto"/>
              </w:rPr>
            </w:pPr>
            <w:r w:rsidRPr="005D0D1D">
              <w:rPr>
                <w:color w:val="auto"/>
              </w:rPr>
              <w:t xml:space="preserve">Unit </w:t>
            </w:r>
            <w:r w:rsidR="009F0489" w:rsidRPr="005D0D1D">
              <w:rPr>
                <w:color w:val="auto"/>
              </w:rPr>
              <w:t>3</w:t>
            </w:r>
          </w:p>
        </w:tc>
      </w:tr>
      <w:tr w:rsidR="009921AE" w:rsidRPr="00A36965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A36965" w:rsidRDefault="009921AE" w:rsidP="009F0489">
            <w:pPr>
              <w:pStyle w:val="Blackheaderbanner"/>
            </w:pPr>
            <w:r w:rsidRPr="00A36965">
              <w:t xml:space="preserve">Lesson </w:t>
            </w:r>
            <w:r w:rsidR="009F0489" w:rsidRPr="00A36965">
              <w:t>11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A36965" w:rsidRDefault="009F0489" w:rsidP="00544481">
            <w:pPr>
              <w:pStyle w:val="Blackheaderbanner"/>
            </w:pPr>
            <w:r w:rsidRPr="00A36965">
              <w:t>Meteorological events</w:t>
            </w:r>
            <w:r w:rsidR="009921AE" w:rsidRPr="00A36965">
              <w:t xml:space="preserve"> — </w:t>
            </w:r>
            <w:r w:rsidRPr="00A36965">
              <w:t>Interpreting rainfall data for droughts</w:t>
            </w:r>
          </w:p>
        </w:tc>
      </w:tr>
      <w:tr w:rsidR="0002668A" w:rsidRPr="00A36965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36965" w:rsidRDefault="0002668A" w:rsidP="009424C1">
            <w:pPr>
              <w:pStyle w:val="Blueheader"/>
              <w:spacing w:after="0"/>
            </w:pPr>
            <w:r w:rsidRPr="00A36965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36965" w:rsidRDefault="0002668A" w:rsidP="009424C1">
            <w:pPr>
              <w:pStyle w:val="Blackheader"/>
            </w:pPr>
            <w:r w:rsidRPr="00A36965">
              <w:t>Example learning sequence</w:t>
            </w:r>
          </w:p>
          <w:p w:rsidR="009F0489" w:rsidRPr="00A36965" w:rsidRDefault="009F0489" w:rsidP="005D0D1D">
            <w:pPr>
              <w:pStyle w:val="Blueheader"/>
            </w:pPr>
            <w:r w:rsidRPr="00A36965">
              <w:t>Identify the requirements for a weather pattern to be considered a drought</w:t>
            </w:r>
          </w:p>
          <w:p w:rsidR="009F0489" w:rsidRPr="00A36965" w:rsidRDefault="009F0489" w:rsidP="009F0489">
            <w:pPr>
              <w:pStyle w:val="Bullet3space"/>
              <w:rPr>
                <w:noProof/>
              </w:rPr>
            </w:pPr>
            <w:r w:rsidRPr="00A36965">
              <w:rPr>
                <w:noProof/>
              </w:rPr>
              <w:t>Review droughts and how they affect Earth’s surface and people.</w:t>
            </w:r>
          </w:p>
          <w:p w:rsidR="009F0489" w:rsidRPr="00A36965" w:rsidRDefault="009F0489" w:rsidP="009F0489">
            <w:pPr>
              <w:pStyle w:val="Bullet3space"/>
              <w:rPr>
                <w:noProof/>
              </w:rPr>
            </w:pPr>
            <w:r w:rsidRPr="00A36965">
              <w:rPr>
                <w:noProof/>
              </w:rPr>
              <w:t>Explore the requirements for an area to be considered in drought and define the two levels of drought:</w:t>
            </w:r>
          </w:p>
          <w:p w:rsidR="009F0489" w:rsidRPr="00A36965" w:rsidRDefault="009F0489" w:rsidP="009F0489">
            <w:pPr>
              <w:pStyle w:val="Bulletindent3space"/>
              <w:rPr>
                <w:noProof/>
              </w:rPr>
            </w:pPr>
            <w:r w:rsidRPr="00A36965">
              <w:rPr>
                <w:noProof/>
              </w:rPr>
              <w:t>serious drought</w:t>
            </w:r>
            <w:r w:rsidR="00605F53" w:rsidRPr="00A36965">
              <w:rPr>
                <w:noProof/>
              </w:rPr>
              <w:t xml:space="preserve"> </w:t>
            </w:r>
            <w:r w:rsidR="00A00E83" w:rsidRPr="00A36965">
              <w:rPr>
                <w:noProof/>
              </w:rPr>
              <w:t>—</w:t>
            </w:r>
            <w:r w:rsidR="00605F53" w:rsidRPr="00A36965">
              <w:rPr>
                <w:noProof/>
              </w:rPr>
              <w:t xml:space="preserve"> when a region experiences monthly rainfall that is between 5</w:t>
            </w:r>
            <w:r w:rsidR="00A00E83" w:rsidRPr="00A36965">
              <w:rPr>
                <w:noProof/>
              </w:rPr>
              <w:t>–</w:t>
            </w:r>
            <w:r w:rsidR="00605F53" w:rsidRPr="00A36965">
              <w:rPr>
                <w:noProof/>
              </w:rPr>
              <w:t>10 per cent of the aver</w:t>
            </w:r>
            <w:r w:rsidR="003D39C2" w:rsidRPr="00A36965">
              <w:rPr>
                <w:noProof/>
              </w:rPr>
              <w:t>a</w:t>
            </w:r>
            <w:r w:rsidR="00605F53" w:rsidRPr="00A36965">
              <w:rPr>
                <w:noProof/>
              </w:rPr>
              <w:t xml:space="preserve">ge for three or more months </w:t>
            </w:r>
          </w:p>
          <w:p w:rsidR="009F0489" w:rsidRPr="00A36965" w:rsidRDefault="009F0489" w:rsidP="009F0489">
            <w:pPr>
              <w:pStyle w:val="Bulletindent3space"/>
              <w:rPr>
                <w:noProof/>
              </w:rPr>
            </w:pPr>
            <w:r w:rsidRPr="00A36965">
              <w:rPr>
                <w:noProof/>
              </w:rPr>
              <w:t>severe drought</w:t>
            </w:r>
            <w:r w:rsidR="00605F53" w:rsidRPr="00A36965">
              <w:rPr>
                <w:noProof/>
              </w:rPr>
              <w:t xml:space="preserve"> </w:t>
            </w:r>
            <w:r w:rsidR="00A00E83" w:rsidRPr="00A36965">
              <w:rPr>
                <w:noProof/>
              </w:rPr>
              <w:t>—</w:t>
            </w:r>
            <w:r w:rsidR="00605F53" w:rsidRPr="00A36965">
              <w:rPr>
                <w:noProof/>
              </w:rPr>
              <w:t xml:space="preserve"> when a region experiences monthly rainfall that is below 5 per cent of the average for three or more months.</w:t>
            </w:r>
          </w:p>
          <w:p w:rsidR="009F0489" w:rsidRPr="00A36965" w:rsidRDefault="009F0489" w:rsidP="009F0489">
            <w:pPr>
              <w:pStyle w:val="Bullet3space"/>
              <w:rPr>
                <w:noProof/>
              </w:rPr>
            </w:pPr>
            <w:r w:rsidRPr="00A36965">
              <w:rPr>
                <w:noProof/>
              </w:rPr>
              <w:t>Understand how rainfall data is collected and used when determining if an area is in drought.</w:t>
            </w:r>
          </w:p>
          <w:p w:rsidR="009F0489" w:rsidRPr="00A36965" w:rsidRDefault="009F0489" w:rsidP="005D0D1D">
            <w:pPr>
              <w:pStyle w:val="Blueheader"/>
            </w:pPr>
            <w:r w:rsidRPr="00A36965">
              <w:t>Explain requirements for a region to be free of drought</w:t>
            </w:r>
          </w:p>
          <w:p w:rsidR="009F0489" w:rsidRPr="00A36965" w:rsidRDefault="009F0489" w:rsidP="009F0489">
            <w:pPr>
              <w:pStyle w:val="Bullet3space"/>
            </w:pPr>
            <w:r w:rsidRPr="00A36965">
              <w:t>Discuss other methods for identifying if an area is experiencing a drought.</w:t>
            </w:r>
          </w:p>
          <w:p w:rsidR="009F0489" w:rsidRPr="00A36965" w:rsidRDefault="009F0489" w:rsidP="009F0489">
            <w:pPr>
              <w:pStyle w:val="Bullet3space"/>
            </w:pPr>
            <w:r w:rsidRPr="00A36965">
              <w:t>Identify problems associated with predicting the ‘end’ of a period of drought.</w:t>
            </w:r>
          </w:p>
          <w:p w:rsidR="009F0489" w:rsidRPr="00A36965" w:rsidRDefault="009F0489" w:rsidP="009F0489">
            <w:pPr>
              <w:pStyle w:val="Bullet3space"/>
            </w:pPr>
            <w:r w:rsidRPr="00A36965">
              <w:t>Explore methods used by the Bureau of Meteorology to determine when the end of a drought occurs.</w:t>
            </w:r>
          </w:p>
          <w:p w:rsidR="009F0489" w:rsidRPr="00A36965" w:rsidRDefault="009F0489" w:rsidP="005D0D1D">
            <w:pPr>
              <w:pStyle w:val="Blueheader"/>
            </w:pPr>
            <w:r w:rsidRPr="00A36965">
              <w:t>Investigate rainfall data</w:t>
            </w:r>
          </w:p>
          <w:p w:rsidR="009F0489" w:rsidRPr="00A36965" w:rsidRDefault="009F0489" w:rsidP="009F0489">
            <w:pPr>
              <w:pStyle w:val="Bullet3space"/>
            </w:pPr>
            <w:r w:rsidRPr="00A36965">
              <w:t>Interpret rainfall history sources to compare monthly rainfall experienced by different regions.</w:t>
            </w:r>
          </w:p>
          <w:p w:rsidR="005D0D1D" w:rsidRDefault="005D0D1D" w:rsidP="009424C1">
            <w:pPr>
              <w:pStyle w:val="Blackheader"/>
            </w:pPr>
          </w:p>
          <w:p w:rsidR="0002668A" w:rsidRPr="00A36965" w:rsidRDefault="00E7656E" w:rsidP="009424C1">
            <w:pPr>
              <w:pStyle w:val="Blackheader"/>
            </w:pPr>
            <w:r w:rsidRPr="00A36965">
              <w:t>R</w:t>
            </w:r>
            <w:r w:rsidR="002D74A1" w:rsidRPr="00A36965">
              <w:t>esources</w:t>
            </w:r>
          </w:p>
          <w:p w:rsidR="005D0D1D" w:rsidRPr="005D0D1D" w:rsidRDefault="009F0489" w:rsidP="005D0D1D">
            <w:pPr>
              <w:pStyle w:val="Tabletext"/>
              <w:spacing w:before="120" w:after="120" w:line="240" w:lineRule="auto"/>
              <w:rPr>
                <w:rFonts w:eastAsia="Times New Roman" w:cs="Arial"/>
                <w:color w:val="00B050"/>
                <w:sz w:val="21"/>
                <w:szCs w:val="21"/>
                <w:lang w:val="en-AU"/>
              </w:rPr>
            </w:pPr>
            <w:r w:rsidRPr="005D0D1D">
              <w:rPr>
                <w:rFonts w:eastAsia="Times New Roman" w:cs="Arial"/>
                <w:sz w:val="21"/>
                <w:szCs w:val="21"/>
                <w:lang w:val="en-AU"/>
              </w:rPr>
              <w:t xml:space="preserve">Supporting learning resource — </w:t>
            </w:r>
            <w:hyperlink r:id="rId9" w:history="1">
              <w:r w:rsidRPr="005D0D1D">
                <w:rPr>
                  <w:rStyle w:val="Hyperlink"/>
                  <w:rFonts w:eastAsia="Times New Roman" w:cs="Arial"/>
                  <w:lang w:val="en-AU"/>
                </w:rPr>
                <w:t>Weather patterns for drought: Teacher note</w:t>
              </w:r>
            </w:hyperlink>
          </w:p>
          <w:p w:rsidR="009F0489" w:rsidRPr="005D0D1D" w:rsidRDefault="009F0489" w:rsidP="005D0D1D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5D0D1D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0" w:history="1">
              <w:r w:rsidRPr="005D0D1D">
                <w:rPr>
                  <w:rStyle w:val="Hyperlink"/>
                  <w:rFonts w:eastAsia="Times New Roman" w:cs="Arial"/>
                  <w:lang w:eastAsia="en-US"/>
                </w:rPr>
                <w:t>Drought: Interpreting rainfall data</w:t>
              </w:r>
            </w:hyperlink>
          </w:p>
          <w:p w:rsidR="009F0489" w:rsidRPr="005D0D1D" w:rsidRDefault="009F0489" w:rsidP="005D0D1D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5D0D1D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5D0D1D">
                <w:rPr>
                  <w:rStyle w:val="Hyperlink"/>
                  <w:rFonts w:eastAsia="Times New Roman" w:cs="Arial"/>
                  <w:lang w:eastAsia="en-US"/>
                </w:rPr>
                <w:t>Interpreting rainfall data for droughts</w:t>
              </w:r>
            </w:hyperlink>
          </w:p>
          <w:p w:rsidR="0002668A" w:rsidRPr="005D0D1D" w:rsidRDefault="0002668A" w:rsidP="005D0D1D">
            <w:pPr>
              <w:pStyle w:val="Blackheaderitalic"/>
              <w:spacing w:line="240" w:lineRule="auto"/>
              <w:rPr>
                <w:szCs w:val="21"/>
              </w:rPr>
            </w:pPr>
            <w:r w:rsidRPr="005D0D1D">
              <w:rPr>
                <w:szCs w:val="21"/>
              </w:rPr>
              <w:t xml:space="preserve">Helpful information </w:t>
            </w:r>
          </w:p>
          <w:p w:rsidR="009F0489" w:rsidRPr="005D0D1D" w:rsidRDefault="009F0489" w:rsidP="005D0D1D">
            <w:pPr>
              <w:spacing w:before="120" w:line="240" w:lineRule="auto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bookmarkStart w:id="0" w:name="_GoBack"/>
            <w:bookmarkEnd w:id="0"/>
            <w:r w:rsidRPr="005D0D1D">
              <w:rPr>
                <w:rFonts w:eastAsia="Times New Roman" w:cs="Arial"/>
                <w:szCs w:val="21"/>
                <w:lang w:eastAsia="en-US"/>
              </w:rPr>
              <w:t>Website —</w:t>
            </w:r>
            <w:r w:rsidRPr="005D0D1D">
              <w:rPr>
                <w:rFonts w:eastAsia="Times New Roman" w:cs="Arial"/>
                <w:i/>
                <w:szCs w:val="21"/>
                <w:lang w:eastAsia="en-US"/>
              </w:rPr>
              <w:t xml:space="preserve"> </w:t>
            </w:r>
            <w:r w:rsidR="00A00E83" w:rsidRPr="005D0D1D">
              <w:rPr>
                <w:rFonts w:eastAsia="Times New Roman" w:cs="Arial"/>
                <w:i/>
                <w:szCs w:val="21"/>
                <w:lang w:eastAsia="en-US"/>
              </w:rPr>
              <w:t>Drought</w:t>
            </w:r>
            <w:r w:rsidRPr="005D0D1D">
              <w:rPr>
                <w:rStyle w:val="Hyperlink"/>
                <w:rFonts w:eastAsia="Times New Roman" w:cs="Arial"/>
                <w:u w:val="none"/>
                <w:lang w:eastAsia="en-US"/>
              </w:rPr>
              <w:t xml:space="preserve"> </w:t>
            </w:r>
            <w:r w:rsidRPr="005D0D1D">
              <w:rPr>
                <w:rFonts w:eastAsia="Times New Roman" w:cs="Arial"/>
                <w:szCs w:val="21"/>
                <w:lang w:eastAsia="en-US"/>
              </w:rPr>
              <w:t>(Australian Government, Bureau of Meteorology)</w:t>
            </w:r>
            <w:r w:rsidRPr="005D0D1D"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  <w:t xml:space="preserve"> </w:t>
            </w:r>
            <w:r w:rsidRPr="00264F52">
              <w:rPr>
                <w:rFonts w:eastAsia="Times New Roman" w:cs="Arial"/>
                <w:color w:val="A6A6A6" w:themeColor="background1" w:themeShade="A6"/>
                <w:sz w:val="16"/>
                <w:szCs w:val="21"/>
                <w:lang w:eastAsia="en-US"/>
              </w:rPr>
              <w:t>http://www.bom.gov.au/climate/drought</w:t>
            </w:r>
            <w:r w:rsidR="00A00E83" w:rsidRPr="00264F52">
              <w:rPr>
                <w:rFonts w:eastAsia="Times New Roman" w:cs="Arial"/>
                <w:color w:val="A6A6A6" w:themeColor="background1" w:themeShade="A6"/>
                <w:sz w:val="16"/>
                <w:szCs w:val="21"/>
                <w:lang w:eastAsia="en-US"/>
              </w:rPr>
              <w:t>/</w:t>
            </w:r>
          </w:p>
          <w:p w:rsidR="009F0489" w:rsidRPr="005D0D1D" w:rsidRDefault="009F0489" w:rsidP="005D0D1D">
            <w:pPr>
              <w:keepNext/>
              <w:spacing w:before="120" w:line="240" w:lineRule="auto"/>
              <w:outlineLvl w:val="3"/>
              <w:rPr>
                <w:rFonts w:eastAsiaTheme="minorEastAsia" w:cs="Arial"/>
                <w:iCs/>
                <w:color w:val="A6A6A6" w:themeColor="background1" w:themeShade="A6"/>
                <w:szCs w:val="21"/>
              </w:rPr>
            </w:pPr>
            <w:r w:rsidRPr="005D0D1D">
              <w:rPr>
                <w:rFonts w:eastAsiaTheme="minorEastAsia" w:cs="Arial"/>
                <w:iCs/>
                <w:szCs w:val="21"/>
              </w:rPr>
              <w:t>Website —</w:t>
            </w:r>
            <w:r w:rsidRPr="005D0D1D">
              <w:rPr>
                <w:rFonts w:eastAsiaTheme="minorEastAsia" w:cs="Arial"/>
                <w:i/>
                <w:iCs/>
                <w:szCs w:val="21"/>
              </w:rPr>
              <w:t xml:space="preserve"> Climate </w:t>
            </w:r>
            <w:r w:rsidR="007E703F" w:rsidRPr="005D0D1D">
              <w:rPr>
                <w:rFonts w:eastAsiaTheme="minorEastAsia" w:cs="Arial"/>
                <w:i/>
                <w:iCs/>
                <w:szCs w:val="21"/>
              </w:rPr>
              <w:t>g</w:t>
            </w:r>
            <w:r w:rsidRPr="005D0D1D">
              <w:rPr>
                <w:rFonts w:eastAsiaTheme="minorEastAsia" w:cs="Arial"/>
                <w:i/>
                <w:iCs/>
                <w:szCs w:val="21"/>
              </w:rPr>
              <w:t xml:space="preserve">lossary </w:t>
            </w:r>
            <w:r w:rsidRPr="005D0D1D">
              <w:rPr>
                <w:rFonts w:eastAsia="Times New Roman" w:cs="Arial"/>
                <w:szCs w:val="21"/>
                <w:lang w:eastAsia="en-US"/>
              </w:rPr>
              <w:t>(Australian Government, Bureau of Meteorology)</w:t>
            </w:r>
            <w:r w:rsidRPr="005D0D1D"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  <w:t xml:space="preserve"> </w:t>
            </w:r>
            <w:r w:rsidRPr="00264F52">
              <w:rPr>
                <w:rFonts w:eastAsiaTheme="minorEastAsia" w:cs="Arial"/>
                <w:iCs/>
                <w:color w:val="A6A6A6" w:themeColor="background1" w:themeShade="A6"/>
                <w:sz w:val="16"/>
                <w:szCs w:val="21"/>
              </w:rPr>
              <w:t>http://www.bom.gov.au/climate/glossary/drought.shtml</w:t>
            </w:r>
          </w:p>
          <w:p w:rsidR="005D0D1D" w:rsidRDefault="005D0D1D" w:rsidP="009921AE">
            <w:pPr>
              <w:pStyle w:val="Blueheader"/>
            </w:pPr>
          </w:p>
          <w:p w:rsidR="009921AE" w:rsidRPr="00A36965" w:rsidRDefault="009921AE" w:rsidP="009921AE">
            <w:pPr>
              <w:pStyle w:val="Blueheader"/>
            </w:pPr>
            <w:r w:rsidRPr="00A36965">
              <w:t>Safety</w:t>
            </w:r>
          </w:p>
          <w:p w:rsidR="009921AE" w:rsidRPr="00A36965" w:rsidRDefault="009921AE" w:rsidP="005D0D1D">
            <w:pPr>
              <w:pStyle w:val="Bodytext0space"/>
              <w:spacing w:before="120" w:after="120" w:line="240" w:lineRule="auto"/>
            </w:pPr>
            <w:r w:rsidRPr="00A36965">
              <w:t>Teachers need to:</w:t>
            </w:r>
          </w:p>
          <w:p w:rsidR="009921AE" w:rsidRPr="00A36965" w:rsidRDefault="009921AE" w:rsidP="000A0384">
            <w:pPr>
              <w:pStyle w:val="Bullet3space"/>
              <w:rPr>
                <w:i/>
              </w:rPr>
            </w:pPr>
            <w:proofErr w:type="gramStart"/>
            <w:r w:rsidRPr="00A36965">
              <w:t>refer</w:t>
            </w:r>
            <w:proofErr w:type="gramEnd"/>
            <w:r w:rsidRPr="00A36965">
              <w:t xml:space="preserve"> to the </w:t>
            </w:r>
            <w:r w:rsidRPr="000A0384">
              <w:rPr>
                <w:rFonts w:cs="Times New Roman"/>
                <w:i/>
              </w:rPr>
              <w:t>Health and Safety</w:t>
            </w:r>
            <w:r w:rsidRPr="00A36965">
              <w:t xml:space="preserve"> </w:t>
            </w:r>
            <w:r w:rsidR="000A0384" w:rsidRPr="000A0384">
              <w:rPr>
                <w:color w:val="A6A6A6" w:themeColor="background1" w:themeShade="A6"/>
                <w:sz w:val="16"/>
              </w:rPr>
              <w:t xml:space="preserve">http://education.qld.gov.au/health/safety/index.html </w:t>
            </w:r>
            <w:r w:rsidRPr="00A36965">
              <w:t>policy pertaining to schools.</w:t>
            </w:r>
          </w:p>
        </w:tc>
      </w:tr>
      <w:tr w:rsidR="0002668A" w:rsidRPr="00A36965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noProof/>
                <w:lang w:eastAsia="ja-JP"/>
              </w:rPr>
              <w:drawing>
                <wp:inline distT="0" distB="0" distL="0" distR="0" wp14:anchorId="53E7E283" wp14:editId="01E99E6D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2D23E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t xml:space="preserve">Sudden geological changes </w:t>
            </w:r>
            <w:r w:rsidR="002D23E0" w:rsidRPr="00A36965">
              <w:t xml:space="preserve">and </w:t>
            </w:r>
            <w:r w:rsidRPr="00A36965">
              <w:t xml:space="preserve">extreme weather </w:t>
            </w:r>
            <w:r w:rsidR="002D23E0" w:rsidRPr="00A36965">
              <w:t xml:space="preserve">events </w:t>
            </w:r>
            <w:r w:rsidRPr="00A36965">
              <w:t>can affect Earth’s surface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3696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36965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noProof/>
                <w:lang w:eastAsia="ja-JP"/>
              </w:rPr>
              <w:drawing>
                <wp:inline distT="0" distB="0" distL="0" distR="0" wp14:anchorId="7A6F5F1C" wp14:editId="1DA0B920">
                  <wp:extent cx="214824" cy="214824"/>
                  <wp:effectExtent l="0" t="0" r="0" b="0"/>
                  <wp:docPr id="5" name="Picture 5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36965" w:rsidRDefault="009F048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szCs w:val="21"/>
              </w:rPr>
              <w:t>Science involves gathering data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3696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36965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noProof/>
                <w:lang w:eastAsia="ja-JP"/>
              </w:rPr>
              <w:drawing>
                <wp:inline distT="0" distB="0" distL="0" distR="0" wp14:anchorId="39EAC616" wp14:editId="7EBDFC13">
                  <wp:extent cx="214824" cy="214824"/>
                  <wp:effectExtent l="0" t="0" r="0" b="0"/>
                  <wp:docPr id="8" name="Picture 8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2D23E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szCs w:val="21"/>
              </w:rPr>
              <w:t>Representations can be used to describe observations and patterns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3696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36965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noProof/>
                <w:lang w:eastAsia="ja-JP"/>
              </w:rPr>
              <w:drawing>
                <wp:inline distT="0" distB="0" distL="0" distR="0" wp14:anchorId="597C6D0C" wp14:editId="157040DA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2D23E0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szCs w:val="21"/>
              </w:rPr>
              <w:t xml:space="preserve">Data can be compared and </w:t>
            </w:r>
            <w:r w:rsidR="002D23E0" w:rsidRPr="00A36965">
              <w:rPr>
                <w:szCs w:val="21"/>
              </w:rPr>
              <w:t xml:space="preserve">used as </w:t>
            </w:r>
            <w:r w:rsidRPr="00A36965">
              <w:rPr>
                <w:szCs w:val="21"/>
              </w:rPr>
              <w:t xml:space="preserve">evidence </w:t>
            </w:r>
            <w:r w:rsidR="002D23E0" w:rsidRPr="00A36965">
              <w:rPr>
                <w:szCs w:val="21"/>
              </w:rPr>
              <w:t xml:space="preserve">in </w:t>
            </w:r>
            <w:r w:rsidRPr="00A36965">
              <w:rPr>
                <w:szCs w:val="21"/>
              </w:rPr>
              <w:t>develop</w:t>
            </w:r>
            <w:r w:rsidR="002D23E0" w:rsidRPr="00A36965">
              <w:rPr>
                <w:szCs w:val="21"/>
              </w:rPr>
              <w:t>ing</w:t>
            </w:r>
            <w:r w:rsidRPr="00A36965">
              <w:rPr>
                <w:szCs w:val="21"/>
              </w:rPr>
              <w:t xml:space="preserve"> explanations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3696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36965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36965">
              <w:rPr>
                <w:noProof/>
                <w:lang w:eastAsia="ja-JP"/>
              </w:rPr>
              <w:drawing>
                <wp:inline distT="0" distB="0" distL="0" distR="0" wp14:anchorId="0E74965B" wp14:editId="29B8EC83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36965" w:rsidRDefault="009F0489" w:rsidP="008B0676">
            <w:pPr>
              <w:pStyle w:val="Bodytext6space"/>
              <w:spacing w:after="0"/>
              <w:rPr>
                <w:rFonts w:cs="Arial"/>
              </w:rPr>
            </w:pPr>
            <w:r w:rsidRPr="00A36965">
              <w:rPr>
                <w:szCs w:val="21"/>
              </w:rPr>
              <w:t>Ideas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3696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36965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A36965" w:rsidRDefault="0002668A" w:rsidP="009424C1">
            <w:pPr>
              <w:pStyle w:val="Blueheader"/>
            </w:pPr>
            <w:r w:rsidRPr="00A36965">
              <w:t>Lesson objectives</w:t>
            </w:r>
          </w:p>
          <w:p w:rsidR="0002668A" w:rsidRPr="00A36965" w:rsidRDefault="0002668A" w:rsidP="00B44934">
            <w:pPr>
              <w:pStyle w:val="Blackheaderbold"/>
            </w:pPr>
            <w:r w:rsidRPr="00A36965">
              <w:t>Students will:</w:t>
            </w:r>
          </w:p>
          <w:p w:rsidR="009F0489" w:rsidRPr="00A36965" w:rsidRDefault="009F0489" w:rsidP="005D0D1D">
            <w:pPr>
              <w:pStyle w:val="Bodytext6space"/>
            </w:pPr>
            <w:r w:rsidRPr="00A36965">
              <w:t>Use data to identify periods of drought experienced in different regions.</w:t>
            </w:r>
          </w:p>
          <w:p w:rsidR="0002668A" w:rsidRPr="00A36965" w:rsidRDefault="0002668A" w:rsidP="009424C1">
            <w:pPr>
              <w:pStyle w:val="Blueheader"/>
            </w:pPr>
            <w:r w:rsidRPr="00A36965">
              <w:t>Evidence of learning</w:t>
            </w:r>
          </w:p>
          <w:p w:rsidR="0002668A" w:rsidRPr="00A36965" w:rsidRDefault="0002668A" w:rsidP="00F55FE6">
            <w:pPr>
              <w:pStyle w:val="Blackheaderbold"/>
            </w:pPr>
            <w:r w:rsidRPr="00A36965">
              <w:t xml:space="preserve">Can the student: </w:t>
            </w:r>
          </w:p>
          <w:p w:rsidR="009F0489" w:rsidRPr="00A36965" w:rsidRDefault="009F0489" w:rsidP="005D0D1D">
            <w:pPr>
              <w:pStyle w:val="Bodytext6space"/>
              <w:rPr>
                <w:b/>
              </w:rPr>
            </w:pPr>
            <w:r w:rsidRPr="00A36965">
              <w:t>Describe periods when a region is in drought by using collected data?</w:t>
            </w:r>
          </w:p>
          <w:p w:rsidR="0002668A" w:rsidRPr="00A36965" w:rsidRDefault="0002668A" w:rsidP="009424C1">
            <w:pPr>
              <w:pStyle w:val="Blueheader"/>
            </w:pPr>
            <w:r w:rsidRPr="00A36965">
              <w:t>Ideas for monitoring</w:t>
            </w:r>
          </w:p>
          <w:p w:rsidR="0002668A" w:rsidRPr="00A36965" w:rsidRDefault="0002668A" w:rsidP="00B35377">
            <w:pPr>
              <w:pStyle w:val="Blackheaderbold"/>
              <w:rPr>
                <w:i/>
                <w:iCs/>
              </w:rPr>
            </w:pPr>
            <w:r w:rsidRPr="00A36965">
              <w:rPr>
                <w:noProof/>
              </w:rPr>
              <w:t>Monitor students’ ability to:</w:t>
            </w:r>
          </w:p>
          <w:p w:rsidR="009F0489" w:rsidRPr="00A36965" w:rsidRDefault="009F0489" w:rsidP="005D0D1D">
            <w:pPr>
              <w:pStyle w:val="Bodytext6space"/>
              <w:rPr>
                <w:b/>
              </w:rPr>
            </w:pPr>
            <w:r w:rsidRPr="00A36965">
              <w:t xml:space="preserve">Describe periods </w:t>
            </w:r>
            <w:r w:rsidRPr="005D0D1D">
              <w:t>when</w:t>
            </w:r>
            <w:r w:rsidRPr="00A36965">
              <w:t xml:space="preserve"> a region is in drought by using collected data.</w:t>
            </w:r>
          </w:p>
          <w:p w:rsidR="0002668A" w:rsidRPr="00A36965" w:rsidRDefault="0002668A" w:rsidP="009424C1">
            <w:pPr>
              <w:pStyle w:val="Blueheader"/>
            </w:pPr>
            <w:r w:rsidRPr="00A36965">
              <w:t>Learning alerts</w:t>
            </w:r>
          </w:p>
          <w:p w:rsidR="0002668A" w:rsidRPr="00A36965" w:rsidRDefault="0002668A" w:rsidP="00B35377">
            <w:pPr>
              <w:pStyle w:val="Blackheaderbold"/>
              <w:rPr>
                <w:noProof/>
              </w:rPr>
            </w:pPr>
            <w:r w:rsidRPr="00A36965">
              <w:rPr>
                <w:noProof/>
              </w:rPr>
              <w:t xml:space="preserve">Be aware of: </w:t>
            </w:r>
          </w:p>
          <w:p w:rsidR="009F0489" w:rsidRPr="00A36965" w:rsidRDefault="009F0489" w:rsidP="005D0D1D">
            <w:pPr>
              <w:pStyle w:val="Bodytext6space"/>
            </w:pPr>
            <w:r w:rsidRPr="00A36965">
              <w:t>Students thinking that a drought can be lifted after a few short periods of rainfall.</w:t>
            </w:r>
          </w:p>
          <w:p w:rsidR="0002668A" w:rsidRPr="00A36965" w:rsidRDefault="0002668A" w:rsidP="00B35377">
            <w:pPr>
              <w:pStyle w:val="Blackheaderbold"/>
            </w:pPr>
            <w:r w:rsidRPr="00A36965">
              <w:t>Suggested next steps for learning</w:t>
            </w:r>
          </w:p>
          <w:p w:rsidR="009F0489" w:rsidRPr="00A36965" w:rsidRDefault="009F0489" w:rsidP="005D0D1D">
            <w:pPr>
              <w:pStyle w:val="Bodytext6space"/>
            </w:pPr>
            <w:r w:rsidRPr="00A36965">
              <w:t>Explain to students that the end point of a drought can only be determined after a long period of average rainfall has occurred.</w:t>
            </w:r>
          </w:p>
          <w:p w:rsidR="0002668A" w:rsidRPr="00A36965" w:rsidRDefault="0002668A" w:rsidP="009424C1">
            <w:pPr>
              <w:pStyle w:val="Blueheader"/>
            </w:pPr>
            <w:r w:rsidRPr="00A36965">
              <w:lastRenderedPageBreak/>
              <w:t xml:space="preserve">Ideas for differentiation </w:t>
            </w:r>
          </w:p>
          <w:p w:rsidR="0002668A" w:rsidRPr="00A36965" w:rsidRDefault="0002668A" w:rsidP="00B35377">
            <w:pPr>
              <w:pStyle w:val="Blackheaderbold"/>
              <w:rPr>
                <w:noProof/>
              </w:rPr>
            </w:pPr>
            <w:r w:rsidRPr="00A36965">
              <w:rPr>
                <w:noProof/>
              </w:rPr>
              <w:t>Support</w:t>
            </w:r>
          </w:p>
          <w:p w:rsidR="009F0489" w:rsidRPr="00A36965" w:rsidRDefault="009F0489" w:rsidP="005D0D1D">
            <w:pPr>
              <w:pStyle w:val="Bodytext6space"/>
            </w:pPr>
            <w:r w:rsidRPr="00A36965">
              <w:t>Ask students to complete one region’s drought data.</w:t>
            </w:r>
          </w:p>
          <w:p w:rsidR="0002668A" w:rsidRPr="00A36965" w:rsidRDefault="0002668A" w:rsidP="00B35377">
            <w:pPr>
              <w:pStyle w:val="Blackheaderbold"/>
              <w:rPr>
                <w:i/>
              </w:rPr>
            </w:pPr>
            <w:r w:rsidRPr="00A36965">
              <w:rPr>
                <w:noProof/>
              </w:rPr>
              <w:t xml:space="preserve">Extension </w:t>
            </w:r>
          </w:p>
          <w:p w:rsidR="009F0489" w:rsidRPr="00A36965" w:rsidRDefault="009F0489" w:rsidP="005D0D1D">
            <w:pPr>
              <w:pStyle w:val="Bodytext6space"/>
            </w:pPr>
            <w:r w:rsidRPr="00A36965">
              <w:t>Ask students to use historical data to identify periods of drought that may have been experienced in the local area.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A36965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rPr>
                      <w:noProof/>
                      <w:lang w:eastAsia="ja-JP"/>
                    </w:rPr>
                    <w:drawing>
                      <wp:inline distT="0" distB="0" distL="0" distR="0" wp14:anchorId="3656340F" wp14:editId="2417EE7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t>New</w:t>
                  </w:r>
                </w:p>
              </w:tc>
            </w:tr>
            <w:tr w:rsidR="009921AE" w:rsidRPr="00A3696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rPr>
                      <w:noProof/>
                      <w:lang w:eastAsia="ja-JP"/>
                    </w:rPr>
                    <w:drawing>
                      <wp:inline distT="0" distB="0" distL="0" distR="0" wp14:anchorId="4523AB29" wp14:editId="046A27A1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t>Ongoing</w:t>
                  </w:r>
                </w:p>
              </w:tc>
            </w:tr>
            <w:tr w:rsidR="009921AE" w:rsidRPr="00A3696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rPr>
                      <w:noProof/>
                      <w:lang w:eastAsia="ja-JP"/>
                    </w:rPr>
                    <w:drawing>
                      <wp:inline distT="0" distB="0" distL="0" distR="0" wp14:anchorId="777EF5E5" wp14:editId="5CAC4B0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t>New &amp; building for</w:t>
                  </w:r>
                  <w:r w:rsidRPr="00A36965">
                    <w:br/>
                    <w:t>assessment</w:t>
                  </w:r>
                </w:p>
              </w:tc>
            </w:tr>
            <w:tr w:rsidR="009921AE" w:rsidRPr="00A3696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 w:rsidRPr="00A36965">
                    <w:rPr>
                      <w:noProof/>
                      <w:lang w:eastAsia="ja-JP"/>
                    </w:rPr>
                    <w:drawing>
                      <wp:inline distT="0" distB="0" distL="0" distR="0" wp14:anchorId="58C80B1C" wp14:editId="0D5F25C4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t>Ongoing &amp; building for assessment</w:t>
                  </w:r>
                </w:p>
              </w:tc>
            </w:tr>
            <w:tr w:rsidR="009921AE" w:rsidRPr="00A3696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  <w:rPr>
                      <w:noProof/>
                      <w:lang w:val="en-US"/>
                    </w:rPr>
                  </w:pPr>
                  <w:r w:rsidRPr="00A36965">
                    <w:rPr>
                      <w:noProof/>
                      <w:lang w:eastAsia="ja-JP"/>
                    </w:rPr>
                    <w:drawing>
                      <wp:inline distT="0" distB="0" distL="0" distR="0" wp14:anchorId="16387598" wp14:editId="0F041433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t>New &amp; building for</w:t>
                  </w:r>
                  <w:r w:rsidRPr="00A36965">
                    <w:br/>
                    <w:t>monitoring</w:t>
                  </w:r>
                </w:p>
              </w:tc>
            </w:tr>
            <w:tr w:rsidR="009921AE" w:rsidRPr="00A3696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  <w:rPr>
                      <w:noProof/>
                      <w:lang w:val="en-US"/>
                    </w:rPr>
                  </w:pPr>
                  <w:r w:rsidRPr="00A36965">
                    <w:rPr>
                      <w:noProof/>
                      <w:lang w:eastAsia="ja-JP"/>
                    </w:rPr>
                    <w:drawing>
                      <wp:inline distT="0" distB="0" distL="0" distR="0" wp14:anchorId="2A87A30C" wp14:editId="3086D7E1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36965" w:rsidRDefault="009921AE" w:rsidP="00AA07CB">
                  <w:pPr>
                    <w:pStyle w:val="Legend"/>
                  </w:pPr>
                  <w:r w:rsidRPr="00A36965">
                    <w:t>Ongoing &amp; building for</w:t>
                  </w:r>
                  <w:r w:rsidRPr="00A36965">
                    <w:br/>
                    <w:t>monitoring</w:t>
                  </w:r>
                </w:p>
              </w:tc>
            </w:tr>
          </w:tbl>
          <w:p w:rsidR="0002668A" w:rsidRPr="00A36965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36965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A36965" w:rsidRDefault="00B35377" w:rsidP="009424C1">
      <w:pPr>
        <w:pStyle w:val="Blackheader"/>
        <w:rPr>
          <w:color w:val="000099"/>
        </w:rPr>
      </w:pPr>
      <w:r w:rsidRPr="00A36965">
        <w:lastRenderedPageBreak/>
        <w:br w:type="page"/>
      </w:r>
      <w:r w:rsidRPr="00A36965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A36965" w:rsidTr="00FA1C51">
        <w:tc>
          <w:tcPr>
            <w:tcW w:w="5210" w:type="dxa"/>
          </w:tcPr>
          <w:p w:rsidR="00FA1C51" w:rsidRPr="00A36965" w:rsidRDefault="00FA1C51" w:rsidP="009424C1">
            <w:pPr>
              <w:pStyle w:val="Blueheader"/>
            </w:pPr>
            <w:r w:rsidRPr="00A36965">
              <w:t xml:space="preserve">Year </w:t>
            </w:r>
            <w:r w:rsidR="009F0489" w:rsidRPr="00A36965">
              <w:t>6</w:t>
            </w:r>
            <w:r w:rsidRPr="00A36965">
              <w:t xml:space="preserve"> </w:t>
            </w:r>
            <w:r w:rsidR="009921AE" w:rsidRPr="00A36965">
              <w:t>Science</w:t>
            </w:r>
            <w:r w:rsidRPr="00A36965">
              <w:t xml:space="preserve"> — Content descriptions</w:t>
            </w:r>
          </w:p>
          <w:p w:rsidR="009F0489" w:rsidRPr="00A36965" w:rsidRDefault="009F0489" w:rsidP="009F0489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</w:pPr>
            <w:r w:rsidRPr="00A36965"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outlineLvl w:val="2"/>
              <w:rPr>
                <w:rFonts w:cs="Arial"/>
                <w:b/>
                <w:iCs/>
                <w:szCs w:val="21"/>
              </w:rPr>
            </w:pPr>
            <w:r w:rsidRPr="00A36965">
              <w:rPr>
                <w:rFonts w:cs="Arial"/>
                <w:b/>
                <w:iCs/>
                <w:szCs w:val="21"/>
              </w:rPr>
              <w:t>Earth and space sciences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rPr>
                <w:rFonts w:cs="Arial"/>
                <w:szCs w:val="21"/>
                <w:lang w:eastAsia="en-US"/>
              </w:rPr>
            </w:pPr>
            <w:r w:rsidRPr="00A36965">
              <w:rPr>
                <w:rFonts w:cs="Arial"/>
                <w:color w:val="BFBFBF"/>
                <w:szCs w:val="21"/>
                <w:lang w:eastAsia="en-US"/>
              </w:rPr>
              <w:t xml:space="preserve">Sudden geological changes </w:t>
            </w:r>
            <w:r w:rsidR="0078443A" w:rsidRPr="00A36965">
              <w:rPr>
                <w:rFonts w:cs="Arial"/>
                <w:color w:val="BFBFBF"/>
                <w:szCs w:val="21"/>
                <w:lang w:eastAsia="en-US"/>
              </w:rPr>
              <w:t>and</w:t>
            </w:r>
            <w:r w:rsidR="0078443A" w:rsidRPr="00A36965">
              <w:rPr>
                <w:rFonts w:cs="Arial"/>
                <w:szCs w:val="21"/>
                <w:lang w:eastAsia="en-US"/>
              </w:rPr>
              <w:t xml:space="preserve"> </w:t>
            </w:r>
            <w:r w:rsidRPr="00A36965">
              <w:rPr>
                <w:rFonts w:cs="Arial"/>
                <w:szCs w:val="21"/>
                <w:lang w:eastAsia="en-US"/>
              </w:rPr>
              <w:t xml:space="preserve">extreme weather </w:t>
            </w:r>
            <w:r w:rsidR="0078443A" w:rsidRPr="00A36965">
              <w:rPr>
                <w:rFonts w:cs="Arial"/>
                <w:szCs w:val="21"/>
                <w:lang w:eastAsia="en-US"/>
              </w:rPr>
              <w:t xml:space="preserve">events </w:t>
            </w:r>
            <w:r w:rsidRPr="00A36965">
              <w:rPr>
                <w:rFonts w:cs="Arial"/>
                <w:szCs w:val="21"/>
                <w:lang w:eastAsia="en-US"/>
              </w:rPr>
              <w:t>can affect Earth’s surface (ACSSU096)</w:t>
            </w:r>
          </w:p>
          <w:p w:rsidR="009F0489" w:rsidRPr="00A36965" w:rsidRDefault="009F0489" w:rsidP="009F0489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</w:pPr>
            <w:r w:rsidRPr="00A36965"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outlineLvl w:val="2"/>
              <w:rPr>
                <w:rFonts w:cs="Arial"/>
                <w:b/>
                <w:iCs/>
                <w:szCs w:val="21"/>
              </w:rPr>
            </w:pPr>
            <w:r w:rsidRPr="00A36965">
              <w:rPr>
                <w:rFonts w:cs="Arial"/>
                <w:b/>
                <w:iCs/>
                <w:szCs w:val="21"/>
              </w:rPr>
              <w:t>Nature and development of science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rPr>
                <w:rFonts w:cs="Arial"/>
                <w:szCs w:val="21"/>
                <w:lang w:eastAsia="en-US"/>
              </w:rPr>
            </w:pPr>
            <w:r w:rsidRPr="00A36965">
              <w:rPr>
                <w:rFonts w:cs="Arial"/>
                <w:szCs w:val="21"/>
                <w:lang w:eastAsia="en-US"/>
              </w:rPr>
              <w:t xml:space="preserve">Science involves 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>testing predictions by</w:t>
            </w:r>
            <w:r w:rsidRPr="00A36965">
              <w:rPr>
                <w:rFonts w:cs="Arial"/>
                <w:szCs w:val="21"/>
                <w:lang w:eastAsia="en-US"/>
              </w:rPr>
              <w:t xml:space="preserve"> gathering data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 xml:space="preserve"> </w:t>
            </w:r>
            <w:r w:rsidRPr="00A36965">
              <w:rPr>
                <w:rFonts w:cs="Arial"/>
                <w:szCs w:val="21"/>
                <w:lang w:eastAsia="en-US"/>
              </w:rPr>
              <w:t xml:space="preserve">and using evidence to develop explanations of events and phenomena </w:t>
            </w:r>
            <w:r w:rsidR="0078443A" w:rsidRPr="00A36965">
              <w:rPr>
                <w:rFonts w:cs="Arial"/>
                <w:color w:val="BFBFBF"/>
                <w:szCs w:val="21"/>
                <w:lang w:eastAsia="en-US"/>
              </w:rPr>
              <w:t xml:space="preserve">and reflects historical and cultural contributions </w:t>
            </w:r>
            <w:r w:rsidRPr="00A36965">
              <w:rPr>
                <w:rFonts w:cs="Arial"/>
                <w:szCs w:val="21"/>
                <w:lang w:eastAsia="en-US"/>
              </w:rPr>
              <w:t>(ACSHE098)</w:t>
            </w:r>
          </w:p>
          <w:p w:rsidR="009F0489" w:rsidRPr="00A36965" w:rsidRDefault="009F0489" w:rsidP="009F0489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</w:pPr>
            <w:r w:rsidRPr="00A36965"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outlineLvl w:val="2"/>
              <w:rPr>
                <w:rFonts w:cs="Arial"/>
                <w:b/>
                <w:iCs/>
                <w:szCs w:val="21"/>
              </w:rPr>
            </w:pPr>
            <w:r w:rsidRPr="00A36965">
              <w:rPr>
                <w:rFonts w:cs="Arial"/>
                <w:b/>
                <w:iCs/>
                <w:szCs w:val="21"/>
              </w:rPr>
              <w:t>Processing and analysing data and information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outlineLvl w:val="2"/>
              <w:rPr>
                <w:rFonts w:cs="Arial"/>
                <w:szCs w:val="21"/>
                <w:lang w:eastAsia="en-US"/>
              </w:rPr>
            </w:pPr>
            <w:r w:rsidRPr="00A36965">
              <w:rPr>
                <w:rFonts w:cs="Arial"/>
                <w:color w:val="BFBFBF"/>
                <w:szCs w:val="21"/>
                <w:lang w:eastAsia="en-US"/>
              </w:rPr>
              <w:t>Construct and</w:t>
            </w:r>
            <w:r w:rsidRPr="00A36965">
              <w:rPr>
                <w:rFonts w:cs="Arial"/>
                <w:szCs w:val="21"/>
                <w:lang w:eastAsia="en-US"/>
              </w:rPr>
              <w:t xml:space="preserve"> use a range of representations, including tables 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>and graphs</w:t>
            </w:r>
            <w:r w:rsidRPr="00A36965">
              <w:rPr>
                <w:rFonts w:cs="Arial"/>
                <w:szCs w:val="21"/>
                <w:lang w:eastAsia="en-US"/>
              </w:rPr>
              <w:t xml:space="preserve">, to 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>represent and</w:t>
            </w:r>
            <w:r w:rsidRPr="00A36965">
              <w:rPr>
                <w:rFonts w:cs="Arial"/>
                <w:szCs w:val="21"/>
                <w:lang w:eastAsia="en-US"/>
              </w:rPr>
              <w:t xml:space="preserve"> describe observations, patterns 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>or relationships</w:t>
            </w:r>
            <w:r w:rsidRPr="00A36965">
              <w:rPr>
                <w:rFonts w:cs="Arial"/>
                <w:szCs w:val="21"/>
                <w:lang w:eastAsia="en-US"/>
              </w:rPr>
              <w:t xml:space="preserve"> in data 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 xml:space="preserve">using digital technologies as appropriate </w:t>
            </w:r>
            <w:r w:rsidRPr="00A36965">
              <w:rPr>
                <w:rFonts w:cs="Arial"/>
                <w:szCs w:val="21"/>
                <w:lang w:eastAsia="en-US"/>
              </w:rPr>
              <w:t>(ACSIS107)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outlineLvl w:val="2"/>
              <w:rPr>
                <w:rFonts w:cs="Arial"/>
                <w:sz w:val="20"/>
                <w:szCs w:val="20"/>
              </w:rPr>
            </w:pPr>
            <w:r w:rsidRPr="00A36965">
              <w:rPr>
                <w:rFonts w:cs="Arial"/>
                <w:sz w:val="20"/>
                <w:szCs w:val="20"/>
              </w:rPr>
              <w:t xml:space="preserve">Compare data </w:t>
            </w:r>
            <w:r w:rsidRPr="00A36965">
              <w:rPr>
                <w:rFonts w:cs="Arial"/>
                <w:color w:val="A6A6A6" w:themeColor="background1" w:themeShade="A6"/>
                <w:sz w:val="20"/>
                <w:szCs w:val="20"/>
              </w:rPr>
              <w:t xml:space="preserve">with predictions </w:t>
            </w:r>
            <w:r w:rsidRPr="00A36965">
              <w:rPr>
                <w:rFonts w:cs="Arial"/>
                <w:sz w:val="20"/>
                <w:szCs w:val="20"/>
              </w:rPr>
              <w:t>and use as evidence in developing explanations (ACSIS221)</w:t>
            </w:r>
          </w:p>
          <w:p w:rsidR="009F0489" w:rsidRPr="00A36965" w:rsidRDefault="009F0489" w:rsidP="009F0489">
            <w:pPr>
              <w:snapToGrid w:val="0"/>
              <w:spacing w:before="120" w:line="240" w:lineRule="auto"/>
              <w:outlineLvl w:val="2"/>
              <w:rPr>
                <w:rFonts w:cs="Arial"/>
                <w:b/>
                <w:iCs/>
                <w:szCs w:val="21"/>
              </w:rPr>
            </w:pPr>
            <w:r w:rsidRPr="00A36965">
              <w:rPr>
                <w:rFonts w:cs="Arial"/>
                <w:b/>
                <w:iCs/>
                <w:szCs w:val="21"/>
              </w:rPr>
              <w:t>Communicating</w:t>
            </w:r>
          </w:p>
          <w:p w:rsidR="00A4694C" w:rsidRPr="00A36965" w:rsidRDefault="009F0489" w:rsidP="00A00E83">
            <w:pPr>
              <w:snapToGrid w:val="0"/>
              <w:spacing w:before="120" w:line="240" w:lineRule="auto"/>
              <w:rPr>
                <w:color w:val="0000FF"/>
                <w:u w:val="single"/>
              </w:rPr>
            </w:pPr>
            <w:r w:rsidRPr="00A36965">
              <w:rPr>
                <w:rFonts w:cs="Arial"/>
                <w:szCs w:val="21"/>
                <w:lang w:eastAsia="en-US"/>
              </w:rPr>
              <w:t>Communicate ideas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>, explanations</w:t>
            </w:r>
            <w:r w:rsidRPr="00A36965">
              <w:rPr>
                <w:rFonts w:cs="Arial"/>
                <w:szCs w:val="21"/>
                <w:lang w:eastAsia="en-US"/>
              </w:rPr>
              <w:t xml:space="preserve"> and processes </w:t>
            </w:r>
            <w:r w:rsidR="00F12858" w:rsidRPr="00A36965">
              <w:rPr>
                <w:rFonts w:cs="Arial"/>
                <w:color w:val="BFBFBF"/>
                <w:szCs w:val="21"/>
                <w:lang w:eastAsia="en-US"/>
              </w:rPr>
              <w:t>using scientific representations</w:t>
            </w:r>
            <w:r w:rsidR="00F12858" w:rsidRPr="00A36965">
              <w:rPr>
                <w:rFonts w:cs="Arial"/>
                <w:szCs w:val="21"/>
                <w:lang w:eastAsia="en-US"/>
              </w:rPr>
              <w:t xml:space="preserve"> </w:t>
            </w:r>
            <w:r w:rsidRPr="00A36965">
              <w:rPr>
                <w:rFonts w:cs="Arial"/>
                <w:szCs w:val="21"/>
                <w:lang w:eastAsia="en-US"/>
              </w:rPr>
              <w:t>in a variety of ways</w:t>
            </w:r>
            <w:r w:rsidRPr="00A36965">
              <w:rPr>
                <w:rFonts w:cs="Arial"/>
                <w:color w:val="BFBFBF"/>
                <w:szCs w:val="21"/>
                <w:lang w:eastAsia="en-US"/>
              </w:rPr>
              <w:t xml:space="preserve">, including multi-modal texts </w:t>
            </w:r>
            <w:r w:rsidRPr="00A36965">
              <w:rPr>
                <w:rFonts w:cs="Arial"/>
                <w:szCs w:val="21"/>
                <w:lang w:eastAsia="en-US"/>
              </w:rPr>
              <w:t>(ACSIS110)</w:t>
            </w:r>
          </w:p>
        </w:tc>
        <w:tc>
          <w:tcPr>
            <w:tcW w:w="5210" w:type="dxa"/>
          </w:tcPr>
          <w:p w:rsidR="00B35377" w:rsidRPr="00A36965" w:rsidRDefault="00B35377" w:rsidP="009424C1">
            <w:pPr>
              <w:pStyle w:val="Blueheader"/>
            </w:pPr>
            <w:r w:rsidRPr="00A36965">
              <w:t>General capabilities</w:t>
            </w:r>
          </w:p>
          <w:p w:rsidR="009F0489" w:rsidRPr="00A36965" w:rsidRDefault="009F0489" w:rsidP="009F0489">
            <w:pPr>
              <w:keepNext/>
              <w:snapToGrid w:val="0"/>
              <w:spacing w:before="120" w:line="240" w:lineRule="auto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A36965">
              <w:rPr>
                <w:rFonts w:cs="Arial"/>
                <w:b/>
                <w:bCs/>
                <w:szCs w:val="21"/>
                <w:lang w:eastAsia="en-US"/>
              </w:rPr>
              <w:t>Literacy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Comprehending texts through listening, reading and viewing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Composing texts through speaking, writing and creating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Text knowledge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Word knowledge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Visual knowledge</w:t>
            </w:r>
          </w:p>
          <w:p w:rsidR="009F0489" w:rsidRPr="00A36965" w:rsidRDefault="009F0489" w:rsidP="009F0489">
            <w:pPr>
              <w:keepNext/>
              <w:snapToGrid w:val="0"/>
              <w:spacing w:before="120" w:line="240" w:lineRule="auto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A36965">
              <w:rPr>
                <w:rFonts w:cs="Arial"/>
                <w:b/>
                <w:bCs/>
                <w:szCs w:val="21"/>
                <w:lang w:eastAsia="en-US"/>
              </w:rPr>
              <w:t>Numeracy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Interpreting statistical information</w:t>
            </w:r>
          </w:p>
          <w:p w:rsidR="009F0489" w:rsidRPr="00A36965" w:rsidRDefault="009F0489" w:rsidP="009F0489">
            <w:pPr>
              <w:keepNext/>
              <w:snapToGrid w:val="0"/>
              <w:spacing w:before="120" w:line="240" w:lineRule="auto"/>
              <w:ind w:left="34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A36965">
              <w:rPr>
                <w:rFonts w:cs="Arial"/>
                <w:b/>
                <w:bCs/>
                <w:szCs w:val="21"/>
                <w:lang w:eastAsia="en-US"/>
              </w:rPr>
              <w:t>Critical and creative thinking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Inquiring – identifying, exploring and organising information and ideas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Generating ideas, possibilities and actions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Analysing, synthesising and evaluating reasoning and procedures</w:t>
            </w:r>
          </w:p>
          <w:p w:rsidR="009F0489" w:rsidRPr="00A36965" w:rsidRDefault="009F0489" w:rsidP="009F0489">
            <w:pPr>
              <w:keepNext/>
              <w:snapToGrid w:val="0"/>
              <w:spacing w:before="120" w:line="240" w:lineRule="auto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A36965">
              <w:rPr>
                <w:rFonts w:cs="Arial"/>
                <w:b/>
                <w:bCs/>
                <w:szCs w:val="21"/>
                <w:lang w:eastAsia="en-US"/>
              </w:rPr>
              <w:t>Personal and social capability</w:t>
            </w:r>
          </w:p>
          <w:p w:rsidR="009F0489" w:rsidRPr="00A36965" w:rsidRDefault="009F0489" w:rsidP="009F0489">
            <w:pPr>
              <w:pStyle w:val="Bullet3space"/>
              <w:rPr>
                <w:noProof/>
                <w:lang w:eastAsia="en-US"/>
              </w:rPr>
            </w:pPr>
            <w:r w:rsidRPr="00A36965">
              <w:rPr>
                <w:noProof/>
                <w:lang w:eastAsia="en-US"/>
              </w:rPr>
              <w:t>Self-management</w:t>
            </w:r>
          </w:p>
          <w:p w:rsidR="00B35377" w:rsidRPr="00A36965" w:rsidRDefault="00B35377" w:rsidP="00B35377">
            <w:pPr>
              <w:pStyle w:val="AClogo"/>
            </w:pPr>
            <w:r w:rsidRPr="00A36965">
              <w:rPr>
                <w:lang w:val="en-AU" w:eastAsia="ja-JP"/>
              </w:rPr>
              <w:drawing>
                <wp:inline distT="0" distB="0" distL="0" distR="0" wp14:anchorId="4014A862" wp14:editId="738C82AD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A36965" w:rsidRDefault="00B35377" w:rsidP="009F0489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A36965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A36965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489" w:rsidRDefault="009F0489" w:rsidP="00AB207A">
      <w:pPr>
        <w:spacing w:after="0" w:line="240" w:lineRule="auto"/>
      </w:pPr>
      <w:r>
        <w:separator/>
      </w:r>
    </w:p>
    <w:p w:rsidR="009F0489" w:rsidRDefault="009F0489"/>
    <w:p w:rsidR="009F0489" w:rsidRDefault="009F0489"/>
  </w:endnote>
  <w:endnote w:type="continuationSeparator" w:id="0">
    <w:p w:rsidR="009F0489" w:rsidRDefault="009F0489" w:rsidP="00AB207A">
      <w:pPr>
        <w:spacing w:after="0" w:line="240" w:lineRule="auto"/>
      </w:pPr>
      <w:r>
        <w:continuationSeparator/>
      </w:r>
    </w:p>
    <w:p w:rsidR="009F0489" w:rsidRDefault="009F0489"/>
    <w:p w:rsidR="009F0489" w:rsidRDefault="009F04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  <w:lang w:eastAsia="ja-JP"/>
      </w:rPr>
      <w:drawing>
        <wp:anchor distT="0" distB="0" distL="114300" distR="114300" simplePos="0" relativeHeight="251663360" behindDoc="0" locked="0" layoutInCell="1" allowOverlap="1" wp14:anchorId="4074E672" wp14:editId="5FB9854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6B3A8A72" wp14:editId="3FDE2436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02C2E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D02C2E">
        <w:rPr>
          <w:noProof/>
        </w:rPr>
        <w:t>3</w:t>
      </w:r>
    </w:fldSimple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9F0489">
      <w:t>06</w:t>
    </w:r>
    <w:r w:rsidR="00D5348A">
      <w:t>_</w:t>
    </w:r>
    <w:r w:rsidR="00BC4FBE">
      <w:t>U</w:t>
    </w:r>
    <w:r w:rsidR="009F0489">
      <w:t>3</w:t>
    </w:r>
    <w:r w:rsidR="00BC4FBE">
      <w:t>_</w:t>
    </w:r>
    <w:r w:rsidR="008E2E4D">
      <w:t>L</w:t>
    </w:r>
    <w:r w:rsidR="00D5348A">
      <w:t>P</w:t>
    </w:r>
    <w:r w:rsidR="009F0489"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489" w:rsidRDefault="009F0489" w:rsidP="00AB207A">
      <w:pPr>
        <w:spacing w:after="0" w:line="240" w:lineRule="auto"/>
      </w:pPr>
      <w:r>
        <w:separator/>
      </w:r>
    </w:p>
    <w:p w:rsidR="009F0489" w:rsidRDefault="009F0489"/>
    <w:p w:rsidR="009F0489" w:rsidRDefault="009F0489"/>
  </w:footnote>
  <w:footnote w:type="continuationSeparator" w:id="0">
    <w:p w:rsidR="009F0489" w:rsidRDefault="009F0489" w:rsidP="00AB207A">
      <w:pPr>
        <w:spacing w:after="0" w:line="240" w:lineRule="auto"/>
      </w:pPr>
      <w:r>
        <w:continuationSeparator/>
      </w:r>
    </w:p>
    <w:p w:rsidR="009F0489" w:rsidRDefault="009F0489"/>
    <w:p w:rsidR="009F0489" w:rsidRDefault="009F048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3pt;height:23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3439C1"/>
    <w:multiLevelType w:val="hybridMultilevel"/>
    <w:tmpl w:val="B17C97D8"/>
    <w:lvl w:ilvl="0" w:tplc="0C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26"/>
  </w:num>
  <w:num w:numId="34">
    <w:abstractNumId w:val="2"/>
  </w:num>
  <w:num w:numId="35">
    <w:abstractNumId w:val="2"/>
  </w:num>
  <w:num w:numId="36">
    <w:abstractNumId w:val="19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489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A0384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64F52"/>
    <w:rsid w:val="002934C7"/>
    <w:rsid w:val="002A1F9A"/>
    <w:rsid w:val="002A76BF"/>
    <w:rsid w:val="002B14F9"/>
    <w:rsid w:val="002C4FC6"/>
    <w:rsid w:val="002C5F8A"/>
    <w:rsid w:val="002C6F4C"/>
    <w:rsid w:val="002D23E0"/>
    <w:rsid w:val="002D6522"/>
    <w:rsid w:val="002D65B4"/>
    <w:rsid w:val="002D74A1"/>
    <w:rsid w:val="002E2E83"/>
    <w:rsid w:val="002E7C76"/>
    <w:rsid w:val="00303C5D"/>
    <w:rsid w:val="00307333"/>
    <w:rsid w:val="00311AFF"/>
    <w:rsid w:val="0033326A"/>
    <w:rsid w:val="00391378"/>
    <w:rsid w:val="00395F52"/>
    <w:rsid w:val="003A0B1C"/>
    <w:rsid w:val="003D39C2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74525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4221"/>
    <w:rsid w:val="00565EC4"/>
    <w:rsid w:val="0056792A"/>
    <w:rsid w:val="00573011"/>
    <w:rsid w:val="005738A9"/>
    <w:rsid w:val="00577D7D"/>
    <w:rsid w:val="00590BDD"/>
    <w:rsid w:val="005A177A"/>
    <w:rsid w:val="005B2920"/>
    <w:rsid w:val="005D0D1D"/>
    <w:rsid w:val="0060123C"/>
    <w:rsid w:val="00605F53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443A"/>
    <w:rsid w:val="00787C27"/>
    <w:rsid w:val="00793529"/>
    <w:rsid w:val="007B7C40"/>
    <w:rsid w:val="007C1695"/>
    <w:rsid w:val="007D5E14"/>
    <w:rsid w:val="007D5F6F"/>
    <w:rsid w:val="007E06A2"/>
    <w:rsid w:val="007E6765"/>
    <w:rsid w:val="007E703F"/>
    <w:rsid w:val="007F361D"/>
    <w:rsid w:val="007F4508"/>
    <w:rsid w:val="00800CD4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9F0489"/>
    <w:rsid w:val="00A00E83"/>
    <w:rsid w:val="00A048D9"/>
    <w:rsid w:val="00A21FC5"/>
    <w:rsid w:val="00A2223A"/>
    <w:rsid w:val="00A2268B"/>
    <w:rsid w:val="00A36965"/>
    <w:rsid w:val="00A4694C"/>
    <w:rsid w:val="00A504B1"/>
    <w:rsid w:val="00A6628B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02C2E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12858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styleId="ListParagraph">
    <w:name w:val="List Paragraph"/>
    <w:basedOn w:val="Normal"/>
    <w:uiPriority w:val="34"/>
    <w:qFormat/>
    <w:rsid w:val="009F0489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customStyle="1" w:styleId="Bodytext0pt">
    <w:name w:val="Body text 0pt"/>
    <w:basedOn w:val="Normal"/>
    <w:next w:val="Normal"/>
    <w:uiPriority w:val="99"/>
    <w:rsid w:val="009F0489"/>
    <w:pPr>
      <w:spacing w:after="0" w:line="240" w:lineRule="auto"/>
    </w:pPr>
    <w:rPr>
      <w:sz w:val="22"/>
      <w:szCs w:val="24"/>
      <w:lang w:eastAsia="en-US"/>
    </w:rPr>
  </w:style>
  <w:style w:type="character" w:customStyle="1" w:styleId="TabletextCharChar">
    <w:name w:val="Table text Char Char"/>
    <w:link w:val="Tabletext"/>
    <w:uiPriority w:val="99"/>
    <w:locked/>
    <w:rsid w:val="009F0489"/>
    <w:rPr>
      <w:rFonts w:ascii="Arial" w:hAnsi="Arial"/>
      <w:lang w:val="x-none" w:eastAsia="en-US"/>
    </w:rPr>
  </w:style>
  <w:style w:type="paragraph" w:customStyle="1" w:styleId="Tabletext">
    <w:name w:val="Table text"/>
    <w:link w:val="TabletextCharChar"/>
    <w:uiPriority w:val="99"/>
    <w:rsid w:val="009F0489"/>
    <w:pPr>
      <w:spacing w:before="40" w:after="40" w:line="220" w:lineRule="atLeast"/>
    </w:pPr>
    <w:rPr>
      <w:rFonts w:ascii="Arial" w:hAnsi="Arial"/>
      <w:lang w:val="x-none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05F5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styleId="ListParagraph">
    <w:name w:val="List Paragraph"/>
    <w:basedOn w:val="Normal"/>
    <w:uiPriority w:val="34"/>
    <w:qFormat/>
    <w:rsid w:val="009F0489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customStyle="1" w:styleId="Bodytext0pt">
    <w:name w:val="Body text 0pt"/>
    <w:basedOn w:val="Normal"/>
    <w:next w:val="Normal"/>
    <w:uiPriority w:val="99"/>
    <w:rsid w:val="009F0489"/>
    <w:pPr>
      <w:spacing w:after="0" w:line="240" w:lineRule="auto"/>
    </w:pPr>
    <w:rPr>
      <w:sz w:val="22"/>
      <w:szCs w:val="24"/>
      <w:lang w:eastAsia="en-US"/>
    </w:rPr>
  </w:style>
  <w:style w:type="character" w:customStyle="1" w:styleId="TabletextCharChar">
    <w:name w:val="Table text Char Char"/>
    <w:link w:val="Tabletext"/>
    <w:uiPriority w:val="99"/>
    <w:locked/>
    <w:rsid w:val="009F0489"/>
    <w:rPr>
      <w:rFonts w:ascii="Arial" w:hAnsi="Arial"/>
      <w:lang w:val="x-none" w:eastAsia="en-US"/>
    </w:rPr>
  </w:style>
  <w:style w:type="paragraph" w:customStyle="1" w:styleId="Tabletext">
    <w:name w:val="Table text"/>
    <w:link w:val="TabletextCharChar"/>
    <w:uiPriority w:val="99"/>
    <w:rsid w:val="009F0489"/>
    <w:pPr>
      <w:spacing w:before="40" w:after="40" w:line="220" w:lineRule="atLeast"/>
    </w:pPr>
    <w:rPr>
      <w:rFonts w:ascii="Arial" w:hAnsi="Arial"/>
      <w:lang w:val="x-none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05F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/Resources/Documents/Sci_Y06_U3_SH_RainfallDat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../Resources/Documents/Sci_Y06_U3_SS_Drought.ppt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../Resources/Documents/Sci_Y06_U3_SLR_WeatherPattern.docx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1</TotalTime>
  <Pages>3</Pages>
  <Words>626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INGHAM, Tara</cp:lastModifiedBy>
  <cp:revision>5</cp:revision>
  <cp:lastPrinted>2012-06-12T07:44:00Z</cp:lastPrinted>
  <dcterms:created xsi:type="dcterms:W3CDTF">2017-04-26T03:58:00Z</dcterms:created>
  <dcterms:modified xsi:type="dcterms:W3CDTF">2018-07-09T04:02:00Z</dcterms:modified>
</cp:coreProperties>
</file>