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21AE" w:rsidRPr="00A571CB" w:rsidRDefault="009921AE" w:rsidP="009921AE">
      <w:r w:rsidRPr="00A571CB">
        <w:rPr>
          <w:noProof/>
        </w:rPr>
        <w:drawing>
          <wp:inline distT="0" distB="0" distL="0" distR="0" wp14:anchorId="7ABAC229" wp14:editId="69B78B3D">
            <wp:extent cx="6430234"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430234"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567"/>
        <w:gridCol w:w="1237"/>
        <w:gridCol w:w="1315"/>
        <w:gridCol w:w="4309"/>
        <w:gridCol w:w="1417"/>
        <w:gridCol w:w="1418"/>
      </w:tblGrid>
      <w:tr w:rsidR="009921AE" w:rsidRPr="00A571CB" w:rsidTr="00544481">
        <w:tc>
          <w:tcPr>
            <w:tcW w:w="7428" w:type="dxa"/>
            <w:gridSpan w:val="4"/>
            <w:tcBorders>
              <w:top w:val="single" w:sz="18" w:space="0" w:color="FFFFFF"/>
              <w:left w:val="single" w:sz="18" w:space="0" w:color="FFFFFF"/>
              <w:bottom w:val="single" w:sz="18" w:space="0" w:color="FFFFFF"/>
              <w:right w:val="single" w:sz="18" w:space="0" w:color="FFFFFF"/>
            </w:tcBorders>
            <w:shd w:val="clear" w:color="auto" w:fill="94C634"/>
          </w:tcPr>
          <w:p w:rsidR="009921AE" w:rsidRPr="00521C78" w:rsidRDefault="00847C7C" w:rsidP="00544481">
            <w:pPr>
              <w:pStyle w:val="Whiteheaderbanner"/>
              <w:rPr>
                <w:color w:val="auto"/>
              </w:rPr>
            </w:pPr>
            <w:r w:rsidRPr="00521C78">
              <w:rPr>
                <w:color w:val="auto"/>
              </w:rPr>
              <w:t>Our changing world</w:t>
            </w:r>
          </w:p>
        </w:tc>
        <w:tc>
          <w:tcPr>
            <w:tcW w:w="1417"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9921AE" w:rsidRPr="00521C78" w:rsidRDefault="009921AE" w:rsidP="00847C7C">
            <w:pPr>
              <w:pStyle w:val="Whiteheaderbanner"/>
              <w:jc w:val="right"/>
              <w:rPr>
                <w:color w:val="auto"/>
              </w:rPr>
            </w:pPr>
            <w:r w:rsidRPr="00521C78">
              <w:rPr>
                <w:color w:val="auto"/>
              </w:rPr>
              <w:t xml:space="preserve">Year </w:t>
            </w:r>
            <w:r w:rsidR="00847C7C" w:rsidRPr="00521C78">
              <w:rPr>
                <w:color w:val="auto"/>
              </w:rPr>
              <w:t>6</w:t>
            </w:r>
          </w:p>
        </w:tc>
        <w:tc>
          <w:tcPr>
            <w:tcW w:w="1418"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9921AE" w:rsidRPr="00521C78" w:rsidRDefault="009921AE" w:rsidP="00847C7C">
            <w:pPr>
              <w:pStyle w:val="Whiteheaderbanner"/>
              <w:jc w:val="right"/>
              <w:rPr>
                <w:color w:val="auto"/>
              </w:rPr>
            </w:pPr>
            <w:r w:rsidRPr="00521C78">
              <w:rPr>
                <w:color w:val="auto"/>
              </w:rPr>
              <w:t xml:space="preserve">Unit </w:t>
            </w:r>
            <w:r w:rsidR="00847C7C" w:rsidRPr="00521C78">
              <w:rPr>
                <w:color w:val="auto"/>
              </w:rPr>
              <w:t>3</w:t>
            </w:r>
          </w:p>
        </w:tc>
      </w:tr>
      <w:tr w:rsidR="009921AE" w:rsidRPr="00A571CB" w:rsidTr="00544481">
        <w:tc>
          <w:tcPr>
            <w:tcW w:w="1804" w:type="dxa"/>
            <w:gridSpan w:val="2"/>
            <w:tcBorders>
              <w:top w:val="single" w:sz="18" w:space="0" w:color="FFFFFF"/>
              <w:left w:val="single" w:sz="18" w:space="0" w:color="FFFFFF"/>
              <w:bottom w:val="single" w:sz="18" w:space="0" w:color="FFFFFF"/>
              <w:right w:val="single" w:sz="18" w:space="0" w:color="FFFFFF"/>
            </w:tcBorders>
            <w:shd w:val="clear" w:color="auto" w:fill="DBEDAE"/>
          </w:tcPr>
          <w:p w:rsidR="009921AE" w:rsidRPr="00A571CB" w:rsidRDefault="009921AE" w:rsidP="00847C7C">
            <w:pPr>
              <w:pStyle w:val="Blackheaderbanner"/>
            </w:pPr>
            <w:r w:rsidRPr="00A571CB">
              <w:t xml:space="preserve">Lesson </w:t>
            </w:r>
            <w:r w:rsidR="00847C7C" w:rsidRPr="00A571CB">
              <w:t>12</w:t>
            </w:r>
          </w:p>
        </w:tc>
        <w:tc>
          <w:tcPr>
            <w:tcW w:w="8459" w:type="dxa"/>
            <w:gridSpan w:val="4"/>
            <w:tcBorders>
              <w:top w:val="single" w:sz="18" w:space="0" w:color="FFFFFF"/>
              <w:left w:val="single" w:sz="18" w:space="0" w:color="FFFFFF"/>
              <w:bottom w:val="single" w:sz="18" w:space="0" w:color="FFFFFF"/>
              <w:right w:val="single" w:sz="18" w:space="0" w:color="FFFFFF"/>
            </w:tcBorders>
            <w:shd w:val="clear" w:color="auto" w:fill="DBEDAE"/>
          </w:tcPr>
          <w:p w:rsidR="009921AE" w:rsidRPr="00A571CB" w:rsidRDefault="00847C7C" w:rsidP="00847C7C">
            <w:pPr>
              <w:pStyle w:val="Blackheaderbanner"/>
            </w:pPr>
            <w:r w:rsidRPr="00A571CB">
              <w:t xml:space="preserve">Weather measurement </w:t>
            </w:r>
            <w:r w:rsidR="009921AE" w:rsidRPr="00A571CB">
              <w:t xml:space="preserve">— </w:t>
            </w:r>
            <w:r w:rsidRPr="00A571CB">
              <w:t>Comparing the measuring scales of weather events</w:t>
            </w:r>
          </w:p>
        </w:tc>
      </w:tr>
      <w:tr w:rsidR="0002668A" w:rsidRPr="00A571CB" w:rsidTr="00134C80">
        <w:trPr>
          <w:trHeight w:val="319"/>
        </w:trPr>
        <w:tc>
          <w:tcPr>
            <w:tcW w:w="3119" w:type="dxa"/>
            <w:gridSpan w:val="3"/>
            <w:tcBorders>
              <w:top w:val="single" w:sz="18" w:space="0" w:color="FFFFFF"/>
              <w:left w:val="nil"/>
              <w:bottom w:val="nil"/>
              <w:right w:val="nil"/>
            </w:tcBorders>
            <w:shd w:val="clear" w:color="auto" w:fill="F2F2F2" w:themeFill="background1" w:themeFillShade="F2"/>
          </w:tcPr>
          <w:p w:rsidR="0002668A" w:rsidRPr="00A571CB" w:rsidRDefault="0002668A" w:rsidP="009424C1">
            <w:pPr>
              <w:pStyle w:val="Blueheader"/>
              <w:spacing w:after="0"/>
            </w:pPr>
            <w:r w:rsidRPr="00A571CB">
              <w:t xml:space="preserve">Lesson concepts </w:t>
            </w:r>
          </w:p>
        </w:tc>
        <w:tc>
          <w:tcPr>
            <w:tcW w:w="7144" w:type="dxa"/>
            <w:gridSpan w:val="3"/>
            <w:vMerge w:val="restart"/>
            <w:tcBorders>
              <w:top w:val="nil"/>
              <w:left w:val="nil"/>
              <w:bottom w:val="nil"/>
              <w:right w:val="nil"/>
            </w:tcBorders>
            <w:tcMar>
              <w:left w:w="340" w:type="dxa"/>
            </w:tcMar>
          </w:tcPr>
          <w:p w:rsidR="00847C7C" w:rsidRPr="00A571CB" w:rsidRDefault="00847C7C" w:rsidP="00521C78">
            <w:pPr>
              <w:pStyle w:val="Heading4"/>
              <w:snapToGrid w:val="0"/>
              <w:spacing w:before="120" w:after="120"/>
              <w:rPr>
                <w:rFonts w:eastAsia="MS ????" w:cs="Arial"/>
                <w:bCs w:val="0"/>
                <w:iCs/>
                <w:sz w:val="21"/>
                <w:szCs w:val="21"/>
              </w:rPr>
            </w:pPr>
            <w:r w:rsidRPr="00A571CB">
              <w:rPr>
                <w:rFonts w:eastAsia="MS ????" w:cs="Arial"/>
                <w:bCs w:val="0"/>
                <w:iCs/>
                <w:sz w:val="21"/>
                <w:szCs w:val="21"/>
              </w:rPr>
              <w:t>Note:</w:t>
            </w:r>
            <w:r w:rsidRPr="00A571CB">
              <w:rPr>
                <w:rFonts w:eastAsia="MS ????" w:cs="Arial"/>
                <w:b w:val="0"/>
                <w:bCs w:val="0"/>
                <w:iCs/>
                <w:sz w:val="21"/>
                <w:szCs w:val="21"/>
              </w:rPr>
              <w:t xml:space="preserve"> Teachers should be aware that students may have experienced some of the geological or extreme weather events learned about in this unit. Consider the needs of these students when discussing relevant events.</w:t>
            </w:r>
          </w:p>
          <w:p w:rsidR="0002668A" w:rsidRPr="00A571CB" w:rsidRDefault="0002668A" w:rsidP="009424C1">
            <w:pPr>
              <w:pStyle w:val="Blackheader"/>
            </w:pPr>
            <w:r w:rsidRPr="00A571CB">
              <w:t>Example learning sequence</w:t>
            </w:r>
          </w:p>
          <w:p w:rsidR="0002668A" w:rsidRPr="00A571CB" w:rsidRDefault="00847C7C" w:rsidP="00521C78">
            <w:pPr>
              <w:pStyle w:val="Blueheader"/>
            </w:pPr>
            <w:r w:rsidRPr="00A571CB">
              <w:t>Identify instruments used to record and report weather conditions</w:t>
            </w:r>
          </w:p>
          <w:p w:rsidR="00847C7C" w:rsidRPr="00A571CB" w:rsidRDefault="00847C7C" w:rsidP="00847C7C">
            <w:pPr>
              <w:pStyle w:val="Bullet3space"/>
            </w:pPr>
            <w:r w:rsidRPr="00A571CB">
              <w:t>Discuss daily weather observations in the local area.</w:t>
            </w:r>
          </w:p>
          <w:p w:rsidR="00847C7C" w:rsidRPr="00A571CB" w:rsidRDefault="00847C7C" w:rsidP="00847C7C">
            <w:pPr>
              <w:pStyle w:val="Bullet3space"/>
            </w:pPr>
            <w:r w:rsidRPr="00A571CB">
              <w:t>View a picture of a weather instrument and predict what it may be used for.</w:t>
            </w:r>
          </w:p>
          <w:p w:rsidR="00847C7C" w:rsidRPr="00A571CB" w:rsidRDefault="00847C7C" w:rsidP="00847C7C">
            <w:pPr>
              <w:pStyle w:val="Bullet3space"/>
            </w:pPr>
            <w:r w:rsidRPr="00A571CB">
              <w:t>Identify other scientific instruments used to measure weather conditions.</w:t>
            </w:r>
          </w:p>
          <w:p w:rsidR="00847C7C" w:rsidRPr="00A571CB" w:rsidRDefault="00971C60" w:rsidP="00847C7C">
            <w:pPr>
              <w:pStyle w:val="Bullet3space"/>
            </w:pPr>
            <w:r w:rsidRPr="00A571CB">
              <w:t>Show (</w:t>
            </w:r>
            <w:r w:rsidR="00F105FA" w:rsidRPr="00A571CB">
              <w:t>e.g. view a slideshow)</w:t>
            </w:r>
            <w:r w:rsidR="00847C7C" w:rsidRPr="00A571CB">
              <w:t xml:space="preserve"> </w:t>
            </w:r>
            <w:r w:rsidR="00F105FA" w:rsidRPr="00A571CB">
              <w:t xml:space="preserve">images of </w:t>
            </w:r>
            <w:r w:rsidR="00847C7C" w:rsidRPr="00A571CB">
              <w:t>instruments that measure weather data.</w:t>
            </w:r>
          </w:p>
          <w:p w:rsidR="00847C7C" w:rsidRPr="00A571CB" w:rsidRDefault="00847C7C" w:rsidP="00847C7C">
            <w:pPr>
              <w:pStyle w:val="Bullet3space"/>
            </w:pPr>
            <w:r w:rsidRPr="00A571CB">
              <w:t>Predict and discuss what each instrument may be used for.</w:t>
            </w:r>
          </w:p>
          <w:p w:rsidR="00847C7C" w:rsidRPr="00A571CB" w:rsidRDefault="00847C7C" w:rsidP="00847C7C">
            <w:pPr>
              <w:pStyle w:val="Bullet3space"/>
            </w:pPr>
            <w:r w:rsidRPr="00A571CB">
              <w:t>Define the units of measure for wind speed (kilometres per hour — km/h) and air pressure (</w:t>
            </w:r>
            <w:proofErr w:type="spellStart"/>
            <w:r w:rsidRPr="00A571CB">
              <w:t>hectopascals</w:t>
            </w:r>
            <w:proofErr w:type="spellEnd"/>
            <w:r w:rsidRPr="00A571CB">
              <w:t xml:space="preserve"> — </w:t>
            </w:r>
            <w:proofErr w:type="spellStart"/>
            <w:r w:rsidRPr="00A571CB">
              <w:t>hPa</w:t>
            </w:r>
            <w:proofErr w:type="spellEnd"/>
            <w:r w:rsidRPr="00A571CB">
              <w:t>).</w:t>
            </w:r>
          </w:p>
          <w:p w:rsidR="00847C7C" w:rsidRPr="00A571CB" w:rsidRDefault="00847C7C" w:rsidP="00847C7C">
            <w:pPr>
              <w:pStyle w:val="Bullet3space"/>
            </w:pPr>
            <w:r w:rsidRPr="00A571CB">
              <w:t>Explain how recording wind speed and air pressure can help predict weather events.</w:t>
            </w:r>
          </w:p>
          <w:p w:rsidR="00847C7C" w:rsidRPr="00A571CB" w:rsidRDefault="00847C7C" w:rsidP="00847C7C">
            <w:pPr>
              <w:pStyle w:val="Bullet3space"/>
            </w:pPr>
            <w:r w:rsidRPr="00A571CB">
              <w:t>Understand that scientists use the data collected by weather instruments to better understand the weather and predict future weather events.</w:t>
            </w:r>
          </w:p>
          <w:p w:rsidR="00DB4799" w:rsidRPr="00A571CB" w:rsidRDefault="00847C7C" w:rsidP="00521C78">
            <w:pPr>
              <w:pStyle w:val="Blueheader"/>
            </w:pPr>
            <w:r w:rsidRPr="00A571CB">
              <w:t>Construct an anemometer and a barometer</w:t>
            </w:r>
          </w:p>
          <w:p w:rsidR="00847C7C" w:rsidRPr="00A571CB" w:rsidRDefault="00847C7C" w:rsidP="00847C7C">
            <w:pPr>
              <w:pStyle w:val="Bullet3space"/>
            </w:pPr>
            <w:r w:rsidRPr="00A571CB">
              <w:t>Construct weather measuring instruments.</w:t>
            </w:r>
          </w:p>
          <w:p w:rsidR="00847C7C" w:rsidRPr="00A571CB" w:rsidRDefault="00847C7C" w:rsidP="00847C7C">
            <w:pPr>
              <w:pStyle w:val="Bullet3space"/>
            </w:pPr>
            <w:r w:rsidRPr="00A571CB">
              <w:t>Record barometer and anemometer readings for class data.</w:t>
            </w:r>
          </w:p>
          <w:p w:rsidR="00847C7C" w:rsidRPr="00A571CB" w:rsidRDefault="00847C7C" w:rsidP="00521C78">
            <w:pPr>
              <w:pStyle w:val="Blueheader"/>
            </w:pPr>
            <w:r w:rsidRPr="00A571CB">
              <w:t>Explore how an anemometer and barometer work in forecasting weather events</w:t>
            </w:r>
          </w:p>
          <w:p w:rsidR="00847C7C" w:rsidRPr="00A571CB" w:rsidRDefault="00847C7C" w:rsidP="00847C7C">
            <w:pPr>
              <w:pStyle w:val="Bullet3space"/>
            </w:pPr>
            <w:r w:rsidRPr="00A571CB">
              <w:t>Conduct activities that demonstrate how these instruments are used to gather data.</w:t>
            </w:r>
          </w:p>
          <w:p w:rsidR="00847C7C" w:rsidRPr="00A571CB" w:rsidRDefault="00847C7C" w:rsidP="00847C7C">
            <w:pPr>
              <w:pStyle w:val="Bullet3space"/>
            </w:pPr>
            <w:r w:rsidRPr="00A571CB">
              <w:t>Explain that many factors, not just air pressure and wind speed, contribute to th</w:t>
            </w:r>
            <w:r w:rsidR="00971C60" w:rsidRPr="00A571CB">
              <w:t>e formation of weather patterns</w:t>
            </w:r>
            <w:r w:rsidRPr="00A571CB">
              <w:t xml:space="preserve"> </w:t>
            </w:r>
            <w:r w:rsidR="00971C60" w:rsidRPr="00A571CB">
              <w:t>(</w:t>
            </w:r>
            <w:r w:rsidRPr="00A571CB">
              <w:t>e.g. humidity, surface temperature, altitude).</w:t>
            </w:r>
          </w:p>
          <w:p w:rsidR="00521C78" w:rsidRDefault="00521C78" w:rsidP="009424C1">
            <w:pPr>
              <w:pStyle w:val="Blackheader"/>
            </w:pPr>
          </w:p>
          <w:p w:rsidR="00521C78" w:rsidRDefault="00521C78" w:rsidP="009424C1">
            <w:pPr>
              <w:pStyle w:val="Blackheader"/>
            </w:pPr>
          </w:p>
          <w:p w:rsidR="00521C78" w:rsidRDefault="00521C78" w:rsidP="009424C1">
            <w:pPr>
              <w:pStyle w:val="Blackheader"/>
            </w:pPr>
          </w:p>
          <w:p w:rsidR="00521C78" w:rsidRDefault="00521C78" w:rsidP="009424C1">
            <w:pPr>
              <w:pStyle w:val="Blackheader"/>
            </w:pPr>
          </w:p>
          <w:p w:rsidR="00521C78" w:rsidRDefault="00521C78" w:rsidP="009424C1">
            <w:pPr>
              <w:pStyle w:val="Blackheader"/>
            </w:pPr>
          </w:p>
          <w:p w:rsidR="00521C78" w:rsidRDefault="00521C78" w:rsidP="009424C1">
            <w:pPr>
              <w:pStyle w:val="Blackheader"/>
            </w:pPr>
          </w:p>
          <w:p w:rsidR="00521C78" w:rsidRDefault="00521C78" w:rsidP="009424C1">
            <w:pPr>
              <w:pStyle w:val="Blackheader"/>
            </w:pPr>
          </w:p>
          <w:p w:rsidR="0002668A" w:rsidRPr="00A571CB" w:rsidRDefault="00E7656E" w:rsidP="009424C1">
            <w:pPr>
              <w:pStyle w:val="Blackheader"/>
            </w:pPr>
            <w:r w:rsidRPr="00A571CB">
              <w:lastRenderedPageBreak/>
              <w:t>R</w:t>
            </w:r>
            <w:r w:rsidR="002D74A1" w:rsidRPr="00A571CB">
              <w:t>esources</w:t>
            </w:r>
          </w:p>
          <w:p w:rsidR="00847C7C" w:rsidRPr="00521C78" w:rsidRDefault="00847C7C" w:rsidP="00521C78">
            <w:pPr>
              <w:spacing w:before="120" w:line="240" w:lineRule="auto"/>
              <w:rPr>
                <w:rStyle w:val="Hyperlink"/>
                <w:rFonts w:eastAsia="Times New Roman" w:cs="Arial"/>
                <w:lang w:eastAsia="en-US"/>
              </w:rPr>
            </w:pPr>
            <w:r w:rsidRPr="00521C78">
              <w:rPr>
                <w:rFonts w:eastAsia="Times New Roman" w:cs="Arial"/>
                <w:szCs w:val="21"/>
                <w:lang w:eastAsia="en-US"/>
              </w:rPr>
              <w:t xml:space="preserve">Supporting learning resource — </w:t>
            </w:r>
            <w:hyperlink r:id="rId10" w:history="1">
              <w:r w:rsidRPr="00521C78">
                <w:rPr>
                  <w:rStyle w:val="Hyperlink"/>
                  <w:rFonts w:eastAsia="Times New Roman" w:cs="Arial"/>
                  <w:lang w:eastAsia="en-US"/>
                </w:rPr>
                <w:t>Materials and equipment list</w:t>
              </w:r>
            </w:hyperlink>
            <w:bookmarkStart w:id="0" w:name="_GoBack"/>
            <w:bookmarkEnd w:id="0"/>
          </w:p>
          <w:p w:rsidR="00847C7C" w:rsidRPr="00521C78" w:rsidRDefault="00847C7C" w:rsidP="00521C78">
            <w:pPr>
              <w:spacing w:before="120" w:line="240" w:lineRule="auto"/>
              <w:rPr>
                <w:rStyle w:val="Hyperlink"/>
                <w:rFonts w:eastAsia="Times New Roman" w:cs="Arial"/>
                <w:lang w:eastAsia="en-US"/>
              </w:rPr>
            </w:pPr>
            <w:r w:rsidRPr="00521C78">
              <w:rPr>
                <w:rFonts w:eastAsia="Times New Roman" w:cs="Arial"/>
                <w:szCs w:val="21"/>
                <w:lang w:eastAsia="en-US"/>
              </w:rPr>
              <w:t xml:space="preserve">Supporting learning resource — </w:t>
            </w:r>
            <w:hyperlink r:id="rId11" w:history="1">
              <w:r w:rsidRPr="00521C78">
                <w:rPr>
                  <w:rStyle w:val="Hyperlink"/>
                  <w:rFonts w:eastAsia="Times New Roman" w:cs="Arial"/>
                  <w:lang w:eastAsia="en-US"/>
                </w:rPr>
                <w:t>Weather measurement: Teacher note</w:t>
              </w:r>
            </w:hyperlink>
          </w:p>
          <w:p w:rsidR="00847C7C" w:rsidRPr="00521C78" w:rsidRDefault="00847C7C" w:rsidP="00521C78">
            <w:pPr>
              <w:spacing w:before="120" w:line="240" w:lineRule="auto"/>
              <w:rPr>
                <w:rStyle w:val="C2CePublishingChar"/>
                <w:rFonts w:cs="Arial"/>
                <w:sz w:val="21"/>
                <w:szCs w:val="21"/>
              </w:rPr>
            </w:pPr>
            <w:r w:rsidRPr="00521C78">
              <w:rPr>
                <w:rFonts w:eastAsia="Times New Roman"/>
                <w:szCs w:val="21"/>
              </w:rPr>
              <w:t xml:space="preserve">Sheet — </w:t>
            </w:r>
            <w:hyperlink r:id="rId12" w:history="1">
              <w:r w:rsidRPr="00521C78">
                <w:rPr>
                  <w:rStyle w:val="Hyperlink"/>
                  <w:rFonts w:eastAsia="Cambria" w:cs="Arial"/>
                  <w:lang w:eastAsia="en-US"/>
                </w:rPr>
                <w:t>Weather instrument: An anemometer</w:t>
              </w:r>
            </w:hyperlink>
          </w:p>
          <w:p w:rsidR="00847C7C" w:rsidRPr="00521C78" w:rsidRDefault="00847C7C" w:rsidP="00521C78">
            <w:pPr>
              <w:spacing w:before="120" w:line="240" w:lineRule="auto"/>
              <w:rPr>
                <w:rStyle w:val="C2CePublishingChar"/>
                <w:rFonts w:cs="Arial"/>
                <w:sz w:val="21"/>
                <w:szCs w:val="21"/>
              </w:rPr>
            </w:pPr>
            <w:r w:rsidRPr="00521C78">
              <w:rPr>
                <w:rFonts w:eastAsia="Times New Roman"/>
                <w:szCs w:val="21"/>
              </w:rPr>
              <w:t>Sheet —</w:t>
            </w:r>
            <w:r w:rsidRPr="00521C78">
              <w:rPr>
                <w:rStyle w:val="C2CePublishingChar"/>
                <w:rFonts w:cs="Arial"/>
                <w:color w:val="auto"/>
                <w:sz w:val="21"/>
                <w:szCs w:val="21"/>
              </w:rPr>
              <w:t xml:space="preserve"> </w:t>
            </w:r>
            <w:hyperlink r:id="rId13" w:history="1">
              <w:r w:rsidRPr="00521C78">
                <w:rPr>
                  <w:rStyle w:val="Hyperlink"/>
                  <w:rFonts w:eastAsia="Cambria" w:cs="Arial"/>
                  <w:lang w:eastAsia="en-US"/>
                </w:rPr>
                <w:t>Weather instrument: A barometer</w:t>
              </w:r>
            </w:hyperlink>
          </w:p>
          <w:p w:rsidR="00847C7C" w:rsidRPr="00521C78" w:rsidRDefault="00847C7C" w:rsidP="00521C78">
            <w:pPr>
              <w:spacing w:before="120" w:line="240" w:lineRule="auto"/>
              <w:rPr>
                <w:rFonts w:eastAsia="Times New Roman" w:cs="Arial"/>
                <w:szCs w:val="21"/>
                <w:lang w:eastAsia="en-US"/>
              </w:rPr>
            </w:pPr>
            <w:r w:rsidRPr="00521C78">
              <w:rPr>
                <w:rFonts w:eastAsia="Times New Roman" w:cs="Arial"/>
                <w:szCs w:val="21"/>
                <w:lang w:eastAsia="en-US"/>
              </w:rPr>
              <w:t xml:space="preserve">Slideshow — </w:t>
            </w:r>
            <w:hyperlink r:id="rId14" w:history="1">
              <w:r w:rsidRPr="00521C78">
                <w:rPr>
                  <w:rStyle w:val="Hyperlink"/>
                  <w:rFonts w:eastAsia="Times New Roman" w:cs="Arial"/>
                  <w:lang w:eastAsia="en-US"/>
                </w:rPr>
                <w:t>Measuring weather</w:t>
              </w:r>
            </w:hyperlink>
          </w:p>
          <w:p w:rsidR="00847C7C" w:rsidRPr="00521C78" w:rsidRDefault="00847C7C" w:rsidP="00521C78">
            <w:pPr>
              <w:spacing w:before="120" w:line="240" w:lineRule="auto"/>
              <w:rPr>
                <w:rFonts w:eastAsia="Times New Roman" w:cs="Arial"/>
                <w:szCs w:val="21"/>
                <w:lang w:eastAsia="en-US"/>
              </w:rPr>
            </w:pPr>
            <w:r w:rsidRPr="00521C78">
              <w:rPr>
                <w:rStyle w:val="C2CePublishingChar"/>
                <w:rFonts w:cs="Arial"/>
                <w:color w:val="auto"/>
                <w:sz w:val="21"/>
                <w:szCs w:val="21"/>
              </w:rPr>
              <w:t xml:space="preserve">Sheet — </w:t>
            </w:r>
            <w:hyperlink r:id="rId15" w:history="1">
              <w:r w:rsidRPr="00521C78">
                <w:rPr>
                  <w:rStyle w:val="Hyperlink"/>
                  <w:rFonts w:eastAsia="Times New Roman" w:cs="Arial"/>
                  <w:lang w:eastAsia="en-US"/>
                </w:rPr>
                <w:t>Construct a barometer</w:t>
              </w:r>
            </w:hyperlink>
          </w:p>
          <w:p w:rsidR="00847C7C" w:rsidRPr="00521C78" w:rsidRDefault="00847C7C" w:rsidP="00521C78">
            <w:pPr>
              <w:spacing w:before="120" w:line="240" w:lineRule="auto"/>
              <w:rPr>
                <w:rFonts w:eastAsia="Times New Roman" w:cs="Arial"/>
                <w:szCs w:val="21"/>
                <w:lang w:eastAsia="en-US"/>
              </w:rPr>
            </w:pPr>
            <w:r w:rsidRPr="00521C78">
              <w:rPr>
                <w:rStyle w:val="C2CePublishingChar"/>
                <w:rFonts w:cs="Arial"/>
                <w:color w:val="auto"/>
                <w:sz w:val="21"/>
                <w:szCs w:val="21"/>
              </w:rPr>
              <w:t xml:space="preserve">Sheet — </w:t>
            </w:r>
            <w:hyperlink r:id="rId16" w:history="1">
              <w:r w:rsidRPr="00521C78">
                <w:rPr>
                  <w:rStyle w:val="Hyperlink"/>
                  <w:rFonts w:eastAsia="Cambria" w:cs="Arial"/>
                  <w:lang w:eastAsia="en-US"/>
                </w:rPr>
                <w:t>Construct an anemometer</w:t>
              </w:r>
            </w:hyperlink>
          </w:p>
          <w:p w:rsidR="00971C60" w:rsidRPr="00521C78" w:rsidRDefault="0002668A" w:rsidP="00521C78">
            <w:pPr>
              <w:pStyle w:val="Blackheaderitalic"/>
              <w:spacing w:line="240" w:lineRule="auto"/>
              <w:rPr>
                <w:szCs w:val="21"/>
              </w:rPr>
            </w:pPr>
            <w:r w:rsidRPr="00521C78">
              <w:rPr>
                <w:szCs w:val="21"/>
              </w:rPr>
              <w:t>Helpful information</w:t>
            </w:r>
          </w:p>
          <w:p w:rsidR="00847C7C" w:rsidRPr="00521C78" w:rsidRDefault="00847C7C" w:rsidP="00521C78">
            <w:pPr>
              <w:spacing w:before="120" w:line="240" w:lineRule="auto"/>
              <w:rPr>
                <w:rFonts w:eastAsia="Times New Roman" w:cs="Arial"/>
                <w:color w:val="A6A6A6" w:themeColor="background1" w:themeShade="A6"/>
                <w:szCs w:val="21"/>
                <w:lang w:eastAsia="en-US"/>
              </w:rPr>
            </w:pPr>
            <w:r w:rsidRPr="00521C78">
              <w:rPr>
                <w:rFonts w:eastAsia="Times New Roman" w:cs="Arial"/>
                <w:szCs w:val="21"/>
                <w:lang w:eastAsia="en-US"/>
              </w:rPr>
              <w:t>Website —</w:t>
            </w:r>
            <w:r w:rsidRPr="00521C78">
              <w:rPr>
                <w:rFonts w:eastAsia="Times New Roman" w:cs="Arial"/>
                <w:i/>
                <w:szCs w:val="21"/>
                <w:lang w:eastAsia="en-US"/>
              </w:rPr>
              <w:t xml:space="preserve"> Worksheet 16: Activity — Measuring wind speed </w:t>
            </w:r>
            <w:r w:rsidRPr="00521C78">
              <w:rPr>
                <w:rFonts w:eastAsia="Times New Roman" w:cs="Arial"/>
                <w:szCs w:val="21"/>
                <w:lang w:eastAsia="en-US"/>
              </w:rPr>
              <w:t>(Australian Government, Bureau of Meteorology)</w:t>
            </w:r>
            <w:r w:rsidRPr="00521C78">
              <w:rPr>
                <w:rFonts w:eastAsia="Times New Roman" w:cs="Arial"/>
                <w:color w:val="A6A6A6" w:themeColor="background1" w:themeShade="A6"/>
                <w:szCs w:val="21"/>
                <w:lang w:eastAsia="en-US"/>
              </w:rPr>
              <w:t xml:space="preserve"> </w:t>
            </w:r>
            <w:r w:rsidRPr="00A128E9">
              <w:rPr>
                <w:rFonts w:eastAsia="Times New Roman" w:cs="Arial"/>
                <w:color w:val="A6A6A6" w:themeColor="background1" w:themeShade="A6"/>
                <w:sz w:val="16"/>
                <w:szCs w:val="21"/>
                <w:lang w:eastAsia="en-US"/>
              </w:rPr>
              <w:t>http://www.bom.gov.au/lam/Students_Teachers/Worksheet16.shtml</w:t>
            </w:r>
          </w:p>
          <w:p w:rsidR="00847C7C" w:rsidRPr="00521C78" w:rsidRDefault="00847C7C" w:rsidP="00521C78">
            <w:pPr>
              <w:spacing w:before="120" w:line="240" w:lineRule="auto"/>
              <w:rPr>
                <w:rFonts w:eastAsia="Times New Roman" w:cs="Arial"/>
                <w:color w:val="A6A6A6" w:themeColor="background1" w:themeShade="A6"/>
                <w:szCs w:val="21"/>
                <w:lang w:eastAsia="en-US"/>
              </w:rPr>
            </w:pPr>
            <w:r w:rsidRPr="00521C78">
              <w:rPr>
                <w:rFonts w:eastAsia="Times New Roman" w:cs="Arial"/>
                <w:szCs w:val="21"/>
                <w:lang w:eastAsia="en-US"/>
              </w:rPr>
              <w:t>Website —</w:t>
            </w:r>
            <w:r w:rsidRPr="00521C78">
              <w:rPr>
                <w:rFonts w:eastAsia="Times New Roman" w:cs="Arial"/>
                <w:i/>
                <w:szCs w:val="21"/>
                <w:lang w:eastAsia="en-US"/>
              </w:rPr>
              <w:t xml:space="preserve"> Queensland observations </w:t>
            </w:r>
            <w:r w:rsidRPr="00521C78">
              <w:rPr>
                <w:rFonts w:eastAsia="Times New Roman" w:cs="Arial"/>
                <w:szCs w:val="21"/>
                <w:lang w:eastAsia="en-US"/>
              </w:rPr>
              <w:t>(Australian Government, Bureau of Meteorology)</w:t>
            </w:r>
            <w:r w:rsidRPr="00521C78">
              <w:rPr>
                <w:rFonts w:eastAsia="Times New Roman" w:cs="Arial"/>
                <w:color w:val="A6A6A6" w:themeColor="background1" w:themeShade="A6"/>
                <w:szCs w:val="21"/>
                <w:lang w:eastAsia="en-US"/>
              </w:rPr>
              <w:t xml:space="preserve"> </w:t>
            </w:r>
            <w:r w:rsidRPr="00A128E9">
              <w:rPr>
                <w:rFonts w:eastAsia="Times New Roman" w:cs="Arial"/>
                <w:color w:val="A6A6A6" w:themeColor="background1" w:themeShade="A6"/>
                <w:sz w:val="16"/>
                <w:szCs w:val="21"/>
                <w:lang w:eastAsia="en-US"/>
              </w:rPr>
              <w:t>http://www.bom.gov.au/qld/observations/index.shtml</w:t>
            </w:r>
          </w:p>
          <w:p w:rsidR="00847C7C" w:rsidRPr="00521C78" w:rsidRDefault="00847C7C" w:rsidP="00521C78">
            <w:pPr>
              <w:spacing w:before="120" w:line="240" w:lineRule="auto"/>
              <w:rPr>
                <w:rFonts w:cs="Arial"/>
                <w:color w:val="A6A6A6" w:themeColor="background1" w:themeShade="A6"/>
                <w:szCs w:val="21"/>
              </w:rPr>
            </w:pPr>
            <w:r w:rsidRPr="00521C78">
              <w:rPr>
                <w:rFonts w:cs="Arial"/>
                <w:szCs w:val="21"/>
              </w:rPr>
              <w:t>Website —</w:t>
            </w:r>
            <w:r w:rsidRPr="00521C78">
              <w:rPr>
                <w:rFonts w:cs="Arial"/>
                <w:i/>
                <w:szCs w:val="21"/>
              </w:rPr>
              <w:t xml:space="preserve"> Balloon barometer </w:t>
            </w:r>
            <w:r w:rsidR="00971C60" w:rsidRPr="00521C78">
              <w:rPr>
                <w:rFonts w:cs="Arial"/>
                <w:i/>
                <w:szCs w:val="21"/>
              </w:rPr>
              <w:t>—</w:t>
            </w:r>
            <w:r w:rsidRPr="00521C78">
              <w:rPr>
                <w:rFonts w:cs="Arial"/>
                <w:i/>
                <w:szCs w:val="21"/>
              </w:rPr>
              <w:t xml:space="preserve"> Science fair projects </w:t>
            </w:r>
            <w:r w:rsidRPr="00521C78">
              <w:rPr>
                <w:rFonts w:cs="Arial"/>
                <w:szCs w:val="21"/>
              </w:rPr>
              <w:t>(Live</w:t>
            </w:r>
            <w:r w:rsidR="00971C60" w:rsidRPr="00521C78">
              <w:rPr>
                <w:rFonts w:cs="Arial"/>
                <w:szCs w:val="21"/>
              </w:rPr>
              <w:t xml:space="preserve"> S</w:t>
            </w:r>
            <w:r w:rsidRPr="00521C78">
              <w:rPr>
                <w:rFonts w:cs="Arial"/>
                <w:szCs w:val="21"/>
              </w:rPr>
              <w:t>cience)</w:t>
            </w:r>
            <w:r w:rsidRPr="00521C78">
              <w:rPr>
                <w:rFonts w:cs="Arial"/>
                <w:color w:val="A6A6A6" w:themeColor="background1" w:themeShade="A6"/>
                <w:szCs w:val="21"/>
              </w:rPr>
              <w:t xml:space="preserve"> </w:t>
            </w:r>
            <w:r w:rsidRPr="00A128E9">
              <w:rPr>
                <w:rFonts w:cs="Arial"/>
                <w:color w:val="A6A6A6" w:themeColor="background1" w:themeShade="A6"/>
                <w:sz w:val="16"/>
                <w:szCs w:val="21"/>
              </w:rPr>
              <w:t>http://www.livescience.com/40664-balloon-barometer-science-fair-project.html</w:t>
            </w:r>
          </w:p>
          <w:p w:rsidR="00521C78" w:rsidRDefault="00521C78" w:rsidP="009921AE">
            <w:pPr>
              <w:pStyle w:val="Blueheader"/>
            </w:pPr>
          </w:p>
          <w:p w:rsidR="009921AE" w:rsidRPr="00A571CB" w:rsidRDefault="009921AE" w:rsidP="009921AE">
            <w:pPr>
              <w:pStyle w:val="Blueheader"/>
            </w:pPr>
            <w:r w:rsidRPr="00A571CB">
              <w:t>Safety</w:t>
            </w:r>
          </w:p>
          <w:p w:rsidR="009921AE" w:rsidRPr="00A571CB" w:rsidRDefault="009921AE" w:rsidP="00521C78">
            <w:pPr>
              <w:pStyle w:val="Bodytext0space"/>
              <w:spacing w:before="120" w:after="120" w:line="240" w:lineRule="auto"/>
            </w:pPr>
            <w:r w:rsidRPr="00A571CB">
              <w:t>Teachers need to:</w:t>
            </w:r>
          </w:p>
          <w:p w:rsidR="00971C60" w:rsidRPr="00B33696" w:rsidRDefault="009921AE" w:rsidP="00B33696">
            <w:pPr>
              <w:pStyle w:val="Bullet3space"/>
              <w:rPr>
                <w:i/>
                <w:spacing w:val="-4"/>
              </w:rPr>
            </w:pPr>
            <w:r w:rsidRPr="00B33696">
              <w:rPr>
                <w:spacing w:val="-4"/>
              </w:rPr>
              <w:t xml:space="preserve">refer to the </w:t>
            </w:r>
            <w:r w:rsidRPr="00B33696">
              <w:rPr>
                <w:rFonts w:cs="Times New Roman"/>
                <w:i/>
                <w:spacing w:val="-4"/>
              </w:rPr>
              <w:t>Health and Safety</w:t>
            </w:r>
            <w:r w:rsidR="00B33696" w:rsidRPr="00B33696">
              <w:rPr>
                <w:rFonts w:cs="Times New Roman"/>
                <w:spacing w:val="-4"/>
              </w:rPr>
              <w:t xml:space="preserve"> </w:t>
            </w:r>
            <w:r w:rsidR="00B33696" w:rsidRPr="00B33696">
              <w:rPr>
                <w:rFonts w:cs="Times New Roman"/>
                <w:color w:val="A6A6A6" w:themeColor="background1" w:themeShade="A6"/>
                <w:spacing w:val="-4"/>
                <w:sz w:val="16"/>
              </w:rPr>
              <w:t>http://education.qld.gov.au/health/safety/index.html</w:t>
            </w:r>
            <w:r w:rsidRPr="00B33696">
              <w:rPr>
                <w:spacing w:val="-4"/>
              </w:rPr>
              <w:t xml:space="preserve"> policy pertaining to schools</w:t>
            </w:r>
          </w:p>
          <w:p w:rsidR="009921AE" w:rsidRPr="00A571CB" w:rsidRDefault="00D13481" w:rsidP="00B33696">
            <w:pPr>
              <w:pStyle w:val="Bullet3space"/>
              <w:rPr>
                <w:i/>
              </w:rPr>
            </w:pPr>
            <w:proofErr w:type="gramStart"/>
            <w:r w:rsidRPr="00A571CB">
              <w:rPr>
                <w:lang w:eastAsia="en-AU"/>
              </w:rPr>
              <w:t>consult</w:t>
            </w:r>
            <w:proofErr w:type="gramEnd"/>
            <w:r w:rsidRPr="00A571CB">
              <w:rPr>
                <w:lang w:eastAsia="en-AU"/>
              </w:rPr>
              <w:t xml:space="preserve"> the </w:t>
            </w:r>
            <w:r w:rsidRPr="00B33696">
              <w:rPr>
                <w:rFonts w:cs="Times New Roman"/>
                <w:i/>
                <w:lang w:eastAsia="en-AU"/>
              </w:rPr>
              <w:t>Curriculum Activity Risk Management Guidelines</w:t>
            </w:r>
            <w:r w:rsidR="00B33696">
              <w:rPr>
                <w:rFonts w:cs="Times New Roman"/>
                <w:lang w:eastAsia="en-AU"/>
              </w:rPr>
              <w:t xml:space="preserve"> </w:t>
            </w:r>
            <w:r w:rsidR="00B33696" w:rsidRPr="00B33696">
              <w:rPr>
                <w:rFonts w:cs="Times New Roman"/>
                <w:color w:val="A6A6A6" w:themeColor="background1" w:themeShade="A6"/>
                <w:sz w:val="16"/>
                <w:lang w:eastAsia="en-AU"/>
              </w:rPr>
              <w:t>http://education.qld.gov.au/curriculum/carmg/index.html</w:t>
            </w:r>
            <w:r w:rsidRPr="00A571CB">
              <w:t>.</w:t>
            </w:r>
          </w:p>
        </w:tc>
      </w:tr>
      <w:tr w:rsidR="0002668A" w:rsidRPr="00A571CB" w:rsidTr="00134C80">
        <w:trPr>
          <w:trHeight w:val="462"/>
        </w:trPr>
        <w:tc>
          <w:tcPr>
            <w:tcW w:w="567" w:type="dxa"/>
            <w:tcBorders>
              <w:top w:val="nil"/>
              <w:left w:val="nil"/>
              <w:bottom w:val="nil"/>
              <w:right w:val="nil"/>
            </w:tcBorders>
            <w:shd w:val="clear" w:color="auto" w:fill="F2F2F2" w:themeFill="background1" w:themeFillShade="F2"/>
            <w:vAlign w:val="center"/>
          </w:tcPr>
          <w:p w:rsidR="0002668A" w:rsidRPr="00A571CB" w:rsidRDefault="00847C7C" w:rsidP="008B0676">
            <w:pPr>
              <w:pStyle w:val="Bodytext6space"/>
              <w:spacing w:after="0"/>
              <w:rPr>
                <w:rFonts w:cs="Arial"/>
                <w:b/>
                <w:color w:val="000099"/>
              </w:rPr>
            </w:pPr>
            <w:r w:rsidRPr="00A571CB">
              <w:rPr>
                <w:noProof/>
                <w:lang w:eastAsia="zh-CN"/>
              </w:rPr>
              <w:drawing>
                <wp:inline distT="0" distB="0" distL="0" distR="0" wp14:anchorId="41659607" wp14:editId="71394F79">
                  <wp:extent cx="214824" cy="214824"/>
                  <wp:effectExtent l="0" t="0" r="0" b="0"/>
                  <wp:docPr id="4" name="Picture 4"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A571CB" w:rsidRDefault="00847C7C" w:rsidP="007E08E0">
            <w:pPr>
              <w:pStyle w:val="Bodytext6space"/>
              <w:spacing w:after="0"/>
              <w:rPr>
                <w:rFonts w:cs="Arial"/>
                <w:b/>
                <w:color w:val="000099"/>
              </w:rPr>
            </w:pPr>
            <w:r w:rsidRPr="00A571CB">
              <w:t xml:space="preserve">Weather </w:t>
            </w:r>
            <w:r w:rsidR="007E08E0" w:rsidRPr="00A571CB">
              <w:t xml:space="preserve">events </w:t>
            </w:r>
            <w:r w:rsidRPr="00A571CB">
              <w:t>can affect Earth’s surface</w:t>
            </w:r>
          </w:p>
        </w:tc>
        <w:tc>
          <w:tcPr>
            <w:tcW w:w="7144" w:type="dxa"/>
            <w:gridSpan w:val="3"/>
            <w:vMerge/>
            <w:tcBorders>
              <w:left w:val="nil"/>
              <w:bottom w:val="nil"/>
              <w:right w:val="nil"/>
            </w:tcBorders>
            <w:tcMar>
              <w:left w:w="340" w:type="dxa"/>
            </w:tcMar>
          </w:tcPr>
          <w:p w:rsidR="0002668A" w:rsidRPr="00A571CB" w:rsidRDefault="0002668A" w:rsidP="006C7384">
            <w:pPr>
              <w:rPr>
                <w:rFonts w:eastAsia="MS ????" w:cs="Arial"/>
                <w:bCs/>
                <w:iCs/>
                <w:szCs w:val="24"/>
              </w:rPr>
            </w:pPr>
          </w:p>
        </w:tc>
      </w:tr>
      <w:tr w:rsidR="0002668A" w:rsidRPr="00A571CB" w:rsidTr="00134C80">
        <w:trPr>
          <w:trHeight w:val="93"/>
        </w:trPr>
        <w:tc>
          <w:tcPr>
            <w:tcW w:w="567" w:type="dxa"/>
            <w:tcBorders>
              <w:top w:val="nil"/>
              <w:left w:val="nil"/>
              <w:bottom w:val="nil"/>
              <w:right w:val="nil"/>
            </w:tcBorders>
            <w:shd w:val="clear" w:color="auto" w:fill="F2F2F2" w:themeFill="background1" w:themeFillShade="F2"/>
            <w:vAlign w:val="center"/>
          </w:tcPr>
          <w:p w:rsidR="0002668A" w:rsidRPr="00A571CB" w:rsidRDefault="00847C7C" w:rsidP="008B0676">
            <w:pPr>
              <w:pStyle w:val="Bodytext6space"/>
              <w:spacing w:after="0"/>
              <w:rPr>
                <w:rFonts w:cs="Arial"/>
                <w:b/>
                <w:color w:val="000099"/>
              </w:rPr>
            </w:pPr>
            <w:r w:rsidRPr="00A571CB">
              <w:rPr>
                <w:noProof/>
                <w:lang w:eastAsia="zh-CN"/>
              </w:rPr>
              <w:drawing>
                <wp:inline distT="0" distB="0" distL="0" distR="0" wp14:anchorId="3EAAD95B" wp14:editId="3B615066">
                  <wp:extent cx="214824" cy="214824"/>
                  <wp:effectExtent l="0" t="0" r="0" b="0"/>
                  <wp:docPr id="9" name="Picture 9"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tcPr>
          <w:p w:rsidR="0002668A" w:rsidRPr="00A571CB" w:rsidRDefault="00847C7C" w:rsidP="008B0676">
            <w:pPr>
              <w:pStyle w:val="Bodytext6space"/>
              <w:spacing w:after="0"/>
              <w:rPr>
                <w:rFonts w:cs="Arial"/>
                <w:b/>
                <w:color w:val="000099"/>
              </w:rPr>
            </w:pPr>
            <w:r w:rsidRPr="00A571CB">
              <w:rPr>
                <w:szCs w:val="21"/>
              </w:rPr>
              <w:t>Science involves using evidence to develop explanations of events</w:t>
            </w:r>
          </w:p>
        </w:tc>
        <w:tc>
          <w:tcPr>
            <w:tcW w:w="7144" w:type="dxa"/>
            <w:gridSpan w:val="3"/>
            <w:vMerge/>
            <w:tcBorders>
              <w:left w:val="nil"/>
              <w:bottom w:val="nil"/>
              <w:right w:val="nil"/>
            </w:tcBorders>
            <w:tcMar>
              <w:left w:w="340" w:type="dxa"/>
            </w:tcMar>
          </w:tcPr>
          <w:p w:rsidR="0002668A" w:rsidRPr="00A571CB" w:rsidRDefault="0002668A" w:rsidP="006C7384">
            <w:pPr>
              <w:rPr>
                <w:rFonts w:eastAsia="MS ????" w:cs="Arial"/>
                <w:bCs/>
                <w:iCs/>
                <w:szCs w:val="24"/>
              </w:rPr>
            </w:pPr>
          </w:p>
        </w:tc>
      </w:tr>
      <w:tr w:rsidR="0002668A" w:rsidRPr="00A571CB" w:rsidTr="00134C80">
        <w:trPr>
          <w:trHeight w:val="266"/>
        </w:trPr>
        <w:tc>
          <w:tcPr>
            <w:tcW w:w="567" w:type="dxa"/>
            <w:tcBorders>
              <w:top w:val="nil"/>
              <w:left w:val="nil"/>
              <w:bottom w:val="nil"/>
              <w:right w:val="nil"/>
            </w:tcBorders>
            <w:shd w:val="clear" w:color="auto" w:fill="F2F2F2" w:themeFill="background1" w:themeFillShade="F2"/>
            <w:vAlign w:val="center"/>
          </w:tcPr>
          <w:p w:rsidR="0002668A" w:rsidRPr="00A571CB" w:rsidRDefault="00847C7C" w:rsidP="008B0676">
            <w:pPr>
              <w:pStyle w:val="Bodytext6space"/>
              <w:spacing w:after="0"/>
              <w:rPr>
                <w:rFonts w:cs="Arial"/>
                <w:b/>
                <w:color w:val="000099"/>
              </w:rPr>
            </w:pPr>
            <w:r w:rsidRPr="00A571CB">
              <w:rPr>
                <w:noProof/>
                <w:lang w:eastAsia="zh-CN"/>
              </w:rPr>
              <w:drawing>
                <wp:inline distT="0" distB="0" distL="0" distR="0" wp14:anchorId="1F5638D1" wp14:editId="49CE62A5">
                  <wp:extent cx="214824" cy="214824"/>
                  <wp:effectExtent l="0" t="0" r="0" b="0"/>
                  <wp:docPr id="5" name="Picture 5"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A571CB" w:rsidRDefault="00847C7C" w:rsidP="007E08E0">
            <w:pPr>
              <w:pStyle w:val="Bodytext6space"/>
              <w:spacing w:after="0"/>
              <w:rPr>
                <w:rFonts w:cs="Arial"/>
                <w:b/>
                <w:color w:val="000099"/>
              </w:rPr>
            </w:pPr>
            <w:r w:rsidRPr="00A571CB">
              <w:rPr>
                <w:szCs w:val="21"/>
              </w:rPr>
              <w:t xml:space="preserve">Data can be used </w:t>
            </w:r>
            <w:r w:rsidR="007E08E0" w:rsidRPr="00A571CB">
              <w:rPr>
                <w:szCs w:val="21"/>
              </w:rPr>
              <w:t xml:space="preserve">in </w:t>
            </w:r>
            <w:r w:rsidRPr="00A571CB">
              <w:rPr>
                <w:szCs w:val="21"/>
              </w:rPr>
              <w:t>develop</w:t>
            </w:r>
            <w:r w:rsidR="007E08E0" w:rsidRPr="00A571CB">
              <w:rPr>
                <w:szCs w:val="21"/>
              </w:rPr>
              <w:t>ing</w:t>
            </w:r>
            <w:r w:rsidRPr="00A571CB">
              <w:rPr>
                <w:szCs w:val="21"/>
              </w:rPr>
              <w:t xml:space="preserve"> explanations</w:t>
            </w:r>
          </w:p>
        </w:tc>
        <w:tc>
          <w:tcPr>
            <w:tcW w:w="7144" w:type="dxa"/>
            <w:gridSpan w:val="3"/>
            <w:vMerge/>
            <w:tcBorders>
              <w:left w:val="nil"/>
              <w:bottom w:val="nil"/>
              <w:right w:val="nil"/>
            </w:tcBorders>
            <w:tcMar>
              <w:left w:w="340" w:type="dxa"/>
            </w:tcMar>
          </w:tcPr>
          <w:p w:rsidR="0002668A" w:rsidRPr="00A571CB" w:rsidRDefault="0002668A" w:rsidP="006C7384">
            <w:pPr>
              <w:rPr>
                <w:rFonts w:eastAsia="MS ????" w:cs="Arial"/>
                <w:bCs/>
                <w:iCs/>
                <w:szCs w:val="24"/>
              </w:rPr>
            </w:pPr>
          </w:p>
        </w:tc>
      </w:tr>
      <w:tr w:rsidR="0002668A" w:rsidRPr="00A571CB" w:rsidTr="00134C80">
        <w:trPr>
          <w:trHeight w:val="213"/>
        </w:trPr>
        <w:tc>
          <w:tcPr>
            <w:tcW w:w="567" w:type="dxa"/>
            <w:tcBorders>
              <w:top w:val="nil"/>
              <w:left w:val="nil"/>
              <w:bottom w:val="nil"/>
              <w:right w:val="nil"/>
            </w:tcBorders>
            <w:shd w:val="clear" w:color="auto" w:fill="F2F2F2" w:themeFill="background1" w:themeFillShade="F2"/>
            <w:vAlign w:val="center"/>
          </w:tcPr>
          <w:p w:rsidR="0002668A" w:rsidRPr="00A571CB" w:rsidRDefault="00847C7C" w:rsidP="008B0676">
            <w:pPr>
              <w:pStyle w:val="Bodytext6space"/>
              <w:spacing w:after="0"/>
              <w:rPr>
                <w:rFonts w:cs="Arial"/>
                <w:b/>
                <w:color w:val="000099"/>
              </w:rPr>
            </w:pPr>
            <w:r w:rsidRPr="00A571CB">
              <w:rPr>
                <w:noProof/>
                <w:lang w:eastAsia="zh-CN"/>
              </w:rPr>
              <w:drawing>
                <wp:inline distT="0" distB="0" distL="0" distR="0" wp14:anchorId="0DAB410A" wp14:editId="7DEAE216">
                  <wp:extent cx="214824" cy="214824"/>
                  <wp:effectExtent l="0" t="0" r="0" b="0"/>
                  <wp:docPr id="8" name="Picture 8"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A571CB" w:rsidRDefault="00847C7C" w:rsidP="008B0676">
            <w:pPr>
              <w:pStyle w:val="Bodytext6space"/>
              <w:spacing w:after="0"/>
              <w:rPr>
                <w:rFonts w:cs="Arial"/>
                <w:b/>
                <w:color w:val="000099"/>
              </w:rPr>
            </w:pPr>
            <w:r w:rsidRPr="00A571CB">
              <w:rPr>
                <w:szCs w:val="21"/>
              </w:rPr>
              <w:t>Ideas and explanations can be communicated</w:t>
            </w:r>
          </w:p>
        </w:tc>
        <w:tc>
          <w:tcPr>
            <w:tcW w:w="7144" w:type="dxa"/>
            <w:gridSpan w:val="3"/>
            <w:vMerge/>
            <w:tcBorders>
              <w:left w:val="nil"/>
              <w:bottom w:val="nil"/>
              <w:right w:val="nil"/>
            </w:tcBorders>
            <w:tcMar>
              <w:left w:w="340" w:type="dxa"/>
            </w:tcMar>
          </w:tcPr>
          <w:p w:rsidR="0002668A" w:rsidRPr="00A571CB" w:rsidRDefault="0002668A" w:rsidP="006C7384">
            <w:pPr>
              <w:rPr>
                <w:rFonts w:eastAsia="MS ????" w:cs="Arial"/>
                <w:bCs/>
                <w:iCs/>
                <w:szCs w:val="24"/>
              </w:rPr>
            </w:pPr>
          </w:p>
        </w:tc>
      </w:tr>
      <w:tr w:rsidR="0002668A" w:rsidRPr="00A571CB" w:rsidTr="00134C80">
        <w:trPr>
          <w:trHeight w:val="518"/>
        </w:trPr>
        <w:tc>
          <w:tcPr>
            <w:tcW w:w="3119" w:type="dxa"/>
            <w:gridSpan w:val="3"/>
            <w:tcBorders>
              <w:top w:val="single" w:sz="8" w:space="0" w:color="FFFFFF" w:themeColor="background1"/>
              <w:left w:val="nil"/>
              <w:bottom w:val="single" w:sz="8" w:space="0" w:color="FFFFFF"/>
              <w:right w:val="nil"/>
            </w:tcBorders>
            <w:shd w:val="clear" w:color="auto" w:fill="F2F2F2" w:themeFill="background1" w:themeFillShade="F2"/>
          </w:tcPr>
          <w:p w:rsidR="0002668A" w:rsidRPr="00A571CB" w:rsidRDefault="000043C9" w:rsidP="00B44934">
            <w:pPr>
              <w:pStyle w:val="Blackheaderbold"/>
            </w:pPr>
            <w:r w:rsidRPr="00A571CB">
              <w:t>Learning area specific language:</w:t>
            </w:r>
          </w:p>
          <w:p w:rsidR="0002668A" w:rsidRPr="00A571CB" w:rsidRDefault="00847C7C" w:rsidP="00521C78">
            <w:pPr>
              <w:pStyle w:val="Bodytext6space"/>
              <w:rPr>
                <w:b/>
                <w:iCs/>
              </w:rPr>
            </w:pPr>
            <w:r w:rsidRPr="00A571CB">
              <w:t xml:space="preserve">barometer, anemometer, </w:t>
            </w:r>
            <w:proofErr w:type="spellStart"/>
            <w:r w:rsidRPr="00521C78">
              <w:t>hectopascals</w:t>
            </w:r>
            <w:proofErr w:type="spellEnd"/>
            <w:r w:rsidRPr="00A571CB">
              <w:t xml:space="preserve"> (</w:t>
            </w:r>
            <w:proofErr w:type="spellStart"/>
            <w:r w:rsidRPr="00A571CB">
              <w:t>hPa</w:t>
            </w:r>
            <w:proofErr w:type="spellEnd"/>
            <w:r w:rsidRPr="00A571CB">
              <w:t>)</w:t>
            </w:r>
          </w:p>
          <w:p w:rsidR="0002668A" w:rsidRPr="00A571CB" w:rsidRDefault="0002668A" w:rsidP="009424C1">
            <w:pPr>
              <w:pStyle w:val="Blueheader"/>
            </w:pPr>
            <w:r w:rsidRPr="00A571CB">
              <w:t>Lesson objectives</w:t>
            </w:r>
          </w:p>
          <w:p w:rsidR="0002668A" w:rsidRPr="00A571CB" w:rsidRDefault="0002668A" w:rsidP="00B44934">
            <w:pPr>
              <w:pStyle w:val="Blackheaderbold"/>
            </w:pPr>
            <w:r w:rsidRPr="00A571CB">
              <w:t>Students will:</w:t>
            </w:r>
          </w:p>
          <w:p w:rsidR="00847C7C" w:rsidRPr="00A571CB" w:rsidRDefault="00847C7C" w:rsidP="00521C78">
            <w:pPr>
              <w:pStyle w:val="Bodytext6space"/>
            </w:pPr>
            <w:r w:rsidRPr="00A571CB">
              <w:t>Understand that weather data can be collected using different instruments.</w:t>
            </w:r>
          </w:p>
          <w:p w:rsidR="00847C7C" w:rsidRPr="00A571CB" w:rsidRDefault="00847C7C" w:rsidP="00521C78">
            <w:pPr>
              <w:pStyle w:val="Bodytext6space"/>
            </w:pPr>
            <w:r w:rsidRPr="00A571CB">
              <w:t>Understand that weather data is used to predict weather events.</w:t>
            </w:r>
          </w:p>
          <w:p w:rsidR="0002668A" w:rsidRPr="00A571CB" w:rsidRDefault="0002668A" w:rsidP="009424C1">
            <w:pPr>
              <w:pStyle w:val="Blueheader"/>
            </w:pPr>
            <w:r w:rsidRPr="00A571CB">
              <w:t>Evidence of learning</w:t>
            </w:r>
          </w:p>
          <w:p w:rsidR="00971C60" w:rsidRPr="00A571CB" w:rsidRDefault="0002668A" w:rsidP="00F55FE6">
            <w:pPr>
              <w:pStyle w:val="Blackheaderbold"/>
            </w:pPr>
            <w:r w:rsidRPr="00A571CB">
              <w:t>Can the student:</w:t>
            </w:r>
          </w:p>
          <w:p w:rsidR="00847C7C" w:rsidRPr="00A571CB" w:rsidRDefault="00847C7C" w:rsidP="00521C78">
            <w:pPr>
              <w:pStyle w:val="Bodytext6space"/>
            </w:pPr>
            <w:r w:rsidRPr="00A571CB">
              <w:t>Explain how weather data can be collected?</w:t>
            </w:r>
          </w:p>
          <w:p w:rsidR="00847C7C" w:rsidRPr="00A571CB" w:rsidRDefault="00847C7C" w:rsidP="00521C78">
            <w:pPr>
              <w:pStyle w:val="Bodytext6space"/>
            </w:pPr>
            <w:r w:rsidRPr="00A571CB">
              <w:t>Identify data used to make predictions?</w:t>
            </w:r>
          </w:p>
          <w:p w:rsidR="0002668A" w:rsidRPr="00A571CB" w:rsidRDefault="0002668A" w:rsidP="009424C1">
            <w:pPr>
              <w:pStyle w:val="Blueheader"/>
            </w:pPr>
            <w:r w:rsidRPr="00A571CB">
              <w:t>Ideas for monitoring</w:t>
            </w:r>
          </w:p>
          <w:p w:rsidR="0002668A" w:rsidRPr="00A571CB" w:rsidRDefault="0002668A" w:rsidP="00B35377">
            <w:pPr>
              <w:pStyle w:val="Blackheaderbold"/>
              <w:rPr>
                <w:i/>
                <w:iCs/>
              </w:rPr>
            </w:pPr>
            <w:r w:rsidRPr="00A571CB">
              <w:t>Monitor students’ ability to:</w:t>
            </w:r>
          </w:p>
          <w:p w:rsidR="00847C7C" w:rsidRPr="00A571CB" w:rsidRDefault="00847C7C" w:rsidP="00521C78">
            <w:pPr>
              <w:pStyle w:val="Bodytext6space"/>
            </w:pPr>
            <w:r w:rsidRPr="00A571CB">
              <w:t xml:space="preserve">Describe how weather data can be </w:t>
            </w:r>
            <w:r w:rsidRPr="00521C78">
              <w:t>collected</w:t>
            </w:r>
            <w:r w:rsidRPr="00A571CB">
              <w:t>.</w:t>
            </w:r>
          </w:p>
          <w:p w:rsidR="00847C7C" w:rsidRPr="00A571CB" w:rsidRDefault="00847C7C" w:rsidP="00521C78">
            <w:pPr>
              <w:pStyle w:val="Bodytext6space"/>
            </w:pPr>
            <w:r w:rsidRPr="00521C78">
              <w:t>Relate</w:t>
            </w:r>
            <w:r w:rsidRPr="00A571CB">
              <w:t xml:space="preserve"> data to predictions.</w:t>
            </w:r>
          </w:p>
          <w:p w:rsidR="0002668A" w:rsidRPr="00A571CB" w:rsidRDefault="0002668A" w:rsidP="009424C1">
            <w:pPr>
              <w:pStyle w:val="Blueheader"/>
            </w:pPr>
            <w:r w:rsidRPr="00A571CB">
              <w:t>Learning alerts</w:t>
            </w:r>
          </w:p>
          <w:p w:rsidR="00971C60" w:rsidRPr="00A571CB" w:rsidRDefault="0002668A" w:rsidP="00B35377">
            <w:pPr>
              <w:pStyle w:val="Blackheaderbold"/>
            </w:pPr>
            <w:r w:rsidRPr="00A571CB">
              <w:t>Be aware of:</w:t>
            </w:r>
          </w:p>
          <w:p w:rsidR="00847C7C" w:rsidRDefault="00847C7C" w:rsidP="00521C78">
            <w:pPr>
              <w:pStyle w:val="Bodytext6space"/>
            </w:pPr>
            <w:r w:rsidRPr="00521C78">
              <w:t>Students</w:t>
            </w:r>
            <w:r w:rsidRPr="00A571CB">
              <w:t xml:space="preserve"> thinking that weather conditions are simple to predict.</w:t>
            </w:r>
          </w:p>
          <w:p w:rsidR="00521C78" w:rsidRDefault="00521C78" w:rsidP="00521C78">
            <w:pPr>
              <w:pStyle w:val="Bodytext6space"/>
            </w:pPr>
          </w:p>
          <w:p w:rsidR="00521C78" w:rsidRPr="00A571CB" w:rsidRDefault="00521C78" w:rsidP="00521C78">
            <w:pPr>
              <w:pStyle w:val="Bodytext6space"/>
            </w:pPr>
          </w:p>
          <w:p w:rsidR="0002668A" w:rsidRPr="00A571CB" w:rsidRDefault="0002668A" w:rsidP="00B35377">
            <w:pPr>
              <w:pStyle w:val="Blackheaderbold"/>
            </w:pPr>
            <w:r w:rsidRPr="00A571CB">
              <w:lastRenderedPageBreak/>
              <w:t>Suggested next steps for learning</w:t>
            </w:r>
          </w:p>
          <w:p w:rsidR="00847C7C" w:rsidRPr="00A571CB" w:rsidRDefault="00847C7C" w:rsidP="00521C78">
            <w:pPr>
              <w:pStyle w:val="Bodytext6space"/>
            </w:pPr>
            <w:r w:rsidRPr="00A571CB">
              <w:t>Explain to students that the prediction of weather conditions is a complicated skill that requires knowledge of patterns and interpretation of data gathered from a wide range of sources.</w:t>
            </w:r>
          </w:p>
          <w:p w:rsidR="00971C60" w:rsidRPr="00A571CB" w:rsidRDefault="0002668A" w:rsidP="009424C1">
            <w:pPr>
              <w:pStyle w:val="Blueheader"/>
            </w:pPr>
            <w:r w:rsidRPr="00A571CB">
              <w:t>Ideas for differentiation</w:t>
            </w:r>
          </w:p>
          <w:p w:rsidR="0002668A" w:rsidRPr="00A571CB" w:rsidRDefault="0002668A" w:rsidP="00B35377">
            <w:pPr>
              <w:pStyle w:val="Blackheaderbold"/>
            </w:pPr>
            <w:r w:rsidRPr="00A571CB">
              <w:t>Support</w:t>
            </w:r>
          </w:p>
          <w:p w:rsidR="00DB4799" w:rsidRPr="00A571CB" w:rsidRDefault="00847C7C" w:rsidP="00521C78">
            <w:pPr>
              <w:pStyle w:val="Bodytext6space"/>
              <w:rPr>
                <w:rFonts w:eastAsia="Times New Roman"/>
                <w:b/>
              </w:rPr>
            </w:pPr>
            <w:r w:rsidRPr="00A571CB">
              <w:t xml:space="preserve">Allow students to work in small groups to </w:t>
            </w:r>
            <w:r w:rsidRPr="00521C78">
              <w:t>construct</w:t>
            </w:r>
            <w:r w:rsidRPr="00A571CB">
              <w:t xml:space="preserve"> their weather measurement instruments.</w:t>
            </w:r>
          </w:p>
          <w:p w:rsidR="00971C60" w:rsidRPr="00A571CB" w:rsidRDefault="0002668A" w:rsidP="00B35377">
            <w:pPr>
              <w:pStyle w:val="Blackheaderbold"/>
            </w:pPr>
            <w:r w:rsidRPr="00A571CB">
              <w:t>Extension</w:t>
            </w:r>
          </w:p>
          <w:p w:rsidR="00847C7C" w:rsidRPr="00A571CB" w:rsidRDefault="00847C7C" w:rsidP="00521C78">
            <w:pPr>
              <w:pStyle w:val="Bodytext6space"/>
            </w:pPr>
            <w:r w:rsidRPr="00A571CB">
              <w:t>Observe barometric readings from weather reports and compare these to the recordings collected by the class over a number of days.</w:t>
            </w:r>
          </w:p>
          <w:tbl>
            <w:tblPr>
              <w:tblW w:w="2910" w:type="dxa"/>
              <w:tblInd w:w="57" w:type="dxa"/>
              <w:tblLayout w:type="fixed"/>
              <w:tblCellMar>
                <w:top w:w="28" w:type="dxa"/>
                <w:left w:w="57" w:type="dxa"/>
                <w:bottom w:w="28" w:type="dxa"/>
                <w:right w:w="57" w:type="dxa"/>
              </w:tblCellMar>
              <w:tblLook w:val="00A0" w:firstRow="1" w:lastRow="0" w:firstColumn="1" w:lastColumn="0" w:noHBand="0" w:noVBand="0"/>
            </w:tblPr>
            <w:tblGrid>
              <w:gridCol w:w="449"/>
              <w:gridCol w:w="2461"/>
            </w:tblGrid>
            <w:tr w:rsidR="009921AE" w:rsidRPr="00A571CB" w:rsidTr="00577D7D">
              <w:trPr>
                <w:trHeight w:val="340"/>
              </w:trPr>
              <w:tc>
                <w:tcPr>
                  <w:tcW w:w="449" w:type="dxa"/>
                  <w:shd w:val="clear" w:color="auto" w:fill="D9D9D9" w:themeFill="background1" w:themeFillShade="D9"/>
                  <w:vAlign w:val="center"/>
                </w:tcPr>
                <w:p w:rsidR="009921AE" w:rsidRPr="00A571CB" w:rsidRDefault="009921AE" w:rsidP="00AA07CB">
                  <w:pPr>
                    <w:pStyle w:val="Legend"/>
                  </w:pPr>
                  <w:r w:rsidRPr="00A571CB">
                    <w:rPr>
                      <w:noProof/>
                    </w:rPr>
                    <w:drawing>
                      <wp:inline distT="0" distB="0" distL="0" distR="0" wp14:anchorId="36F074CE" wp14:editId="41BDE49E">
                        <wp:extent cx="214824" cy="214824"/>
                        <wp:effectExtent l="0" t="0" r="0" b="0"/>
                        <wp:docPr id="16" name="Picture 16" descr="8047_C2C:DevArea:C2C:ePublishing:Templates:Level 4 Prep :Concept Icons:png:concept key: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8047_C2C:DevArea:C2C:ePublishing:Templates:Level 4 Prep :Concept Icons:png:concept key:N.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A571CB" w:rsidRDefault="009921AE" w:rsidP="00AA07CB">
                  <w:pPr>
                    <w:pStyle w:val="Legend"/>
                  </w:pPr>
                  <w:r w:rsidRPr="00A571CB">
                    <w:t>New</w:t>
                  </w:r>
                </w:p>
              </w:tc>
            </w:tr>
            <w:tr w:rsidR="009921AE" w:rsidRPr="00A571CB" w:rsidTr="00577D7D">
              <w:trPr>
                <w:trHeight w:val="310"/>
              </w:trPr>
              <w:tc>
                <w:tcPr>
                  <w:tcW w:w="449" w:type="dxa"/>
                  <w:shd w:val="clear" w:color="auto" w:fill="D9D9D9" w:themeFill="background1" w:themeFillShade="D9"/>
                  <w:vAlign w:val="center"/>
                </w:tcPr>
                <w:p w:rsidR="009921AE" w:rsidRPr="00A571CB" w:rsidRDefault="009921AE" w:rsidP="00AA07CB">
                  <w:pPr>
                    <w:pStyle w:val="Legend"/>
                  </w:pPr>
                  <w:r w:rsidRPr="00A571CB">
                    <w:rPr>
                      <w:noProof/>
                    </w:rPr>
                    <w:drawing>
                      <wp:inline distT="0" distB="0" distL="0" distR="0" wp14:anchorId="2CF85CD0" wp14:editId="4F0D621E">
                        <wp:extent cx="214824" cy="214824"/>
                        <wp:effectExtent l="0" t="0" r="0" b="0"/>
                        <wp:docPr id="17" name="Picture 17"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A571CB" w:rsidRDefault="009921AE" w:rsidP="00AA07CB">
                  <w:pPr>
                    <w:pStyle w:val="Legend"/>
                  </w:pPr>
                  <w:r w:rsidRPr="00A571CB">
                    <w:t>Ongoing</w:t>
                  </w:r>
                </w:p>
              </w:tc>
            </w:tr>
            <w:tr w:rsidR="009921AE" w:rsidRPr="00A571CB" w:rsidTr="00577D7D">
              <w:trPr>
                <w:trHeight w:val="310"/>
              </w:trPr>
              <w:tc>
                <w:tcPr>
                  <w:tcW w:w="449" w:type="dxa"/>
                  <w:shd w:val="clear" w:color="auto" w:fill="D9D9D9" w:themeFill="background1" w:themeFillShade="D9"/>
                  <w:vAlign w:val="center"/>
                </w:tcPr>
                <w:p w:rsidR="009921AE" w:rsidRPr="00A571CB" w:rsidRDefault="009921AE" w:rsidP="00AA07CB">
                  <w:pPr>
                    <w:pStyle w:val="Legend"/>
                  </w:pPr>
                  <w:r w:rsidRPr="00A571CB">
                    <w:rPr>
                      <w:noProof/>
                    </w:rPr>
                    <w:drawing>
                      <wp:inline distT="0" distB="0" distL="0" distR="0" wp14:anchorId="4F79E879" wp14:editId="12D8400D">
                        <wp:extent cx="214824" cy="214824"/>
                        <wp:effectExtent l="0" t="0" r="0" b="0"/>
                        <wp:docPr id="18" name="Picture 18" descr="8047_C2C:DevArea:C2C:ePublishing:Templates:Level 4 Prep :Concept Icons:png:concept key: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8047_C2C:DevArea:C2C:ePublishing:Templates:Level 4 Prep :Concept Icons:png:concept key:NA.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A571CB" w:rsidRDefault="009921AE" w:rsidP="00AA07CB">
                  <w:pPr>
                    <w:pStyle w:val="Legend"/>
                  </w:pPr>
                  <w:r w:rsidRPr="00A571CB">
                    <w:t>New &amp; building for</w:t>
                  </w:r>
                  <w:r w:rsidRPr="00A571CB">
                    <w:br/>
                    <w:t>assessment</w:t>
                  </w:r>
                </w:p>
              </w:tc>
            </w:tr>
            <w:tr w:rsidR="009921AE" w:rsidRPr="00A571CB" w:rsidTr="00577D7D">
              <w:trPr>
                <w:trHeight w:val="310"/>
              </w:trPr>
              <w:tc>
                <w:tcPr>
                  <w:tcW w:w="449" w:type="dxa"/>
                  <w:shd w:val="clear" w:color="auto" w:fill="D9D9D9" w:themeFill="background1" w:themeFillShade="D9"/>
                  <w:vAlign w:val="center"/>
                </w:tcPr>
                <w:p w:rsidR="009921AE" w:rsidRPr="00A571CB" w:rsidRDefault="009921AE" w:rsidP="00AA07CB">
                  <w:pPr>
                    <w:pStyle w:val="Legend"/>
                    <w:rPr>
                      <w:rFonts w:cs="Arial"/>
                    </w:rPr>
                  </w:pPr>
                  <w:r w:rsidRPr="00A571CB">
                    <w:rPr>
                      <w:noProof/>
                    </w:rPr>
                    <w:drawing>
                      <wp:inline distT="0" distB="0" distL="0" distR="0" wp14:anchorId="0D1E0140" wp14:editId="5322B583">
                        <wp:extent cx="214824" cy="214824"/>
                        <wp:effectExtent l="0" t="0" r="0" b="0"/>
                        <wp:docPr id="19" name="Picture 19"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A571CB" w:rsidRDefault="009921AE" w:rsidP="00AA07CB">
                  <w:pPr>
                    <w:pStyle w:val="Legend"/>
                  </w:pPr>
                  <w:r w:rsidRPr="00A571CB">
                    <w:t>Ongoing &amp; building for assessment</w:t>
                  </w:r>
                </w:p>
              </w:tc>
            </w:tr>
            <w:tr w:rsidR="009921AE" w:rsidRPr="00A571CB" w:rsidTr="00577D7D">
              <w:trPr>
                <w:trHeight w:val="310"/>
              </w:trPr>
              <w:tc>
                <w:tcPr>
                  <w:tcW w:w="449" w:type="dxa"/>
                  <w:shd w:val="clear" w:color="auto" w:fill="D9D9D9" w:themeFill="background1" w:themeFillShade="D9"/>
                  <w:vAlign w:val="center"/>
                </w:tcPr>
                <w:p w:rsidR="009921AE" w:rsidRPr="00A571CB" w:rsidRDefault="009921AE" w:rsidP="00AA07CB">
                  <w:pPr>
                    <w:pStyle w:val="Legend"/>
                  </w:pPr>
                  <w:r w:rsidRPr="00A571CB">
                    <w:rPr>
                      <w:noProof/>
                    </w:rPr>
                    <w:drawing>
                      <wp:inline distT="0" distB="0" distL="0" distR="0" wp14:anchorId="759A4471" wp14:editId="3A40ABCC">
                        <wp:extent cx="215900" cy="215900"/>
                        <wp:effectExtent l="0" t="0" r="12700" b="12700"/>
                        <wp:docPr id="6" name="Picture 6"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hcar1/Desktop/My%20Templates/Updated%20from%20Helene/__"/>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A571CB" w:rsidRDefault="009921AE" w:rsidP="00AA07CB">
                  <w:pPr>
                    <w:pStyle w:val="Legend"/>
                  </w:pPr>
                  <w:r w:rsidRPr="00A571CB">
                    <w:t>New &amp; building for</w:t>
                  </w:r>
                  <w:r w:rsidRPr="00A571CB">
                    <w:br/>
                    <w:t>monitoring</w:t>
                  </w:r>
                </w:p>
              </w:tc>
            </w:tr>
            <w:tr w:rsidR="009921AE" w:rsidRPr="00A571CB" w:rsidTr="00577D7D">
              <w:trPr>
                <w:trHeight w:val="310"/>
              </w:trPr>
              <w:tc>
                <w:tcPr>
                  <w:tcW w:w="449" w:type="dxa"/>
                  <w:shd w:val="clear" w:color="auto" w:fill="D9D9D9" w:themeFill="background1" w:themeFillShade="D9"/>
                  <w:vAlign w:val="center"/>
                </w:tcPr>
                <w:p w:rsidR="009921AE" w:rsidRPr="00A571CB" w:rsidRDefault="009921AE" w:rsidP="00AA07CB">
                  <w:pPr>
                    <w:pStyle w:val="Legend"/>
                  </w:pPr>
                  <w:r w:rsidRPr="00A571CB">
                    <w:rPr>
                      <w:noProof/>
                    </w:rPr>
                    <w:drawing>
                      <wp:inline distT="0" distB="0" distL="0" distR="0" wp14:anchorId="5E0B779E" wp14:editId="78F8BF50">
                        <wp:extent cx="215900" cy="215900"/>
                        <wp:effectExtent l="0" t="0" r="12700" b="12700"/>
                        <wp:docPr id="7" name="Picture 7"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hcar1/Desktop/My%20Templates/Updated%20from%20Helene/__"/>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A571CB" w:rsidRDefault="009921AE" w:rsidP="00AA07CB">
                  <w:pPr>
                    <w:pStyle w:val="Legend"/>
                  </w:pPr>
                  <w:r w:rsidRPr="00A571CB">
                    <w:t>Ongoing &amp; building for</w:t>
                  </w:r>
                  <w:r w:rsidRPr="00A571CB">
                    <w:br/>
                    <w:t>monitoring</w:t>
                  </w:r>
                </w:p>
              </w:tc>
            </w:tr>
          </w:tbl>
          <w:p w:rsidR="0002668A" w:rsidRPr="00A571CB" w:rsidRDefault="0002668A" w:rsidP="004465FA">
            <w:pPr>
              <w:rPr>
                <w:lang w:eastAsia="en-US"/>
              </w:rPr>
            </w:pPr>
          </w:p>
        </w:tc>
        <w:tc>
          <w:tcPr>
            <w:tcW w:w="7144" w:type="dxa"/>
            <w:gridSpan w:val="3"/>
            <w:vMerge/>
            <w:tcBorders>
              <w:top w:val="nil"/>
              <w:left w:val="nil"/>
              <w:bottom w:val="nil"/>
              <w:right w:val="nil"/>
            </w:tcBorders>
            <w:tcMar>
              <w:left w:w="340" w:type="dxa"/>
            </w:tcMar>
          </w:tcPr>
          <w:p w:rsidR="0002668A" w:rsidRPr="00A571CB" w:rsidRDefault="0002668A" w:rsidP="006C7384">
            <w:pPr>
              <w:rPr>
                <w:lang w:eastAsia="en-US"/>
              </w:rPr>
            </w:pPr>
          </w:p>
        </w:tc>
      </w:tr>
    </w:tbl>
    <w:p w:rsidR="00B35377" w:rsidRPr="00A571CB" w:rsidRDefault="00B35377" w:rsidP="009424C1">
      <w:pPr>
        <w:pStyle w:val="Blackheader"/>
        <w:rPr>
          <w:color w:val="000099"/>
        </w:rPr>
      </w:pPr>
      <w:r w:rsidRPr="00A571CB">
        <w:lastRenderedPageBreak/>
        <w:br w:type="page"/>
      </w:r>
      <w:r w:rsidRPr="00A571CB">
        <w:lastRenderedPageBreak/>
        <w:t>Australian Curriculum references for this lesson</w:t>
      </w:r>
    </w:p>
    <w:tbl>
      <w:tblPr>
        <w:tblW w:w="0" w:type="auto"/>
        <w:tblLook w:val="04A0" w:firstRow="1" w:lastRow="0" w:firstColumn="1" w:lastColumn="0" w:noHBand="0" w:noVBand="1"/>
      </w:tblPr>
      <w:tblGrid>
        <w:gridCol w:w="5210"/>
        <w:gridCol w:w="5210"/>
      </w:tblGrid>
      <w:tr w:rsidR="00B35377" w:rsidRPr="00A571CB" w:rsidTr="00FA1C51">
        <w:tc>
          <w:tcPr>
            <w:tcW w:w="5210" w:type="dxa"/>
          </w:tcPr>
          <w:p w:rsidR="00FA1C51" w:rsidRPr="00A571CB" w:rsidRDefault="00FA1C51" w:rsidP="009424C1">
            <w:pPr>
              <w:pStyle w:val="Blueheader"/>
            </w:pPr>
            <w:r w:rsidRPr="00A571CB">
              <w:t xml:space="preserve">Year </w:t>
            </w:r>
            <w:r w:rsidR="00847C7C" w:rsidRPr="00A571CB">
              <w:t>6</w:t>
            </w:r>
            <w:r w:rsidRPr="00A571CB">
              <w:t xml:space="preserve"> </w:t>
            </w:r>
            <w:r w:rsidR="009921AE" w:rsidRPr="00A571CB">
              <w:t>Science</w:t>
            </w:r>
            <w:r w:rsidRPr="00A571CB">
              <w:t xml:space="preserve"> — Content descriptions</w:t>
            </w:r>
          </w:p>
          <w:p w:rsidR="00847C7C" w:rsidRPr="00A571CB" w:rsidRDefault="00847C7C" w:rsidP="00847C7C">
            <w:pPr>
              <w:keepNext/>
              <w:keepLines/>
              <w:snapToGrid w:val="0"/>
              <w:spacing w:before="120" w:line="240" w:lineRule="auto"/>
              <w:ind w:right="170"/>
              <w:outlineLvl w:val="3"/>
              <w:rPr>
                <w:rFonts w:eastAsia="MS Gothic"/>
                <w:b/>
                <w:bCs/>
                <w:iCs/>
                <w:color w:val="000099"/>
                <w:lang w:eastAsia="en-US"/>
              </w:rPr>
            </w:pPr>
            <w:r w:rsidRPr="00A571CB">
              <w:rPr>
                <w:rFonts w:eastAsia="MS Gothic"/>
                <w:b/>
                <w:bCs/>
                <w:iCs/>
                <w:color w:val="000099"/>
                <w:lang w:eastAsia="en-US"/>
              </w:rPr>
              <w:t>Science Understanding</w:t>
            </w:r>
          </w:p>
          <w:p w:rsidR="00847C7C" w:rsidRPr="00A571CB" w:rsidRDefault="00847C7C" w:rsidP="00847C7C">
            <w:pPr>
              <w:snapToGrid w:val="0"/>
              <w:spacing w:before="120" w:line="240" w:lineRule="auto"/>
              <w:outlineLvl w:val="2"/>
              <w:rPr>
                <w:b/>
                <w:iCs/>
                <w:szCs w:val="21"/>
              </w:rPr>
            </w:pPr>
            <w:r w:rsidRPr="00A571CB">
              <w:rPr>
                <w:b/>
                <w:iCs/>
                <w:szCs w:val="21"/>
              </w:rPr>
              <w:t>Earth and space sciences</w:t>
            </w:r>
          </w:p>
          <w:p w:rsidR="00847C7C" w:rsidRPr="00A571CB" w:rsidRDefault="00847C7C" w:rsidP="00847C7C">
            <w:pPr>
              <w:snapToGrid w:val="0"/>
              <w:spacing w:before="120" w:line="240" w:lineRule="auto"/>
              <w:rPr>
                <w:szCs w:val="21"/>
                <w:lang w:eastAsia="en-US"/>
              </w:rPr>
            </w:pPr>
            <w:r w:rsidRPr="00A571CB">
              <w:rPr>
                <w:color w:val="BFBFBF"/>
                <w:szCs w:val="21"/>
                <w:lang w:eastAsia="en-US"/>
              </w:rPr>
              <w:t xml:space="preserve">Sudden geological changes </w:t>
            </w:r>
            <w:r w:rsidR="007E08E0" w:rsidRPr="00A571CB">
              <w:rPr>
                <w:color w:val="BFBFBF"/>
                <w:szCs w:val="21"/>
                <w:lang w:eastAsia="en-US"/>
              </w:rPr>
              <w:t xml:space="preserve">and </w:t>
            </w:r>
            <w:r w:rsidRPr="00A571CB">
              <w:rPr>
                <w:color w:val="BFBFBF"/>
                <w:szCs w:val="21"/>
                <w:lang w:eastAsia="en-US"/>
              </w:rPr>
              <w:t>extreme</w:t>
            </w:r>
            <w:r w:rsidRPr="00A571CB">
              <w:rPr>
                <w:szCs w:val="21"/>
                <w:lang w:eastAsia="en-US"/>
              </w:rPr>
              <w:t xml:space="preserve"> weather </w:t>
            </w:r>
            <w:r w:rsidR="007E08E0" w:rsidRPr="00A571CB">
              <w:rPr>
                <w:szCs w:val="21"/>
                <w:lang w:eastAsia="en-US"/>
              </w:rPr>
              <w:t xml:space="preserve">events </w:t>
            </w:r>
            <w:r w:rsidRPr="00A571CB">
              <w:rPr>
                <w:szCs w:val="21"/>
                <w:lang w:eastAsia="en-US"/>
              </w:rPr>
              <w:t>can affect Earth’s surface (ACSSU096)</w:t>
            </w:r>
          </w:p>
          <w:p w:rsidR="00847C7C" w:rsidRPr="00A571CB" w:rsidRDefault="00847C7C" w:rsidP="00847C7C">
            <w:pPr>
              <w:keepNext/>
              <w:keepLines/>
              <w:snapToGrid w:val="0"/>
              <w:spacing w:before="120" w:line="240" w:lineRule="auto"/>
              <w:ind w:right="170"/>
              <w:outlineLvl w:val="3"/>
              <w:rPr>
                <w:rFonts w:eastAsia="MS Gothic"/>
                <w:b/>
                <w:bCs/>
                <w:iCs/>
                <w:color w:val="000099"/>
                <w:lang w:eastAsia="en-US"/>
              </w:rPr>
            </w:pPr>
            <w:r w:rsidRPr="00A571CB">
              <w:rPr>
                <w:rFonts w:eastAsia="MS Gothic"/>
                <w:b/>
                <w:bCs/>
                <w:iCs/>
                <w:color w:val="000099"/>
                <w:lang w:eastAsia="en-US"/>
              </w:rPr>
              <w:t>Science as a Human Endeavour</w:t>
            </w:r>
          </w:p>
          <w:p w:rsidR="00847C7C" w:rsidRPr="00A571CB" w:rsidRDefault="00847C7C" w:rsidP="00847C7C">
            <w:pPr>
              <w:snapToGrid w:val="0"/>
              <w:spacing w:before="120" w:line="240" w:lineRule="auto"/>
              <w:outlineLvl w:val="2"/>
              <w:rPr>
                <w:b/>
                <w:iCs/>
                <w:szCs w:val="21"/>
              </w:rPr>
            </w:pPr>
            <w:r w:rsidRPr="00A571CB">
              <w:rPr>
                <w:b/>
                <w:iCs/>
                <w:szCs w:val="21"/>
              </w:rPr>
              <w:t>Nature and development of science</w:t>
            </w:r>
          </w:p>
          <w:p w:rsidR="00847C7C" w:rsidRPr="00A571CB" w:rsidRDefault="00847C7C" w:rsidP="00847C7C">
            <w:pPr>
              <w:snapToGrid w:val="0"/>
              <w:spacing w:before="120" w:line="240" w:lineRule="auto"/>
              <w:rPr>
                <w:rFonts w:cs="Arial"/>
                <w:b/>
                <w:szCs w:val="21"/>
                <w:lang w:eastAsia="en-US"/>
              </w:rPr>
            </w:pPr>
            <w:r w:rsidRPr="00A571CB">
              <w:rPr>
                <w:szCs w:val="21"/>
                <w:lang w:eastAsia="en-US"/>
              </w:rPr>
              <w:t xml:space="preserve">Science involves </w:t>
            </w:r>
            <w:r w:rsidRPr="00A571CB">
              <w:rPr>
                <w:color w:val="A6A6A6" w:themeColor="background1" w:themeShade="A6"/>
                <w:szCs w:val="21"/>
                <w:lang w:eastAsia="en-US"/>
              </w:rPr>
              <w:t xml:space="preserve">testing predictions by </w:t>
            </w:r>
            <w:r w:rsidRPr="00A571CB">
              <w:rPr>
                <w:color w:val="BFBFBF" w:themeColor="background1" w:themeShade="BF"/>
                <w:szCs w:val="21"/>
                <w:lang w:eastAsia="en-US"/>
              </w:rPr>
              <w:t>gathering data and</w:t>
            </w:r>
            <w:r w:rsidRPr="00A571CB">
              <w:rPr>
                <w:szCs w:val="21"/>
                <w:lang w:eastAsia="en-US"/>
              </w:rPr>
              <w:t xml:space="preserve"> using evidence to develop explanations of events </w:t>
            </w:r>
            <w:r w:rsidRPr="00A571CB">
              <w:rPr>
                <w:color w:val="BFBFBF"/>
                <w:szCs w:val="21"/>
                <w:lang w:eastAsia="en-US"/>
              </w:rPr>
              <w:t xml:space="preserve">and phenomena </w:t>
            </w:r>
            <w:r w:rsidR="002675CD" w:rsidRPr="00A571CB">
              <w:rPr>
                <w:color w:val="BFBFBF"/>
                <w:szCs w:val="21"/>
                <w:lang w:eastAsia="en-US"/>
              </w:rPr>
              <w:t xml:space="preserve">and reflects historical and cultural contributions </w:t>
            </w:r>
            <w:r w:rsidRPr="00A571CB">
              <w:rPr>
                <w:color w:val="000000" w:themeColor="text1"/>
                <w:szCs w:val="21"/>
                <w:lang w:eastAsia="en-US"/>
              </w:rPr>
              <w:t>(ACSHE098)</w:t>
            </w:r>
          </w:p>
          <w:p w:rsidR="00847C7C" w:rsidRPr="00A571CB" w:rsidRDefault="00847C7C" w:rsidP="00847C7C">
            <w:pPr>
              <w:keepNext/>
              <w:keepLines/>
              <w:snapToGrid w:val="0"/>
              <w:spacing w:before="120" w:line="240" w:lineRule="auto"/>
              <w:ind w:right="170"/>
              <w:outlineLvl w:val="3"/>
              <w:rPr>
                <w:rFonts w:eastAsia="MS Gothic"/>
                <w:b/>
                <w:bCs/>
                <w:iCs/>
                <w:color w:val="000099"/>
                <w:lang w:eastAsia="en-US"/>
              </w:rPr>
            </w:pPr>
            <w:r w:rsidRPr="00A571CB">
              <w:rPr>
                <w:rFonts w:eastAsia="MS Gothic"/>
                <w:b/>
                <w:bCs/>
                <w:iCs/>
                <w:color w:val="000099"/>
                <w:lang w:eastAsia="en-US"/>
              </w:rPr>
              <w:t>Science Inquiry Skills</w:t>
            </w:r>
          </w:p>
          <w:p w:rsidR="00847C7C" w:rsidRPr="00A571CB" w:rsidRDefault="00847C7C" w:rsidP="00847C7C">
            <w:pPr>
              <w:snapToGrid w:val="0"/>
              <w:spacing w:before="120" w:line="240" w:lineRule="auto"/>
              <w:outlineLvl w:val="2"/>
              <w:rPr>
                <w:b/>
                <w:iCs/>
                <w:szCs w:val="21"/>
              </w:rPr>
            </w:pPr>
            <w:r w:rsidRPr="00A571CB">
              <w:rPr>
                <w:b/>
                <w:iCs/>
                <w:szCs w:val="21"/>
              </w:rPr>
              <w:t>Processing and analysing data and information</w:t>
            </w:r>
          </w:p>
          <w:p w:rsidR="00847C7C" w:rsidRPr="00A571CB" w:rsidRDefault="00847C7C" w:rsidP="00847C7C">
            <w:pPr>
              <w:snapToGrid w:val="0"/>
              <w:spacing w:before="120" w:line="240" w:lineRule="auto"/>
              <w:outlineLvl w:val="2"/>
              <w:rPr>
                <w:szCs w:val="21"/>
                <w:lang w:eastAsia="en-US"/>
              </w:rPr>
            </w:pPr>
            <w:r w:rsidRPr="00A571CB">
              <w:rPr>
                <w:szCs w:val="21"/>
                <w:lang w:eastAsia="en-US"/>
              </w:rPr>
              <w:t xml:space="preserve">Compare data </w:t>
            </w:r>
            <w:r w:rsidRPr="00A571CB">
              <w:rPr>
                <w:color w:val="BFBFBF"/>
                <w:szCs w:val="21"/>
                <w:lang w:eastAsia="en-US"/>
              </w:rPr>
              <w:t>with predictions</w:t>
            </w:r>
            <w:r w:rsidRPr="00A571CB">
              <w:rPr>
                <w:szCs w:val="21"/>
                <w:lang w:eastAsia="en-US"/>
              </w:rPr>
              <w:t xml:space="preserve"> and use as evidence in developing explanations (ACSIS221)</w:t>
            </w:r>
          </w:p>
          <w:p w:rsidR="00847C7C" w:rsidRPr="00A571CB" w:rsidRDefault="00847C7C" w:rsidP="00847C7C">
            <w:pPr>
              <w:snapToGrid w:val="0"/>
              <w:spacing w:before="120" w:line="240" w:lineRule="auto"/>
              <w:outlineLvl w:val="2"/>
              <w:rPr>
                <w:rFonts w:eastAsia="Times New Roman"/>
                <w:szCs w:val="21"/>
                <w:lang w:eastAsia="en-US"/>
              </w:rPr>
            </w:pPr>
            <w:r w:rsidRPr="00A571CB">
              <w:rPr>
                <w:b/>
                <w:iCs/>
                <w:szCs w:val="21"/>
              </w:rPr>
              <w:t>Communicating</w:t>
            </w:r>
          </w:p>
          <w:p w:rsidR="00A4694C" w:rsidRPr="00A571CB" w:rsidRDefault="00847C7C" w:rsidP="00971C60">
            <w:pPr>
              <w:snapToGrid w:val="0"/>
              <w:spacing w:before="120" w:line="240" w:lineRule="auto"/>
              <w:rPr>
                <w:color w:val="0000FF"/>
                <w:u w:val="single"/>
              </w:rPr>
            </w:pPr>
            <w:r w:rsidRPr="00A571CB">
              <w:rPr>
                <w:szCs w:val="21"/>
                <w:lang w:eastAsia="en-US"/>
              </w:rPr>
              <w:t xml:space="preserve">Communicate ideas, explanations </w:t>
            </w:r>
            <w:r w:rsidRPr="00A571CB">
              <w:rPr>
                <w:color w:val="BFBFBF"/>
                <w:szCs w:val="21"/>
                <w:lang w:eastAsia="en-US"/>
              </w:rPr>
              <w:t>and processes</w:t>
            </w:r>
            <w:r w:rsidRPr="00A571CB">
              <w:rPr>
                <w:szCs w:val="21"/>
                <w:lang w:eastAsia="en-US"/>
              </w:rPr>
              <w:t xml:space="preserve"> </w:t>
            </w:r>
            <w:r w:rsidR="007E08E0" w:rsidRPr="00A571CB">
              <w:rPr>
                <w:color w:val="A6A6A6" w:themeColor="background1" w:themeShade="A6"/>
                <w:szCs w:val="21"/>
                <w:lang w:eastAsia="en-US"/>
              </w:rPr>
              <w:t xml:space="preserve">using scientific representations </w:t>
            </w:r>
            <w:r w:rsidRPr="00A571CB">
              <w:rPr>
                <w:szCs w:val="21"/>
                <w:lang w:eastAsia="en-US"/>
              </w:rPr>
              <w:t>in a variety of ways</w:t>
            </w:r>
            <w:r w:rsidRPr="00A571CB">
              <w:rPr>
                <w:color w:val="BFBFBF"/>
                <w:szCs w:val="21"/>
                <w:lang w:eastAsia="en-US"/>
              </w:rPr>
              <w:t xml:space="preserve">, including multi-modal texts </w:t>
            </w:r>
            <w:r w:rsidRPr="00A571CB">
              <w:rPr>
                <w:color w:val="000000" w:themeColor="text1"/>
                <w:szCs w:val="21"/>
                <w:lang w:eastAsia="en-US"/>
              </w:rPr>
              <w:t>(ACSIS110)</w:t>
            </w:r>
          </w:p>
        </w:tc>
        <w:tc>
          <w:tcPr>
            <w:tcW w:w="5210" w:type="dxa"/>
          </w:tcPr>
          <w:p w:rsidR="00B35377" w:rsidRPr="00A571CB" w:rsidRDefault="00B35377" w:rsidP="009424C1">
            <w:pPr>
              <w:pStyle w:val="Blueheader"/>
            </w:pPr>
            <w:r w:rsidRPr="00A571CB">
              <w:t>General capabilities</w:t>
            </w:r>
          </w:p>
          <w:p w:rsidR="00847C7C" w:rsidRPr="00A571CB" w:rsidRDefault="00847C7C" w:rsidP="00847C7C">
            <w:pPr>
              <w:keepNext/>
              <w:snapToGrid w:val="0"/>
              <w:spacing w:before="120" w:line="240" w:lineRule="auto"/>
              <w:outlineLvl w:val="3"/>
              <w:rPr>
                <w:b/>
                <w:bCs/>
                <w:szCs w:val="21"/>
                <w:lang w:eastAsia="en-US"/>
              </w:rPr>
            </w:pPr>
            <w:r w:rsidRPr="00A571CB">
              <w:rPr>
                <w:b/>
                <w:bCs/>
                <w:szCs w:val="21"/>
                <w:lang w:eastAsia="en-US"/>
              </w:rPr>
              <w:t>Literacy</w:t>
            </w:r>
          </w:p>
          <w:p w:rsidR="00847C7C" w:rsidRPr="00A571CB" w:rsidRDefault="00847C7C" w:rsidP="00847C7C">
            <w:pPr>
              <w:pStyle w:val="Bullet3space"/>
              <w:rPr>
                <w:lang w:eastAsia="en-US"/>
              </w:rPr>
            </w:pPr>
            <w:r w:rsidRPr="00A571CB">
              <w:rPr>
                <w:lang w:eastAsia="en-US"/>
              </w:rPr>
              <w:t>Comprehending texts through listening, reading and viewing</w:t>
            </w:r>
          </w:p>
          <w:p w:rsidR="00847C7C" w:rsidRPr="00A571CB" w:rsidRDefault="00847C7C" w:rsidP="00847C7C">
            <w:pPr>
              <w:pStyle w:val="Bullet3space"/>
              <w:rPr>
                <w:lang w:eastAsia="en-US"/>
              </w:rPr>
            </w:pPr>
            <w:r w:rsidRPr="00A571CB">
              <w:rPr>
                <w:lang w:eastAsia="en-US"/>
              </w:rPr>
              <w:t>Composing texts through speaking, writing and creating</w:t>
            </w:r>
          </w:p>
          <w:p w:rsidR="00847C7C" w:rsidRPr="00A571CB" w:rsidRDefault="00847C7C" w:rsidP="00847C7C">
            <w:pPr>
              <w:pStyle w:val="Bullet3space"/>
              <w:rPr>
                <w:lang w:eastAsia="en-US"/>
              </w:rPr>
            </w:pPr>
            <w:r w:rsidRPr="00A571CB">
              <w:rPr>
                <w:lang w:eastAsia="en-US"/>
              </w:rPr>
              <w:t>Text knowledge</w:t>
            </w:r>
          </w:p>
          <w:p w:rsidR="00847C7C" w:rsidRPr="00A571CB" w:rsidRDefault="00847C7C" w:rsidP="00847C7C">
            <w:pPr>
              <w:pStyle w:val="Bullet3space"/>
              <w:rPr>
                <w:lang w:eastAsia="en-US"/>
              </w:rPr>
            </w:pPr>
            <w:r w:rsidRPr="00A571CB">
              <w:rPr>
                <w:lang w:eastAsia="en-US"/>
              </w:rPr>
              <w:t>Word knowledge</w:t>
            </w:r>
          </w:p>
          <w:p w:rsidR="00847C7C" w:rsidRPr="00A571CB" w:rsidRDefault="00847C7C" w:rsidP="00847C7C">
            <w:pPr>
              <w:pStyle w:val="Bullet3space"/>
              <w:rPr>
                <w:lang w:eastAsia="en-US"/>
              </w:rPr>
            </w:pPr>
            <w:r w:rsidRPr="00A571CB">
              <w:rPr>
                <w:lang w:eastAsia="en-US"/>
              </w:rPr>
              <w:t>Visual knowledge</w:t>
            </w:r>
          </w:p>
          <w:p w:rsidR="00847C7C" w:rsidRPr="00A571CB" w:rsidRDefault="00847C7C" w:rsidP="00847C7C">
            <w:pPr>
              <w:keepNext/>
              <w:snapToGrid w:val="0"/>
              <w:spacing w:before="120" w:line="240" w:lineRule="auto"/>
              <w:outlineLvl w:val="3"/>
              <w:rPr>
                <w:b/>
                <w:bCs/>
                <w:szCs w:val="21"/>
                <w:lang w:eastAsia="en-US"/>
              </w:rPr>
            </w:pPr>
            <w:r w:rsidRPr="00A571CB">
              <w:rPr>
                <w:b/>
                <w:bCs/>
                <w:szCs w:val="21"/>
                <w:lang w:eastAsia="en-US"/>
              </w:rPr>
              <w:t>Numeracy</w:t>
            </w:r>
          </w:p>
          <w:p w:rsidR="00847C7C" w:rsidRPr="00A571CB" w:rsidRDefault="00847C7C" w:rsidP="00847C7C">
            <w:pPr>
              <w:pStyle w:val="Bullet3space"/>
              <w:rPr>
                <w:lang w:eastAsia="en-US"/>
              </w:rPr>
            </w:pPr>
            <w:r w:rsidRPr="00A571CB">
              <w:rPr>
                <w:lang w:eastAsia="en-US"/>
              </w:rPr>
              <w:t>Using measurement</w:t>
            </w:r>
          </w:p>
          <w:p w:rsidR="00847C7C" w:rsidRPr="00A571CB" w:rsidRDefault="00847C7C" w:rsidP="00847C7C">
            <w:pPr>
              <w:keepNext/>
              <w:snapToGrid w:val="0"/>
              <w:spacing w:before="120" w:line="240" w:lineRule="auto"/>
              <w:outlineLvl w:val="3"/>
              <w:rPr>
                <w:b/>
                <w:bCs/>
                <w:szCs w:val="21"/>
                <w:lang w:eastAsia="en-US"/>
              </w:rPr>
            </w:pPr>
            <w:r w:rsidRPr="00A571CB">
              <w:rPr>
                <w:b/>
                <w:bCs/>
                <w:szCs w:val="21"/>
                <w:lang w:eastAsia="en-US"/>
              </w:rPr>
              <w:t>Critical and creative thinking</w:t>
            </w:r>
          </w:p>
          <w:p w:rsidR="00847C7C" w:rsidRPr="00A571CB" w:rsidRDefault="00847C7C" w:rsidP="00847C7C">
            <w:pPr>
              <w:pStyle w:val="Bullet3space"/>
              <w:rPr>
                <w:lang w:eastAsia="en-US"/>
              </w:rPr>
            </w:pPr>
            <w:r w:rsidRPr="00A571CB">
              <w:rPr>
                <w:lang w:eastAsia="en-US"/>
              </w:rPr>
              <w:t>Inquiring – identifying, exploring and organising information and ideas</w:t>
            </w:r>
          </w:p>
          <w:p w:rsidR="00847C7C" w:rsidRPr="00A571CB" w:rsidRDefault="00847C7C" w:rsidP="00847C7C">
            <w:pPr>
              <w:pStyle w:val="Bullet3space"/>
              <w:rPr>
                <w:lang w:eastAsia="en-US"/>
              </w:rPr>
            </w:pPr>
            <w:r w:rsidRPr="00A571CB">
              <w:rPr>
                <w:lang w:eastAsia="en-US"/>
              </w:rPr>
              <w:t>Analysing, synthesising and evaluating reasoning and procedures</w:t>
            </w:r>
          </w:p>
          <w:p w:rsidR="00847C7C" w:rsidRPr="00A571CB" w:rsidRDefault="00847C7C" w:rsidP="00847C7C">
            <w:pPr>
              <w:keepNext/>
              <w:snapToGrid w:val="0"/>
              <w:spacing w:before="120" w:line="240" w:lineRule="auto"/>
              <w:outlineLvl w:val="3"/>
              <w:rPr>
                <w:b/>
                <w:bCs/>
                <w:szCs w:val="21"/>
                <w:lang w:eastAsia="en-US"/>
              </w:rPr>
            </w:pPr>
            <w:r w:rsidRPr="00A571CB">
              <w:rPr>
                <w:b/>
                <w:bCs/>
                <w:szCs w:val="21"/>
                <w:lang w:eastAsia="en-US"/>
              </w:rPr>
              <w:t>Personal and social capability</w:t>
            </w:r>
          </w:p>
          <w:p w:rsidR="00847C7C" w:rsidRPr="00A571CB" w:rsidRDefault="00847C7C" w:rsidP="00847C7C">
            <w:pPr>
              <w:pStyle w:val="Bullet3space"/>
              <w:rPr>
                <w:lang w:eastAsia="en-US"/>
              </w:rPr>
            </w:pPr>
            <w:r w:rsidRPr="00A571CB">
              <w:rPr>
                <w:lang w:eastAsia="en-US"/>
              </w:rPr>
              <w:t>Self-management</w:t>
            </w:r>
          </w:p>
          <w:p w:rsidR="00847C7C" w:rsidRPr="00A571CB" w:rsidRDefault="00847C7C" w:rsidP="00847C7C">
            <w:pPr>
              <w:pStyle w:val="Bullet3space"/>
              <w:rPr>
                <w:lang w:eastAsia="en-US"/>
              </w:rPr>
            </w:pPr>
            <w:r w:rsidRPr="00A571CB">
              <w:rPr>
                <w:lang w:eastAsia="en-US"/>
              </w:rPr>
              <w:t>Social management</w:t>
            </w:r>
          </w:p>
          <w:p w:rsidR="00B35377" w:rsidRPr="00A571CB" w:rsidRDefault="00B35377" w:rsidP="00971C60">
            <w:pPr>
              <w:pStyle w:val="AClogo"/>
              <w:rPr>
                <w:b/>
                <w:noProof w:val="0"/>
                <w:lang w:val="en-AU" w:eastAsia="en-US"/>
              </w:rPr>
            </w:pPr>
            <w:r w:rsidRPr="00A571CB">
              <w:rPr>
                <w:lang w:val="en-AU"/>
              </w:rPr>
              <w:drawing>
                <wp:inline distT="0" distB="0" distL="0" distR="0" wp14:anchorId="79D054DF" wp14:editId="4854F61B">
                  <wp:extent cx="151200" cy="151200"/>
                  <wp:effectExtent l="0" t="0" r="1270" b="1270"/>
                  <wp:docPr id="11"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1200" cy="151200"/>
                          </a:xfrm>
                          <a:prstGeom prst="rect">
                            <a:avLst/>
                          </a:prstGeom>
                          <a:noFill/>
                          <a:ln>
                            <a:noFill/>
                          </a:ln>
                        </pic:spPr>
                      </pic:pic>
                    </a:graphicData>
                  </a:graphic>
                </wp:inline>
              </w:drawing>
            </w:r>
          </w:p>
        </w:tc>
      </w:tr>
    </w:tbl>
    <w:p w:rsidR="0002668A" w:rsidRPr="00A571CB" w:rsidRDefault="0002668A" w:rsidP="00971C60">
      <w:pPr>
        <w:spacing w:line="240" w:lineRule="auto"/>
        <w:rPr>
          <w:rFonts w:cs="Arial"/>
          <w:sz w:val="20"/>
          <w:szCs w:val="20"/>
        </w:rPr>
      </w:pPr>
    </w:p>
    <w:sectPr w:rsidR="0002668A" w:rsidRPr="00A571CB" w:rsidSect="00026540">
      <w:headerReference w:type="default" r:id="rId24"/>
      <w:footerReference w:type="default" r:id="rId25"/>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47C7C" w:rsidRDefault="00847C7C" w:rsidP="00AB207A">
      <w:pPr>
        <w:spacing w:after="0" w:line="240" w:lineRule="auto"/>
      </w:pPr>
      <w:r>
        <w:separator/>
      </w:r>
    </w:p>
    <w:p w:rsidR="00847C7C" w:rsidRDefault="00847C7C"/>
    <w:p w:rsidR="00847C7C" w:rsidRDefault="00847C7C"/>
  </w:endnote>
  <w:endnote w:type="continuationSeparator" w:id="0">
    <w:p w:rsidR="00847C7C" w:rsidRDefault="00847C7C" w:rsidP="00AB207A">
      <w:pPr>
        <w:spacing w:after="0" w:line="240" w:lineRule="auto"/>
      </w:pPr>
      <w:r>
        <w:continuationSeparator/>
      </w:r>
    </w:p>
    <w:p w:rsidR="00847C7C" w:rsidRDefault="00847C7C"/>
    <w:p w:rsidR="00847C7C" w:rsidRDefault="00847C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00000000" w:usb1="5000A1FF" w:usb2="00000000" w:usb3="00000000" w:csb0="000001BF" w:csb1="00000000"/>
  </w:font>
  <w:font w:name="Arial Unicode MS">
    <w:panose1 w:val="020B0604020202020204"/>
    <w:charset w:val="00"/>
    <w:family w:val="roman"/>
    <w:notTrueType/>
    <w:pitch w:val="variable"/>
    <w:sig w:usb0="00000003" w:usb1="00000000" w:usb2="00000000" w:usb3="00000000" w:csb0="00000001" w:csb1="00000000"/>
  </w:font>
  <w:font w:name="MS ????">
    <w:altName w:val="MS Mincho"/>
    <w:panose1 w:val="00000000000000000000"/>
    <w:charset w:val="80"/>
    <w:family w:val="auto"/>
    <w:notTrueType/>
    <w:pitch w:val="variable"/>
    <w:sig w:usb0="00000001" w:usb1="08070000" w:usb2="00000010" w:usb3="00000000" w:csb0="00020000"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48A" w:rsidRPr="00BC4F3D" w:rsidRDefault="00D871E4" w:rsidP="000F41F4">
    <w:pPr>
      <w:pStyle w:val="Footer"/>
    </w:pPr>
    <w:r>
      <w:rPr>
        <w:noProof/>
      </w:rPr>
      <w:drawing>
        <wp:anchor distT="0" distB="0" distL="114300" distR="114300" simplePos="0" relativeHeight="251663360" behindDoc="0" locked="0" layoutInCell="1" allowOverlap="1" wp14:anchorId="73500E77" wp14:editId="6147CF1C">
          <wp:simplePos x="0" y="0"/>
          <wp:positionH relativeFrom="column">
            <wp:posOffset>2141950</wp:posOffset>
          </wp:positionH>
          <wp:positionV relativeFrom="paragraph">
            <wp:posOffset>-19893</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48A">
      <w:rPr>
        <w:noProof/>
      </w:rPr>
      <w:drawing>
        <wp:anchor distT="0" distB="0" distL="114300" distR="114300" simplePos="0" relativeHeight="251661312" behindDoc="0" locked="0" layoutInCell="1" allowOverlap="1" wp14:anchorId="1AE143F5" wp14:editId="4EF8DF3A">
          <wp:simplePos x="0" y="0"/>
          <wp:positionH relativeFrom="column">
            <wp:posOffset>4893945</wp:posOffset>
          </wp:positionH>
          <wp:positionV relativeFrom="paragraph">
            <wp:posOffset>-26670</wp:posOffset>
          </wp:positionV>
          <wp:extent cx="1587500" cy="279400"/>
          <wp:effectExtent l="0" t="0" r="12700" b="0"/>
          <wp:wrapNone/>
          <wp:docPr id="1" name="Picture 84" descr="Description: Description: Description: 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pic:spPr>
              </pic:pic>
            </a:graphicData>
          </a:graphic>
          <wp14:sizeRelH relativeFrom="page">
            <wp14:pctWidth>0</wp14:pctWidth>
          </wp14:sizeRelH>
          <wp14:sizeRelV relativeFrom="page">
            <wp14:pctHeight>0</wp14:pctHeight>
          </wp14:sizeRelV>
        </wp:anchor>
      </w:drawing>
    </w:r>
    <w:r w:rsidR="00D5348A" w:rsidRPr="00AB207A">
      <w:fldChar w:fldCharType="begin"/>
    </w:r>
    <w:r w:rsidR="00D5348A" w:rsidRPr="00AB207A">
      <w:instrText xml:space="preserve"> PAGE </w:instrText>
    </w:r>
    <w:r w:rsidR="00D5348A" w:rsidRPr="00AB207A">
      <w:fldChar w:fldCharType="separate"/>
    </w:r>
    <w:r w:rsidR="00416C4D">
      <w:rPr>
        <w:noProof/>
      </w:rPr>
      <w:t>2</w:t>
    </w:r>
    <w:r w:rsidR="00D5348A" w:rsidRPr="00AB207A">
      <w:fldChar w:fldCharType="end"/>
    </w:r>
    <w:r w:rsidR="00D5348A" w:rsidRPr="00AB207A">
      <w:t xml:space="preserve"> of </w:t>
    </w:r>
    <w:r w:rsidR="00416C4D">
      <w:fldChar w:fldCharType="begin"/>
    </w:r>
    <w:r w:rsidR="00416C4D">
      <w:instrText xml:space="preserve"> NUMPAGES </w:instrText>
    </w:r>
    <w:r w:rsidR="00416C4D">
      <w:fldChar w:fldCharType="separate"/>
    </w:r>
    <w:r w:rsidR="00416C4D">
      <w:rPr>
        <w:noProof/>
      </w:rPr>
      <w:t>3</w:t>
    </w:r>
    <w:r w:rsidR="00416C4D">
      <w:rPr>
        <w:noProof/>
      </w:rPr>
      <w:fldChar w:fldCharType="end"/>
    </w:r>
  </w:p>
  <w:p w:rsidR="00D5348A" w:rsidRPr="000F41F4" w:rsidRDefault="009921AE" w:rsidP="000F41F4">
    <w:pPr>
      <w:pStyle w:val="Footergrey"/>
    </w:pPr>
    <w:r>
      <w:t>Sci</w:t>
    </w:r>
    <w:r w:rsidR="00D5348A">
      <w:t>_Y</w:t>
    </w:r>
    <w:r w:rsidR="00847C7C">
      <w:t>06</w:t>
    </w:r>
    <w:r w:rsidR="00D5348A">
      <w:t>_</w:t>
    </w:r>
    <w:r w:rsidR="00BC4FBE">
      <w:t>U</w:t>
    </w:r>
    <w:r w:rsidR="00847C7C">
      <w:t>3</w:t>
    </w:r>
    <w:r w:rsidR="00BC4FBE">
      <w:t>_</w:t>
    </w:r>
    <w:r w:rsidR="008E2E4D">
      <w:t>L</w:t>
    </w:r>
    <w:r w:rsidR="00D5348A">
      <w:t>P</w:t>
    </w:r>
    <w:r w:rsidR="00847C7C">
      <w:t>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47C7C" w:rsidRDefault="00847C7C" w:rsidP="00AB207A">
      <w:pPr>
        <w:spacing w:after="0" w:line="240" w:lineRule="auto"/>
      </w:pPr>
      <w:r>
        <w:separator/>
      </w:r>
    </w:p>
    <w:p w:rsidR="00847C7C" w:rsidRDefault="00847C7C"/>
    <w:p w:rsidR="00847C7C" w:rsidRDefault="00847C7C"/>
  </w:footnote>
  <w:footnote w:type="continuationSeparator" w:id="0">
    <w:p w:rsidR="00847C7C" w:rsidRDefault="00847C7C" w:rsidP="00AB207A">
      <w:pPr>
        <w:spacing w:after="0" w:line="240" w:lineRule="auto"/>
      </w:pPr>
      <w:r>
        <w:continuationSeparator/>
      </w:r>
    </w:p>
    <w:p w:rsidR="00847C7C" w:rsidRDefault="00847C7C"/>
    <w:p w:rsidR="00847C7C" w:rsidRDefault="00847C7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E2E" w:rsidRPr="00751E2E" w:rsidRDefault="00751E2E" w:rsidP="00751E2E">
    <w:pPr>
      <w:pStyle w:val="Header"/>
      <w:spacing w:line="300" w:lineRule="exact"/>
      <w:jc w:val="center"/>
      <w:rPr>
        <w:b/>
        <w:color w:val="D9D9D9" w:themeColor="background1" w:themeShade="D9"/>
        <w:sz w:val="32"/>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3pt;height:23pt" o:bullet="t">
        <v:imagedata r:id="rId1" o:title=""/>
      </v:shape>
    </w:pict>
  </w:numPicBullet>
  <w:abstractNum w:abstractNumId="0">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08A71424"/>
    <w:multiLevelType w:val="hybridMultilevel"/>
    <w:tmpl w:val="0F129E6A"/>
    <w:lvl w:ilvl="0" w:tplc="C406C0FE">
      <w:start w:val="1"/>
      <w:numFmt w:val="bullet"/>
      <w:pStyle w:val="Bullet3space"/>
      <w:lvlText w:val="•"/>
      <w:lvlJc w:val="left"/>
      <w:pPr>
        <w:tabs>
          <w:tab w:val="num" w:pos="284"/>
        </w:tabs>
        <w:ind w:left="284" w:hanging="284"/>
      </w:pPr>
      <w:rPr>
        <w:rFonts w:ascii="Arial" w:hAnsi="Arial" w:hint="default"/>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nsid w:val="21E9241C"/>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3">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15">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7">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C4B6C8B"/>
    <w:multiLevelType w:val="hybridMultilevel"/>
    <w:tmpl w:val="ECEA8A90"/>
    <w:lvl w:ilvl="0" w:tplc="4E06BDDC">
      <w:start w:val="1"/>
      <w:numFmt w:val="bullet"/>
      <w:pStyle w:val="Bulletindent3spac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4">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25"/>
  </w:num>
  <w:num w:numId="3">
    <w:abstractNumId w:val="4"/>
  </w:num>
  <w:num w:numId="4">
    <w:abstractNumId w:val="23"/>
  </w:num>
  <w:num w:numId="5">
    <w:abstractNumId w:val="4"/>
  </w:num>
  <w:num w:numId="6">
    <w:abstractNumId w:val="14"/>
  </w:num>
  <w:num w:numId="7">
    <w:abstractNumId w:val="12"/>
  </w:num>
  <w:num w:numId="8">
    <w:abstractNumId w:val="25"/>
  </w:num>
  <w:num w:numId="9">
    <w:abstractNumId w:val="25"/>
  </w:num>
  <w:num w:numId="10">
    <w:abstractNumId w:val="25"/>
  </w:num>
  <w:num w:numId="11">
    <w:abstractNumId w:val="25"/>
  </w:num>
  <w:num w:numId="12">
    <w:abstractNumId w:val="25"/>
  </w:num>
  <w:num w:numId="13">
    <w:abstractNumId w:val="0"/>
  </w:num>
  <w:num w:numId="14">
    <w:abstractNumId w:val="17"/>
  </w:num>
  <w:num w:numId="15">
    <w:abstractNumId w:val="5"/>
  </w:num>
  <w:num w:numId="16">
    <w:abstractNumId w:val="20"/>
  </w:num>
  <w:num w:numId="17">
    <w:abstractNumId w:val="22"/>
  </w:num>
  <w:num w:numId="18">
    <w:abstractNumId w:val="11"/>
  </w:num>
  <w:num w:numId="19">
    <w:abstractNumId w:val="24"/>
  </w:num>
  <w:num w:numId="20">
    <w:abstractNumId w:val="7"/>
  </w:num>
  <w:num w:numId="21">
    <w:abstractNumId w:val="3"/>
  </w:num>
  <w:num w:numId="22">
    <w:abstractNumId w:val="6"/>
  </w:num>
  <w:num w:numId="23">
    <w:abstractNumId w:val="2"/>
  </w:num>
  <w:num w:numId="24">
    <w:abstractNumId w:val="16"/>
  </w:num>
  <w:num w:numId="25">
    <w:abstractNumId w:val="18"/>
  </w:num>
  <w:num w:numId="26">
    <w:abstractNumId w:val="9"/>
  </w:num>
  <w:num w:numId="27">
    <w:abstractNumId w:val="21"/>
  </w:num>
  <w:num w:numId="28">
    <w:abstractNumId w:val="13"/>
  </w:num>
  <w:num w:numId="29">
    <w:abstractNumId w:val="8"/>
  </w:num>
  <w:num w:numId="30">
    <w:abstractNumId w:val="10"/>
  </w:num>
  <w:num w:numId="31">
    <w:abstractNumId w:val="1"/>
  </w:num>
  <w:num w:numId="32">
    <w:abstractNumId w:val="19"/>
  </w:num>
  <w:num w:numId="33">
    <w:abstractNumId w:val="2"/>
  </w:num>
  <w:num w:numId="34">
    <w:abstractNumId w:val="2"/>
  </w:num>
  <w:num w:numId="35">
    <w:abstractNumId w:val="2"/>
  </w:num>
  <w:num w:numId="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25"/>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7C7C"/>
    <w:rsid w:val="000043C9"/>
    <w:rsid w:val="00014372"/>
    <w:rsid w:val="00026540"/>
    <w:rsid w:val="0002668A"/>
    <w:rsid w:val="00045F5D"/>
    <w:rsid w:val="00051B3A"/>
    <w:rsid w:val="000560D4"/>
    <w:rsid w:val="0006096E"/>
    <w:rsid w:val="0006305E"/>
    <w:rsid w:val="00065792"/>
    <w:rsid w:val="0006752E"/>
    <w:rsid w:val="00075FF0"/>
    <w:rsid w:val="00085148"/>
    <w:rsid w:val="00092BCD"/>
    <w:rsid w:val="000933CF"/>
    <w:rsid w:val="00093C33"/>
    <w:rsid w:val="00096F3B"/>
    <w:rsid w:val="000B1CA8"/>
    <w:rsid w:val="000E5A28"/>
    <w:rsid w:val="000F122C"/>
    <w:rsid w:val="000F41F4"/>
    <w:rsid w:val="00121266"/>
    <w:rsid w:val="00125F41"/>
    <w:rsid w:val="00134C80"/>
    <w:rsid w:val="001361FC"/>
    <w:rsid w:val="0014230D"/>
    <w:rsid w:val="00145D5A"/>
    <w:rsid w:val="00151DD2"/>
    <w:rsid w:val="0016270C"/>
    <w:rsid w:val="00166B48"/>
    <w:rsid w:val="00191EF3"/>
    <w:rsid w:val="00195CC0"/>
    <w:rsid w:val="001A2DF8"/>
    <w:rsid w:val="001A5C56"/>
    <w:rsid w:val="00200679"/>
    <w:rsid w:val="00201A2E"/>
    <w:rsid w:val="00216B4B"/>
    <w:rsid w:val="00223A18"/>
    <w:rsid w:val="002675CD"/>
    <w:rsid w:val="002934C7"/>
    <w:rsid w:val="002A1F9A"/>
    <w:rsid w:val="002A76BF"/>
    <w:rsid w:val="002B14F9"/>
    <w:rsid w:val="002C4FC6"/>
    <w:rsid w:val="002C5F8A"/>
    <w:rsid w:val="002C6F4C"/>
    <w:rsid w:val="002D6522"/>
    <w:rsid w:val="002D65B4"/>
    <w:rsid w:val="002D74A1"/>
    <w:rsid w:val="002E2E83"/>
    <w:rsid w:val="002E7C76"/>
    <w:rsid w:val="00307333"/>
    <w:rsid w:val="00311AFF"/>
    <w:rsid w:val="0033326A"/>
    <w:rsid w:val="00391378"/>
    <w:rsid w:val="00395F52"/>
    <w:rsid w:val="003A0B1C"/>
    <w:rsid w:val="003E3722"/>
    <w:rsid w:val="003E7E93"/>
    <w:rsid w:val="003F4851"/>
    <w:rsid w:val="0040384A"/>
    <w:rsid w:val="00404C9D"/>
    <w:rsid w:val="00416C4D"/>
    <w:rsid w:val="00424421"/>
    <w:rsid w:val="00427F27"/>
    <w:rsid w:val="004465FA"/>
    <w:rsid w:val="00456DFD"/>
    <w:rsid w:val="0045795B"/>
    <w:rsid w:val="004622D2"/>
    <w:rsid w:val="00474525"/>
    <w:rsid w:val="004B2A03"/>
    <w:rsid w:val="004C083C"/>
    <w:rsid w:val="004C687A"/>
    <w:rsid w:val="004D42B9"/>
    <w:rsid w:val="004E1841"/>
    <w:rsid w:val="004F0978"/>
    <w:rsid w:val="00505D37"/>
    <w:rsid w:val="00510F18"/>
    <w:rsid w:val="005153DD"/>
    <w:rsid w:val="00521C78"/>
    <w:rsid w:val="00536D7A"/>
    <w:rsid w:val="00544F61"/>
    <w:rsid w:val="005626ED"/>
    <w:rsid w:val="005641C9"/>
    <w:rsid w:val="00565EC4"/>
    <w:rsid w:val="0056792A"/>
    <w:rsid w:val="00573011"/>
    <w:rsid w:val="005738A9"/>
    <w:rsid w:val="00577D7D"/>
    <w:rsid w:val="00590BDD"/>
    <w:rsid w:val="005A177A"/>
    <w:rsid w:val="005B2920"/>
    <w:rsid w:val="0060123C"/>
    <w:rsid w:val="00632113"/>
    <w:rsid w:val="006460FA"/>
    <w:rsid w:val="00646D28"/>
    <w:rsid w:val="006472E7"/>
    <w:rsid w:val="00651946"/>
    <w:rsid w:val="00683707"/>
    <w:rsid w:val="00683B5B"/>
    <w:rsid w:val="00695682"/>
    <w:rsid w:val="006A0E33"/>
    <w:rsid w:val="006A6171"/>
    <w:rsid w:val="006B2553"/>
    <w:rsid w:val="006B3512"/>
    <w:rsid w:val="006C7384"/>
    <w:rsid w:val="006D2620"/>
    <w:rsid w:val="006D6CFE"/>
    <w:rsid w:val="006F45C6"/>
    <w:rsid w:val="007039F2"/>
    <w:rsid w:val="007300F6"/>
    <w:rsid w:val="00751E2E"/>
    <w:rsid w:val="007715FC"/>
    <w:rsid w:val="00783074"/>
    <w:rsid w:val="00787C27"/>
    <w:rsid w:val="00793529"/>
    <w:rsid w:val="007B7C40"/>
    <w:rsid w:val="007C1695"/>
    <w:rsid w:val="007D5E14"/>
    <w:rsid w:val="007D5F6F"/>
    <w:rsid w:val="007E06A2"/>
    <w:rsid w:val="007E08E0"/>
    <w:rsid w:val="007E6765"/>
    <w:rsid w:val="007F361D"/>
    <w:rsid w:val="007F4508"/>
    <w:rsid w:val="008152AE"/>
    <w:rsid w:val="00847C7C"/>
    <w:rsid w:val="00853014"/>
    <w:rsid w:val="00877525"/>
    <w:rsid w:val="0089609E"/>
    <w:rsid w:val="008B0676"/>
    <w:rsid w:val="008D35D3"/>
    <w:rsid w:val="008E2E4D"/>
    <w:rsid w:val="008E7A35"/>
    <w:rsid w:val="008F79EE"/>
    <w:rsid w:val="009402EF"/>
    <w:rsid w:val="009424C1"/>
    <w:rsid w:val="00945E77"/>
    <w:rsid w:val="0095405D"/>
    <w:rsid w:val="00967E6B"/>
    <w:rsid w:val="00970A01"/>
    <w:rsid w:val="00971C60"/>
    <w:rsid w:val="0097221D"/>
    <w:rsid w:val="00980704"/>
    <w:rsid w:val="009918D4"/>
    <w:rsid w:val="009921AE"/>
    <w:rsid w:val="00993676"/>
    <w:rsid w:val="009A1ADE"/>
    <w:rsid w:val="009C3A8C"/>
    <w:rsid w:val="009E2A01"/>
    <w:rsid w:val="009F0188"/>
    <w:rsid w:val="00A048D9"/>
    <w:rsid w:val="00A128E9"/>
    <w:rsid w:val="00A21FC5"/>
    <w:rsid w:val="00A2223A"/>
    <w:rsid w:val="00A2268B"/>
    <w:rsid w:val="00A4694C"/>
    <w:rsid w:val="00A504B1"/>
    <w:rsid w:val="00A5522E"/>
    <w:rsid w:val="00A571CB"/>
    <w:rsid w:val="00A75666"/>
    <w:rsid w:val="00A770E9"/>
    <w:rsid w:val="00A77122"/>
    <w:rsid w:val="00A81BD4"/>
    <w:rsid w:val="00A91F3D"/>
    <w:rsid w:val="00AA07CB"/>
    <w:rsid w:val="00AB207A"/>
    <w:rsid w:val="00AC1603"/>
    <w:rsid w:val="00AD29A0"/>
    <w:rsid w:val="00AF457F"/>
    <w:rsid w:val="00B04203"/>
    <w:rsid w:val="00B0543F"/>
    <w:rsid w:val="00B33696"/>
    <w:rsid w:val="00B35377"/>
    <w:rsid w:val="00B4363F"/>
    <w:rsid w:val="00B44934"/>
    <w:rsid w:val="00B46AD5"/>
    <w:rsid w:val="00B555A3"/>
    <w:rsid w:val="00B8573A"/>
    <w:rsid w:val="00B9029D"/>
    <w:rsid w:val="00BA14CB"/>
    <w:rsid w:val="00BA6747"/>
    <w:rsid w:val="00BC056E"/>
    <w:rsid w:val="00BC4877"/>
    <w:rsid w:val="00BC4F3D"/>
    <w:rsid w:val="00BC4FBE"/>
    <w:rsid w:val="00BC6497"/>
    <w:rsid w:val="00BC72CD"/>
    <w:rsid w:val="00C2632D"/>
    <w:rsid w:val="00C33734"/>
    <w:rsid w:val="00C45601"/>
    <w:rsid w:val="00C4647F"/>
    <w:rsid w:val="00C8384B"/>
    <w:rsid w:val="00CA4508"/>
    <w:rsid w:val="00CE43BE"/>
    <w:rsid w:val="00CE71F8"/>
    <w:rsid w:val="00CE7EF8"/>
    <w:rsid w:val="00CF32CB"/>
    <w:rsid w:val="00D13481"/>
    <w:rsid w:val="00D21223"/>
    <w:rsid w:val="00D319E6"/>
    <w:rsid w:val="00D5348A"/>
    <w:rsid w:val="00D63F1A"/>
    <w:rsid w:val="00D7335E"/>
    <w:rsid w:val="00D753D1"/>
    <w:rsid w:val="00D800AB"/>
    <w:rsid w:val="00D871E4"/>
    <w:rsid w:val="00D879A4"/>
    <w:rsid w:val="00DB4799"/>
    <w:rsid w:val="00DB4B5B"/>
    <w:rsid w:val="00DC6925"/>
    <w:rsid w:val="00DF34D7"/>
    <w:rsid w:val="00E02D5E"/>
    <w:rsid w:val="00E14667"/>
    <w:rsid w:val="00E412F2"/>
    <w:rsid w:val="00E6229A"/>
    <w:rsid w:val="00E7656E"/>
    <w:rsid w:val="00E8285B"/>
    <w:rsid w:val="00E84EBD"/>
    <w:rsid w:val="00E908A8"/>
    <w:rsid w:val="00EA44D9"/>
    <w:rsid w:val="00EB1A2C"/>
    <w:rsid w:val="00EB4E3F"/>
    <w:rsid w:val="00EB57D5"/>
    <w:rsid w:val="00EC291A"/>
    <w:rsid w:val="00EC6148"/>
    <w:rsid w:val="00ED0BAB"/>
    <w:rsid w:val="00EF2B15"/>
    <w:rsid w:val="00F105FA"/>
    <w:rsid w:val="00F55FE6"/>
    <w:rsid w:val="00F661B0"/>
    <w:rsid w:val="00F96560"/>
    <w:rsid w:val="00FA1C51"/>
    <w:rsid w:val="00FB5A8F"/>
    <w:rsid w:val="00FB7C4C"/>
    <w:rsid w:val="00FC3BDE"/>
    <w:rsid w:val="00FC7061"/>
    <w:rsid w:val="00FD5ED7"/>
    <w:rsid w:val="00FD6D74"/>
    <w:rsid w:val="00FE036C"/>
    <w:rsid w:val="00FE0E73"/>
    <w:rsid w:val="00FF6C4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FA93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0E5A28"/>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Bodytext0pt">
    <w:name w:val="Body text 0pt"/>
    <w:basedOn w:val="Normal"/>
    <w:next w:val="Normal"/>
    <w:uiPriority w:val="99"/>
    <w:rsid w:val="00847C7C"/>
    <w:pPr>
      <w:spacing w:after="0" w:line="240" w:lineRule="auto"/>
    </w:pPr>
    <w:rPr>
      <w:sz w:val="22"/>
      <w:szCs w:val="24"/>
      <w:lang w:eastAsia="en-US"/>
    </w:rPr>
  </w:style>
  <w:style w:type="paragraph" w:customStyle="1" w:styleId="C2CePublishing">
    <w:name w:val="C2C ePublishing"/>
    <w:basedOn w:val="Normal"/>
    <w:link w:val="C2CePublishingChar"/>
    <w:autoRedefine/>
    <w:qFormat/>
    <w:rsid w:val="00847C7C"/>
    <w:pPr>
      <w:spacing w:after="60" w:line="240" w:lineRule="auto"/>
    </w:pPr>
    <w:rPr>
      <w:rFonts w:eastAsia="Cambria"/>
      <w:color w:val="00B050"/>
      <w:sz w:val="22"/>
      <w:szCs w:val="24"/>
      <w:lang w:eastAsia="en-US"/>
    </w:rPr>
  </w:style>
  <w:style w:type="character" w:customStyle="1" w:styleId="C2CePublishingChar">
    <w:name w:val="C2C ePublishing Char"/>
    <w:link w:val="C2CePublishing"/>
    <w:rsid w:val="00847C7C"/>
    <w:rPr>
      <w:rFonts w:ascii="Arial" w:eastAsia="Cambria" w:hAnsi="Arial"/>
      <w:color w:val="00B050"/>
      <w:sz w:val="22"/>
      <w:lang w:eastAsia="en-US"/>
    </w:rPr>
  </w:style>
  <w:style w:type="character" w:styleId="FollowedHyperlink">
    <w:name w:val="FollowedHyperlink"/>
    <w:basedOn w:val="DefaultParagraphFont"/>
    <w:uiPriority w:val="99"/>
    <w:semiHidden/>
    <w:unhideWhenUsed/>
    <w:rsid w:val="00E14667"/>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0E5A28"/>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Bodytext0pt">
    <w:name w:val="Body text 0pt"/>
    <w:basedOn w:val="Normal"/>
    <w:next w:val="Normal"/>
    <w:uiPriority w:val="99"/>
    <w:rsid w:val="00847C7C"/>
    <w:pPr>
      <w:spacing w:after="0" w:line="240" w:lineRule="auto"/>
    </w:pPr>
    <w:rPr>
      <w:sz w:val="22"/>
      <w:szCs w:val="24"/>
      <w:lang w:eastAsia="en-US"/>
    </w:rPr>
  </w:style>
  <w:style w:type="paragraph" w:customStyle="1" w:styleId="C2CePublishing">
    <w:name w:val="C2C ePublishing"/>
    <w:basedOn w:val="Normal"/>
    <w:link w:val="C2CePublishingChar"/>
    <w:autoRedefine/>
    <w:qFormat/>
    <w:rsid w:val="00847C7C"/>
    <w:pPr>
      <w:spacing w:after="60" w:line="240" w:lineRule="auto"/>
    </w:pPr>
    <w:rPr>
      <w:rFonts w:eastAsia="Cambria"/>
      <w:color w:val="00B050"/>
      <w:sz w:val="22"/>
      <w:szCs w:val="24"/>
      <w:lang w:eastAsia="en-US"/>
    </w:rPr>
  </w:style>
  <w:style w:type="character" w:customStyle="1" w:styleId="C2CePublishingChar">
    <w:name w:val="C2C ePublishing Char"/>
    <w:link w:val="C2CePublishing"/>
    <w:rsid w:val="00847C7C"/>
    <w:rPr>
      <w:rFonts w:ascii="Arial" w:eastAsia="Cambria" w:hAnsi="Arial"/>
      <w:color w:val="00B050"/>
      <w:sz w:val="22"/>
      <w:lang w:eastAsia="en-US"/>
    </w:rPr>
  </w:style>
  <w:style w:type="character" w:styleId="FollowedHyperlink">
    <w:name w:val="FollowedHyperlink"/>
    <w:basedOn w:val="DefaultParagraphFont"/>
    <w:uiPriority w:val="99"/>
    <w:semiHidden/>
    <w:unhideWhenUsed/>
    <w:rsid w:val="00E1466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Resources/Documents/Sci_Y06_U3_SH_Barometer.docx" TargetMode="Externa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hyperlink" Target="../Resources/Documents/Sci_Y06_U3_SH_Anemometer.docx" TargetMode="External"/><Relationship Id="rId17" Type="http://schemas.openxmlformats.org/officeDocument/2006/relationships/image" Target="media/image3.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Resources/Documents/Sci_Y06_U3_SH_ConstructAnemom.docx"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Resources/Documents/Sci_Y06_U3_SLR_WeatherMeasure.docx" TargetMode="External"/><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Resources/Documents/Sci_Y06_U3_SH_ConstructBarom.docx" TargetMode="External"/><Relationship Id="rId23" Type="http://schemas.openxmlformats.org/officeDocument/2006/relationships/image" Target="media/image9.png"/><Relationship Id="rId10" Type="http://schemas.openxmlformats.org/officeDocument/2006/relationships/hyperlink" Target="../Resources/Documents/Sci_Y06_U3_SLR_MaterialsEquipmentList.docx" TargetMode="External"/><Relationship Id="rId19" Type="http://schemas.openxmlformats.org/officeDocument/2006/relationships/image" Target="media/image5.png"/><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hyperlink" Target="../Resources/Documents/Sci_Y06_U3_SS_MeasuringWeather.pptx" TargetMode="External"/><Relationship Id="rId22" Type="http://schemas.openxmlformats.org/officeDocument/2006/relationships/image" Target="media/image8.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11.emf"/><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Lesson%20plan%20templates\Sci_YXX_UX_LPXX_LP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FF6165-F27B-43F2-A6CD-AB4D4DBCC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Sci_YXX_UX_LPXX_LP_template.dotx</Template>
  <TotalTime>5</TotalTime>
  <Pages>3</Pages>
  <Words>685</Words>
  <Characters>5118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5792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SILVA SMITH, Luciana</dc:creator>
  <cp:lastModifiedBy>SZWERYN, Lex</cp:lastModifiedBy>
  <cp:revision>5</cp:revision>
  <cp:lastPrinted>2012-06-12T07:44:00Z</cp:lastPrinted>
  <dcterms:created xsi:type="dcterms:W3CDTF">2017-04-26T04:01:00Z</dcterms:created>
  <dcterms:modified xsi:type="dcterms:W3CDTF">2017-05-04T21:30:00Z</dcterms:modified>
</cp:coreProperties>
</file>