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4D786F" w:rsidRDefault="009921AE" w:rsidP="009921AE">
      <w:r w:rsidRPr="004D786F">
        <w:rPr>
          <w:noProof/>
        </w:rPr>
        <w:drawing>
          <wp:inline distT="0" distB="0" distL="0" distR="0" wp14:anchorId="73BD2A5A" wp14:editId="3B0EC0EC">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4D786F"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023236" w:rsidRDefault="00A9667D" w:rsidP="00544481">
            <w:pPr>
              <w:pStyle w:val="Whiteheaderbanner"/>
              <w:rPr>
                <w:color w:val="auto"/>
              </w:rPr>
            </w:pPr>
            <w:r w:rsidRPr="00023236">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023236" w:rsidRDefault="009921AE" w:rsidP="00A9667D">
            <w:pPr>
              <w:pStyle w:val="Whiteheaderbanner"/>
              <w:jc w:val="right"/>
              <w:rPr>
                <w:color w:val="auto"/>
              </w:rPr>
            </w:pPr>
            <w:r w:rsidRPr="00023236">
              <w:rPr>
                <w:color w:val="auto"/>
              </w:rPr>
              <w:t xml:space="preserve">Year </w:t>
            </w:r>
            <w:r w:rsidR="00A9667D" w:rsidRPr="00023236">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023236" w:rsidRDefault="009921AE" w:rsidP="00A9667D">
            <w:pPr>
              <w:pStyle w:val="Whiteheaderbanner"/>
              <w:jc w:val="right"/>
              <w:rPr>
                <w:color w:val="auto"/>
              </w:rPr>
            </w:pPr>
            <w:r w:rsidRPr="00023236">
              <w:rPr>
                <w:color w:val="auto"/>
              </w:rPr>
              <w:t xml:space="preserve">Unit </w:t>
            </w:r>
            <w:r w:rsidR="00A9667D" w:rsidRPr="00023236">
              <w:rPr>
                <w:color w:val="auto"/>
              </w:rPr>
              <w:t>3</w:t>
            </w:r>
          </w:p>
        </w:tc>
      </w:tr>
      <w:tr w:rsidR="009921AE" w:rsidRPr="004D786F"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4D786F" w:rsidRDefault="009921AE" w:rsidP="00A9667D">
            <w:pPr>
              <w:pStyle w:val="Blackheaderbanner"/>
            </w:pPr>
            <w:r w:rsidRPr="004D786F">
              <w:t xml:space="preserve">Lesson </w:t>
            </w:r>
            <w:r w:rsidR="00A9667D" w:rsidRPr="004D786F">
              <w:t>13</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4D786F" w:rsidRDefault="00A9667D" w:rsidP="00544481">
            <w:pPr>
              <w:pStyle w:val="Blackheaderbanner"/>
            </w:pPr>
            <w:r w:rsidRPr="004D786F">
              <w:t>Weather measurement</w:t>
            </w:r>
            <w:r w:rsidR="009921AE" w:rsidRPr="004D786F">
              <w:t xml:space="preserve"> — </w:t>
            </w:r>
            <w:r w:rsidRPr="004D786F">
              <w:t>Analysing evidence using the Beaufort wind scale</w:t>
            </w:r>
          </w:p>
        </w:tc>
      </w:tr>
      <w:tr w:rsidR="0002668A" w:rsidRPr="004D786F"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4D786F" w:rsidRDefault="0002668A" w:rsidP="009424C1">
            <w:pPr>
              <w:pStyle w:val="Blueheader"/>
              <w:spacing w:after="0"/>
            </w:pPr>
            <w:r w:rsidRPr="004D786F">
              <w:t xml:space="preserve">Lesson concepts </w:t>
            </w:r>
          </w:p>
        </w:tc>
        <w:tc>
          <w:tcPr>
            <w:tcW w:w="7144" w:type="dxa"/>
            <w:gridSpan w:val="3"/>
            <w:vMerge w:val="restart"/>
            <w:tcBorders>
              <w:top w:val="nil"/>
              <w:left w:val="nil"/>
              <w:bottom w:val="nil"/>
              <w:right w:val="nil"/>
            </w:tcBorders>
            <w:tcMar>
              <w:left w:w="340" w:type="dxa"/>
            </w:tcMar>
          </w:tcPr>
          <w:p w:rsidR="00BA6A8A" w:rsidRPr="004D786F" w:rsidRDefault="00BA6A8A" w:rsidP="00BA6A8A">
            <w:pPr>
              <w:pStyle w:val="Heading4"/>
              <w:snapToGrid w:val="0"/>
              <w:spacing w:before="120" w:after="120"/>
              <w:rPr>
                <w:rFonts w:eastAsia="MS ????" w:cs="Arial"/>
                <w:bCs w:val="0"/>
                <w:iCs/>
                <w:sz w:val="22"/>
                <w:szCs w:val="24"/>
              </w:rPr>
            </w:pPr>
            <w:r w:rsidRPr="004D786F">
              <w:rPr>
                <w:rFonts w:eastAsia="MS ????" w:cs="Arial"/>
                <w:bCs w:val="0"/>
                <w:iCs/>
                <w:sz w:val="21"/>
                <w:szCs w:val="21"/>
              </w:rPr>
              <w:t>Note:</w:t>
            </w:r>
            <w:r w:rsidRPr="004D786F">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r w:rsidRPr="004D786F">
              <w:rPr>
                <w:rFonts w:eastAsia="MS ????" w:cs="Arial"/>
                <w:b w:val="0"/>
                <w:bCs w:val="0"/>
                <w:iCs/>
                <w:sz w:val="22"/>
                <w:szCs w:val="24"/>
              </w:rPr>
              <w:t>.</w:t>
            </w:r>
          </w:p>
          <w:p w:rsidR="0002668A" w:rsidRPr="004D786F" w:rsidRDefault="0002668A" w:rsidP="009424C1">
            <w:pPr>
              <w:pStyle w:val="Blackheader"/>
            </w:pPr>
            <w:r w:rsidRPr="004D786F">
              <w:t>Example learning sequence</w:t>
            </w:r>
          </w:p>
          <w:p w:rsidR="00BA6A8A" w:rsidRPr="004D786F" w:rsidRDefault="00BA6A8A" w:rsidP="00023236">
            <w:pPr>
              <w:pStyle w:val="Blueheader"/>
            </w:pPr>
            <w:r w:rsidRPr="004D786F">
              <w:t>Record barometer and anemometer readings to add to class data</w:t>
            </w:r>
          </w:p>
          <w:p w:rsidR="00BA6A8A" w:rsidRPr="004D786F" w:rsidRDefault="00BA6A8A" w:rsidP="00BA6A8A">
            <w:pPr>
              <w:pStyle w:val="Bullet3space"/>
            </w:pPr>
            <w:r w:rsidRPr="004D786F">
              <w:t>Record wind speed and air pressure measurements using constructed instruments.</w:t>
            </w:r>
          </w:p>
          <w:p w:rsidR="00BA6A8A" w:rsidRPr="004D786F" w:rsidRDefault="00BA6A8A" w:rsidP="00BA6A8A">
            <w:pPr>
              <w:pStyle w:val="Bullet3space"/>
            </w:pPr>
            <w:r w:rsidRPr="004D786F">
              <w:t>Identify whether the air pressure or wind speeds have changed since the last measurement.</w:t>
            </w:r>
          </w:p>
          <w:p w:rsidR="00BA6A8A" w:rsidRPr="004D786F" w:rsidRDefault="00BA6A8A" w:rsidP="00BA6A8A">
            <w:pPr>
              <w:pStyle w:val="Bullet3space"/>
            </w:pPr>
            <w:r w:rsidRPr="004D786F">
              <w:t>Explore whether these changes are reflected in the weather conditions.</w:t>
            </w:r>
          </w:p>
          <w:p w:rsidR="00BA6A8A" w:rsidRPr="004D786F" w:rsidRDefault="00BA6A8A" w:rsidP="00023236">
            <w:pPr>
              <w:pStyle w:val="Blueheader"/>
            </w:pPr>
            <w:r w:rsidRPr="004D786F">
              <w:t>Explore and discuss the Beaufort wind scale</w:t>
            </w:r>
          </w:p>
          <w:p w:rsidR="00BA6A8A" w:rsidRPr="004D786F" w:rsidRDefault="00BA6A8A" w:rsidP="00BA6A8A">
            <w:pPr>
              <w:pStyle w:val="Bullet3space"/>
              <w:rPr>
                <w:b/>
              </w:rPr>
            </w:pPr>
            <w:r w:rsidRPr="004D786F">
              <w:t>Explain that wind speed cannot always be measured directly, but can be determined by the effects of the wind.</w:t>
            </w:r>
          </w:p>
          <w:p w:rsidR="00BA6A8A" w:rsidRPr="004D786F" w:rsidRDefault="00E465FC" w:rsidP="00BA6A8A">
            <w:pPr>
              <w:pStyle w:val="Bullet3space"/>
            </w:pPr>
            <w:r w:rsidRPr="004D786F">
              <w:t>I</w:t>
            </w:r>
            <w:r w:rsidR="00BA6A8A" w:rsidRPr="004D786F">
              <w:t>dentify and examine the use of the Beaufort scale to report wind speeds.</w:t>
            </w:r>
          </w:p>
          <w:p w:rsidR="00BA6A8A" w:rsidRPr="004D786F" w:rsidRDefault="00BA6A8A" w:rsidP="00BA6A8A">
            <w:pPr>
              <w:pStyle w:val="Bullet3space"/>
            </w:pPr>
            <w:r w:rsidRPr="004D786F">
              <w:t>Explore how only the maximum wind speed can be recorded after the event, but images taken during the event can indicate the wind speed at different stages of the event.</w:t>
            </w:r>
          </w:p>
          <w:p w:rsidR="00BA6A8A" w:rsidRPr="004D786F" w:rsidRDefault="00BA6A8A" w:rsidP="00BA6A8A">
            <w:pPr>
              <w:pStyle w:val="Bullet3space"/>
            </w:pPr>
            <w:r w:rsidRPr="004D786F">
              <w:t>Identify limitations of the Beaufort wind scale.</w:t>
            </w:r>
          </w:p>
          <w:p w:rsidR="00BA6A8A" w:rsidRPr="004D786F" w:rsidRDefault="00BA6A8A" w:rsidP="00023236">
            <w:pPr>
              <w:pStyle w:val="Blueheader"/>
            </w:pPr>
            <w:r w:rsidRPr="004D786F">
              <w:t>Examine photos for evidence to rate estimated wind speed according to the Beaufort wind scale</w:t>
            </w:r>
          </w:p>
          <w:p w:rsidR="00BA6A8A" w:rsidRPr="004D786F" w:rsidRDefault="00BA6A8A" w:rsidP="00BA6A8A">
            <w:pPr>
              <w:pStyle w:val="Bullet3space"/>
            </w:pPr>
            <w:r w:rsidRPr="004D786F">
              <w:t>Use a slideshow to view evidence from different weather events and complete an activity estimating wind speeds using the Beaufort wind scale.</w:t>
            </w:r>
          </w:p>
          <w:p w:rsidR="00BA6A8A" w:rsidRPr="004D786F" w:rsidRDefault="00BA6A8A" w:rsidP="00BA6A8A">
            <w:pPr>
              <w:pStyle w:val="Bullet3space"/>
            </w:pPr>
            <w:r w:rsidRPr="004D786F">
              <w:t>Compose or collect photos displaying evidence of the effects of the wind and share them on a digital space.</w:t>
            </w:r>
          </w:p>
          <w:p w:rsidR="000C3D7C" w:rsidRPr="004D786F" w:rsidRDefault="000C3D7C" w:rsidP="009424C1">
            <w:pPr>
              <w:pStyle w:val="Blackheader"/>
            </w:pPr>
          </w:p>
          <w:p w:rsidR="00023236" w:rsidRDefault="00023236" w:rsidP="009424C1">
            <w:pPr>
              <w:pStyle w:val="Blackheader"/>
            </w:pPr>
          </w:p>
          <w:p w:rsidR="00023236" w:rsidRDefault="00023236" w:rsidP="009424C1">
            <w:pPr>
              <w:pStyle w:val="Blackheader"/>
            </w:pPr>
          </w:p>
          <w:p w:rsidR="00023236" w:rsidRDefault="00023236" w:rsidP="009424C1">
            <w:pPr>
              <w:pStyle w:val="Blackheader"/>
            </w:pPr>
          </w:p>
          <w:p w:rsidR="00023236" w:rsidRDefault="00023236" w:rsidP="009424C1">
            <w:pPr>
              <w:pStyle w:val="Blackheader"/>
            </w:pPr>
          </w:p>
          <w:p w:rsidR="00023236" w:rsidRDefault="00023236" w:rsidP="009424C1">
            <w:pPr>
              <w:pStyle w:val="Blackheader"/>
            </w:pPr>
          </w:p>
          <w:p w:rsidR="00023236" w:rsidRDefault="00023236" w:rsidP="009424C1">
            <w:pPr>
              <w:pStyle w:val="Blackheader"/>
            </w:pPr>
          </w:p>
          <w:p w:rsidR="00023236" w:rsidRDefault="00023236" w:rsidP="009424C1">
            <w:pPr>
              <w:pStyle w:val="Blackheader"/>
            </w:pPr>
          </w:p>
          <w:p w:rsidR="00023236" w:rsidRDefault="00023236" w:rsidP="009424C1">
            <w:pPr>
              <w:pStyle w:val="Blackheader"/>
            </w:pPr>
          </w:p>
          <w:p w:rsidR="0002668A" w:rsidRPr="004D786F" w:rsidRDefault="00E7656E" w:rsidP="009424C1">
            <w:pPr>
              <w:pStyle w:val="Blackheader"/>
            </w:pPr>
            <w:r w:rsidRPr="004D786F">
              <w:lastRenderedPageBreak/>
              <w:t>R</w:t>
            </w:r>
            <w:r w:rsidR="002D74A1" w:rsidRPr="004D786F">
              <w:t>esources</w:t>
            </w:r>
          </w:p>
          <w:p w:rsidR="00023236" w:rsidRDefault="00BA6A8A" w:rsidP="00023236">
            <w:pPr>
              <w:spacing w:before="120" w:line="240" w:lineRule="auto"/>
              <w:rPr>
                <w:rStyle w:val="Hyperlink"/>
                <w:rFonts w:eastAsia="Times New Roman" w:cs="Arial"/>
                <w:lang w:eastAsia="en-US"/>
              </w:rPr>
            </w:pPr>
            <w:r w:rsidRPr="004D786F">
              <w:rPr>
                <w:rFonts w:eastAsia="Times New Roman" w:cs="Arial"/>
                <w:szCs w:val="21"/>
                <w:lang w:eastAsia="en-US"/>
              </w:rPr>
              <w:t xml:space="preserve">Supporting learning resource — </w:t>
            </w:r>
            <w:hyperlink r:id="rId9" w:history="1">
              <w:r w:rsidRPr="004D786F">
                <w:rPr>
                  <w:rStyle w:val="Hyperlink"/>
                  <w:rFonts w:eastAsia="Times New Roman" w:cs="Arial"/>
                  <w:lang w:eastAsia="en-US"/>
                </w:rPr>
                <w:t>Beaufort wind scale: Teacher note</w:t>
              </w:r>
            </w:hyperlink>
          </w:p>
          <w:p w:rsidR="00BA6A8A" w:rsidRPr="004D786F" w:rsidRDefault="00BA6A8A" w:rsidP="00023236">
            <w:pPr>
              <w:spacing w:before="120" w:line="240" w:lineRule="auto"/>
              <w:rPr>
                <w:rFonts w:eastAsia="Times New Roman" w:cs="Arial"/>
                <w:color w:val="000000"/>
                <w:szCs w:val="21"/>
              </w:rPr>
            </w:pPr>
            <w:r w:rsidRPr="004D786F">
              <w:rPr>
                <w:rFonts w:eastAsia="Times New Roman" w:cs="Arial"/>
                <w:szCs w:val="21"/>
                <w:lang w:eastAsia="en-US"/>
              </w:rPr>
              <w:t xml:space="preserve">Video — </w:t>
            </w:r>
            <w:hyperlink r:id="rId10" w:history="1">
              <w:r w:rsidRPr="004D786F">
                <w:rPr>
                  <w:rStyle w:val="Hyperlink"/>
                  <w:rFonts w:cs="Arial"/>
                </w:rPr>
                <w:t>Beaufort scale</w:t>
              </w:r>
            </w:hyperlink>
            <w:r w:rsidRPr="004D786F">
              <w:rPr>
                <w:rFonts w:eastAsia="Times New Roman" w:cs="Arial"/>
                <w:szCs w:val="21"/>
                <w:lang w:eastAsia="en-US"/>
              </w:rPr>
              <w:t xml:space="preserve"> </w:t>
            </w:r>
            <w:r w:rsidRPr="004D786F">
              <w:rPr>
                <w:rFonts w:eastAsia="Times New Roman" w:cs="Arial"/>
                <w:color w:val="000000"/>
                <w:szCs w:val="16"/>
              </w:rPr>
              <w:t>(</w:t>
            </w:r>
            <w:r w:rsidRPr="004D786F">
              <w:rPr>
                <w:rFonts w:eastAsia="Times New Roman" w:cs="Arial"/>
                <w:color w:val="000000"/>
                <w:szCs w:val="21"/>
              </w:rPr>
              <w:t xml:space="preserve">Curiosity Show — Deane Hutton &amp; Rob Morrison) </w:t>
            </w:r>
            <w:r w:rsidRPr="0009493D">
              <w:rPr>
                <w:rFonts w:eastAsia="Times New Roman" w:cs="Arial"/>
                <w:color w:val="A6A6A6" w:themeColor="background1" w:themeShade="A6"/>
                <w:sz w:val="16"/>
                <w:szCs w:val="21"/>
              </w:rPr>
              <w:t>https://www.youtube.com/watch?v=rvPlImMELh8</w:t>
            </w:r>
            <w:r w:rsidRPr="004D786F">
              <w:rPr>
                <w:rFonts w:eastAsia="Times New Roman" w:cs="Arial"/>
                <w:szCs w:val="21"/>
              </w:rPr>
              <w:t>. U</w:t>
            </w:r>
            <w:r w:rsidRPr="004D786F">
              <w:rPr>
                <w:rFonts w:eastAsia="Times New Roman" w:cs="Arial"/>
                <w:color w:val="000000"/>
                <w:szCs w:val="21"/>
              </w:rPr>
              <w:t>sed with permission.</w:t>
            </w:r>
          </w:p>
          <w:p w:rsidR="00BA6A8A" w:rsidRPr="004D786F" w:rsidRDefault="00BA6A8A" w:rsidP="00023236">
            <w:pPr>
              <w:spacing w:before="120" w:line="240" w:lineRule="auto"/>
              <w:rPr>
                <w:rFonts w:eastAsia="Times New Roman" w:cs="Arial"/>
                <w:sz w:val="16"/>
                <w:szCs w:val="16"/>
              </w:rPr>
            </w:pPr>
            <w:r w:rsidRPr="004D786F">
              <w:rPr>
                <w:rFonts w:eastAsia="Times New Roman" w:cs="Arial"/>
                <w:szCs w:val="21"/>
                <w:lang w:eastAsia="en-US"/>
              </w:rPr>
              <w:t xml:space="preserve">Sheet — </w:t>
            </w:r>
            <w:hyperlink r:id="rId11" w:history="1">
              <w:r w:rsidRPr="004D786F">
                <w:rPr>
                  <w:rStyle w:val="Hyperlink"/>
                  <w:rFonts w:eastAsia="Times New Roman" w:cs="Arial"/>
                  <w:lang w:eastAsia="en-US"/>
                </w:rPr>
                <w:t>Beaufort wind scale</w:t>
              </w:r>
            </w:hyperlink>
          </w:p>
          <w:p w:rsidR="00BA6A8A" w:rsidRPr="004D786F" w:rsidRDefault="00BA6A8A" w:rsidP="00023236">
            <w:pPr>
              <w:spacing w:before="120" w:line="240" w:lineRule="auto"/>
              <w:rPr>
                <w:rFonts w:eastAsiaTheme="minorEastAsia" w:cs="Arial"/>
                <w:szCs w:val="21"/>
              </w:rPr>
            </w:pPr>
            <w:r w:rsidRPr="004D786F">
              <w:rPr>
                <w:rFonts w:eastAsia="Times New Roman" w:cs="Arial"/>
                <w:szCs w:val="21"/>
                <w:lang w:eastAsia="en-US"/>
              </w:rPr>
              <w:t xml:space="preserve">Sheet — </w:t>
            </w:r>
            <w:hyperlink r:id="rId12" w:history="1">
              <w:r w:rsidRPr="004D786F">
                <w:rPr>
                  <w:rStyle w:val="Hyperlink"/>
                  <w:rFonts w:eastAsia="Times New Roman" w:cs="Arial"/>
                  <w:lang w:eastAsia="en-US"/>
                </w:rPr>
                <w:t>Beaufort wind scale: Activity</w:t>
              </w:r>
            </w:hyperlink>
          </w:p>
          <w:p w:rsidR="00BA6A8A" w:rsidRPr="004D786F" w:rsidRDefault="00BA6A8A" w:rsidP="00023236">
            <w:pPr>
              <w:spacing w:before="120" w:line="240" w:lineRule="auto"/>
              <w:rPr>
                <w:rFonts w:eastAsia="MS ????" w:cs="Arial"/>
                <w:iCs/>
                <w:szCs w:val="24"/>
                <w:lang w:eastAsia="en-US"/>
              </w:rPr>
            </w:pPr>
            <w:r w:rsidRPr="004D786F">
              <w:rPr>
                <w:rFonts w:eastAsia="Times New Roman" w:cs="Arial"/>
                <w:szCs w:val="21"/>
                <w:lang w:eastAsia="en-US"/>
              </w:rPr>
              <w:t xml:space="preserve">Slideshow — </w:t>
            </w:r>
            <w:hyperlink r:id="rId13" w:history="1">
              <w:r w:rsidRPr="004D786F">
                <w:rPr>
                  <w:rStyle w:val="Hyperlink"/>
                  <w:rFonts w:eastAsia="MS ????" w:cs="Arial"/>
                  <w:iCs/>
                  <w:szCs w:val="24"/>
                  <w:lang w:eastAsia="en-US"/>
                </w:rPr>
                <w:t>Beaufort wind scale evidence</w:t>
              </w:r>
            </w:hyperlink>
          </w:p>
          <w:p w:rsidR="00BA6A8A" w:rsidRPr="004D786F" w:rsidRDefault="00BA6A8A" w:rsidP="00023236">
            <w:pPr>
              <w:keepNext/>
              <w:spacing w:before="120" w:line="240" w:lineRule="auto"/>
              <w:outlineLvl w:val="3"/>
              <w:rPr>
                <w:rFonts w:eastAsia="MS ????" w:cs="Arial"/>
                <w:iCs/>
                <w:szCs w:val="24"/>
                <w:lang w:eastAsia="en-US"/>
              </w:rPr>
            </w:pPr>
            <w:r w:rsidRPr="004D786F">
              <w:rPr>
                <w:rFonts w:eastAsia="MS ????" w:cs="Arial"/>
                <w:iCs/>
                <w:szCs w:val="24"/>
                <w:lang w:eastAsia="en-US"/>
              </w:rPr>
              <w:t xml:space="preserve">Video — </w:t>
            </w:r>
            <w:hyperlink r:id="rId14" w:history="1">
              <w:r w:rsidRPr="004D786F">
                <w:rPr>
                  <w:rStyle w:val="Hyperlink"/>
                  <w:rFonts w:eastAsia="MS ????" w:cs="Arial"/>
                  <w:iCs/>
                  <w:szCs w:val="24"/>
                  <w:lang w:eastAsia="en-US"/>
                </w:rPr>
                <w:t>A windy day</w:t>
              </w:r>
            </w:hyperlink>
          </w:p>
          <w:p w:rsidR="00BA6A8A" w:rsidRPr="004D786F" w:rsidRDefault="00BA6A8A" w:rsidP="00023236">
            <w:pPr>
              <w:keepNext/>
              <w:spacing w:before="120" w:line="240" w:lineRule="auto"/>
              <w:outlineLvl w:val="3"/>
              <w:rPr>
                <w:szCs w:val="24"/>
              </w:rPr>
            </w:pPr>
            <w:r w:rsidRPr="004D786F">
              <w:rPr>
                <w:rFonts w:eastAsia="MS ????" w:cs="Arial"/>
                <w:iCs/>
                <w:szCs w:val="24"/>
                <w:lang w:eastAsia="en-US"/>
              </w:rPr>
              <w:t xml:space="preserve">Video — </w:t>
            </w:r>
            <w:hyperlink r:id="rId15" w:history="1">
              <w:r w:rsidRPr="004D786F">
                <w:rPr>
                  <w:rStyle w:val="Hyperlink"/>
                  <w:rFonts w:eastAsia="MS ????" w:cs="Arial"/>
                  <w:iCs/>
                  <w:szCs w:val="24"/>
                  <w:lang w:eastAsia="en-US"/>
                </w:rPr>
                <w:t>Cyclone Larry wind gusts</w:t>
              </w:r>
            </w:hyperlink>
            <w:r w:rsidRPr="004D786F">
              <w:t xml:space="preserve"> </w:t>
            </w:r>
            <w:r w:rsidRPr="004D786F">
              <w:rPr>
                <w:rFonts w:eastAsia="MS ????" w:cs="Arial"/>
                <w:iCs/>
                <w:szCs w:val="24"/>
                <w:lang w:eastAsia="en-US"/>
              </w:rPr>
              <w:t xml:space="preserve">Courtesy of K </w:t>
            </w:r>
            <w:proofErr w:type="spellStart"/>
            <w:r w:rsidRPr="004D786F">
              <w:rPr>
                <w:rFonts w:eastAsia="MS ????" w:cs="Arial"/>
                <w:iCs/>
                <w:szCs w:val="24"/>
                <w:lang w:eastAsia="en-US"/>
              </w:rPr>
              <w:t>Maccoll</w:t>
            </w:r>
            <w:proofErr w:type="spellEnd"/>
            <w:r w:rsidRPr="004D786F">
              <w:rPr>
                <w:rFonts w:eastAsia="MS ????" w:cs="Arial"/>
                <w:iCs/>
                <w:szCs w:val="24"/>
                <w:lang w:eastAsia="en-US"/>
              </w:rPr>
              <w:t>. Used with permission.</w:t>
            </w:r>
          </w:p>
          <w:p w:rsidR="00023236" w:rsidRDefault="00023236" w:rsidP="009921AE">
            <w:pPr>
              <w:pStyle w:val="Blueheader"/>
            </w:pPr>
          </w:p>
          <w:p w:rsidR="009921AE" w:rsidRPr="004D786F" w:rsidRDefault="009921AE" w:rsidP="009921AE">
            <w:pPr>
              <w:pStyle w:val="Blueheader"/>
            </w:pPr>
            <w:r w:rsidRPr="004D786F">
              <w:t>Safety</w:t>
            </w:r>
          </w:p>
          <w:p w:rsidR="009921AE" w:rsidRPr="004D786F" w:rsidRDefault="009921AE" w:rsidP="00023236">
            <w:pPr>
              <w:pStyle w:val="Bodytext0space"/>
              <w:spacing w:before="120" w:after="120" w:line="240" w:lineRule="auto"/>
            </w:pPr>
            <w:r w:rsidRPr="004D786F">
              <w:t>Teachers need to:</w:t>
            </w:r>
          </w:p>
          <w:p w:rsidR="00066DC5" w:rsidRPr="004D786F" w:rsidRDefault="009921AE" w:rsidP="007A143C">
            <w:pPr>
              <w:pStyle w:val="Bullet3space"/>
              <w:rPr>
                <w:i/>
              </w:rPr>
            </w:pPr>
            <w:r w:rsidRPr="004D786F">
              <w:t xml:space="preserve">refer to the </w:t>
            </w:r>
            <w:r w:rsidRPr="007A143C">
              <w:rPr>
                <w:rFonts w:cs="Times New Roman"/>
                <w:i/>
              </w:rPr>
              <w:t>Health and Safety</w:t>
            </w:r>
            <w:r w:rsidRPr="004D786F">
              <w:t xml:space="preserve"> </w:t>
            </w:r>
            <w:r w:rsidR="007A143C" w:rsidRPr="007A143C">
              <w:rPr>
                <w:color w:val="A6A6A6" w:themeColor="background1" w:themeShade="A6"/>
                <w:sz w:val="16"/>
              </w:rPr>
              <w:t xml:space="preserve">http://education.qld.gov.au/health/safety/index.html </w:t>
            </w:r>
            <w:r w:rsidRPr="004D786F">
              <w:t>policy pertaining to schools</w:t>
            </w:r>
          </w:p>
          <w:p w:rsidR="009921AE" w:rsidRPr="004D786F" w:rsidRDefault="00066DC5" w:rsidP="007A143C">
            <w:pPr>
              <w:pStyle w:val="Bullet3space"/>
              <w:rPr>
                <w:i/>
              </w:rPr>
            </w:pPr>
            <w:proofErr w:type="gramStart"/>
            <w:r w:rsidRPr="004D786F">
              <w:rPr>
                <w:lang w:eastAsia="en-AU"/>
              </w:rPr>
              <w:t>consult</w:t>
            </w:r>
            <w:proofErr w:type="gramEnd"/>
            <w:r w:rsidRPr="004D786F">
              <w:rPr>
                <w:lang w:eastAsia="en-AU"/>
              </w:rPr>
              <w:t xml:space="preserve"> the </w:t>
            </w:r>
            <w:bookmarkStart w:id="0" w:name="_GoBack"/>
            <w:r w:rsidRPr="007A143C">
              <w:rPr>
                <w:rFonts w:cs="Times New Roman"/>
                <w:i/>
                <w:lang w:eastAsia="en-AU"/>
              </w:rPr>
              <w:t>Curriculum Activity Risk Management Guidelines</w:t>
            </w:r>
            <w:r w:rsidR="007A143C">
              <w:rPr>
                <w:rFonts w:cs="Times New Roman"/>
                <w:lang w:eastAsia="en-AU"/>
              </w:rPr>
              <w:t xml:space="preserve"> </w:t>
            </w:r>
            <w:bookmarkEnd w:id="0"/>
            <w:r w:rsidR="007A143C" w:rsidRPr="007A143C">
              <w:rPr>
                <w:rFonts w:cs="Times New Roman"/>
                <w:color w:val="A6A6A6" w:themeColor="background1" w:themeShade="A6"/>
                <w:sz w:val="16"/>
                <w:lang w:eastAsia="en-AU"/>
              </w:rPr>
              <w:t>http://education.qld.gov.au/curriculum/carmg/index.html</w:t>
            </w:r>
            <w:r w:rsidR="004D786F" w:rsidRPr="004D786F">
              <w:t>.</w:t>
            </w:r>
          </w:p>
        </w:tc>
      </w:tr>
      <w:tr w:rsidR="0002668A" w:rsidRPr="004D786F"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4D786F" w:rsidRDefault="00A9667D" w:rsidP="008B0676">
            <w:pPr>
              <w:pStyle w:val="Bodytext6space"/>
              <w:spacing w:after="0"/>
              <w:rPr>
                <w:rFonts w:cs="Arial"/>
                <w:b/>
                <w:color w:val="000099"/>
              </w:rPr>
            </w:pPr>
            <w:r w:rsidRPr="004D786F">
              <w:rPr>
                <w:noProof/>
                <w:lang w:eastAsia="zh-CN"/>
              </w:rPr>
              <w:drawing>
                <wp:inline distT="0" distB="0" distL="0" distR="0" wp14:anchorId="400BEBBC" wp14:editId="245F6882">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A9667D" w:rsidRPr="004D786F" w:rsidRDefault="00A9667D" w:rsidP="008B0676">
            <w:pPr>
              <w:pStyle w:val="Bodytext6space"/>
              <w:spacing w:after="0"/>
              <w:rPr>
                <w:rFonts w:cs="Arial"/>
                <w:b/>
                <w:color w:val="000099"/>
              </w:rPr>
            </w:pPr>
            <w:r w:rsidRPr="004D786F">
              <w:rPr>
                <w:noProof/>
                <w:lang w:eastAsia="zh-CN"/>
              </w:rPr>
              <w:drawing>
                <wp:inline distT="0" distB="0" distL="0" distR="0" wp14:anchorId="7B391B90" wp14:editId="58E3696F">
                  <wp:extent cx="215900" cy="215900"/>
                  <wp:effectExtent l="0" t="0" r="12700" b="12700"/>
                  <wp:docPr id="10" name="Picture 10"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4D786F" w:rsidRDefault="00A9667D" w:rsidP="006233A9">
            <w:pPr>
              <w:pStyle w:val="Bodytext6space"/>
              <w:spacing w:after="0"/>
              <w:rPr>
                <w:rFonts w:cs="Arial"/>
                <w:b/>
                <w:color w:val="000099"/>
              </w:rPr>
            </w:pPr>
            <w:r w:rsidRPr="004D786F">
              <w:rPr>
                <w:szCs w:val="21"/>
              </w:rPr>
              <w:t xml:space="preserve">Extreme weather </w:t>
            </w:r>
            <w:r w:rsidR="006233A9" w:rsidRPr="004D786F">
              <w:rPr>
                <w:szCs w:val="21"/>
              </w:rPr>
              <w:t xml:space="preserve">events </w:t>
            </w:r>
            <w:r w:rsidRPr="004D786F">
              <w:rPr>
                <w:szCs w:val="21"/>
              </w:rPr>
              <w:t>can affect Earth’s surface</w:t>
            </w:r>
          </w:p>
        </w:tc>
        <w:tc>
          <w:tcPr>
            <w:tcW w:w="7144" w:type="dxa"/>
            <w:gridSpan w:val="3"/>
            <w:vMerge/>
            <w:tcBorders>
              <w:left w:val="nil"/>
              <w:bottom w:val="nil"/>
              <w:right w:val="nil"/>
            </w:tcBorders>
            <w:tcMar>
              <w:left w:w="340" w:type="dxa"/>
            </w:tcMar>
          </w:tcPr>
          <w:p w:rsidR="0002668A" w:rsidRPr="004D786F" w:rsidRDefault="0002668A" w:rsidP="006C7384">
            <w:pPr>
              <w:rPr>
                <w:rFonts w:eastAsia="MS ????" w:cs="Arial"/>
                <w:bCs/>
                <w:iCs/>
                <w:szCs w:val="24"/>
              </w:rPr>
            </w:pPr>
          </w:p>
        </w:tc>
      </w:tr>
      <w:tr w:rsidR="0002668A" w:rsidRPr="004D786F"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4D786F" w:rsidRDefault="00A9667D" w:rsidP="008B0676">
            <w:pPr>
              <w:pStyle w:val="Bodytext6space"/>
              <w:spacing w:after="0"/>
              <w:rPr>
                <w:rFonts w:cs="Arial"/>
                <w:b/>
                <w:color w:val="000099"/>
              </w:rPr>
            </w:pPr>
            <w:r w:rsidRPr="004D786F">
              <w:rPr>
                <w:noProof/>
                <w:lang w:eastAsia="zh-CN"/>
              </w:rPr>
              <w:drawing>
                <wp:inline distT="0" distB="0" distL="0" distR="0" wp14:anchorId="2750A669" wp14:editId="5C0CD0E0">
                  <wp:extent cx="214824" cy="214824"/>
                  <wp:effectExtent l="0" t="0" r="0" b="0"/>
                  <wp:docPr id="9" name="Picture 9"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4D786F" w:rsidRDefault="00A9667D" w:rsidP="008B0676">
            <w:pPr>
              <w:pStyle w:val="Bodytext6space"/>
              <w:spacing w:after="0"/>
              <w:rPr>
                <w:rFonts w:cs="Arial"/>
                <w:b/>
                <w:color w:val="000099"/>
              </w:rPr>
            </w:pPr>
            <w:r w:rsidRPr="004D786F">
              <w:rPr>
                <w:szCs w:val="21"/>
              </w:rPr>
              <w:t>Science involves gathering data and using evidence to develop explanations of events</w:t>
            </w:r>
          </w:p>
        </w:tc>
        <w:tc>
          <w:tcPr>
            <w:tcW w:w="7144" w:type="dxa"/>
            <w:gridSpan w:val="3"/>
            <w:vMerge/>
            <w:tcBorders>
              <w:left w:val="nil"/>
              <w:bottom w:val="nil"/>
              <w:right w:val="nil"/>
            </w:tcBorders>
            <w:tcMar>
              <w:left w:w="340" w:type="dxa"/>
            </w:tcMar>
          </w:tcPr>
          <w:p w:rsidR="0002668A" w:rsidRPr="004D786F" w:rsidRDefault="0002668A" w:rsidP="006C7384">
            <w:pPr>
              <w:rPr>
                <w:rFonts w:eastAsia="MS ????" w:cs="Arial"/>
                <w:bCs/>
                <w:iCs/>
                <w:szCs w:val="24"/>
              </w:rPr>
            </w:pPr>
          </w:p>
        </w:tc>
      </w:tr>
      <w:tr w:rsidR="0002668A" w:rsidRPr="004D786F"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4D786F" w:rsidRDefault="00A9667D" w:rsidP="008B0676">
            <w:pPr>
              <w:pStyle w:val="Bodytext6space"/>
              <w:spacing w:after="0"/>
              <w:rPr>
                <w:rFonts w:cs="Arial"/>
                <w:b/>
                <w:color w:val="000099"/>
              </w:rPr>
            </w:pPr>
            <w:r w:rsidRPr="004D786F">
              <w:rPr>
                <w:noProof/>
                <w:lang w:eastAsia="zh-CN"/>
              </w:rPr>
              <w:drawing>
                <wp:inline distT="0" distB="0" distL="0" distR="0" wp14:anchorId="72B60D32" wp14:editId="4D251F9D">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A9667D" w:rsidRPr="004D786F" w:rsidRDefault="00A9667D" w:rsidP="000C3D7C">
            <w:pPr>
              <w:pStyle w:val="Bodytext6space"/>
              <w:spacing w:after="0"/>
              <w:rPr>
                <w:rFonts w:cs="Arial"/>
                <w:b/>
                <w:color w:val="000099"/>
              </w:rPr>
            </w:pPr>
            <w:r w:rsidRPr="004D786F">
              <w:rPr>
                <w:noProof/>
                <w:lang w:eastAsia="zh-CN"/>
              </w:rPr>
              <w:drawing>
                <wp:inline distT="0" distB="0" distL="0" distR="0" wp14:anchorId="243AABD2" wp14:editId="79DE4C56">
                  <wp:extent cx="215900" cy="215900"/>
                  <wp:effectExtent l="0" t="0" r="12700" b="12700"/>
                  <wp:docPr id="12" name="Picture 12"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4D786F" w:rsidRDefault="00A9667D" w:rsidP="006233A9">
            <w:pPr>
              <w:pStyle w:val="Bodytext6space"/>
              <w:spacing w:after="0"/>
              <w:rPr>
                <w:rFonts w:cs="Arial"/>
                <w:b/>
                <w:color w:val="000099"/>
              </w:rPr>
            </w:pPr>
            <w:r w:rsidRPr="004D786F">
              <w:rPr>
                <w:szCs w:val="21"/>
              </w:rPr>
              <w:t xml:space="preserve">Data can be used </w:t>
            </w:r>
            <w:r w:rsidR="006233A9" w:rsidRPr="004D786F">
              <w:rPr>
                <w:szCs w:val="21"/>
              </w:rPr>
              <w:t xml:space="preserve">in </w:t>
            </w:r>
            <w:r w:rsidRPr="004D786F">
              <w:rPr>
                <w:szCs w:val="21"/>
              </w:rPr>
              <w:t>develop</w:t>
            </w:r>
            <w:r w:rsidR="006233A9" w:rsidRPr="004D786F">
              <w:rPr>
                <w:szCs w:val="21"/>
              </w:rPr>
              <w:t>ing</w:t>
            </w:r>
            <w:r w:rsidRPr="004D786F">
              <w:rPr>
                <w:szCs w:val="21"/>
              </w:rPr>
              <w:t xml:space="preserve"> explanations</w:t>
            </w:r>
          </w:p>
        </w:tc>
        <w:tc>
          <w:tcPr>
            <w:tcW w:w="7144" w:type="dxa"/>
            <w:gridSpan w:val="3"/>
            <w:vMerge/>
            <w:tcBorders>
              <w:left w:val="nil"/>
              <w:bottom w:val="nil"/>
              <w:right w:val="nil"/>
            </w:tcBorders>
            <w:tcMar>
              <w:left w:w="340" w:type="dxa"/>
            </w:tcMar>
          </w:tcPr>
          <w:p w:rsidR="0002668A" w:rsidRPr="004D786F" w:rsidRDefault="0002668A" w:rsidP="006C7384">
            <w:pPr>
              <w:rPr>
                <w:rFonts w:eastAsia="MS ????" w:cs="Arial"/>
                <w:bCs/>
                <w:iCs/>
                <w:szCs w:val="24"/>
              </w:rPr>
            </w:pPr>
          </w:p>
        </w:tc>
      </w:tr>
      <w:tr w:rsidR="0002668A" w:rsidRPr="004D786F"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4D786F" w:rsidRDefault="00A9667D" w:rsidP="008B0676">
            <w:pPr>
              <w:pStyle w:val="Bodytext6space"/>
              <w:spacing w:after="0"/>
              <w:rPr>
                <w:rFonts w:cs="Arial"/>
                <w:b/>
                <w:color w:val="000099"/>
              </w:rPr>
            </w:pPr>
            <w:r w:rsidRPr="004D786F">
              <w:rPr>
                <w:noProof/>
                <w:lang w:eastAsia="zh-CN"/>
              </w:rPr>
              <w:drawing>
                <wp:inline distT="0" distB="0" distL="0" distR="0" wp14:anchorId="60237028" wp14:editId="4A92A48B">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A9667D" w:rsidRPr="004D786F" w:rsidRDefault="00A9667D" w:rsidP="000C3D7C">
            <w:pPr>
              <w:pStyle w:val="Bodytext6space"/>
              <w:spacing w:after="0"/>
              <w:rPr>
                <w:rFonts w:cs="Arial"/>
                <w:b/>
                <w:color w:val="000099"/>
              </w:rPr>
            </w:pPr>
            <w:r w:rsidRPr="004D786F">
              <w:rPr>
                <w:noProof/>
                <w:lang w:eastAsia="zh-CN"/>
              </w:rPr>
              <w:drawing>
                <wp:inline distT="0" distB="0" distL="0" distR="0" wp14:anchorId="76BF458E" wp14:editId="22DC495B">
                  <wp:extent cx="215900" cy="215900"/>
                  <wp:effectExtent l="0" t="0" r="12700" b="12700"/>
                  <wp:docPr id="13" name="Picture 13"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4D786F" w:rsidRDefault="00A9667D" w:rsidP="008B0676">
            <w:pPr>
              <w:pStyle w:val="Bodytext6space"/>
              <w:spacing w:after="0"/>
              <w:rPr>
                <w:rFonts w:cs="Arial"/>
                <w:b/>
                <w:color w:val="000099"/>
              </w:rPr>
            </w:pPr>
            <w:r w:rsidRPr="004D786F">
              <w:rPr>
                <w:szCs w:val="21"/>
              </w:rPr>
              <w:t>Explanations can be communicated</w:t>
            </w:r>
          </w:p>
        </w:tc>
        <w:tc>
          <w:tcPr>
            <w:tcW w:w="7144" w:type="dxa"/>
            <w:gridSpan w:val="3"/>
            <w:vMerge/>
            <w:tcBorders>
              <w:left w:val="nil"/>
              <w:bottom w:val="nil"/>
              <w:right w:val="nil"/>
            </w:tcBorders>
            <w:tcMar>
              <w:left w:w="340" w:type="dxa"/>
            </w:tcMar>
          </w:tcPr>
          <w:p w:rsidR="0002668A" w:rsidRPr="004D786F" w:rsidRDefault="0002668A" w:rsidP="006C7384">
            <w:pPr>
              <w:rPr>
                <w:rFonts w:eastAsia="MS ????" w:cs="Arial"/>
                <w:bCs/>
                <w:iCs/>
                <w:szCs w:val="24"/>
              </w:rPr>
            </w:pPr>
          </w:p>
        </w:tc>
      </w:tr>
      <w:tr w:rsidR="0002668A" w:rsidRPr="004D786F"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4D786F" w:rsidRDefault="000043C9" w:rsidP="00023236">
            <w:pPr>
              <w:pStyle w:val="Blackheaderbold"/>
              <w:spacing w:after="80"/>
            </w:pPr>
            <w:r w:rsidRPr="004D786F">
              <w:t>Learning area specific language:</w:t>
            </w:r>
          </w:p>
          <w:p w:rsidR="00A9667D" w:rsidRPr="004D786F" w:rsidRDefault="00A9667D" w:rsidP="00023236">
            <w:pPr>
              <w:pStyle w:val="Bodytext6space"/>
              <w:spacing w:after="80"/>
            </w:pPr>
            <w:r w:rsidRPr="004D786F">
              <w:t>Beaufort wind scale</w:t>
            </w:r>
          </w:p>
          <w:p w:rsidR="0002668A" w:rsidRPr="004D786F" w:rsidRDefault="0002668A" w:rsidP="00023236">
            <w:pPr>
              <w:pStyle w:val="Blueheader"/>
              <w:spacing w:after="80"/>
            </w:pPr>
            <w:r w:rsidRPr="004D786F">
              <w:t>Lesson objectives</w:t>
            </w:r>
          </w:p>
          <w:p w:rsidR="0002668A" w:rsidRPr="004D786F" w:rsidRDefault="0002668A" w:rsidP="00023236">
            <w:pPr>
              <w:pStyle w:val="Blackheaderbold"/>
              <w:spacing w:after="80"/>
            </w:pPr>
            <w:r w:rsidRPr="004D786F">
              <w:t>Students will:</w:t>
            </w:r>
          </w:p>
          <w:p w:rsidR="00A9667D" w:rsidRPr="004D786F" w:rsidRDefault="00A9667D" w:rsidP="00023236">
            <w:pPr>
              <w:pStyle w:val="Bodytext6space"/>
              <w:spacing w:after="80"/>
              <w:rPr>
                <w:b/>
              </w:rPr>
            </w:pPr>
            <w:r w:rsidRPr="004D786F">
              <w:t>Use the Beaufort wind scale to identify wind speed.</w:t>
            </w:r>
          </w:p>
          <w:p w:rsidR="00A770E9" w:rsidRPr="004D786F" w:rsidRDefault="00A9667D" w:rsidP="00023236">
            <w:pPr>
              <w:pStyle w:val="Bodytext6space"/>
              <w:spacing w:after="80"/>
            </w:pPr>
            <w:r w:rsidRPr="004D786F">
              <w:t>Understand that the Beaufort wind scale has limitations.</w:t>
            </w:r>
          </w:p>
          <w:p w:rsidR="0002668A" w:rsidRPr="004D786F" w:rsidRDefault="0002668A" w:rsidP="00023236">
            <w:pPr>
              <w:pStyle w:val="Blueheader"/>
              <w:spacing w:after="80"/>
            </w:pPr>
            <w:r w:rsidRPr="004D786F">
              <w:t>Evidence of learning</w:t>
            </w:r>
          </w:p>
          <w:p w:rsidR="00737E7C" w:rsidRPr="004D786F" w:rsidRDefault="0002668A" w:rsidP="00023236">
            <w:pPr>
              <w:pStyle w:val="Blackheaderbold"/>
              <w:spacing w:after="80"/>
            </w:pPr>
            <w:r w:rsidRPr="004D786F">
              <w:t>Can the student:</w:t>
            </w:r>
          </w:p>
          <w:p w:rsidR="00A9667D" w:rsidRPr="004D786F" w:rsidRDefault="00A9667D" w:rsidP="00023236">
            <w:pPr>
              <w:pStyle w:val="Bodytext6space"/>
              <w:spacing w:after="80"/>
              <w:rPr>
                <w:rFonts w:cs="Arial"/>
                <w:szCs w:val="21"/>
              </w:rPr>
            </w:pPr>
            <w:r w:rsidRPr="004D786F">
              <w:rPr>
                <w:rFonts w:cs="Arial"/>
                <w:szCs w:val="21"/>
              </w:rPr>
              <w:t>Draw conclusions based on evidence using the Beaufort wind scale?</w:t>
            </w:r>
          </w:p>
          <w:p w:rsidR="00A9667D" w:rsidRPr="004D786F" w:rsidRDefault="00A9667D" w:rsidP="00023236">
            <w:pPr>
              <w:pStyle w:val="Bodytext6space"/>
              <w:spacing w:after="80"/>
            </w:pPr>
            <w:r w:rsidRPr="004D786F">
              <w:t>Identify the limitations of the Beaufort wind scale?</w:t>
            </w:r>
          </w:p>
          <w:p w:rsidR="0002668A" w:rsidRPr="004D786F" w:rsidRDefault="0002668A" w:rsidP="00023236">
            <w:pPr>
              <w:pStyle w:val="Blueheader"/>
              <w:spacing w:after="80"/>
            </w:pPr>
            <w:r w:rsidRPr="004D786F">
              <w:t>Ideas for monitoring</w:t>
            </w:r>
          </w:p>
          <w:p w:rsidR="0002668A" w:rsidRPr="004D786F" w:rsidRDefault="0002668A" w:rsidP="00023236">
            <w:pPr>
              <w:pStyle w:val="Blackheaderbold"/>
              <w:spacing w:after="80"/>
              <w:rPr>
                <w:i/>
                <w:iCs/>
              </w:rPr>
            </w:pPr>
            <w:r w:rsidRPr="004D786F">
              <w:t>Monitor students’ ability to:</w:t>
            </w:r>
          </w:p>
          <w:p w:rsidR="00A9667D" w:rsidRPr="004D786F" w:rsidRDefault="00A9667D" w:rsidP="00023236">
            <w:pPr>
              <w:pStyle w:val="Bodytext6space"/>
              <w:spacing w:after="80"/>
            </w:pPr>
            <w:r w:rsidRPr="004D786F">
              <w:t xml:space="preserve">Use </w:t>
            </w:r>
            <w:r w:rsidRPr="00023236">
              <w:t>evidence</w:t>
            </w:r>
            <w:r w:rsidRPr="004D786F">
              <w:t xml:space="preserve"> to determine wind speeds after the weather events have passed.</w:t>
            </w:r>
          </w:p>
          <w:p w:rsidR="00A9667D" w:rsidRPr="004D786F" w:rsidRDefault="00A9667D" w:rsidP="00023236">
            <w:pPr>
              <w:pStyle w:val="Bodytext6space"/>
              <w:spacing w:after="80"/>
            </w:pPr>
            <w:r w:rsidRPr="004D786F">
              <w:t>Critique the usefulness of the Beaufort wind scale.</w:t>
            </w:r>
          </w:p>
          <w:p w:rsidR="0002668A" w:rsidRPr="004D786F" w:rsidRDefault="0002668A" w:rsidP="00023236">
            <w:pPr>
              <w:pStyle w:val="Blueheader"/>
              <w:spacing w:after="80"/>
            </w:pPr>
            <w:r w:rsidRPr="004D786F">
              <w:t>Learning alerts</w:t>
            </w:r>
          </w:p>
          <w:p w:rsidR="00737E7C" w:rsidRPr="004D786F" w:rsidRDefault="0002668A" w:rsidP="00023236">
            <w:pPr>
              <w:pStyle w:val="Blackheaderbold"/>
              <w:spacing w:after="80"/>
            </w:pPr>
            <w:r w:rsidRPr="004D786F">
              <w:t>Be aware of:</w:t>
            </w:r>
          </w:p>
          <w:p w:rsidR="00A9667D" w:rsidRPr="004D786F" w:rsidRDefault="00A9667D" w:rsidP="00023236">
            <w:pPr>
              <w:pStyle w:val="Bodytext6space"/>
              <w:spacing w:after="80"/>
            </w:pPr>
            <w:r w:rsidRPr="004D786F">
              <w:t>Students thinking that wind speeds can only be measured directly.</w:t>
            </w:r>
          </w:p>
          <w:p w:rsidR="0002668A" w:rsidRPr="004D786F" w:rsidRDefault="0002668A" w:rsidP="00B35377">
            <w:pPr>
              <w:pStyle w:val="Blackheaderbold"/>
            </w:pPr>
            <w:r w:rsidRPr="004D786F">
              <w:lastRenderedPageBreak/>
              <w:t>Suggested next steps for learning</w:t>
            </w:r>
          </w:p>
          <w:p w:rsidR="00A9667D" w:rsidRPr="004D786F" w:rsidRDefault="00A9667D" w:rsidP="00023236">
            <w:pPr>
              <w:pStyle w:val="Bodytext6space"/>
            </w:pPr>
            <w:r w:rsidRPr="004D786F">
              <w:t>Explain to students that wind speeds can be measured by comparing the effect that the wind has on Earth’s surface, with an established scale.</w:t>
            </w:r>
          </w:p>
          <w:p w:rsidR="00737E7C" w:rsidRPr="004D786F" w:rsidRDefault="0002668A" w:rsidP="009424C1">
            <w:pPr>
              <w:pStyle w:val="Blueheader"/>
            </w:pPr>
            <w:r w:rsidRPr="004D786F">
              <w:t>Ideas for differentiation</w:t>
            </w:r>
          </w:p>
          <w:p w:rsidR="0002668A" w:rsidRPr="004D786F" w:rsidRDefault="0002668A" w:rsidP="00B35377">
            <w:pPr>
              <w:pStyle w:val="Blackheaderbold"/>
            </w:pPr>
            <w:r w:rsidRPr="004D786F">
              <w:t>Support</w:t>
            </w:r>
          </w:p>
          <w:p w:rsidR="00A9667D" w:rsidRPr="004D786F" w:rsidRDefault="00A9667D" w:rsidP="00023236">
            <w:pPr>
              <w:pStyle w:val="Bodytext6space"/>
            </w:pPr>
            <w:r w:rsidRPr="004D786F">
              <w:t>Ask students to only estimate the wind speeds from a selection of the images.</w:t>
            </w:r>
          </w:p>
          <w:p w:rsidR="00737E7C" w:rsidRPr="004D786F" w:rsidRDefault="0002668A" w:rsidP="00B35377">
            <w:pPr>
              <w:pStyle w:val="Blackheaderbold"/>
            </w:pPr>
            <w:r w:rsidRPr="004D786F">
              <w:t>Extension</w:t>
            </w:r>
          </w:p>
          <w:p w:rsidR="00A9667D" w:rsidRPr="004D786F" w:rsidRDefault="00A9667D" w:rsidP="00023236">
            <w:pPr>
              <w:pStyle w:val="Bodytext6space"/>
            </w:pPr>
            <w:r w:rsidRPr="004D786F">
              <w:t>Ask students to identify other sources that show the different levels of the Beaufort wind scale.</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4D786F" w:rsidTr="00577D7D">
              <w:trPr>
                <w:trHeight w:val="340"/>
              </w:trPr>
              <w:tc>
                <w:tcPr>
                  <w:tcW w:w="449" w:type="dxa"/>
                  <w:shd w:val="clear" w:color="auto" w:fill="D9D9D9" w:themeFill="background1" w:themeFillShade="D9"/>
                  <w:vAlign w:val="center"/>
                </w:tcPr>
                <w:p w:rsidR="009921AE" w:rsidRPr="004D786F" w:rsidRDefault="009921AE" w:rsidP="00AA07CB">
                  <w:pPr>
                    <w:pStyle w:val="Legend"/>
                  </w:pPr>
                  <w:r w:rsidRPr="004D786F">
                    <w:rPr>
                      <w:noProof/>
                    </w:rPr>
                    <w:drawing>
                      <wp:inline distT="0" distB="0" distL="0" distR="0" wp14:anchorId="77F6E9C5" wp14:editId="56730FDE">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4D786F" w:rsidRDefault="009921AE" w:rsidP="00AA07CB">
                  <w:pPr>
                    <w:pStyle w:val="Legend"/>
                  </w:pPr>
                  <w:r w:rsidRPr="004D786F">
                    <w:t>New</w:t>
                  </w:r>
                </w:p>
              </w:tc>
            </w:tr>
            <w:tr w:rsidR="009921AE" w:rsidRPr="004D786F" w:rsidTr="00577D7D">
              <w:trPr>
                <w:trHeight w:val="310"/>
              </w:trPr>
              <w:tc>
                <w:tcPr>
                  <w:tcW w:w="449" w:type="dxa"/>
                  <w:shd w:val="clear" w:color="auto" w:fill="D9D9D9" w:themeFill="background1" w:themeFillShade="D9"/>
                  <w:vAlign w:val="center"/>
                </w:tcPr>
                <w:p w:rsidR="009921AE" w:rsidRPr="004D786F" w:rsidRDefault="009921AE" w:rsidP="00AA07CB">
                  <w:pPr>
                    <w:pStyle w:val="Legend"/>
                  </w:pPr>
                  <w:r w:rsidRPr="004D786F">
                    <w:rPr>
                      <w:noProof/>
                    </w:rPr>
                    <w:drawing>
                      <wp:inline distT="0" distB="0" distL="0" distR="0" wp14:anchorId="1734A7AB" wp14:editId="5A1113CD">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4D786F" w:rsidRDefault="009921AE" w:rsidP="00AA07CB">
                  <w:pPr>
                    <w:pStyle w:val="Legend"/>
                  </w:pPr>
                  <w:r w:rsidRPr="004D786F">
                    <w:t>Ongoing</w:t>
                  </w:r>
                </w:p>
              </w:tc>
            </w:tr>
            <w:tr w:rsidR="009921AE" w:rsidRPr="004D786F" w:rsidTr="00577D7D">
              <w:trPr>
                <w:trHeight w:val="310"/>
              </w:trPr>
              <w:tc>
                <w:tcPr>
                  <w:tcW w:w="449" w:type="dxa"/>
                  <w:shd w:val="clear" w:color="auto" w:fill="D9D9D9" w:themeFill="background1" w:themeFillShade="D9"/>
                  <w:vAlign w:val="center"/>
                </w:tcPr>
                <w:p w:rsidR="009921AE" w:rsidRPr="004D786F" w:rsidRDefault="009921AE" w:rsidP="00AA07CB">
                  <w:pPr>
                    <w:pStyle w:val="Legend"/>
                  </w:pPr>
                  <w:r w:rsidRPr="004D786F">
                    <w:rPr>
                      <w:noProof/>
                    </w:rPr>
                    <w:drawing>
                      <wp:inline distT="0" distB="0" distL="0" distR="0" wp14:anchorId="5C3180A7" wp14:editId="7221770F">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4D786F" w:rsidRDefault="009921AE" w:rsidP="00AA07CB">
                  <w:pPr>
                    <w:pStyle w:val="Legend"/>
                  </w:pPr>
                  <w:r w:rsidRPr="004D786F">
                    <w:t>New &amp; building for</w:t>
                  </w:r>
                  <w:r w:rsidRPr="004D786F">
                    <w:br/>
                    <w:t>assessment</w:t>
                  </w:r>
                </w:p>
              </w:tc>
            </w:tr>
            <w:tr w:rsidR="009921AE" w:rsidRPr="004D786F" w:rsidTr="00577D7D">
              <w:trPr>
                <w:trHeight w:val="310"/>
              </w:trPr>
              <w:tc>
                <w:tcPr>
                  <w:tcW w:w="449" w:type="dxa"/>
                  <w:shd w:val="clear" w:color="auto" w:fill="D9D9D9" w:themeFill="background1" w:themeFillShade="D9"/>
                  <w:vAlign w:val="center"/>
                </w:tcPr>
                <w:p w:rsidR="009921AE" w:rsidRPr="004D786F" w:rsidRDefault="009921AE" w:rsidP="00AA07CB">
                  <w:pPr>
                    <w:pStyle w:val="Legend"/>
                    <w:rPr>
                      <w:rFonts w:cs="Arial"/>
                    </w:rPr>
                  </w:pPr>
                  <w:r w:rsidRPr="004D786F">
                    <w:rPr>
                      <w:noProof/>
                    </w:rPr>
                    <w:drawing>
                      <wp:inline distT="0" distB="0" distL="0" distR="0" wp14:anchorId="08E165FA" wp14:editId="4A11CE1C">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4D786F" w:rsidRDefault="009921AE" w:rsidP="00AA07CB">
                  <w:pPr>
                    <w:pStyle w:val="Legend"/>
                  </w:pPr>
                  <w:r w:rsidRPr="004D786F">
                    <w:t>Ongoing &amp; building for assessment</w:t>
                  </w:r>
                </w:p>
              </w:tc>
            </w:tr>
            <w:tr w:rsidR="009921AE" w:rsidRPr="004D786F" w:rsidTr="00577D7D">
              <w:trPr>
                <w:trHeight w:val="310"/>
              </w:trPr>
              <w:tc>
                <w:tcPr>
                  <w:tcW w:w="449" w:type="dxa"/>
                  <w:shd w:val="clear" w:color="auto" w:fill="D9D9D9" w:themeFill="background1" w:themeFillShade="D9"/>
                  <w:vAlign w:val="center"/>
                </w:tcPr>
                <w:p w:rsidR="009921AE" w:rsidRPr="004D786F" w:rsidRDefault="009921AE" w:rsidP="00AA07CB">
                  <w:pPr>
                    <w:pStyle w:val="Legend"/>
                  </w:pPr>
                  <w:r w:rsidRPr="004D786F">
                    <w:rPr>
                      <w:noProof/>
                    </w:rPr>
                    <w:drawing>
                      <wp:inline distT="0" distB="0" distL="0" distR="0" wp14:anchorId="281CDB0B" wp14:editId="760C0AC9">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4D786F" w:rsidRDefault="009921AE" w:rsidP="00AA07CB">
                  <w:pPr>
                    <w:pStyle w:val="Legend"/>
                  </w:pPr>
                  <w:r w:rsidRPr="004D786F">
                    <w:t>New &amp; building for</w:t>
                  </w:r>
                  <w:r w:rsidRPr="004D786F">
                    <w:br/>
                    <w:t>monitoring</w:t>
                  </w:r>
                </w:p>
              </w:tc>
            </w:tr>
            <w:tr w:rsidR="009921AE" w:rsidRPr="004D786F" w:rsidTr="00577D7D">
              <w:trPr>
                <w:trHeight w:val="310"/>
              </w:trPr>
              <w:tc>
                <w:tcPr>
                  <w:tcW w:w="449" w:type="dxa"/>
                  <w:shd w:val="clear" w:color="auto" w:fill="D9D9D9" w:themeFill="background1" w:themeFillShade="D9"/>
                  <w:vAlign w:val="center"/>
                </w:tcPr>
                <w:p w:rsidR="009921AE" w:rsidRPr="004D786F" w:rsidRDefault="009921AE" w:rsidP="00AA07CB">
                  <w:pPr>
                    <w:pStyle w:val="Legend"/>
                  </w:pPr>
                  <w:r w:rsidRPr="004D786F">
                    <w:rPr>
                      <w:noProof/>
                    </w:rPr>
                    <w:drawing>
                      <wp:inline distT="0" distB="0" distL="0" distR="0" wp14:anchorId="4706C066" wp14:editId="690FDACD">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4D786F" w:rsidRDefault="009921AE" w:rsidP="00AA07CB">
                  <w:pPr>
                    <w:pStyle w:val="Legend"/>
                  </w:pPr>
                  <w:r w:rsidRPr="004D786F">
                    <w:t>Ongoing &amp; building for</w:t>
                  </w:r>
                  <w:r w:rsidRPr="004D786F">
                    <w:br/>
                    <w:t>monitoring</w:t>
                  </w:r>
                </w:p>
              </w:tc>
            </w:tr>
          </w:tbl>
          <w:p w:rsidR="0002668A" w:rsidRPr="004D786F"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4D786F" w:rsidRDefault="0002668A" w:rsidP="006C7384">
            <w:pPr>
              <w:rPr>
                <w:lang w:eastAsia="en-US"/>
              </w:rPr>
            </w:pPr>
          </w:p>
        </w:tc>
      </w:tr>
    </w:tbl>
    <w:p w:rsidR="00B35377" w:rsidRPr="004D786F" w:rsidRDefault="00B35377" w:rsidP="009424C1">
      <w:pPr>
        <w:pStyle w:val="Blackheader"/>
        <w:rPr>
          <w:color w:val="000099"/>
        </w:rPr>
      </w:pPr>
      <w:r w:rsidRPr="004D786F">
        <w:lastRenderedPageBreak/>
        <w:br w:type="page"/>
      </w:r>
      <w:r w:rsidRPr="004D786F">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4D786F" w:rsidTr="00FA1C51">
        <w:tc>
          <w:tcPr>
            <w:tcW w:w="5210" w:type="dxa"/>
          </w:tcPr>
          <w:p w:rsidR="00FA1C51" w:rsidRPr="004D786F" w:rsidRDefault="00FA1C51" w:rsidP="009424C1">
            <w:pPr>
              <w:pStyle w:val="Blueheader"/>
            </w:pPr>
            <w:r w:rsidRPr="004D786F">
              <w:t xml:space="preserve">Year </w:t>
            </w:r>
            <w:r w:rsidR="00BA6A8A" w:rsidRPr="004D786F">
              <w:t>6</w:t>
            </w:r>
            <w:r w:rsidRPr="004D786F">
              <w:t xml:space="preserve"> </w:t>
            </w:r>
            <w:r w:rsidR="009921AE" w:rsidRPr="004D786F">
              <w:t>Science</w:t>
            </w:r>
            <w:r w:rsidRPr="004D786F">
              <w:t xml:space="preserve"> — Content descriptions</w:t>
            </w:r>
          </w:p>
          <w:p w:rsidR="00BA6A8A" w:rsidRPr="004D786F" w:rsidRDefault="00BA6A8A" w:rsidP="00BA6A8A">
            <w:pPr>
              <w:keepNext/>
              <w:keepLines/>
              <w:snapToGrid w:val="0"/>
              <w:spacing w:before="120" w:line="240" w:lineRule="auto"/>
              <w:ind w:right="170"/>
              <w:outlineLvl w:val="3"/>
              <w:rPr>
                <w:rFonts w:eastAsia="MS Gothic"/>
                <w:b/>
                <w:bCs/>
                <w:iCs/>
                <w:color w:val="000099"/>
                <w:lang w:eastAsia="en-US"/>
              </w:rPr>
            </w:pPr>
            <w:r w:rsidRPr="004D786F">
              <w:rPr>
                <w:rFonts w:eastAsia="MS Gothic"/>
                <w:b/>
                <w:bCs/>
                <w:iCs/>
                <w:color w:val="000099"/>
                <w:lang w:eastAsia="en-US"/>
              </w:rPr>
              <w:t>Science Understanding</w:t>
            </w:r>
          </w:p>
          <w:p w:rsidR="00BA6A8A" w:rsidRPr="004D786F" w:rsidRDefault="00BA6A8A" w:rsidP="00BA6A8A">
            <w:pPr>
              <w:snapToGrid w:val="0"/>
              <w:spacing w:before="120" w:line="240" w:lineRule="auto"/>
              <w:outlineLvl w:val="2"/>
              <w:rPr>
                <w:b/>
                <w:iCs/>
                <w:szCs w:val="21"/>
              </w:rPr>
            </w:pPr>
            <w:r w:rsidRPr="004D786F">
              <w:rPr>
                <w:b/>
                <w:iCs/>
                <w:szCs w:val="21"/>
              </w:rPr>
              <w:t>Earth and space sciences</w:t>
            </w:r>
          </w:p>
          <w:p w:rsidR="00BA6A8A" w:rsidRPr="004D786F" w:rsidRDefault="00BA6A8A" w:rsidP="00BA6A8A">
            <w:pPr>
              <w:snapToGrid w:val="0"/>
              <w:spacing w:before="120" w:line="240" w:lineRule="auto"/>
              <w:rPr>
                <w:szCs w:val="21"/>
                <w:lang w:eastAsia="en-US"/>
              </w:rPr>
            </w:pPr>
            <w:r w:rsidRPr="004D786F">
              <w:rPr>
                <w:color w:val="BFBFBF"/>
                <w:szCs w:val="21"/>
                <w:lang w:eastAsia="en-US"/>
              </w:rPr>
              <w:t xml:space="preserve">Sudden geological changes </w:t>
            </w:r>
            <w:r w:rsidR="006233A9" w:rsidRPr="004D786F">
              <w:rPr>
                <w:color w:val="BFBFBF"/>
                <w:szCs w:val="21"/>
                <w:lang w:eastAsia="en-US"/>
              </w:rPr>
              <w:t>and</w:t>
            </w:r>
            <w:r w:rsidR="006233A9" w:rsidRPr="004D786F">
              <w:rPr>
                <w:szCs w:val="21"/>
                <w:lang w:eastAsia="en-US"/>
              </w:rPr>
              <w:t xml:space="preserve"> </w:t>
            </w:r>
            <w:r w:rsidRPr="004D786F">
              <w:rPr>
                <w:szCs w:val="21"/>
                <w:lang w:eastAsia="en-US"/>
              </w:rPr>
              <w:t xml:space="preserve">extreme weather </w:t>
            </w:r>
            <w:r w:rsidR="006233A9" w:rsidRPr="004D786F">
              <w:rPr>
                <w:szCs w:val="21"/>
                <w:lang w:eastAsia="en-US"/>
              </w:rPr>
              <w:t xml:space="preserve">events </w:t>
            </w:r>
            <w:r w:rsidRPr="004D786F">
              <w:rPr>
                <w:szCs w:val="21"/>
                <w:lang w:eastAsia="en-US"/>
              </w:rPr>
              <w:t>can affect Earth’s surface (ACSSU096)</w:t>
            </w:r>
          </w:p>
          <w:p w:rsidR="00BA6A8A" w:rsidRPr="004D786F" w:rsidRDefault="00BA6A8A" w:rsidP="00BA6A8A">
            <w:pPr>
              <w:keepNext/>
              <w:keepLines/>
              <w:snapToGrid w:val="0"/>
              <w:spacing w:before="120" w:line="240" w:lineRule="auto"/>
              <w:ind w:right="170"/>
              <w:outlineLvl w:val="3"/>
              <w:rPr>
                <w:rFonts w:eastAsia="MS Gothic"/>
                <w:b/>
                <w:bCs/>
                <w:iCs/>
                <w:color w:val="000099"/>
                <w:lang w:eastAsia="en-US"/>
              </w:rPr>
            </w:pPr>
            <w:r w:rsidRPr="004D786F">
              <w:rPr>
                <w:rFonts w:eastAsia="MS Gothic"/>
                <w:b/>
                <w:bCs/>
                <w:iCs/>
                <w:color w:val="000099"/>
                <w:lang w:eastAsia="en-US"/>
              </w:rPr>
              <w:t>Science as a Human Endeavour</w:t>
            </w:r>
          </w:p>
          <w:p w:rsidR="00BA6A8A" w:rsidRPr="004D786F" w:rsidRDefault="00BA6A8A" w:rsidP="00BA6A8A">
            <w:pPr>
              <w:snapToGrid w:val="0"/>
              <w:spacing w:before="120" w:line="240" w:lineRule="auto"/>
              <w:outlineLvl w:val="2"/>
              <w:rPr>
                <w:b/>
                <w:iCs/>
                <w:szCs w:val="21"/>
              </w:rPr>
            </w:pPr>
            <w:r w:rsidRPr="004D786F">
              <w:rPr>
                <w:b/>
                <w:iCs/>
                <w:szCs w:val="21"/>
              </w:rPr>
              <w:t>Nature and development of science</w:t>
            </w:r>
          </w:p>
          <w:p w:rsidR="00BA6A8A" w:rsidRPr="004D786F" w:rsidRDefault="00BA6A8A" w:rsidP="00BA6A8A">
            <w:pPr>
              <w:snapToGrid w:val="0"/>
              <w:spacing w:before="120" w:line="240" w:lineRule="auto"/>
              <w:rPr>
                <w:color w:val="000000" w:themeColor="text1"/>
                <w:szCs w:val="21"/>
                <w:lang w:eastAsia="en-US"/>
              </w:rPr>
            </w:pPr>
            <w:r w:rsidRPr="004D786F">
              <w:rPr>
                <w:szCs w:val="21"/>
                <w:lang w:eastAsia="en-US"/>
              </w:rPr>
              <w:t xml:space="preserve">Science involves </w:t>
            </w:r>
            <w:r w:rsidRPr="004D786F">
              <w:rPr>
                <w:color w:val="BFBFBF"/>
                <w:szCs w:val="21"/>
                <w:lang w:eastAsia="en-US"/>
              </w:rPr>
              <w:t>testing predictions by</w:t>
            </w:r>
            <w:r w:rsidRPr="004D786F">
              <w:rPr>
                <w:szCs w:val="21"/>
                <w:lang w:eastAsia="en-US"/>
              </w:rPr>
              <w:t xml:space="preserve"> gathering data and using evidence to develop explanations of events </w:t>
            </w:r>
            <w:r w:rsidRPr="004D786F">
              <w:rPr>
                <w:color w:val="BFBFBF"/>
                <w:szCs w:val="21"/>
                <w:lang w:eastAsia="en-US"/>
              </w:rPr>
              <w:t xml:space="preserve">and phenomena </w:t>
            </w:r>
            <w:r w:rsidR="006233A9" w:rsidRPr="004D786F">
              <w:rPr>
                <w:color w:val="BFBFBF"/>
                <w:szCs w:val="21"/>
                <w:lang w:eastAsia="en-US"/>
              </w:rPr>
              <w:t xml:space="preserve">and reflects historical and cultural contributions </w:t>
            </w:r>
            <w:r w:rsidRPr="004D786F">
              <w:rPr>
                <w:color w:val="000000" w:themeColor="text1"/>
                <w:szCs w:val="21"/>
                <w:lang w:eastAsia="en-US"/>
              </w:rPr>
              <w:t>(ACSHE098)</w:t>
            </w:r>
          </w:p>
          <w:p w:rsidR="00BA6A8A" w:rsidRPr="004D786F" w:rsidRDefault="00BA6A8A" w:rsidP="00BA6A8A">
            <w:pPr>
              <w:keepNext/>
              <w:keepLines/>
              <w:snapToGrid w:val="0"/>
              <w:spacing w:before="120" w:line="240" w:lineRule="auto"/>
              <w:ind w:right="170"/>
              <w:outlineLvl w:val="3"/>
              <w:rPr>
                <w:rFonts w:eastAsia="MS Gothic"/>
                <w:b/>
                <w:bCs/>
                <w:iCs/>
                <w:color w:val="000099"/>
                <w:lang w:eastAsia="en-US"/>
              </w:rPr>
            </w:pPr>
            <w:r w:rsidRPr="004D786F">
              <w:rPr>
                <w:rFonts w:eastAsia="MS Gothic"/>
                <w:b/>
                <w:bCs/>
                <w:iCs/>
                <w:color w:val="000099"/>
                <w:lang w:eastAsia="en-US"/>
              </w:rPr>
              <w:t>Science Inquiry Skills</w:t>
            </w:r>
          </w:p>
          <w:p w:rsidR="00BA6A8A" w:rsidRPr="004D786F" w:rsidRDefault="00BA6A8A" w:rsidP="00BA6A8A">
            <w:pPr>
              <w:snapToGrid w:val="0"/>
              <w:spacing w:before="120" w:line="240" w:lineRule="auto"/>
              <w:outlineLvl w:val="2"/>
              <w:rPr>
                <w:b/>
                <w:iCs/>
                <w:szCs w:val="21"/>
              </w:rPr>
            </w:pPr>
            <w:r w:rsidRPr="004D786F">
              <w:rPr>
                <w:b/>
                <w:iCs/>
                <w:szCs w:val="21"/>
              </w:rPr>
              <w:t>Processing and analysing data and information</w:t>
            </w:r>
          </w:p>
          <w:p w:rsidR="00BA6A8A" w:rsidRPr="004D786F" w:rsidRDefault="00BA6A8A" w:rsidP="00BA6A8A">
            <w:pPr>
              <w:snapToGrid w:val="0"/>
              <w:spacing w:before="120" w:line="240" w:lineRule="auto"/>
              <w:outlineLvl w:val="2"/>
              <w:rPr>
                <w:szCs w:val="21"/>
                <w:lang w:eastAsia="en-US"/>
              </w:rPr>
            </w:pPr>
            <w:r w:rsidRPr="004D786F">
              <w:rPr>
                <w:szCs w:val="21"/>
                <w:lang w:eastAsia="en-US"/>
              </w:rPr>
              <w:t xml:space="preserve">Compare data </w:t>
            </w:r>
            <w:r w:rsidRPr="004D786F">
              <w:rPr>
                <w:color w:val="BFBFBF"/>
                <w:szCs w:val="21"/>
                <w:lang w:eastAsia="en-US"/>
              </w:rPr>
              <w:t>with predictions</w:t>
            </w:r>
            <w:r w:rsidRPr="004D786F">
              <w:rPr>
                <w:szCs w:val="21"/>
                <w:lang w:eastAsia="en-US"/>
              </w:rPr>
              <w:t xml:space="preserve"> and use as evidence in developing explanations (ACSIS221)</w:t>
            </w:r>
          </w:p>
          <w:p w:rsidR="00BA6A8A" w:rsidRPr="004D786F" w:rsidRDefault="00BA6A8A" w:rsidP="00BA6A8A">
            <w:pPr>
              <w:snapToGrid w:val="0"/>
              <w:spacing w:before="120" w:line="240" w:lineRule="auto"/>
              <w:outlineLvl w:val="2"/>
              <w:rPr>
                <w:rFonts w:eastAsia="Times New Roman"/>
                <w:szCs w:val="21"/>
                <w:lang w:eastAsia="en-US"/>
              </w:rPr>
            </w:pPr>
            <w:r w:rsidRPr="004D786F">
              <w:rPr>
                <w:b/>
                <w:iCs/>
                <w:szCs w:val="21"/>
              </w:rPr>
              <w:t>Communicating</w:t>
            </w:r>
          </w:p>
          <w:p w:rsidR="00BA6A8A" w:rsidRPr="004D786F" w:rsidRDefault="00BA6A8A" w:rsidP="006233A9">
            <w:pPr>
              <w:snapToGrid w:val="0"/>
              <w:spacing w:before="120" w:line="240" w:lineRule="auto"/>
              <w:rPr>
                <w:rFonts w:cs="Arial"/>
                <w:b/>
                <w:szCs w:val="21"/>
                <w:lang w:eastAsia="en-US"/>
              </w:rPr>
            </w:pPr>
            <w:r w:rsidRPr="004D786F">
              <w:rPr>
                <w:szCs w:val="21"/>
                <w:lang w:eastAsia="en-US"/>
              </w:rPr>
              <w:t xml:space="preserve">Communicate </w:t>
            </w:r>
            <w:r w:rsidRPr="004D786F">
              <w:rPr>
                <w:color w:val="A6A6A6" w:themeColor="background1" w:themeShade="A6"/>
                <w:szCs w:val="21"/>
                <w:lang w:eastAsia="en-US"/>
              </w:rPr>
              <w:t>ideas</w:t>
            </w:r>
            <w:r w:rsidRPr="004D786F">
              <w:rPr>
                <w:szCs w:val="21"/>
                <w:lang w:eastAsia="en-US"/>
              </w:rPr>
              <w:t xml:space="preserve">, explanations </w:t>
            </w:r>
            <w:r w:rsidRPr="004D786F">
              <w:rPr>
                <w:color w:val="A6A6A6" w:themeColor="background1" w:themeShade="A6"/>
                <w:szCs w:val="21"/>
                <w:lang w:eastAsia="en-US"/>
              </w:rPr>
              <w:t xml:space="preserve">and processes </w:t>
            </w:r>
            <w:r w:rsidR="006233A9" w:rsidRPr="004D786F">
              <w:rPr>
                <w:color w:val="A6A6A6" w:themeColor="background1" w:themeShade="A6"/>
                <w:szCs w:val="21"/>
                <w:lang w:eastAsia="en-US"/>
              </w:rPr>
              <w:t xml:space="preserve">using scientific representations </w:t>
            </w:r>
            <w:r w:rsidRPr="004D786F">
              <w:rPr>
                <w:szCs w:val="21"/>
                <w:lang w:eastAsia="en-US"/>
              </w:rPr>
              <w:t>in a variety of ways, including multi-modal texts (ACSIS110)</w:t>
            </w:r>
          </w:p>
          <w:p w:rsidR="00A4694C" w:rsidRPr="004D786F" w:rsidRDefault="004C083C" w:rsidP="009921AE">
            <w:pPr>
              <w:pStyle w:val="Bodytext6space"/>
              <w:rPr>
                <w:color w:val="0000FF"/>
                <w:u w:val="single"/>
              </w:rPr>
            </w:pPr>
            <w:r w:rsidRPr="004D786F">
              <w:rPr>
                <w:rStyle w:val="Hyperlink"/>
              </w:rPr>
              <w:t xml:space="preserve"> </w:t>
            </w:r>
          </w:p>
        </w:tc>
        <w:tc>
          <w:tcPr>
            <w:tcW w:w="5210" w:type="dxa"/>
          </w:tcPr>
          <w:p w:rsidR="00B35377" w:rsidRPr="004D786F" w:rsidRDefault="00B35377" w:rsidP="009424C1">
            <w:pPr>
              <w:pStyle w:val="Blueheader"/>
            </w:pPr>
            <w:r w:rsidRPr="004D786F">
              <w:t>General capabilities</w:t>
            </w:r>
          </w:p>
          <w:p w:rsidR="00BA6A8A" w:rsidRPr="004D786F" w:rsidRDefault="00BA6A8A" w:rsidP="00BA6A8A">
            <w:pPr>
              <w:keepNext/>
              <w:snapToGrid w:val="0"/>
              <w:spacing w:before="120" w:line="240" w:lineRule="auto"/>
              <w:outlineLvl w:val="3"/>
              <w:rPr>
                <w:b/>
                <w:bCs/>
                <w:szCs w:val="21"/>
                <w:lang w:eastAsia="en-US"/>
              </w:rPr>
            </w:pPr>
            <w:r w:rsidRPr="004D786F">
              <w:rPr>
                <w:b/>
                <w:bCs/>
                <w:szCs w:val="21"/>
                <w:lang w:eastAsia="en-US"/>
              </w:rPr>
              <w:t>Literacy</w:t>
            </w:r>
          </w:p>
          <w:p w:rsidR="00BA6A8A" w:rsidRPr="004D786F" w:rsidRDefault="00BA6A8A" w:rsidP="00BA6A8A">
            <w:pPr>
              <w:pStyle w:val="Bullet3space"/>
              <w:rPr>
                <w:lang w:eastAsia="en-US"/>
              </w:rPr>
            </w:pPr>
            <w:r w:rsidRPr="004D786F">
              <w:rPr>
                <w:lang w:eastAsia="en-US"/>
              </w:rPr>
              <w:t>Comprehending texts through listening, reading and viewing</w:t>
            </w:r>
          </w:p>
          <w:p w:rsidR="00BA6A8A" w:rsidRPr="004D786F" w:rsidRDefault="00BA6A8A" w:rsidP="00BA6A8A">
            <w:pPr>
              <w:pStyle w:val="Bullet3space"/>
              <w:rPr>
                <w:lang w:eastAsia="en-US"/>
              </w:rPr>
            </w:pPr>
            <w:r w:rsidRPr="004D786F">
              <w:rPr>
                <w:lang w:eastAsia="en-US"/>
              </w:rPr>
              <w:t>Composing texts through speaking, writing and creating</w:t>
            </w:r>
          </w:p>
          <w:p w:rsidR="00BA6A8A" w:rsidRPr="004D786F" w:rsidRDefault="00BA6A8A" w:rsidP="00BA6A8A">
            <w:pPr>
              <w:pStyle w:val="Bullet3space"/>
              <w:rPr>
                <w:lang w:eastAsia="en-US"/>
              </w:rPr>
            </w:pPr>
            <w:r w:rsidRPr="004D786F">
              <w:rPr>
                <w:lang w:eastAsia="en-US"/>
              </w:rPr>
              <w:t>Text knowledge</w:t>
            </w:r>
          </w:p>
          <w:p w:rsidR="00BA6A8A" w:rsidRPr="004D786F" w:rsidRDefault="00BA6A8A" w:rsidP="00BA6A8A">
            <w:pPr>
              <w:pStyle w:val="Bullet3space"/>
              <w:rPr>
                <w:lang w:eastAsia="en-US"/>
              </w:rPr>
            </w:pPr>
            <w:r w:rsidRPr="004D786F">
              <w:rPr>
                <w:lang w:eastAsia="en-US"/>
              </w:rPr>
              <w:t>Word knowledge</w:t>
            </w:r>
          </w:p>
          <w:p w:rsidR="00BA6A8A" w:rsidRPr="004D786F" w:rsidRDefault="00BA6A8A" w:rsidP="00BA6A8A">
            <w:pPr>
              <w:pStyle w:val="Bullet3space"/>
              <w:rPr>
                <w:lang w:eastAsia="en-US"/>
              </w:rPr>
            </w:pPr>
            <w:r w:rsidRPr="004D786F">
              <w:rPr>
                <w:lang w:eastAsia="en-US"/>
              </w:rPr>
              <w:t>Visual knowledge</w:t>
            </w:r>
          </w:p>
          <w:p w:rsidR="00BA6A8A" w:rsidRPr="004D786F" w:rsidRDefault="00BA6A8A" w:rsidP="00BA6A8A">
            <w:pPr>
              <w:keepNext/>
              <w:snapToGrid w:val="0"/>
              <w:spacing w:before="120" w:line="240" w:lineRule="auto"/>
              <w:outlineLvl w:val="3"/>
              <w:rPr>
                <w:b/>
                <w:bCs/>
                <w:szCs w:val="21"/>
                <w:lang w:eastAsia="en-US"/>
              </w:rPr>
            </w:pPr>
            <w:r w:rsidRPr="004D786F">
              <w:rPr>
                <w:b/>
                <w:bCs/>
                <w:szCs w:val="21"/>
                <w:lang w:eastAsia="en-US"/>
              </w:rPr>
              <w:t>Numeracy</w:t>
            </w:r>
          </w:p>
          <w:p w:rsidR="00BA6A8A" w:rsidRPr="004D786F" w:rsidRDefault="00BA6A8A" w:rsidP="00BA6A8A">
            <w:pPr>
              <w:pStyle w:val="Bullet3space"/>
              <w:rPr>
                <w:lang w:eastAsia="en-US"/>
              </w:rPr>
            </w:pPr>
            <w:r w:rsidRPr="004D786F">
              <w:rPr>
                <w:lang w:eastAsia="en-US"/>
              </w:rPr>
              <w:t>Using measurement</w:t>
            </w:r>
          </w:p>
          <w:p w:rsidR="00BA6A8A" w:rsidRPr="004D786F" w:rsidRDefault="00BA6A8A" w:rsidP="00BA6A8A">
            <w:pPr>
              <w:pStyle w:val="NormalWeb"/>
              <w:spacing w:before="120" w:beforeAutospacing="0" w:after="120" w:afterAutospacing="0"/>
              <w:rPr>
                <w:rFonts w:ascii="Arial" w:hAnsi="Arial" w:cs="Arial"/>
                <w:sz w:val="21"/>
                <w:szCs w:val="21"/>
              </w:rPr>
            </w:pPr>
            <w:r w:rsidRPr="004D786F">
              <w:rPr>
                <w:rFonts w:ascii="Arial" w:hAnsi="Arial" w:cs="Arial"/>
                <w:b/>
                <w:bCs/>
                <w:sz w:val="21"/>
                <w:szCs w:val="21"/>
              </w:rPr>
              <w:t>Information and communication technology (ICT) capability</w:t>
            </w:r>
          </w:p>
          <w:p w:rsidR="00BA6A8A" w:rsidRPr="004D786F" w:rsidRDefault="00BA6A8A" w:rsidP="00BA6A8A">
            <w:pPr>
              <w:pStyle w:val="Bullet3space"/>
              <w:rPr>
                <w:lang w:eastAsia="en-US"/>
              </w:rPr>
            </w:pPr>
            <w:r w:rsidRPr="004D786F">
              <w:rPr>
                <w:lang w:eastAsia="en-US"/>
              </w:rPr>
              <w:t>Managing and operating ICT</w:t>
            </w:r>
          </w:p>
          <w:p w:rsidR="00BA6A8A" w:rsidRPr="004D786F" w:rsidRDefault="00BA6A8A" w:rsidP="00BA6A8A">
            <w:pPr>
              <w:keepNext/>
              <w:snapToGrid w:val="0"/>
              <w:spacing w:before="120" w:line="240" w:lineRule="auto"/>
              <w:outlineLvl w:val="3"/>
              <w:rPr>
                <w:b/>
                <w:bCs/>
                <w:szCs w:val="21"/>
                <w:lang w:eastAsia="en-US"/>
              </w:rPr>
            </w:pPr>
            <w:r w:rsidRPr="004D786F">
              <w:rPr>
                <w:b/>
                <w:bCs/>
                <w:szCs w:val="21"/>
                <w:lang w:eastAsia="en-US"/>
              </w:rPr>
              <w:t>Critical and creative thinking</w:t>
            </w:r>
          </w:p>
          <w:p w:rsidR="00BA6A8A" w:rsidRPr="004D786F" w:rsidRDefault="00BA6A8A" w:rsidP="00BA6A8A">
            <w:pPr>
              <w:pStyle w:val="Bullet3space"/>
              <w:rPr>
                <w:lang w:eastAsia="en-US"/>
              </w:rPr>
            </w:pPr>
            <w:r w:rsidRPr="004D786F">
              <w:rPr>
                <w:lang w:eastAsia="en-US"/>
              </w:rPr>
              <w:t>Inquiring – identifying, exploring and organising information and ideas</w:t>
            </w:r>
          </w:p>
          <w:p w:rsidR="00BA6A8A" w:rsidRPr="004D786F" w:rsidRDefault="00BA6A8A" w:rsidP="00BA6A8A">
            <w:pPr>
              <w:pStyle w:val="Bullet3space"/>
              <w:rPr>
                <w:lang w:eastAsia="en-US"/>
              </w:rPr>
            </w:pPr>
            <w:r w:rsidRPr="004D786F">
              <w:rPr>
                <w:lang w:eastAsia="en-US"/>
              </w:rPr>
              <w:t>Analysing, synthesising and evaluating reasoning and procedures</w:t>
            </w:r>
          </w:p>
          <w:p w:rsidR="00BA6A8A" w:rsidRPr="004D786F" w:rsidRDefault="00BA6A8A" w:rsidP="00BA6A8A">
            <w:pPr>
              <w:keepNext/>
              <w:snapToGrid w:val="0"/>
              <w:spacing w:before="120" w:line="240" w:lineRule="auto"/>
              <w:outlineLvl w:val="3"/>
              <w:rPr>
                <w:b/>
                <w:bCs/>
                <w:szCs w:val="21"/>
                <w:lang w:eastAsia="en-US"/>
              </w:rPr>
            </w:pPr>
            <w:r w:rsidRPr="004D786F">
              <w:rPr>
                <w:b/>
                <w:bCs/>
                <w:szCs w:val="21"/>
                <w:lang w:eastAsia="en-US"/>
              </w:rPr>
              <w:t>Personal and social capability</w:t>
            </w:r>
          </w:p>
          <w:p w:rsidR="00BA6A8A" w:rsidRPr="004D786F" w:rsidRDefault="00BA6A8A" w:rsidP="00BA6A8A">
            <w:pPr>
              <w:pStyle w:val="Bullet3space"/>
              <w:rPr>
                <w:lang w:eastAsia="en-US"/>
              </w:rPr>
            </w:pPr>
            <w:r w:rsidRPr="004D786F">
              <w:rPr>
                <w:lang w:eastAsia="en-US"/>
              </w:rPr>
              <w:t>Self-management</w:t>
            </w:r>
          </w:p>
          <w:p w:rsidR="00BA6A8A" w:rsidRPr="004D786F" w:rsidRDefault="00BA6A8A" w:rsidP="00BA6A8A">
            <w:pPr>
              <w:pStyle w:val="Bullet3space"/>
              <w:rPr>
                <w:lang w:eastAsia="en-US"/>
              </w:rPr>
            </w:pPr>
            <w:r w:rsidRPr="004D786F">
              <w:rPr>
                <w:lang w:eastAsia="en-US"/>
              </w:rPr>
              <w:t>Social management</w:t>
            </w:r>
          </w:p>
          <w:p w:rsidR="00B35377" w:rsidRPr="004D786F" w:rsidRDefault="00B35377" w:rsidP="00B35377">
            <w:pPr>
              <w:pStyle w:val="AClogo"/>
              <w:rPr>
                <w:noProof w:val="0"/>
                <w:lang w:val="en-AU"/>
              </w:rPr>
            </w:pPr>
            <w:r w:rsidRPr="004D786F">
              <w:rPr>
                <w:lang w:val="en-AU"/>
              </w:rPr>
              <w:drawing>
                <wp:inline distT="0" distB="0" distL="0" distR="0" wp14:anchorId="2049CAD5" wp14:editId="49F7177C">
                  <wp:extent cx="151200" cy="151200"/>
                  <wp:effectExtent l="0" t="0" r="1270" b="127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1200" cy="151200"/>
                          </a:xfrm>
                          <a:prstGeom prst="rect">
                            <a:avLst/>
                          </a:prstGeom>
                          <a:noFill/>
                          <a:ln>
                            <a:noFill/>
                          </a:ln>
                        </pic:spPr>
                      </pic:pic>
                    </a:graphicData>
                  </a:graphic>
                </wp:inline>
              </w:drawing>
            </w:r>
          </w:p>
          <w:p w:rsidR="00B35377" w:rsidRPr="004D786F" w:rsidRDefault="00B35377" w:rsidP="00BA6A8A">
            <w:pPr>
              <w:pStyle w:val="Bullet3space"/>
              <w:numPr>
                <w:ilvl w:val="0"/>
                <w:numId w:val="0"/>
              </w:numPr>
              <w:ind w:left="284"/>
              <w:rPr>
                <w:b/>
                <w:lang w:eastAsia="en-US"/>
              </w:rPr>
            </w:pPr>
          </w:p>
        </w:tc>
      </w:tr>
    </w:tbl>
    <w:p w:rsidR="0002668A" w:rsidRPr="004D786F" w:rsidRDefault="0002668A" w:rsidP="00A77122">
      <w:pPr>
        <w:spacing w:line="240" w:lineRule="auto"/>
        <w:rPr>
          <w:rFonts w:cs="Arial"/>
          <w:sz w:val="20"/>
          <w:szCs w:val="20"/>
        </w:rPr>
      </w:pPr>
    </w:p>
    <w:sectPr w:rsidR="0002668A" w:rsidRPr="004D786F" w:rsidSect="00026540">
      <w:headerReference w:type="default" r:id="rId23"/>
      <w:footerReference w:type="default" r:id="rId24"/>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667D" w:rsidRDefault="00A9667D" w:rsidP="00AB207A">
      <w:pPr>
        <w:spacing w:after="0" w:line="240" w:lineRule="auto"/>
      </w:pPr>
      <w:r>
        <w:separator/>
      </w:r>
    </w:p>
    <w:p w:rsidR="00A9667D" w:rsidRDefault="00A9667D"/>
    <w:p w:rsidR="00A9667D" w:rsidRDefault="00A9667D"/>
  </w:endnote>
  <w:endnote w:type="continuationSeparator" w:id="0">
    <w:p w:rsidR="00A9667D" w:rsidRDefault="00A9667D" w:rsidP="00AB207A">
      <w:pPr>
        <w:spacing w:after="0" w:line="240" w:lineRule="auto"/>
      </w:pPr>
      <w:r>
        <w:continuationSeparator/>
      </w:r>
    </w:p>
    <w:p w:rsidR="00A9667D" w:rsidRDefault="00A9667D"/>
    <w:p w:rsidR="00A9667D" w:rsidRDefault="00A966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54650104" wp14:editId="41E4CDF8">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01BE82EE" wp14:editId="04B1A427">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7A143C">
      <w:rPr>
        <w:noProof/>
      </w:rPr>
      <w:t>2</w:t>
    </w:r>
    <w:r w:rsidR="00D5348A" w:rsidRPr="00AB207A">
      <w:fldChar w:fldCharType="end"/>
    </w:r>
    <w:r w:rsidR="00D5348A" w:rsidRPr="00AB207A">
      <w:t xml:space="preserve"> of </w:t>
    </w:r>
    <w:r w:rsidR="007A143C">
      <w:fldChar w:fldCharType="begin"/>
    </w:r>
    <w:r w:rsidR="007A143C">
      <w:instrText xml:space="preserve"> NUMPAGES </w:instrText>
    </w:r>
    <w:r w:rsidR="007A143C">
      <w:fldChar w:fldCharType="separate"/>
    </w:r>
    <w:r w:rsidR="007A143C">
      <w:rPr>
        <w:noProof/>
      </w:rPr>
      <w:t>3</w:t>
    </w:r>
    <w:r w:rsidR="007A143C">
      <w:rPr>
        <w:noProof/>
      </w:rPr>
      <w:fldChar w:fldCharType="end"/>
    </w:r>
  </w:p>
  <w:p w:rsidR="00D5348A" w:rsidRPr="000F41F4" w:rsidRDefault="009921AE" w:rsidP="000F41F4">
    <w:pPr>
      <w:pStyle w:val="Footergrey"/>
    </w:pPr>
    <w:r>
      <w:t>Sci</w:t>
    </w:r>
    <w:r w:rsidR="00D5348A">
      <w:t>_Y</w:t>
    </w:r>
    <w:r w:rsidR="000C3D7C">
      <w:t>06</w:t>
    </w:r>
    <w:r w:rsidR="00D5348A">
      <w:t>_</w:t>
    </w:r>
    <w:r w:rsidR="00BC4FBE">
      <w:t>U</w:t>
    </w:r>
    <w:r w:rsidR="000C3D7C">
      <w:t>3</w:t>
    </w:r>
    <w:r w:rsidR="00BC4FBE">
      <w:t>_</w:t>
    </w:r>
    <w:r w:rsidR="008E2E4D">
      <w:t>L</w:t>
    </w:r>
    <w:r w:rsidR="00D5348A">
      <w:t>P</w:t>
    </w:r>
    <w:r w:rsidR="000C3D7C">
      <w:t>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667D" w:rsidRDefault="00A9667D" w:rsidP="00AB207A">
      <w:pPr>
        <w:spacing w:after="0" w:line="240" w:lineRule="auto"/>
      </w:pPr>
      <w:r>
        <w:separator/>
      </w:r>
    </w:p>
    <w:p w:rsidR="00A9667D" w:rsidRDefault="00A9667D"/>
    <w:p w:rsidR="00A9667D" w:rsidRDefault="00A9667D"/>
  </w:footnote>
  <w:footnote w:type="continuationSeparator" w:id="0">
    <w:p w:rsidR="00A9667D" w:rsidRDefault="00A9667D" w:rsidP="00AB207A">
      <w:pPr>
        <w:spacing w:after="0" w:line="240" w:lineRule="auto"/>
      </w:pPr>
      <w:r>
        <w:continuationSeparator/>
      </w:r>
    </w:p>
    <w:p w:rsidR="00A9667D" w:rsidRDefault="00A9667D"/>
    <w:p w:rsidR="00A9667D" w:rsidRDefault="00A9667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2.65pt;height:22.6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 w:numId="37">
    <w:abstractNumId w:val="2"/>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667D"/>
    <w:rsid w:val="000043C9"/>
    <w:rsid w:val="00014372"/>
    <w:rsid w:val="00022035"/>
    <w:rsid w:val="00023236"/>
    <w:rsid w:val="00026540"/>
    <w:rsid w:val="0002668A"/>
    <w:rsid w:val="00045F5D"/>
    <w:rsid w:val="000560D4"/>
    <w:rsid w:val="0006096E"/>
    <w:rsid w:val="0006305E"/>
    <w:rsid w:val="00065792"/>
    <w:rsid w:val="00066DC5"/>
    <w:rsid w:val="0006752E"/>
    <w:rsid w:val="00075FF0"/>
    <w:rsid w:val="00085148"/>
    <w:rsid w:val="00092BCD"/>
    <w:rsid w:val="000933CF"/>
    <w:rsid w:val="00093C33"/>
    <w:rsid w:val="0009493D"/>
    <w:rsid w:val="00096F3B"/>
    <w:rsid w:val="000B1CA8"/>
    <w:rsid w:val="000C3D7C"/>
    <w:rsid w:val="000E5A28"/>
    <w:rsid w:val="000F122C"/>
    <w:rsid w:val="000F41F4"/>
    <w:rsid w:val="00121266"/>
    <w:rsid w:val="00125F41"/>
    <w:rsid w:val="00134C80"/>
    <w:rsid w:val="001361FC"/>
    <w:rsid w:val="0014230D"/>
    <w:rsid w:val="00145D5A"/>
    <w:rsid w:val="00151DD2"/>
    <w:rsid w:val="0016270C"/>
    <w:rsid w:val="00166B48"/>
    <w:rsid w:val="00191EF3"/>
    <w:rsid w:val="00195CC0"/>
    <w:rsid w:val="001A2DF8"/>
    <w:rsid w:val="001A5C56"/>
    <w:rsid w:val="00200679"/>
    <w:rsid w:val="00201A2E"/>
    <w:rsid w:val="00216B4B"/>
    <w:rsid w:val="00223A18"/>
    <w:rsid w:val="002934C7"/>
    <w:rsid w:val="002A1F9A"/>
    <w:rsid w:val="002A76BF"/>
    <w:rsid w:val="002B14F9"/>
    <w:rsid w:val="002C4FC6"/>
    <w:rsid w:val="002C5F8A"/>
    <w:rsid w:val="002C6F4C"/>
    <w:rsid w:val="002D6522"/>
    <w:rsid w:val="002D65B4"/>
    <w:rsid w:val="002D74A1"/>
    <w:rsid w:val="002E2E83"/>
    <w:rsid w:val="002E7C76"/>
    <w:rsid w:val="002F0791"/>
    <w:rsid w:val="00307333"/>
    <w:rsid w:val="00311AFF"/>
    <w:rsid w:val="0033326A"/>
    <w:rsid w:val="00390BF9"/>
    <w:rsid w:val="00391378"/>
    <w:rsid w:val="00395F52"/>
    <w:rsid w:val="003A0B1C"/>
    <w:rsid w:val="003E3722"/>
    <w:rsid w:val="003E7E93"/>
    <w:rsid w:val="003F4851"/>
    <w:rsid w:val="0040384A"/>
    <w:rsid w:val="00404C9D"/>
    <w:rsid w:val="00424421"/>
    <w:rsid w:val="00427F27"/>
    <w:rsid w:val="004465FA"/>
    <w:rsid w:val="00456DFD"/>
    <w:rsid w:val="0045795B"/>
    <w:rsid w:val="004622D2"/>
    <w:rsid w:val="00474525"/>
    <w:rsid w:val="004B2A03"/>
    <w:rsid w:val="004C083C"/>
    <w:rsid w:val="004C687A"/>
    <w:rsid w:val="004D42B9"/>
    <w:rsid w:val="004D786F"/>
    <w:rsid w:val="004E1841"/>
    <w:rsid w:val="004F0978"/>
    <w:rsid w:val="00505D37"/>
    <w:rsid w:val="00510F18"/>
    <w:rsid w:val="005153DD"/>
    <w:rsid w:val="00536D7A"/>
    <w:rsid w:val="00544F61"/>
    <w:rsid w:val="005626ED"/>
    <w:rsid w:val="005641C9"/>
    <w:rsid w:val="00565EC4"/>
    <w:rsid w:val="0056792A"/>
    <w:rsid w:val="00573011"/>
    <w:rsid w:val="005738A9"/>
    <w:rsid w:val="00577D7D"/>
    <w:rsid w:val="00590BDD"/>
    <w:rsid w:val="005A177A"/>
    <w:rsid w:val="005B2920"/>
    <w:rsid w:val="0060123C"/>
    <w:rsid w:val="006233A9"/>
    <w:rsid w:val="00632113"/>
    <w:rsid w:val="006460FA"/>
    <w:rsid w:val="00646D28"/>
    <w:rsid w:val="006472E7"/>
    <w:rsid w:val="00651946"/>
    <w:rsid w:val="00683707"/>
    <w:rsid w:val="00683B5B"/>
    <w:rsid w:val="00695682"/>
    <w:rsid w:val="006A0E33"/>
    <w:rsid w:val="006A6171"/>
    <w:rsid w:val="006B2553"/>
    <w:rsid w:val="006B3512"/>
    <w:rsid w:val="006C7384"/>
    <w:rsid w:val="006D2620"/>
    <w:rsid w:val="006D6CFE"/>
    <w:rsid w:val="006F45C6"/>
    <w:rsid w:val="006F5AE2"/>
    <w:rsid w:val="007039F2"/>
    <w:rsid w:val="007300F6"/>
    <w:rsid w:val="00737E7C"/>
    <w:rsid w:val="00751E2E"/>
    <w:rsid w:val="007715FC"/>
    <w:rsid w:val="00783074"/>
    <w:rsid w:val="00787C27"/>
    <w:rsid w:val="00793529"/>
    <w:rsid w:val="007A143C"/>
    <w:rsid w:val="007B7C40"/>
    <w:rsid w:val="007C1695"/>
    <w:rsid w:val="007D5E14"/>
    <w:rsid w:val="007D5F6F"/>
    <w:rsid w:val="007E06A2"/>
    <w:rsid w:val="007E6765"/>
    <w:rsid w:val="007F361D"/>
    <w:rsid w:val="007F4508"/>
    <w:rsid w:val="008152AE"/>
    <w:rsid w:val="00853014"/>
    <w:rsid w:val="00877525"/>
    <w:rsid w:val="0089609E"/>
    <w:rsid w:val="008B0676"/>
    <w:rsid w:val="008D35D3"/>
    <w:rsid w:val="008E2E4D"/>
    <w:rsid w:val="008E7A35"/>
    <w:rsid w:val="008F79EE"/>
    <w:rsid w:val="009402EF"/>
    <w:rsid w:val="009424C1"/>
    <w:rsid w:val="00945E77"/>
    <w:rsid w:val="0095405D"/>
    <w:rsid w:val="00967E6B"/>
    <w:rsid w:val="00970A01"/>
    <w:rsid w:val="0097221D"/>
    <w:rsid w:val="00980704"/>
    <w:rsid w:val="009918D4"/>
    <w:rsid w:val="009921AE"/>
    <w:rsid w:val="00993676"/>
    <w:rsid w:val="009A1ADE"/>
    <w:rsid w:val="009C3A8C"/>
    <w:rsid w:val="009E2A01"/>
    <w:rsid w:val="009F0188"/>
    <w:rsid w:val="00A048D9"/>
    <w:rsid w:val="00A21FC5"/>
    <w:rsid w:val="00A2223A"/>
    <w:rsid w:val="00A2268B"/>
    <w:rsid w:val="00A4694C"/>
    <w:rsid w:val="00A504B1"/>
    <w:rsid w:val="00A770E9"/>
    <w:rsid w:val="00A77122"/>
    <w:rsid w:val="00A81BD4"/>
    <w:rsid w:val="00A91F3D"/>
    <w:rsid w:val="00A9667D"/>
    <w:rsid w:val="00AA07CB"/>
    <w:rsid w:val="00AB207A"/>
    <w:rsid w:val="00AC1603"/>
    <w:rsid w:val="00AD29A0"/>
    <w:rsid w:val="00AF457F"/>
    <w:rsid w:val="00B04203"/>
    <w:rsid w:val="00B0543F"/>
    <w:rsid w:val="00B35377"/>
    <w:rsid w:val="00B4363F"/>
    <w:rsid w:val="00B44934"/>
    <w:rsid w:val="00B46AD5"/>
    <w:rsid w:val="00B555A3"/>
    <w:rsid w:val="00B8573A"/>
    <w:rsid w:val="00B9029D"/>
    <w:rsid w:val="00BA6747"/>
    <w:rsid w:val="00BA6A8A"/>
    <w:rsid w:val="00BC056E"/>
    <w:rsid w:val="00BC4877"/>
    <w:rsid w:val="00BC4F3D"/>
    <w:rsid w:val="00BC4FBE"/>
    <w:rsid w:val="00BC6497"/>
    <w:rsid w:val="00BC72CD"/>
    <w:rsid w:val="00C2632D"/>
    <w:rsid w:val="00C33734"/>
    <w:rsid w:val="00C45601"/>
    <w:rsid w:val="00C4647F"/>
    <w:rsid w:val="00C8384B"/>
    <w:rsid w:val="00CA4508"/>
    <w:rsid w:val="00CE43BE"/>
    <w:rsid w:val="00CE71F8"/>
    <w:rsid w:val="00CE7EF8"/>
    <w:rsid w:val="00CF32CB"/>
    <w:rsid w:val="00D21223"/>
    <w:rsid w:val="00D319E6"/>
    <w:rsid w:val="00D5348A"/>
    <w:rsid w:val="00D63F1A"/>
    <w:rsid w:val="00D7335E"/>
    <w:rsid w:val="00D753D1"/>
    <w:rsid w:val="00D800AB"/>
    <w:rsid w:val="00D871E4"/>
    <w:rsid w:val="00D879A4"/>
    <w:rsid w:val="00DB4799"/>
    <w:rsid w:val="00DB4B5B"/>
    <w:rsid w:val="00DC6925"/>
    <w:rsid w:val="00DF34D7"/>
    <w:rsid w:val="00E02D5E"/>
    <w:rsid w:val="00E2556A"/>
    <w:rsid w:val="00E412F2"/>
    <w:rsid w:val="00E465FC"/>
    <w:rsid w:val="00E6229A"/>
    <w:rsid w:val="00E7656E"/>
    <w:rsid w:val="00E8285B"/>
    <w:rsid w:val="00E84EBD"/>
    <w:rsid w:val="00E908A8"/>
    <w:rsid w:val="00EA44D9"/>
    <w:rsid w:val="00EB1A2C"/>
    <w:rsid w:val="00EB4E3F"/>
    <w:rsid w:val="00EB57D5"/>
    <w:rsid w:val="00EC6148"/>
    <w:rsid w:val="00ED0BAB"/>
    <w:rsid w:val="00EF2B15"/>
    <w:rsid w:val="00F55FE6"/>
    <w:rsid w:val="00F661B0"/>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A9667D"/>
    <w:pPr>
      <w:spacing w:after="0" w:line="240" w:lineRule="auto"/>
    </w:pPr>
    <w:rPr>
      <w:sz w:val="22"/>
      <w:szCs w:val="24"/>
      <w:lang w:eastAsia="en-US"/>
    </w:rPr>
  </w:style>
  <w:style w:type="paragraph" w:styleId="NormalWeb">
    <w:name w:val="Normal (Web)"/>
    <w:basedOn w:val="Normal"/>
    <w:uiPriority w:val="99"/>
    <w:semiHidden/>
    <w:unhideWhenUsed/>
    <w:rsid w:val="00BA6A8A"/>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E2556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A9667D"/>
    <w:pPr>
      <w:spacing w:after="0" w:line="240" w:lineRule="auto"/>
    </w:pPr>
    <w:rPr>
      <w:sz w:val="22"/>
      <w:szCs w:val="24"/>
      <w:lang w:eastAsia="en-US"/>
    </w:rPr>
  </w:style>
  <w:style w:type="paragraph" w:styleId="NormalWeb">
    <w:name w:val="Normal (Web)"/>
    <w:basedOn w:val="Normal"/>
    <w:uiPriority w:val="99"/>
    <w:semiHidden/>
    <w:unhideWhenUsed/>
    <w:rsid w:val="00BA6A8A"/>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E255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
<Relationships xmlns="http://schemas.openxmlformats.org/package/2006/relationships">
  <Relationship Id="rId8" Type="http://schemas.openxmlformats.org/officeDocument/2006/relationships/image" Target="media/image2.png" />
  <Relationship Id="rId13" Type="http://schemas.openxmlformats.org/officeDocument/2006/relationships/hyperlink" Target="../Resources/Documents/Sci_Y06_U3_SS_BeaufortWindEvid.pptx" TargetMode="External" />
  <Relationship Id="rId18" Type="http://schemas.openxmlformats.org/officeDocument/2006/relationships/image" Target="media/image5.png" />
  <Relationship Id="rId26" Type="http://schemas.openxmlformats.org/officeDocument/2006/relationships/theme" Target="theme/theme1.xml" />
  <Relationship Id="rId3" Type="http://schemas.microsoft.com/office/2007/relationships/stylesWithEffects" Target="stylesWithEffects.xml" />
  <Relationship Id="rId21" Type="http://schemas.openxmlformats.org/officeDocument/2006/relationships/image" Target="media/image8.png" />
  <Relationship Id="rId7" Type="http://schemas.openxmlformats.org/officeDocument/2006/relationships/endnotes" Target="endnotes.xml" />
  <Relationship Id="rId12" Type="http://schemas.openxmlformats.org/officeDocument/2006/relationships/hyperlink" Target="../Resources/Documents/Sci_Y06_U3_SH_BeaufortWindAct.docx" TargetMode="External" />
  <Relationship Id="rId17" Type="http://schemas.openxmlformats.org/officeDocument/2006/relationships/image" Target="media/image4.png" />
  <Relationship Id="rId25" Type="http://schemas.openxmlformats.org/officeDocument/2006/relationships/fontTable" Target="fontTable.xml" />
  <Relationship Id="rId2" Type="http://schemas.openxmlformats.org/officeDocument/2006/relationships/styles" Target="styles.xml" />
  <Relationship Id="rId16" Type="http://schemas.openxmlformats.org/officeDocument/2006/relationships/image" Target="media/image3.png" />
  <Relationship Id="rId20" Type="http://schemas.openxmlformats.org/officeDocument/2006/relationships/image" Target="media/image7.png" />
  <Relationship Id="rId1" Type="http://schemas.openxmlformats.org/officeDocument/2006/relationships/numbering" Target="numbering.xml" />
  <Relationship Id="rId6" Type="http://schemas.openxmlformats.org/officeDocument/2006/relationships/footnotes" Target="footnotes.xml" />
  <Relationship Id="rId11" Type="http://schemas.openxmlformats.org/officeDocument/2006/relationships/hyperlink" Target="../Resources/Documents/Sci_Y06_U3_SH_BeaufWindScale.docx" TargetMode="External" />
  <Relationship Id="rId24" Type="http://schemas.openxmlformats.org/officeDocument/2006/relationships/footer" Target="footer1.xml" />
  <Relationship Id="rId5" Type="http://schemas.openxmlformats.org/officeDocument/2006/relationships/webSettings" Target="webSettings.xml" />
  <Relationship Id="rId15" Type="http://schemas.openxmlformats.org/officeDocument/2006/relationships/hyperlink" Target="../Resources/Video/Sci_Y06_U3_CycloneLArryWindGusts.mp4" TargetMode="External" />
  <Relationship Id="rId23" Type="http://schemas.openxmlformats.org/officeDocument/2006/relationships/header" Target="header1.xml" />
  <Relationship Id="rId10" Type="http://schemas.openxmlformats.org/officeDocument/2006/relationships/hyperlink" Target="../Resources/Video/Sci_Y06_U3_BeaufortScale.mp4" TargetMode="External" />
  <Relationship Id="rId19" Type="http://schemas.openxmlformats.org/officeDocument/2006/relationships/image" Target="media/image6.png" />
  <Relationship Id="rId4" Type="http://schemas.openxmlformats.org/officeDocument/2006/relationships/settings" Target="settings.xml" />
  <Relationship Id="rId9" Type="http://schemas.openxmlformats.org/officeDocument/2006/relationships/hyperlink" Target="../Resources/Documents/Sci_Y06_U3_SLR_BeaufortScale.docx" TargetMode="External" />
  <Relationship Id="rId14" Type="http://schemas.openxmlformats.org/officeDocument/2006/relationships/hyperlink" Target="../Resources/Video/Sci_Y6_U3_ILM16_Dig_WindyDay.mp4" TargetMode="External" />
  <Relationship Id="rId22" Type="http://schemas.openxmlformats.org/officeDocument/2006/relationships/image" Target="media/image9.png" />
</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0</TotalTime>
  <Pages>3</Pages>
  <Words>682</Words>
  <Characters>5189</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5860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4</cp:revision>
  <cp:lastPrinted>2012-06-12T07:44:00Z</cp:lastPrinted>
  <dcterms:created xsi:type="dcterms:W3CDTF">2017-04-26T04:03:00Z</dcterms:created>
  <dcterms:modified xsi:type="dcterms:W3CDTF">2017-05-04T03:51:00Z</dcterms:modified>
</cp:coreProperties>
</file>