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5A520F" w:rsidRDefault="009921AE" w:rsidP="009921AE">
      <w:r w:rsidRPr="005A520F">
        <w:rPr>
          <w:noProof/>
        </w:rPr>
        <w:drawing>
          <wp:inline distT="0" distB="0" distL="0" distR="0" wp14:anchorId="1A0C0F19" wp14:editId="5BABE4F5">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5A520F"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115D4D" w:rsidRDefault="00E65D74" w:rsidP="00544481">
            <w:pPr>
              <w:pStyle w:val="Whiteheaderbanner"/>
              <w:rPr>
                <w:color w:val="auto"/>
              </w:rPr>
            </w:pPr>
            <w:r w:rsidRPr="00115D4D">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115D4D" w:rsidRDefault="009921AE" w:rsidP="00E65D74">
            <w:pPr>
              <w:pStyle w:val="Whiteheaderbanner"/>
              <w:jc w:val="right"/>
              <w:rPr>
                <w:color w:val="auto"/>
              </w:rPr>
            </w:pPr>
            <w:r w:rsidRPr="00115D4D">
              <w:rPr>
                <w:color w:val="auto"/>
              </w:rPr>
              <w:t xml:space="preserve">Year </w:t>
            </w:r>
            <w:r w:rsidR="00E65D74" w:rsidRPr="00115D4D">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115D4D" w:rsidRDefault="009921AE" w:rsidP="00E65D74">
            <w:pPr>
              <w:pStyle w:val="Whiteheaderbanner"/>
              <w:jc w:val="right"/>
              <w:rPr>
                <w:color w:val="auto"/>
              </w:rPr>
            </w:pPr>
            <w:r w:rsidRPr="00115D4D">
              <w:rPr>
                <w:color w:val="auto"/>
              </w:rPr>
              <w:t xml:space="preserve">Unit </w:t>
            </w:r>
            <w:r w:rsidR="00E65D74" w:rsidRPr="00115D4D">
              <w:rPr>
                <w:color w:val="auto"/>
              </w:rPr>
              <w:t>3</w:t>
            </w:r>
          </w:p>
        </w:tc>
      </w:tr>
      <w:tr w:rsidR="009921AE" w:rsidRPr="005A520F"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5A520F" w:rsidRDefault="009921AE" w:rsidP="00E65D74">
            <w:pPr>
              <w:pStyle w:val="Blackheaderbanner"/>
            </w:pPr>
            <w:r w:rsidRPr="005A520F">
              <w:t xml:space="preserve">Lesson </w:t>
            </w:r>
            <w:r w:rsidR="00E65D74" w:rsidRPr="005A520F">
              <w:t>14</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5A520F" w:rsidRDefault="00E65D74" w:rsidP="00E65D74">
            <w:pPr>
              <w:pStyle w:val="Blackheaderbanner"/>
            </w:pPr>
            <w:r w:rsidRPr="005A520F">
              <w:t>Weather measurement</w:t>
            </w:r>
            <w:r w:rsidR="009921AE" w:rsidRPr="005A520F">
              <w:t xml:space="preserve"> — </w:t>
            </w:r>
            <w:r w:rsidRPr="005A520F">
              <w:t>Analysing the use of weather data in making predictions</w:t>
            </w:r>
          </w:p>
        </w:tc>
      </w:tr>
      <w:tr w:rsidR="0002668A" w:rsidRPr="005A520F"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5A520F" w:rsidRDefault="0002668A" w:rsidP="009424C1">
            <w:pPr>
              <w:pStyle w:val="Blueheader"/>
              <w:spacing w:after="0"/>
            </w:pPr>
            <w:r w:rsidRPr="005A520F">
              <w:t xml:space="preserve">Lesson concepts </w:t>
            </w:r>
          </w:p>
        </w:tc>
        <w:tc>
          <w:tcPr>
            <w:tcW w:w="7144" w:type="dxa"/>
            <w:gridSpan w:val="3"/>
            <w:vMerge w:val="restart"/>
            <w:tcBorders>
              <w:top w:val="nil"/>
              <w:left w:val="nil"/>
              <w:bottom w:val="nil"/>
              <w:right w:val="nil"/>
            </w:tcBorders>
            <w:tcMar>
              <w:left w:w="340" w:type="dxa"/>
            </w:tcMar>
          </w:tcPr>
          <w:p w:rsidR="00E65D74" w:rsidRPr="005A520F" w:rsidRDefault="00E65D74" w:rsidP="009E2089">
            <w:pPr>
              <w:pStyle w:val="Heading4"/>
              <w:snapToGrid w:val="0"/>
              <w:spacing w:before="120" w:after="120" w:line="18" w:lineRule="atLeast"/>
              <w:rPr>
                <w:rFonts w:eastAsia="MS ????" w:cs="Arial"/>
                <w:bCs w:val="0"/>
                <w:iCs/>
                <w:sz w:val="21"/>
                <w:szCs w:val="21"/>
              </w:rPr>
            </w:pPr>
            <w:r w:rsidRPr="005A520F">
              <w:rPr>
                <w:rFonts w:eastAsia="MS ????" w:cs="Arial"/>
                <w:bCs w:val="0"/>
                <w:iCs/>
                <w:sz w:val="21"/>
                <w:szCs w:val="21"/>
              </w:rPr>
              <w:t>Note:</w:t>
            </w:r>
            <w:r w:rsidRPr="005A520F">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5A520F" w:rsidRDefault="0002668A" w:rsidP="009E2089">
            <w:pPr>
              <w:pStyle w:val="Blackheader"/>
              <w:spacing w:line="18" w:lineRule="atLeast"/>
            </w:pPr>
            <w:r w:rsidRPr="005A520F">
              <w:t>Example learning sequence</w:t>
            </w:r>
          </w:p>
          <w:p w:rsidR="00E65D74" w:rsidRPr="005A520F" w:rsidRDefault="00E65D74" w:rsidP="009E2089">
            <w:pPr>
              <w:pStyle w:val="Blueheader"/>
              <w:spacing w:line="18" w:lineRule="atLeast"/>
            </w:pPr>
            <w:r w:rsidRPr="005A520F">
              <w:t>Explore features of synoptic charts</w:t>
            </w:r>
          </w:p>
          <w:p w:rsidR="00E65D74" w:rsidRPr="005A520F" w:rsidRDefault="00E65D74" w:rsidP="009E2089">
            <w:pPr>
              <w:pStyle w:val="Bullet3space"/>
              <w:spacing w:line="18" w:lineRule="atLeast"/>
            </w:pPr>
            <w:r w:rsidRPr="005A520F">
              <w:t>Identify the features of a synoptic weather chart.</w:t>
            </w:r>
          </w:p>
          <w:p w:rsidR="00E65D74" w:rsidRPr="005A520F" w:rsidRDefault="00E65D74" w:rsidP="009E2089">
            <w:pPr>
              <w:pStyle w:val="Bullet3space"/>
              <w:spacing w:line="18" w:lineRule="atLeast"/>
            </w:pPr>
            <w:r w:rsidRPr="005A520F">
              <w:t>Understand that isobars are the lines on a synoptic chart and the different isobars represent different levels of pressure.</w:t>
            </w:r>
          </w:p>
          <w:p w:rsidR="00E65D74" w:rsidRPr="005A520F" w:rsidRDefault="00E65D74" w:rsidP="009E2089">
            <w:pPr>
              <w:pStyle w:val="Bullet3space"/>
              <w:spacing w:line="18" w:lineRule="atLeast"/>
            </w:pPr>
            <w:r w:rsidRPr="005A520F">
              <w:t>Define high and low pressure systems.</w:t>
            </w:r>
          </w:p>
          <w:p w:rsidR="00E65D74" w:rsidRPr="005A520F" w:rsidRDefault="00E65D74" w:rsidP="009E2089">
            <w:pPr>
              <w:pStyle w:val="Bullet3space"/>
              <w:spacing w:line="18" w:lineRule="atLeast"/>
            </w:pPr>
            <w:r w:rsidRPr="005A520F">
              <w:t>Identify cold and warm fronts.</w:t>
            </w:r>
          </w:p>
          <w:p w:rsidR="00E65D74" w:rsidRPr="005A520F" w:rsidRDefault="00E65D74" w:rsidP="009E2089">
            <w:pPr>
              <w:pStyle w:val="Bullet3space"/>
              <w:spacing w:line="18" w:lineRule="atLeast"/>
            </w:pPr>
            <w:r w:rsidRPr="005A520F">
              <w:t>Identify these systems on a synoptic chart.</w:t>
            </w:r>
          </w:p>
          <w:p w:rsidR="00E65D74" w:rsidRPr="005A520F" w:rsidRDefault="00E65D74" w:rsidP="009E2089">
            <w:pPr>
              <w:pStyle w:val="Blueheader"/>
              <w:spacing w:line="18" w:lineRule="atLeast"/>
            </w:pPr>
            <w:r w:rsidRPr="005A520F">
              <w:t>Interpret information on synoptic charts</w:t>
            </w:r>
          </w:p>
          <w:p w:rsidR="00E65D74" w:rsidRPr="005A520F" w:rsidRDefault="00E65D74" w:rsidP="009E2089">
            <w:pPr>
              <w:pStyle w:val="Bullet3space"/>
              <w:spacing w:line="18" w:lineRule="atLeast"/>
            </w:pPr>
            <w:r w:rsidRPr="005A520F">
              <w:t>Use synoptic charts to predict the effect that high and low pressure systems have on wind speed and direction.</w:t>
            </w:r>
          </w:p>
          <w:p w:rsidR="00E65D74" w:rsidRPr="005A520F" w:rsidRDefault="00E65D74" w:rsidP="009E2089">
            <w:pPr>
              <w:pStyle w:val="Bullet3space"/>
              <w:spacing w:line="18" w:lineRule="atLeast"/>
            </w:pPr>
            <w:r w:rsidRPr="005A520F">
              <w:t>Explore the movement of weather systems over Australia from west to east.</w:t>
            </w:r>
          </w:p>
          <w:p w:rsidR="00E65D74" w:rsidRPr="005A520F" w:rsidRDefault="00E65D74" w:rsidP="009E2089">
            <w:pPr>
              <w:pStyle w:val="Bullet3space"/>
              <w:spacing w:line="18" w:lineRule="atLeast"/>
            </w:pPr>
            <w:r w:rsidRPr="005A520F">
              <w:t>Predict weather conditions based on synoptic charts.</w:t>
            </w:r>
          </w:p>
          <w:p w:rsidR="00E65D74" w:rsidRPr="005A520F" w:rsidRDefault="00E65D74" w:rsidP="009E2089">
            <w:pPr>
              <w:pStyle w:val="Bullet3space"/>
              <w:spacing w:line="18" w:lineRule="atLeast"/>
            </w:pPr>
            <w:r w:rsidRPr="005A520F">
              <w:t>Explain how additional research could help create a more accurate prediction.</w:t>
            </w:r>
          </w:p>
          <w:p w:rsidR="00E65D74" w:rsidRPr="005A520F" w:rsidRDefault="00E65D74" w:rsidP="009E2089">
            <w:pPr>
              <w:pStyle w:val="Blackheader"/>
              <w:spacing w:line="18" w:lineRule="atLeast"/>
            </w:pPr>
          </w:p>
          <w:p w:rsidR="0002668A" w:rsidRPr="005A520F" w:rsidRDefault="00E7656E" w:rsidP="009E2089">
            <w:pPr>
              <w:pStyle w:val="Blackheader"/>
              <w:spacing w:line="18" w:lineRule="atLeast"/>
            </w:pPr>
            <w:r w:rsidRPr="005A520F">
              <w:t>R</w:t>
            </w:r>
            <w:r w:rsidR="002D74A1" w:rsidRPr="005A520F">
              <w:t>esources</w:t>
            </w:r>
          </w:p>
          <w:p w:rsidR="00E65D74" w:rsidRPr="005A520F" w:rsidRDefault="00E65D74" w:rsidP="009E2089">
            <w:pPr>
              <w:spacing w:before="120" w:line="18" w:lineRule="atLeast"/>
              <w:rPr>
                <w:rFonts w:eastAsia="Times New Roman" w:cs="Arial"/>
                <w:szCs w:val="21"/>
              </w:rPr>
            </w:pPr>
            <w:r w:rsidRPr="005A520F">
              <w:rPr>
                <w:rFonts w:eastAsia="Times New Roman" w:cs="Arial"/>
                <w:szCs w:val="21"/>
              </w:rPr>
              <w:t xml:space="preserve">Supporting learning resource — </w:t>
            </w:r>
            <w:hyperlink r:id="rId9" w:history="1">
              <w:r w:rsidRPr="005A520F">
                <w:rPr>
                  <w:rStyle w:val="Hyperlink"/>
                  <w:rFonts w:eastAsia="Times New Roman" w:cs="Arial"/>
                </w:rPr>
                <w:t>Features of synoptic charts: Teacher note</w:t>
              </w:r>
            </w:hyperlink>
          </w:p>
          <w:p w:rsidR="00E65D74" w:rsidRPr="005A520F" w:rsidRDefault="00664A41" w:rsidP="009E2089">
            <w:pPr>
              <w:spacing w:before="120" w:line="18" w:lineRule="atLeast"/>
              <w:rPr>
                <w:rFonts w:eastAsia="Times New Roman" w:cs="Arial"/>
                <w:szCs w:val="21"/>
              </w:rPr>
            </w:pPr>
            <w:r w:rsidRPr="005A520F">
              <w:rPr>
                <w:rFonts w:eastAsia="Times New Roman" w:cs="Arial"/>
                <w:szCs w:val="21"/>
              </w:rPr>
              <w:t>Website</w:t>
            </w:r>
            <w:r w:rsidR="00E65D74" w:rsidRPr="005A520F">
              <w:rPr>
                <w:rFonts w:eastAsia="Times New Roman" w:cs="Arial"/>
                <w:szCs w:val="21"/>
              </w:rPr>
              <w:t xml:space="preserve"> — </w:t>
            </w:r>
            <w:r w:rsidR="00E65D74" w:rsidRPr="009E2089">
              <w:rPr>
                <w:rFonts w:cs="Arial"/>
                <w:i/>
                <w:szCs w:val="21"/>
              </w:rPr>
              <w:t>High and low pressure systems</w:t>
            </w:r>
            <w:r w:rsidR="00E65D74" w:rsidRPr="005A520F">
              <w:rPr>
                <w:rFonts w:eastAsia="Times New Roman" w:cs="Arial"/>
                <w:szCs w:val="21"/>
              </w:rPr>
              <w:t xml:space="preserve"> </w:t>
            </w:r>
            <w:r w:rsidR="009E2089" w:rsidRPr="009E2089">
              <w:rPr>
                <w:rFonts w:eastAsia="Times New Roman" w:cs="Arial"/>
                <w:color w:val="A6A6A6" w:themeColor="background1" w:themeShade="A6"/>
                <w:sz w:val="16"/>
                <w:szCs w:val="21"/>
              </w:rPr>
              <w:t xml:space="preserve">https://learningplace.eq.edu.au/cx/resources/items/a949aec5-9cab-4b1e-b3f7-493de084882b/0/BOM_Air_pressure.html </w:t>
            </w:r>
            <w:r w:rsidR="00E65D74" w:rsidRPr="005A520F">
              <w:rPr>
                <w:rFonts w:eastAsia="Times New Roman" w:cs="Arial"/>
                <w:szCs w:val="21"/>
              </w:rPr>
              <w:t>(</w:t>
            </w:r>
            <w:r w:rsidRPr="005A520F">
              <w:rPr>
                <w:rFonts w:eastAsia="Times New Roman" w:cs="Arial"/>
                <w:szCs w:val="21"/>
              </w:rPr>
              <w:t>Australian Government,</w:t>
            </w:r>
            <w:r w:rsidR="00E65D74" w:rsidRPr="005A520F">
              <w:rPr>
                <w:rFonts w:eastAsia="Times New Roman" w:cs="Arial"/>
                <w:szCs w:val="21"/>
              </w:rPr>
              <w:t xml:space="preserve"> Bureau of Meteorology).</w:t>
            </w:r>
            <w:r w:rsidR="00E65D74" w:rsidRPr="005A520F">
              <w:rPr>
                <w:rFonts w:cs="Arial"/>
                <w:szCs w:val="21"/>
              </w:rPr>
              <w:t xml:space="preserve"> Reproduced with permission.</w:t>
            </w:r>
          </w:p>
          <w:p w:rsidR="00E65D74" w:rsidRPr="005A520F" w:rsidRDefault="00E65D74" w:rsidP="009E2089">
            <w:pPr>
              <w:spacing w:before="120" w:line="18" w:lineRule="atLeast"/>
              <w:rPr>
                <w:rStyle w:val="Hyperlink"/>
                <w:rFonts w:eastAsia="Times New Roman" w:cs="Arial"/>
              </w:rPr>
            </w:pPr>
            <w:r w:rsidRPr="005A520F">
              <w:rPr>
                <w:rFonts w:eastAsia="Times New Roman" w:cs="Arial"/>
                <w:szCs w:val="21"/>
              </w:rPr>
              <w:t xml:space="preserve">Sheet — </w:t>
            </w:r>
            <w:hyperlink r:id="rId10" w:history="1">
              <w:r w:rsidRPr="005A520F">
                <w:rPr>
                  <w:rStyle w:val="Hyperlink"/>
                  <w:rFonts w:eastAsia="Times New Roman" w:cs="Arial"/>
                </w:rPr>
                <w:t>Features of synoptic charts</w:t>
              </w:r>
            </w:hyperlink>
          </w:p>
          <w:p w:rsidR="00E65D74" w:rsidRPr="005A520F" w:rsidRDefault="00E65D74" w:rsidP="009E2089">
            <w:pPr>
              <w:spacing w:before="120" w:line="18" w:lineRule="atLeast"/>
              <w:rPr>
                <w:rFonts w:eastAsia="Times New Roman" w:cs="Arial"/>
                <w:szCs w:val="21"/>
                <w:lang w:eastAsia="en-US"/>
              </w:rPr>
            </w:pPr>
            <w:r w:rsidRPr="005A520F">
              <w:rPr>
                <w:rFonts w:eastAsia="Times New Roman" w:cs="Arial"/>
                <w:szCs w:val="21"/>
                <w:lang w:eastAsia="en-US"/>
              </w:rPr>
              <w:t xml:space="preserve">Sheet — </w:t>
            </w:r>
            <w:hyperlink r:id="rId11" w:history="1">
              <w:r w:rsidRPr="005A520F">
                <w:rPr>
                  <w:rStyle w:val="Hyperlink"/>
                  <w:rFonts w:eastAsia="Times New Roman" w:cs="Arial"/>
                  <w:lang w:eastAsia="en-US"/>
                </w:rPr>
                <w:t>Synoptic ch</w:t>
              </w:r>
              <w:r w:rsidR="00664A41" w:rsidRPr="005A520F">
                <w:rPr>
                  <w:rStyle w:val="Hyperlink"/>
                  <w:rFonts w:eastAsia="Times New Roman" w:cs="Arial"/>
                  <w:lang w:eastAsia="en-US"/>
                </w:rPr>
                <w:t>art work</w:t>
              </w:r>
              <w:r w:rsidRPr="005A520F">
                <w:rPr>
                  <w:rStyle w:val="Hyperlink"/>
                  <w:rFonts w:eastAsia="Times New Roman" w:cs="Arial"/>
                  <w:lang w:eastAsia="en-US"/>
                </w:rPr>
                <w:t>sheet</w:t>
              </w:r>
            </w:hyperlink>
          </w:p>
          <w:p w:rsidR="00664A41" w:rsidRPr="005A520F" w:rsidRDefault="0002668A" w:rsidP="009E2089">
            <w:pPr>
              <w:pStyle w:val="Blackheaderitalic"/>
              <w:spacing w:line="18" w:lineRule="atLeast"/>
            </w:pPr>
            <w:r w:rsidRPr="005A520F">
              <w:t>Helpful information</w:t>
            </w:r>
          </w:p>
          <w:p w:rsidR="00E65D74" w:rsidRPr="005A520F" w:rsidRDefault="00E65D74" w:rsidP="009E2089">
            <w:pPr>
              <w:spacing w:before="120" w:line="18" w:lineRule="atLeast"/>
              <w:rPr>
                <w:rFonts w:eastAsia="Times New Roman" w:cs="Arial"/>
                <w:color w:val="A6A6A6" w:themeColor="background1" w:themeShade="A6"/>
                <w:szCs w:val="21"/>
                <w:lang w:eastAsia="en-US"/>
              </w:rPr>
            </w:pPr>
            <w:r w:rsidRPr="005A520F">
              <w:rPr>
                <w:rFonts w:eastAsia="Times New Roman" w:cs="Arial"/>
                <w:szCs w:val="21"/>
                <w:lang w:eastAsia="en-US"/>
              </w:rPr>
              <w:t xml:space="preserve">Website — </w:t>
            </w:r>
            <w:r w:rsidRPr="005A520F">
              <w:rPr>
                <w:rFonts w:eastAsia="Times New Roman" w:cs="Arial"/>
                <w:i/>
                <w:szCs w:val="21"/>
                <w:lang w:eastAsia="en-US"/>
              </w:rPr>
              <w:t>Bureau of Meteorology</w:t>
            </w:r>
            <w:r w:rsidRPr="005A520F">
              <w:rPr>
                <w:rFonts w:eastAsia="Times New Roman" w:cs="Arial"/>
                <w:szCs w:val="21"/>
                <w:lang w:eastAsia="en-US"/>
              </w:rPr>
              <w:t xml:space="preserve"> (Australian Government, Bureau of Meteorology) </w:t>
            </w:r>
            <w:r w:rsidRPr="005A45ED">
              <w:rPr>
                <w:rFonts w:eastAsia="Times New Roman" w:cs="Arial"/>
                <w:color w:val="A6A6A6" w:themeColor="background1" w:themeShade="A6"/>
                <w:sz w:val="16"/>
                <w:szCs w:val="21"/>
                <w:lang w:eastAsia="en-US"/>
              </w:rPr>
              <w:t>http://www.bom.gov.au</w:t>
            </w:r>
          </w:p>
          <w:p w:rsidR="00E65D74" w:rsidRPr="005A520F" w:rsidRDefault="00E65D74" w:rsidP="009E2089">
            <w:pPr>
              <w:spacing w:before="120" w:line="18" w:lineRule="atLeast"/>
              <w:rPr>
                <w:rFonts w:eastAsia="Times New Roman" w:cs="Arial"/>
                <w:szCs w:val="21"/>
                <w:lang w:eastAsia="en-US"/>
              </w:rPr>
            </w:pPr>
            <w:r w:rsidRPr="005A520F">
              <w:rPr>
                <w:rFonts w:eastAsia="Times New Roman" w:cs="Arial"/>
                <w:szCs w:val="21"/>
                <w:lang w:eastAsia="en-US"/>
              </w:rPr>
              <w:t xml:space="preserve">Video — </w:t>
            </w:r>
            <w:r w:rsidRPr="005A520F">
              <w:rPr>
                <w:rFonts w:eastAsia="Times New Roman" w:cs="Arial"/>
                <w:i/>
                <w:szCs w:val="21"/>
                <w:lang w:eastAsia="en-US"/>
              </w:rPr>
              <w:t>Win News Wide Bay weather &amp; closer (16/11/2009)</w:t>
            </w:r>
            <w:r w:rsidRPr="005A520F">
              <w:rPr>
                <w:rFonts w:eastAsia="Times New Roman" w:cs="Arial"/>
                <w:szCs w:val="21"/>
                <w:lang w:eastAsia="en-US"/>
              </w:rPr>
              <w:t xml:space="preserve"> (YouTube, MackayTV2) </w:t>
            </w:r>
            <w:r w:rsidRPr="005A45ED">
              <w:rPr>
                <w:rFonts w:eastAsia="Times New Roman" w:cs="Arial"/>
                <w:color w:val="A6A6A6" w:themeColor="background1" w:themeShade="A6"/>
                <w:sz w:val="16"/>
                <w:szCs w:val="21"/>
                <w:lang w:eastAsia="en-US"/>
              </w:rPr>
              <w:t>http://www.youtube.com/watch?v=HPvwEnAZr40&amp;feature=related</w:t>
            </w:r>
          </w:p>
          <w:p w:rsidR="00115D4D" w:rsidRPr="005A45ED" w:rsidRDefault="00E65D74" w:rsidP="009E2089">
            <w:pPr>
              <w:pStyle w:val="Default"/>
              <w:spacing w:before="120" w:after="120" w:line="18" w:lineRule="atLeast"/>
              <w:rPr>
                <w:rFonts w:eastAsia="Times New Roman"/>
                <w:color w:val="auto"/>
                <w:sz w:val="21"/>
                <w:szCs w:val="21"/>
                <w:lang w:eastAsia="en-US"/>
              </w:rPr>
            </w:pPr>
            <w:r w:rsidRPr="005A520F">
              <w:rPr>
                <w:sz w:val="21"/>
                <w:szCs w:val="21"/>
              </w:rPr>
              <w:t>Website —</w:t>
            </w:r>
            <w:r w:rsidR="00664A41" w:rsidRPr="005A520F">
              <w:rPr>
                <w:rFonts w:eastAsia="Times New Roman"/>
                <w:color w:val="808080" w:themeColor="background1" w:themeShade="80"/>
                <w:sz w:val="21"/>
                <w:szCs w:val="21"/>
                <w:lang w:eastAsia="en-US"/>
              </w:rPr>
              <w:t xml:space="preserve"> </w:t>
            </w:r>
            <w:r w:rsidR="00664A41" w:rsidRPr="005A520F">
              <w:rPr>
                <w:rFonts w:eastAsia="Times New Roman"/>
                <w:i/>
                <w:sz w:val="21"/>
                <w:szCs w:val="21"/>
                <w:lang w:eastAsia="en-US"/>
              </w:rPr>
              <w:t>Australian weather</w:t>
            </w:r>
            <w:r w:rsidR="00664A41" w:rsidRPr="005A520F">
              <w:rPr>
                <w:rFonts w:eastAsia="Times New Roman"/>
                <w:sz w:val="21"/>
                <w:szCs w:val="21"/>
                <w:lang w:eastAsia="en-US"/>
              </w:rPr>
              <w:t xml:space="preserve"> (</w:t>
            </w:r>
            <w:proofErr w:type="spellStart"/>
            <w:r w:rsidR="00664A41" w:rsidRPr="005A520F">
              <w:rPr>
                <w:rFonts w:cs="Times New Roman"/>
                <w:sz w:val="21"/>
                <w:szCs w:val="21"/>
              </w:rPr>
              <w:t>Weatherz</w:t>
            </w:r>
            <w:r w:rsidRPr="005A520F">
              <w:rPr>
                <w:rFonts w:cs="Times New Roman"/>
                <w:sz w:val="21"/>
                <w:szCs w:val="21"/>
              </w:rPr>
              <w:t>one</w:t>
            </w:r>
            <w:proofErr w:type="spellEnd"/>
            <w:r w:rsidR="00664A41" w:rsidRPr="005A520F">
              <w:rPr>
                <w:rFonts w:cs="Times New Roman"/>
                <w:sz w:val="21"/>
                <w:szCs w:val="21"/>
              </w:rPr>
              <w:t>)</w:t>
            </w:r>
            <w:r w:rsidRPr="005A520F">
              <w:rPr>
                <w:rFonts w:cs="Times New Roman"/>
                <w:sz w:val="21"/>
                <w:szCs w:val="21"/>
              </w:rPr>
              <w:t xml:space="preserve"> </w:t>
            </w:r>
            <w:r w:rsidRPr="005A45ED">
              <w:rPr>
                <w:rFonts w:eastAsia="Times New Roman"/>
                <w:color w:val="A6A6A6" w:themeColor="background1" w:themeShade="A6"/>
                <w:sz w:val="16"/>
                <w:szCs w:val="21"/>
                <w:lang w:eastAsia="en-US"/>
              </w:rPr>
              <w:t>www.weatherzone.com.au</w:t>
            </w:r>
          </w:p>
          <w:p w:rsidR="009921AE" w:rsidRPr="005A520F" w:rsidRDefault="009921AE" w:rsidP="009E2089">
            <w:pPr>
              <w:pStyle w:val="Blueheader"/>
              <w:spacing w:line="18" w:lineRule="atLeast"/>
            </w:pPr>
            <w:r w:rsidRPr="005A520F">
              <w:t>Safety</w:t>
            </w:r>
          </w:p>
          <w:p w:rsidR="009921AE" w:rsidRPr="005A520F" w:rsidRDefault="009921AE" w:rsidP="009E2089">
            <w:pPr>
              <w:pStyle w:val="Bodytext0space"/>
              <w:spacing w:before="120" w:after="120" w:line="18" w:lineRule="atLeast"/>
            </w:pPr>
            <w:r w:rsidRPr="005A520F">
              <w:t>Teachers need to:</w:t>
            </w:r>
          </w:p>
          <w:p w:rsidR="009921AE" w:rsidRPr="005A45ED" w:rsidRDefault="009921AE" w:rsidP="009E2089">
            <w:pPr>
              <w:pStyle w:val="Bullet3space"/>
              <w:spacing w:line="18" w:lineRule="atLeast"/>
              <w:rPr>
                <w:i/>
              </w:rPr>
            </w:pPr>
            <w:proofErr w:type="gramStart"/>
            <w:r w:rsidRPr="005A520F">
              <w:t>refer</w:t>
            </w:r>
            <w:proofErr w:type="gramEnd"/>
            <w:r w:rsidRPr="005A520F">
              <w:t xml:space="preserve"> to the </w:t>
            </w:r>
            <w:r w:rsidRPr="009E0AD1">
              <w:rPr>
                <w:rFonts w:cs="Times New Roman"/>
                <w:i/>
              </w:rPr>
              <w:t>Health and Safety</w:t>
            </w:r>
            <w:r w:rsidR="009E0AD1">
              <w:rPr>
                <w:rFonts w:cs="Times New Roman"/>
              </w:rPr>
              <w:t xml:space="preserve"> </w:t>
            </w:r>
            <w:r w:rsidR="009E0AD1" w:rsidRPr="009E0AD1">
              <w:rPr>
                <w:rFonts w:cs="Times New Roman"/>
                <w:color w:val="A6A6A6" w:themeColor="background1" w:themeShade="A6"/>
                <w:sz w:val="16"/>
              </w:rPr>
              <w:t>http://education.qld.gov.au/health/safety/index.html</w:t>
            </w:r>
            <w:r w:rsidRPr="009E0AD1">
              <w:rPr>
                <w:color w:val="A6A6A6" w:themeColor="background1" w:themeShade="A6"/>
                <w:sz w:val="16"/>
              </w:rPr>
              <w:t xml:space="preserve"> </w:t>
            </w:r>
            <w:r w:rsidRPr="005A520F">
              <w:t>policy pertaining to schools.</w:t>
            </w:r>
          </w:p>
        </w:tc>
      </w:tr>
      <w:tr w:rsidR="0002668A" w:rsidRPr="005A520F"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5A520F" w:rsidRDefault="00E65D74" w:rsidP="008B0676">
            <w:pPr>
              <w:pStyle w:val="Bodytext6space"/>
              <w:spacing w:after="0"/>
              <w:rPr>
                <w:rFonts w:cs="Arial"/>
                <w:b/>
                <w:color w:val="000099"/>
              </w:rPr>
            </w:pPr>
            <w:r w:rsidRPr="005A520F">
              <w:rPr>
                <w:noProof/>
                <w:lang w:eastAsia="zh-CN"/>
              </w:rPr>
              <w:drawing>
                <wp:inline distT="0" distB="0" distL="0" distR="0" wp14:anchorId="6C7B71A7" wp14:editId="56C40E06">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5A520F" w:rsidRDefault="00E65D74" w:rsidP="008440B5">
            <w:pPr>
              <w:pStyle w:val="Bodytext6space"/>
              <w:spacing w:after="0"/>
              <w:rPr>
                <w:rFonts w:cs="Arial"/>
                <w:b/>
                <w:color w:val="000099"/>
              </w:rPr>
            </w:pPr>
            <w:r w:rsidRPr="005A520F">
              <w:rPr>
                <w:szCs w:val="21"/>
              </w:rPr>
              <w:t xml:space="preserve">Weather </w:t>
            </w:r>
            <w:r w:rsidR="008440B5" w:rsidRPr="005A520F">
              <w:rPr>
                <w:szCs w:val="21"/>
              </w:rPr>
              <w:t xml:space="preserve">events </w:t>
            </w:r>
            <w:r w:rsidRPr="005A520F">
              <w:rPr>
                <w:szCs w:val="21"/>
              </w:rPr>
              <w:t>can affect Earth’s surface</w:t>
            </w:r>
          </w:p>
        </w:tc>
        <w:tc>
          <w:tcPr>
            <w:tcW w:w="7144" w:type="dxa"/>
            <w:gridSpan w:val="3"/>
            <w:vMerge/>
            <w:tcBorders>
              <w:left w:val="nil"/>
              <w:bottom w:val="nil"/>
              <w:right w:val="nil"/>
            </w:tcBorders>
            <w:tcMar>
              <w:left w:w="340" w:type="dxa"/>
            </w:tcMar>
          </w:tcPr>
          <w:p w:rsidR="0002668A" w:rsidRPr="005A520F" w:rsidRDefault="0002668A" w:rsidP="006C7384">
            <w:pPr>
              <w:rPr>
                <w:rFonts w:eastAsia="MS ????" w:cs="Arial"/>
                <w:bCs/>
                <w:iCs/>
                <w:szCs w:val="24"/>
              </w:rPr>
            </w:pPr>
          </w:p>
        </w:tc>
      </w:tr>
      <w:tr w:rsidR="0002668A" w:rsidRPr="005A520F"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5A520F" w:rsidRDefault="00E65D74" w:rsidP="008B0676">
            <w:pPr>
              <w:pStyle w:val="Bodytext6space"/>
              <w:spacing w:after="0"/>
              <w:rPr>
                <w:rFonts w:cs="Arial"/>
                <w:b/>
                <w:color w:val="000099"/>
              </w:rPr>
            </w:pPr>
            <w:r w:rsidRPr="005A520F">
              <w:rPr>
                <w:noProof/>
                <w:lang w:eastAsia="zh-CN"/>
              </w:rPr>
              <w:drawing>
                <wp:inline distT="0" distB="0" distL="0" distR="0" wp14:anchorId="3A5AEDD9" wp14:editId="4D63665D">
                  <wp:extent cx="214824" cy="214824"/>
                  <wp:effectExtent l="0" t="0" r="0" b="0"/>
                  <wp:docPr id="9" name="Picture 9"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5A520F" w:rsidRDefault="00E65D74" w:rsidP="008B0676">
            <w:pPr>
              <w:pStyle w:val="Bodytext6space"/>
              <w:spacing w:after="0"/>
              <w:rPr>
                <w:rFonts w:cs="Arial"/>
                <w:b/>
                <w:color w:val="000099"/>
              </w:rPr>
            </w:pPr>
            <w:r w:rsidRPr="005A520F">
              <w:rPr>
                <w:szCs w:val="21"/>
              </w:rPr>
              <w:t>Science involves testing predictions by gathering data and using evidence to develop explanations of events</w:t>
            </w:r>
          </w:p>
        </w:tc>
        <w:tc>
          <w:tcPr>
            <w:tcW w:w="7144" w:type="dxa"/>
            <w:gridSpan w:val="3"/>
            <w:vMerge/>
            <w:tcBorders>
              <w:left w:val="nil"/>
              <w:bottom w:val="nil"/>
              <w:right w:val="nil"/>
            </w:tcBorders>
            <w:tcMar>
              <w:left w:w="340" w:type="dxa"/>
            </w:tcMar>
          </w:tcPr>
          <w:p w:rsidR="0002668A" w:rsidRPr="005A520F" w:rsidRDefault="0002668A" w:rsidP="006C7384">
            <w:pPr>
              <w:rPr>
                <w:rFonts w:eastAsia="MS ????" w:cs="Arial"/>
                <w:bCs/>
                <w:iCs/>
                <w:szCs w:val="24"/>
              </w:rPr>
            </w:pPr>
          </w:p>
        </w:tc>
      </w:tr>
      <w:tr w:rsidR="0002668A" w:rsidRPr="005A520F"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5A520F" w:rsidRDefault="00E65D74" w:rsidP="008B0676">
            <w:pPr>
              <w:pStyle w:val="Bodytext6space"/>
              <w:spacing w:after="0"/>
              <w:rPr>
                <w:rFonts w:cs="Arial"/>
                <w:b/>
                <w:color w:val="000099"/>
              </w:rPr>
            </w:pPr>
            <w:r w:rsidRPr="005A520F">
              <w:rPr>
                <w:noProof/>
                <w:lang w:eastAsia="zh-CN"/>
              </w:rPr>
              <w:drawing>
                <wp:inline distT="0" distB="0" distL="0" distR="0" wp14:anchorId="795AD107" wp14:editId="2C11F22E">
                  <wp:extent cx="214824" cy="214824"/>
                  <wp:effectExtent l="0" t="0" r="0" b="0"/>
                  <wp:docPr id="10" name="Picture 10"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5A520F" w:rsidRDefault="00E65D74" w:rsidP="008440B5">
            <w:pPr>
              <w:pStyle w:val="Bodytext6space"/>
              <w:spacing w:after="0"/>
              <w:rPr>
                <w:rFonts w:cs="Arial"/>
                <w:b/>
                <w:color w:val="000099"/>
              </w:rPr>
            </w:pPr>
            <w:r w:rsidRPr="005A520F">
              <w:rPr>
                <w:szCs w:val="21"/>
              </w:rPr>
              <w:t>Representations can be constructed and used to describe observations</w:t>
            </w:r>
          </w:p>
        </w:tc>
        <w:tc>
          <w:tcPr>
            <w:tcW w:w="7144" w:type="dxa"/>
            <w:gridSpan w:val="3"/>
            <w:vMerge/>
            <w:tcBorders>
              <w:left w:val="nil"/>
              <w:bottom w:val="nil"/>
              <w:right w:val="nil"/>
            </w:tcBorders>
            <w:tcMar>
              <w:left w:w="340" w:type="dxa"/>
            </w:tcMar>
          </w:tcPr>
          <w:p w:rsidR="0002668A" w:rsidRPr="005A520F" w:rsidRDefault="0002668A" w:rsidP="006C7384">
            <w:pPr>
              <w:rPr>
                <w:rFonts w:eastAsia="MS ????" w:cs="Arial"/>
                <w:bCs/>
                <w:iCs/>
                <w:szCs w:val="24"/>
              </w:rPr>
            </w:pPr>
          </w:p>
        </w:tc>
      </w:tr>
      <w:tr w:rsidR="0002668A" w:rsidRPr="005A520F"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5A520F" w:rsidRDefault="00E65D74" w:rsidP="00E65D74">
            <w:pPr>
              <w:pStyle w:val="Bodytext6space"/>
              <w:spacing w:after="0"/>
              <w:rPr>
                <w:rFonts w:cs="Arial"/>
                <w:b/>
                <w:color w:val="000099"/>
              </w:rPr>
            </w:pPr>
            <w:r w:rsidRPr="005A520F">
              <w:rPr>
                <w:noProof/>
                <w:lang w:eastAsia="zh-CN"/>
              </w:rPr>
              <w:drawing>
                <wp:inline distT="0" distB="0" distL="0" distR="0" wp14:anchorId="4784931F" wp14:editId="440CDFE2">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5A520F" w:rsidRDefault="00E65D74" w:rsidP="008440B5">
            <w:pPr>
              <w:pStyle w:val="Bodytext6space"/>
              <w:spacing w:after="0"/>
              <w:rPr>
                <w:rFonts w:cs="Arial"/>
                <w:b/>
                <w:color w:val="000099"/>
              </w:rPr>
            </w:pPr>
            <w:r w:rsidRPr="005A520F">
              <w:rPr>
                <w:szCs w:val="21"/>
              </w:rPr>
              <w:t xml:space="preserve">Data can be compared with predictions and used </w:t>
            </w:r>
            <w:r w:rsidR="008440B5" w:rsidRPr="005A520F">
              <w:rPr>
                <w:szCs w:val="21"/>
              </w:rPr>
              <w:t>as evidence in</w:t>
            </w:r>
            <w:r w:rsidRPr="005A520F">
              <w:rPr>
                <w:szCs w:val="21"/>
              </w:rPr>
              <w:t xml:space="preserve"> develop</w:t>
            </w:r>
            <w:r w:rsidR="008440B5" w:rsidRPr="005A520F">
              <w:rPr>
                <w:szCs w:val="21"/>
              </w:rPr>
              <w:t>ing</w:t>
            </w:r>
            <w:r w:rsidRPr="005A520F">
              <w:rPr>
                <w:szCs w:val="21"/>
              </w:rPr>
              <w:t xml:space="preserve"> explanations</w:t>
            </w:r>
          </w:p>
        </w:tc>
        <w:tc>
          <w:tcPr>
            <w:tcW w:w="7144" w:type="dxa"/>
            <w:gridSpan w:val="3"/>
            <w:vMerge/>
            <w:tcBorders>
              <w:left w:val="nil"/>
              <w:bottom w:val="nil"/>
              <w:right w:val="nil"/>
            </w:tcBorders>
            <w:tcMar>
              <w:left w:w="340" w:type="dxa"/>
            </w:tcMar>
          </w:tcPr>
          <w:p w:rsidR="0002668A" w:rsidRPr="005A520F" w:rsidRDefault="0002668A" w:rsidP="006C7384">
            <w:pPr>
              <w:rPr>
                <w:rFonts w:eastAsia="MS ????" w:cs="Arial"/>
                <w:bCs/>
                <w:iCs/>
                <w:szCs w:val="24"/>
              </w:rPr>
            </w:pPr>
          </w:p>
        </w:tc>
      </w:tr>
      <w:tr w:rsidR="0002668A" w:rsidRPr="005A520F" w:rsidTr="00134C80">
        <w:trPr>
          <w:trHeight w:val="45"/>
        </w:trPr>
        <w:tc>
          <w:tcPr>
            <w:tcW w:w="567" w:type="dxa"/>
            <w:tcBorders>
              <w:top w:val="nil"/>
              <w:left w:val="nil"/>
              <w:bottom w:val="single" w:sz="8" w:space="0" w:color="FFFFFF" w:themeColor="background1"/>
              <w:right w:val="nil"/>
            </w:tcBorders>
            <w:shd w:val="clear" w:color="auto" w:fill="F2F2F2" w:themeFill="background1" w:themeFillShade="F2"/>
            <w:vAlign w:val="center"/>
          </w:tcPr>
          <w:p w:rsidR="0002668A" w:rsidRPr="005A520F" w:rsidRDefault="00E65D74" w:rsidP="008B0676">
            <w:pPr>
              <w:pStyle w:val="Bodytext6space"/>
              <w:spacing w:after="0"/>
              <w:rPr>
                <w:rFonts w:cs="Arial"/>
                <w:b/>
                <w:color w:val="000099"/>
              </w:rPr>
            </w:pPr>
            <w:r w:rsidRPr="005A520F">
              <w:rPr>
                <w:noProof/>
                <w:lang w:eastAsia="zh-CN"/>
              </w:rPr>
              <w:drawing>
                <wp:inline distT="0" distB="0" distL="0" distR="0" wp14:anchorId="3CF5AFDA" wp14:editId="3868145D">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single" w:sz="8" w:space="0" w:color="FFFFFF" w:themeColor="background1"/>
              <w:right w:val="nil"/>
            </w:tcBorders>
            <w:shd w:val="clear" w:color="auto" w:fill="F2F2F2" w:themeFill="background1" w:themeFillShade="F2"/>
            <w:vAlign w:val="center"/>
          </w:tcPr>
          <w:p w:rsidR="0002668A" w:rsidRPr="005A520F" w:rsidRDefault="00E65D74" w:rsidP="008B0676">
            <w:pPr>
              <w:pStyle w:val="Bodytext6space"/>
              <w:spacing w:after="0"/>
              <w:rPr>
                <w:rFonts w:cs="Arial"/>
              </w:rPr>
            </w:pPr>
            <w:r w:rsidRPr="005A520F">
              <w:rPr>
                <w:szCs w:val="21"/>
              </w:rPr>
              <w:t>Explanations can be communicated</w:t>
            </w:r>
          </w:p>
        </w:tc>
        <w:tc>
          <w:tcPr>
            <w:tcW w:w="7144" w:type="dxa"/>
            <w:gridSpan w:val="3"/>
            <w:vMerge/>
            <w:tcBorders>
              <w:left w:val="nil"/>
              <w:bottom w:val="nil"/>
              <w:right w:val="nil"/>
            </w:tcBorders>
            <w:tcMar>
              <w:left w:w="340" w:type="dxa"/>
            </w:tcMar>
          </w:tcPr>
          <w:p w:rsidR="0002668A" w:rsidRPr="005A520F" w:rsidRDefault="0002668A" w:rsidP="006C7384">
            <w:pPr>
              <w:rPr>
                <w:rFonts w:eastAsia="MS ????" w:cs="Arial"/>
                <w:bCs/>
                <w:iCs/>
                <w:szCs w:val="24"/>
              </w:rPr>
            </w:pPr>
          </w:p>
        </w:tc>
      </w:tr>
      <w:tr w:rsidR="0002668A" w:rsidRPr="005A520F"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5A520F" w:rsidRDefault="000043C9" w:rsidP="00B44934">
            <w:pPr>
              <w:pStyle w:val="Blackheaderbold"/>
            </w:pPr>
            <w:r w:rsidRPr="005A520F">
              <w:t>Learning area specific language:</w:t>
            </w:r>
          </w:p>
          <w:p w:rsidR="0002668A" w:rsidRPr="005A520F" w:rsidRDefault="00E65D74" w:rsidP="00115D4D">
            <w:pPr>
              <w:pStyle w:val="Bodytext6space"/>
              <w:rPr>
                <w:b/>
                <w:iCs/>
                <w:color w:val="0070C0"/>
              </w:rPr>
            </w:pPr>
            <w:r w:rsidRPr="005A520F">
              <w:t>synoptic data, high pressure system, isobar, low pressure system</w:t>
            </w:r>
          </w:p>
          <w:p w:rsidR="0002668A" w:rsidRPr="005A520F" w:rsidRDefault="0002668A" w:rsidP="009424C1">
            <w:pPr>
              <w:pStyle w:val="Blueheader"/>
            </w:pPr>
            <w:r w:rsidRPr="005A520F">
              <w:t>Lesson objectives</w:t>
            </w:r>
          </w:p>
          <w:p w:rsidR="0002668A" w:rsidRPr="005A520F" w:rsidRDefault="0002668A" w:rsidP="00B44934">
            <w:pPr>
              <w:pStyle w:val="Blackheaderbold"/>
            </w:pPr>
            <w:r w:rsidRPr="005A520F">
              <w:t>Students will:</w:t>
            </w:r>
          </w:p>
          <w:p w:rsidR="00E65D74" w:rsidRPr="005A520F" w:rsidRDefault="00E65D74" w:rsidP="00115D4D">
            <w:pPr>
              <w:pStyle w:val="Bodytext6space"/>
            </w:pPr>
            <w:r w:rsidRPr="005A520F">
              <w:t>Understand the relationship between high and low pressure systems and the weather experienced.</w:t>
            </w:r>
          </w:p>
          <w:p w:rsidR="00E65D74" w:rsidRPr="005A520F" w:rsidRDefault="00E65D74" w:rsidP="00115D4D">
            <w:pPr>
              <w:pStyle w:val="Bodytext6space"/>
            </w:pPr>
            <w:r w:rsidRPr="005A520F">
              <w:t>Understand that synoptic charts are representations of weather data.</w:t>
            </w:r>
          </w:p>
          <w:p w:rsidR="0002668A" w:rsidRPr="005A520F" w:rsidRDefault="0002668A" w:rsidP="009424C1">
            <w:pPr>
              <w:pStyle w:val="Blueheader"/>
            </w:pPr>
            <w:r w:rsidRPr="005A520F">
              <w:t>Evidence of learning</w:t>
            </w:r>
          </w:p>
          <w:p w:rsidR="00664A41" w:rsidRPr="005A520F" w:rsidRDefault="0002668A" w:rsidP="00F55FE6">
            <w:pPr>
              <w:pStyle w:val="Blackheaderbold"/>
            </w:pPr>
            <w:r w:rsidRPr="005A520F">
              <w:t>Can the student:</w:t>
            </w:r>
          </w:p>
          <w:p w:rsidR="006F52C8" w:rsidRPr="005A520F" w:rsidRDefault="006F52C8" w:rsidP="00115D4D">
            <w:pPr>
              <w:pStyle w:val="Bodytext6space"/>
            </w:pPr>
            <w:r w:rsidRPr="005A520F">
              <w:t>Relate weather conditions to high and low pressure?</w:t>
            </w:r>
          </w:p>
          <w:p w:rsidR="006F52C8" w:rsidRPr="005A520F" w:rsidRDefault="006F52C8" w:rsidP="00115D4D">
            <w:pPr>
              <w:pStyle w:val="Bodytext6space"/>
              <w:rPr>
                <w:szCs w:val="22"/>
              </w:rPr>
            </w:pPr>
            <w:r w:rsidRPr="005A520F">
              <w:t>Interpret information on a</w:t>
            </w:r>
            <w:r w:rsidRPr="005A520F">
              <w:rPr>
                <w:szCs w:val="22"/>
              </w:rPr>
              <w:t xml:space="preserve"> </w:t>
            </w:r>
            <w:r w:rsidRPr="005A520F">
              <w:t>synoptic chart?</w:t>
            </w:r>
          </w:p>
          <w:p w:rsidR="0002668A" w:rsidRPr="005A520F" w:rsidRDefault="0002668A" w:rsidP="009424C1">
            <w:pPr>
              <w:pStyle w:val="Blueheader"/>
            </w:pPr>
            <w:r w:rsidRPr="005A520F">
              <w:t>Ideas for monitoring</w:t>
            </w:r>
          </w:p>
          <w:p w:rsidR="0002668A" w:rsidRPr="005A520F" w:rsidRDefault="0002668A" w:rsidP="00B35377">
            <w:pPr>
              <w:pStyle w:val="Blackheaderbold"/>
              <w:rPr>
                <w:i/>
                <w:iCs/>
              </w:rPr>
            </w:pPr>
            <w:r w:rsidRPr="005A520F">
              <w:t>Monitor students’ ability to:</w:t>
            </w:r>
          </w:p>
          <w:p w:rsidR="006F52C8" w:rsidRPr="00115D4D" w:rsidRDefault="006F52C8" w:rsidP="00115D4D">
            <w:pPr>
              <w:pStyle w:val="Bodytext6space"/>
            </w:pPr>
            <w:r w:rsidRPr="00115D4D">
              <w:t>Distinguish between high and low pressure systems.</w:t>
            </w:r>
          </w:p>
          <w:p w:rsidR="006F52C8" w:rsidRPr="005A520F" w:rsidRDefault="006F52C8" w:rsidP="00115D4D">
            <w:pPr>
              <w:pStyle w:val="Bodytext6space"/>
            </w:pPr>
            <w:r w:rsidRPr="005A520F">
              <w:lastRenderedPageBreak/>
              <w:t>Relate weather conditions to high and low pressure.</w:t>
            </w:r>
          </w:p>
          <w:p w:rsidR="006F52C8" w:rsidRPr="005A520F" w:rsidRDefault="006F52C8" w:rsidP="00115D4D">
            <w:pPr>
              <w:pStyle w:val="Bodytext6space"/>
            </w:pPr>
            <w:r w:rsidRPr="005A520F">
              <w:t>Interpret synoptic charts.</w:t>
            </w:r>
          </w:p>
          <w:p w:rsidR="0002668A" w:rsidRPr="005A520F" w:rsidRDefault="0002668A" w:rsidP="009424C1">
            <w:pPr>
              <w:pStyle w:val="Blueheader"/>
            </w:pPr>
            <w:r w:rsidRPr="005A520F">
              <w:t>Learning alerts</w:t>
            </w:r>
          </w:p>
          <w:p w:rsidR="00664A41" w:rsidRPr="005A520F" w:rsidRDefault="0002668A" w:rsidP="00B35377">
            <w:pPr>
              <w:pStyle w:val="Blackheaderbold"/>
            </w:pPr>
            <w:r w:rsidRPr="005A520F">
              <w:t>Be aware of:</w:t>
            </w:r>
            <w:bookmarkStart w:id="0" w:name="_GoBack"/>
            <w:bookmarkEnd w:id="0"/>
          </w:p>
          <w:p w:rsidR="006F52C8" w:rsidRPr="005A520F" w:rsidRDefault="006F52C8" w:rsidP="00115D4D">
            <w:pPr>
              <w:pStyle w:val="Bodytext6space"/>
            </w:pPr>
            <w:r w:rsidRPr="005A520F">
              <w:t>Students thinking that weather conditions are simple to predict.</w:t>
            </w:r>
          </w:p>
          <w:p w:rsidR="0002668A" w:rsidRPr="005A520F" w:rsidRDefault="0002668A" w:rsidP="00B35377">
            <w:pPr>
              <w:pStyle w:val="Blackheaderbold"/>
            </w:pPr>
            <w:r w:rsidRPr="005A520F">
              <w:t>Suggested next steps for learning</w:t>
            </w:r>
          </w:p>
          <w:p w:rsidR="006F52C8" w:rsidRPr="005A520F" w:rsidRDefault="006F52C8" w:rsidP="00115D4D">
            <w:pPr>
              <w:pStyle w:val="Bodytext6space"/>
            </w:pPr>
            <w:r w:rsidRPr="005A520F">
              <w:t>Explain to students that the prediction of weather conditions is a complicated skill that requires knowledge of patterns and interpretation of data gathered from a wide range of sources.</w:t>
            </w:r>
          </w:p>
          <w:p w:rsidR="00664A41" w:rsidRPr="005A520F" w:rsidRDefault="0002668A" w:rsidP="009424C1">
            <w:pPr>
              <w:pStyle w:val="Blueheader"/>
            </w:pPr>
            <w:r w:rsidRPr="005A520F">
              <w:t>Ideas for differentiation</w:t>
            </w:r>
          </w:p>
          <w:p w:rsidR="0002668A" w:rsidRPr="005A520F" w:rsidRDefault="0002668A" w:rsidP="00B35377">
            <w:pPr>
              <w:pStyle w:val="Blackheaderbold"/>
            </w:pPr>
            <w:r w:rsidRPr="005A520F">
              <w:t>Support</w:t>
            </w:r>
          </w:p>
          <w:p w:rsidR="006F52C8" w:rsidRPr="005A520F" w:rsidRDefault="006F52C8" w:rsidP="00115D4D">
            <w:pPr>
              <w:pStyle w:val="Bodytext6space"/>
            </w:pPr>
            <w:r w:rsidRPr="005A520F">
              <w:t>Ask students to work in small groups to construct synoptic charts.</w:t>
            </w:r>
          </w:p>
          <w:p w:rsidR="00664A41" w:rsidRPr="005A520F" w:rsidRDefault="0002668A" w:rsidP="00B35377">
            <w:pPr>
              <w:pStyle w:val="Blackheaderbold"/>
            </w:pPr>
            <w:r w:rsidRPr="005A520F">
              <w:t>Extension</w:t>
            </w:r>
          </w:p>
          <w:p w:rsidR="006F52C8" w:rsidRPr="005A520F" w:rsidRDefault="006F52C8" w:rsidP="00115D4D">
            <w:pPr>
              <w:pStyle w:val="Bodytext6space"/>
            </w:pPr>
            <w:r w:rsidRPr="005A520F">
              <w:t>Locate synoptic charts from other sources and use these to predict the weather in the local area.</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5A520F" w:rsidTr="00577D7D">
              <w:trPr>
                <w:trHeight w:val="340"/>
              </w:trPr>
              <w:tc>
                <w:tcPr>
                  <w:tcW w:w="449" w:type="dxa"/>
                  <w:shd w:val="clear" w:color="auto" w:fill="D9D9D9" w:themeFill="background1" w:themeFillShade="D9"/>
                  <w:vAlign w:val="center"/>
                </w:tcPr>
                <w:p w:rsidR="009921AE" w:rsidRPr="005A520F" w:rsidRDefault="009921AE" w:rsidP="00AA07CB">
                  <w:pPr>
                    <w:pStyle w:val="Legend"/>
                  </w:pPr>
                  <w:r w:rsidRPr="005A520F">
                    <w:rPr>
                      <w:noProof/>
                    </w:rPr>
                    <w:drawing>
                      <wp:inline distT="0" distB="0" distL="0" distR="0" wp14:anchorId="0BE20948" wp14:editId="798ACC4B">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A520F" w:rsidRDefault="009921AE" w:rsidP="00AA07CB">
                  <w:pPr>
                    <w:pStyle w:val="Legend"/>
                  </w:pPr>
                  <w:r w:rsidRPr="005A520F">
                    <w:t>New</w:t>
                  </w:r>
                </w:p>
              </w:tc>
            </w:tr>
            <w:tr w:rsidR="009921AE" w:rsidRPr="005A520F" w:rsidTr="00577D7D">
              <w:trPr>
                <w:trHeight w:val="310"/>
              </w:trPr>
              <w:tc>
                <w:tcPr>
                  <w:tcW w:w="449" w:type="dxa"/>
                  <w:shd w:val="clear" w:color="auto" w:fill="D9D9D9" w:themeFill="background1" w:themeFillShade="D9"/>
                  <w:vAlign w:val="center"/>
                </w:tcPr>
                <w:p w:rsidR="009921AE" w:rsidRPr="005A520F" w:rsidRDefault="009921AE" w:rsidP="00AA07CB">
                  <w:pPr>
                    <w:pStyle w:val="Legend"/>
                  </w:pPr>
                  <w:r w:rsidRPr="005A520F">
                    <w:rPr>
                      <w:noProof/>
                    </w:rPr>
                    <w:drawing>
                      <wp:inline distT="0" distB="0" distL="0" distR="0" wp14:anchorId="5CCC61D7" wp14:editId="27D2540B">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A520F" w:rsidRDefault="009921AE" w:rsidP="00AA07CB">
                  <w:pPr>
                    <w:pStyle w:val="Legend"/>
                  </w:pPr>
                  <w:r w:rsidRPr="005A520F">
                    <w:t>Ongoing</w:t>
                  </w:r>
                </w:p>
              </w:tc>
            </w:tr>
            <w:tr w:rsidR="009921AE" w:rsidRPr="005A520F" w:rsidTr="00577D7D">
              <w:trPr>
                <w:trHeight w:val="310"/>
              </w:trPr>
              <w:tc>
                <w:tcPr>
                  <w:tcW w:w="449" w:type="dxa"/>
                  <w:shd w:val="clear" w:color="auto" w:fill="D9D9D9" w:themeFill="background1" w:themeFillShade="D9"/>
                  <w:vAlign w:val="center"/>
                </w:tcPr>
                <w:p w:rsidR="009921AE" w:rsidRPr="005A520F" w:rsidRDefault="009921AE" w:rsidP="00AA07CB">
                  <w:pPr>
                    <w:pStyle w:val="Legend"/>
                  </w:pPr>
                  <w:r w:rsidRPr="005A520F">
                    <w:rPr>
                      <w:noProof/>
                    </w:rPr>
                    <w:drawing>
                      <wp:inline distT="0" distB="0" distL="0" distR="0" wp14:anchorId="4AEEE2CB" wp14:editId="497F5372">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A520F" w:rsidRDefault="009921AE" w:rsidP="00AA07CB">
                  <w:pPr>
                    <w:pStyle w:val="Legend"/>
                  </w:pPr>
                  <w:r w:rsidRPr="005A520F">
                    <w:t>New &amp; building for</w:t>
                  </w:r>
                  <w:r w:rsidRPr="005A520F">
                    <w:br/>
                    <w:t>assessment</w:t>
                  </w:r>
                </w:p>
              </w:tc>
            </w:tr>
            <w:tr w:rsidR="009921AE" w:rsidRPr="005A520F" w:rsidTr="00577D7D">
              <w:trPr>
                <w:trHeight w:val="310"/>
              </w:trPr>
              <w:tc>
                <w:tcPr>
                  <w:tcW w:w="449" w:type="dxa"/>
                  <w:shd w:val="clear" w:color="auto" w:fill="D9D9D9" w:themeFill="background1" w:themeFillShade="D9"/>
                  <w:vAlign w:val="center"/>
                </w:tcPr>
                <w:p w:rsidR="009921AE" w:rsidRPr="005A520F" w:rsidRDefault="009921AE" w:rsidP="00AA07CB">
                  <w:pPr>
                    <w:pStyle w:val="Legend"/>
                    <w:rPr>
                      <w:rFonts w:cs="Arial"/>
                    </w:rPr>
                  </w:pPr>
                  <w:r w:rsidRPr="005A520F">
                    <w:rPr>
                      <w:noProof/>
                    </w:rPr>
                    <w:drawing>
                      <wp:inline distT="0" distB="0" distL="0" distR="0" wp14:anchorId="34B1241E" wp14:editId="0AC3555D">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A520F" w:rsidRDefault="009921AE" w:rsidP="00AA07CB">
                  <w:pPr>
                    <w:pStyle w:val="Legend"/>
                  </w:pPr>
                  <w:r w:rsidRPr="005A520F">
                    <w:t>Ongoing &amp; building for assessment</w:t>
                  </w:r>
                </w:p>
              </w:tc>
            </w:tr>
            <w:tr w:rsidR="009921AE" w:rsidRPr="005A520F" w:rsidTr="00577D7D">
              <w:trPr>
                <w:trHeight w:val="310"/>
              </w:trPr>
              <w:tc>
                <w:tcPr>
                  <w:tcW w:w="449" w:type="dxa"/>
                  <w:shd w:val="clear" w:color="auto" w:fill="D9D9D9" w:themeFill="background1" w:themeFillShade="D9"/>
                  <w:vAlign w:val="center"/>
                </w:tcPr>
                <w:p w:rsidR="009921AE" w:rsidRPr="005A520F" w:rsidRDefault="009921AE" w:rsidP="00AA07CB">
                  <w:pPr>
                    <w:pStyle w:val="Legend"/>
                  </w:pPr>
                  <w:r w:rsidRPr="005A520F">
                    <w:rPr>
                      <w:noProof/>
                    </w:rPr>
                    <w:drawing>
                      <wp:inline distT="0" distB="0" distL="0" distR="0" wp14:anchorId="02AE88B0" wp14:editId="7CBE6861">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A520F" w:rsidRDefault="009921AE" w:rsidP="00AA07CB">
                  <w:pPr>
                    <w:pStyle w:val="Legend"/>
                  </w:pPr>
                  <w:r w:rsidRPr="005A520F">
                    <w:t>New &amp; building for</w:t>
                  </w:r>
                  <w:r w:rsidRPr="005A520F">
                    <w:br/>
                    <w:t>monitoring</w:t>
                  </w:r>
                </w:p>
              </w:tc>
            </w:tr>
            <w:tr w:rsidR="009921AE" w:rsidRPr="005A520F" w:rsidTr="00577D7D">
              <w:trPr>
                <w:trHeight w:val="310"/>
              </w:trPr>
              <w:tc>
                <w:tcPr>
                  <w:tcW w:w="449" w:type="dxa"/>
                  <w:shd w:val="clear" w:color="auto" w:fill="D9D9D9" w:themeFill="background1" w:themeFillShade="D9"/>
                  <w:vAlign w:val="center"/>
                </w:tcPr>
                <w:p w:rsidR="009921AE" w:rsidRPr="005A520F" w:rsidRDefault="009921AE" w:rsidP="00AA07CB">
                  <w:pPr>
                    <w:pStyle w:val="Legend"/>
                  </w:pPr>
                  <w:r w:rsidRPr="005A520F">
                    <w:rPr>
                      <w:noProof/>
                    </w:rPr>
                    <w:drawing>
                      <wp:inline distT="0" distB="0" distL="0" distR="0" wp14:anchorId="2FB74408" wp14:editId="24B9BBCD">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A520F" w:rsidRDefault="009921AE" w:rsidP="00AA07CB">
                  <w:pPr>
                    <w:pStyle w:val="Legend"/>
                  </w:pPr>
                  <w:r w:rsidRPr="005A520F">
                    <w:t>Ongoing &amp; building for</w:t>
                  </w:r>
                  <w:r w:rsidRPr="005A520F">
                    <w:br/>
                    <w:t>monitoring</w:t>
                  </w:r>
                </w:p>
              </w:tc>
            </w:tr>
          </w:tbl>
          <w:p w:rsidR="0002668A" w:rsidRPr="005A520F"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5A520F" w:rsidRDefault="0002668A" w:rsidP="006C7384">
            <w:pPr>
              <w:rPr>
                <w:lang w:eastAsia="en-US"/>
              </w:rPr>
            </w:pPr>
          </w:p>
        </w:tc>
      </w:tr>
    </w:tbl>
    <w:p w:rsidR="00B35377" w:rsidRPr="005A520F" w:rsidRDefault="00B35377" w:rsidP="009424C1">
      <w:pPr>
        <w:pStyle w:val="Blackheader"/>
        <w:rPr>
          <w:color w:val="000099"/>
        </w:rPr>
      </w:pPr>
      <w:r w:rsidRPr="005A520F">
        <w:lastRenderedPageBreak/>
        <w:br w:type="page"/>
      </w:r>
      <w:r w:rsidRPr="005A520F">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5A520F" w:rsidTr="00FA1C51">
        <w:tc>
          <w:tcPr>
            <w:tcW w:w="5210" w:type="dxa"/>
          </w:tcPr>
          <w:p w:rsidR="00FA1C51" w:rsidRPr="005A520F" w:rsidRDefault="00FA1C51" w:rsidP="009424C1">
            <w:pPr>
              <w:pStyle w:val="Blueheader"/>
            </w:pPr>
            <w:r w:rsidRPr="005A520F">
              <w:t xml:space="preserve">Year </w:t>
            </w:r>
            <w:r w:rsidR="00E65D74" w:rsidRPr="005A520F">
              <w:t>6</w:t>
            </w:r>
            <w:r w:rsidRPr="005A520F">
              <w:t xml:space="preserve"> </w:t>
            </w:r>
            <w:r w:rsidR="009921AE" w:rsidRPr="005A520F">
              <w:t>Science</w:t>
            </w:r>
            <w:r w:rsidRPr="005A520F">
              <w:t xml:space="preserve"> — Content descriptions</w:t>
            </w:r>
          </w:p>
          <w:p w:rsidR="00E65D74" w:rsidRPr="005A520F" w:rsidRDefault="00E65D74" w:rsidP="00E65D74">
            <w:pPr>
              <w:keepNext/>
              <w:keepLines/>
              <w:snapToGrid w:val="0"/>
              <w:spacing w:before="120" w:line="240" w:lineRule="auto"/>
              <w:ind w:right="170"/>
              <w:outlineLvl w:val="3"/>
              <w:rPr>
                <w:rFonts w:eastAsia="MS Gothic"/>
                <w:b/>
                <w:bCs/>
                <w:iCs/>
                <w:color w:val="000099"/>
                <w:lang w:eastAsia="en-US"/>
              </w:rPr>
            </w:pPr>
            <w:r w:rsidRPr="005A520F">
              <w:rPr>
                <w:rFonts w:eastAsia="MS Gothic"/>
                <w:b/>
                <w:bCs/>
                <w:iCs/>
                <w:color w:val="000099"/>
                <w:lang w:eastAsia="en-US"/>
              </w:rPr>
              <w:t>Science Understanding</w:t>
            </w:r>
          </w:p>
          <w:p w:rsidR="00E65D74" w:rsidRPr="005A520F" w:rsidRDefault="00E65D74" w:rsidP="00E65D74">
            <w:pPr>
              <w:snapToGrid w:val="0"/>
              <w:spacing w:before="120" w:line="240" w:lineRule="auto"/>
              <w:outlineLvl w:val="2"/>
              <w:rPr>
                <w:b/>
                <w:iCs/>
                <w:szCs w:val="21"/>
              </w:rPr>
            </w:pPr>
            <w:r w:rsidRPr="005A520F">
              <w:rPr>
                <w:b/>
                <w:iCs/>
                <w:szCs w:val="21"/>
              </w:rPr>
              <w:t>Earth and space sciences</w:t>
            </w:r>
          </w:p>
          <w:p w:rsidR="00E65D74" w:rsidRPr="005A520F" w:rsidRDefault="00E65D74" w:rsidP="00E65D74">
            <w:pPr>
              <w:snapToGrid w:val="0"/>
              <w:spacing w:before="120" w:line="240" w:lineRule="auto"/>
              <w:rPr>
                <w:szCs w:val="21"/>
                <w:lang w:eastAsia="en-US"/>
              </w:rPr>
            </w:pPr>
            <w:r w:rsidRPr="005A520F">
              <w:rPr>
                <w:color w:val="BFBFBF"/>
                <w:szCs w:val="21"/>
                <w:lang w:eastAsia="en-US"/>
              </w:rPr>
              <w:t xml:space="preserve">Sudden geological changes </w:t>
            </w:r>
            <w:r w:rsidR="008440B5" w:rsidRPr="005A520F">
              <w:rPr>
                <w:color w:val="BFBFBF"/>
                <w:szCs w:val="21"/>
                <w:lang w:eastAsia="en-US"/>
              </w:rPr>
              <w:t xml:space="preserve">and </w:t>
            </w:r>
            <w:r w:rsidRPr="005A520F">
              <w:rPr>
                <w:color w:val="BFBFBF"/>
                <w:szCs w:val="21"/>
                <w:lang w:eastAsia="en-US"/>
              </w:rPr>
              <w:t>extreme</w:t>
            </w:r>
            <w:r w:rsidRPr="005A520F">
              <w:rPr>
                <w:szCs w:val="21"/>
                <w:lang w:eastAsia="en-US"/>
              </w:rPr>
              <w:t xml:space="preserve"> weather </w:t>
            </w:r>
            <w:r w:rsidR="008440B5" w:rsidRPr="005A520F">
              <w:rPr>
                <w:szCs w:val="21"/>
                <w:lang w:eastAsia="en-US"/>
              </w:rPr>
              <w:t xml:space="preserve">events </w:t>
            </w:r>
            <w:r w:rsidRPr="005A520F">
              <w:rPr>
                <w:szCs w:val="21"/>
                <w:lang w:eastAsia="en-US"/>
              </w:rPr>
              <w:t>can affect Earth’s surface (ACSSU096)</w:t>
            </w:r>
          </w:p>
          <w:p w:rsidR="00E65D74" w:rsidRPr="005A520F" w:rsidRDefault="00E65D74" w:rsidP="00E65D74">
            <w:pPr>
              <w:keepNext/>
              <w:keepLines/>
              <w:snapToGrid w:val="0"/>
              <w:spacing w:before="120" w:line="240" w:lineRule="auto"/>
              <w:ind w:right="170"/>
              <w:outlineLvl w:val="3"/>
              <w:rPr>
                <w:rFonts w:eastAsia="MS Gothic"/>
                <w:b/>
                <w:bCs/>
                <w:iCs/>
                <w:color w:val="000099"/>
                <w:lang w:eastAsia="en-US"/>
              </w:rPr>
            </w:pPr>
            <w:r w:rsidRPr="005A520F">
              <w:rPr>
                <w:rFonts w:eastAsia="MS Gothic"/>
                <w:b/>
                <w:bCs/>
                <w:iCs/>
                <w:color w:val="000099"/>
                <w:lang w:eastAsia="en-US"/>
              </w:rPr>
              <w:t>Science as a Human Endeavour</w:t>
            </w:r>
          </w:p>
          <w:p w:rsidR="00E65D74" w:rsidRPr="005A520F" w:rsidRDefault="00E65D74" w:rsidP="00E65D74">
            <w:pPr>
              <w:snapToGrid w:val="0"/>
              <w:spacing w:before="120" w:line="240" w:lineRule="auto"/>
              <w:outlineLvl w:val="2"/>
              <w:rPr>
                <w:b/>
                <w:iCs/>
                <w:szCs w:val="21"/>
              </w:rPr>
            </w:pPr>
            <w:r w:rsidRPr="005A520F">
              <w:rPr>
                <w:b/>
                <w:iCs/>
                <w:szCs w:val="21"/>
              </w:rPr>
              <w:t>Nature and development of science</w:t>
            </w:r>
          </w:p>
          <w:p w:rsidR="00E65D74" w:rsidRPr="005A520F" w:rsidRDefault="00E65D74" w:rsidP="00E65D74">
            <w:pPr>
              <w:snapToGrid w:val="0"/>
              <w:spacing w:before="120" w:line="240" w:lineRule="auto"/>
              <w:rPr>
                <w:color w:val="000000" w:themeColor="text1"/>
                <w:szCs w:val="21"/>
                <w:lang w:eastAsia="en-US"/>
              </w:rPr>
            </w:pPr>
            <w:r w:rsidRPr="005A520F">
              <w:rPr>
                <w:szCs w:val="21"/>
                <w:lang w:eastAsia="en-US"/>
              </w:rPr>
              <w:t xml:space="preserve">Science involves testing predictions by gathering data and using evidence to develop explanations of events </w:t>
            </w:r>
            <w:r w:rsidRPr="005A520F">
              <w:rPr>
                <w:color w:val="BFBFBF"/>
                <w:szCs w:val="21"/>
                <w:lang w:eastAsia="en-US"/>
              </w:rPr>
              <w:t xml:space="preserve">and phenomena </w:t>
            </w:r>
            <w:r w:rsidR="008440B5" w:rsidRPr="005A520F">
              <w:rPr>
                <w:color w:val="BFBFBF"/>
                <w:szCs w:val="21"/>
                <w:lang w:eastAsia="en-US"/>
              </w:rPr>
              <w:t xml:space="preserve">and reflects historical and cultural contributions </w:t>
            </w:r>
            <w:r w:rsidRPr="005A520F">
              <w:rPr>
                <w:color w:val="000000" w:themeColor="text1"/>
                <w:szCs w:val="21"/>
                <w:lang w:eastAsia="en-US"/>
              </w:rPr>
              <w:t>(ACSHE098)</w:t>
            </w:r>
          </w:p>
          <w:p w:rsidR="00E65D74" w:rsidRPr="005A520F" w:rsidRDefault="00E65D74" w:rsidP="00E65D74">
            <w:pPr>
              <w:keepNext/>
              <w:keepLines/>
              <w:snapToGrid w:val="0"/>
              <w:spacing w:before="120" w:line="240" w:lineRule="auto"/>
              <w:ind w:right="170"/>
              <w:outlineLvl w:val="3"/>
              <w:rPr>
                <w:rFonts w:eastAsia="MS Gothic"/>
                <w:b/>
                <w:bCs/>
                <w:iCs/>
                <w:color w:val="000099"/>
                <w:lang w:eastAsia="en-US"/>
              </w:rPr>
            </w:pPr>
            <w:r w:rsidRPr="005A520F">
              <w:rPr>
                <w:rFonts w:eastAsia="MS Gothic"/>
                <w:b/>
                <w:bCs/>
                <w:iCs/>
                <w:color w:val="000099"/>
                <w:lang w:eastAsia="en-US"/>
              </w:rPr>
              <w:t>Science Inquiry Skills</w:t>
            </w:r>
          </w:p>
          <w:p w:rsidR="00E65D74" w:rsidRPr="005A520F" w:rsidRDefault="00E65D74" w:rsidP="00E65D74">
            <w:pPr>
              <w:snapToGrid w:val="0"/>
              <w:spacing w:before="120" w:line="240" w:lineRule="auto"/>
              <w:outlineLvl w:val="2"/>
              <w:rPr>
                <w:b/>
                <w:iCs/>
                <w:szCs w:val="21"/>
              </w:rPr>
            </w:pPr>
            <w:r w:rsidRPr="005A520F">
              <w:rPr>
                <w:b/>
                <w:iCs/>
                <w:szCs w:val="21"/>
              </w:rPr>
              <w:t>Processing and analysing data and information</w:t>
            </w:r>
          </w:p>
          <w:p w:rsidR="00E65D74" w:rsidRPr="005A520F" w:rsidRDefault="00E65D74" w:rsidP="00E65D74">
            <w:pPr>
              <w:snapToGrid w:val="0"/>
              <w:spacing w:before="120" w:line="240" w:lineRule="auto"/>
              <w:rPr>
                <w:color w:val="000000" w:themeColor="text1"/>
                <w:szCs w:val="21"/>
                <w:lang w:eastAsia="en-US"/>
              </w:rPr>
            </w:pPr>
            <w:r w:rsidRPr="005A520F">
              <w:rPr>
                <w:szCs w:val="21"/>
                <w:lang w:eastAsia="en-US"/>
              </w:rPr>
              <w:t>Construct and use a range of representations</w:t>
            </w:r>
            <w:r w:rsidRPr="005A520F">
              <w:rPr>
                <w:color w:val="BFBFBF"/>
                <w:szCs w:val="21"/>
                <w:lang w:eastAsia="en-US"/>
              </w:rPr>
              <w:t>, including tables and graphs,</w:t>
            </w:r>
            <w:r w:rsidRPr="005A520F">
              <w:rPr>
                <w:szCs w:val="21"/>
                <w:lang w:eastAsia="en-US"/>
              </w:rPr>
              <w:t xml:space="preserve"> to represent and describe observations</w:t>
            </w:r>
            <w:r w:rsidRPr="005A520F">
              <w:rPr>
                <w:color w:val="BFBFBF"/>
                <w:szCs w:val="21"/>
                <w:lang w:eastAsia="en-US"/>
              </w:rPr>
              <w:t xml:space="preserve">, patterns or relationships in data using digital technologies as appropriate </w:t>
            </w:r>
            <w:r w:rsidRPr="005A520F">
              <w:rPr>
                <w:color w:val="000000" w:themeColor="text1"/>
                <w:szCs w:val="21"/>
                <w:lang w:eastAsia="en-US"/>
              </w:rPr>
              <w:t>(ACSIS107)</w:t>
            </w:r>
          </w:p>
          <w:p w:rsidR="00E65D74" w:rsidRPr="005A520F" w:rsidRDefault="00E65D74" w:rsidP="00E65D74">
            <w:pPr>
              <w:snapToGrid w:val="0"/>
              <w:spacing w:before="120" w:line="240" w:lineRule="auto"/>
              <w:rPr>
                <w:color w:val="000000" w:themeColor="text1"/>
                <w:szCs w:val="21"/>
                <w:lang w:eastAsia="en-US"/>
              </w:rPr>
            </w:pPr>
            <w:r w:rsidRPr="005A520F">
              <w:rPr>
                <w:color w:val="000000" w:themeColor="text1"/>
                <w:szCs w:val="21"/>
                <w:lang w:eastAsia="en-US"/>
              </w:rPr>
              <w:t>Compare data with predictions and use as evidence in developing explanations (ACSIS221)</w:t>
            </w:r>
          </w:p>
          <w:p w:rsidR="00E65D74" w:rsidRPr="005A520F" w:rsidRDefault="00E65D74" w:rsidP="00E65D74">
            <w:pPr>
              <w:snapToGrid w:val="0"/>
              <w:spacing w:before="120" w:line="240" w:lineRule="auto"/>
              <w:outlineLvl w:val="2"/>
              <w:rPr>
                <w:rFonts w:eastAsia="Times New Roman"/>
                <w:szCs w:val="21"/>
                <w:lang w:eastAsia="en-US"/>
              </w:rPr>
            </w:pPr>
            <w:r w:rsidRPr="005A520F">
              <w:rPr>
                <w:b/>
                <w:iCs/>
                <w:szCs w:val="21"/>
              </w:rPr>
              <w:t>Communicating</w:t>
            </w:r>
          </w:p>
          <w:p w:rsidR="00A4694C" w:rsidRPr="005A520F" w:rsidRDefault="00E65D74" w:rsidP="00664A41">
            <w:pPr>
              <w:snapToGrid w:val="0"/>
              <w:spacing w:before="120" w:line="240" w:lineRule="auto"/>
              <w:rPr>
                <w:color w:val="0000FF"/>
                <w:u w:val="single"/>
              </w:rPr>
            </w:pPr>
            <w:r w:rsidRPr="005A520F">
              <w:rPr>
                <w:szCs w:val="21"/>
                <w:lang w:eastAsia="en-US"/>
              </w:rPr>
              <w:t xml:space="preserve">Communicate </w:t>
            </w:r>
            <w:r w:rsidRPr="005A520F">
              <w:rPr>
                <w:color w:val="BFBFBF"/>
                <w:szCs w:val="21"/>
                <w:lang w:eastAsia="en-US"/>
              </w:rPr>
              <w:t>ideas,</w:t>
            </w:r>
            <w:r w:rsidRPr="005A520F">
              <w:rPr>
                <w:szCs w:val="21"/>
                <w:lang w:eastAsia="en-US"/>
              </w:rPr>
              <w:t xml:space="preserve"> explanations </w:t>
            </w:r>
            <w:r w:rsidRPr="005A520F">
              <w:rPr>
                <w:color w:val="BFBFBF"/>
                <w:szCs w:val="21"/>
                <w:lang w:eastAsia="en-US"/>
              </w:rPr>
              <w:t>and processes</w:t>
            </w:r>
            <w:r w:rsidRPr="005A520F">
              <w:rPr>
                <w:szCs w:val="21"/>
                <w:lang w:eastAsia="en-US"/>
              </w:rPr>
              <w:t xml:space="preserve"> </w:t>
            </w:r>
            <w:r w:rsidR="008440B5" w:rsidRPr="005A520F">
              <w:rPr>
                <w:szCs w:val="21"/>
                <w:lang w:eastAsia="en-US"/>
              </w:rPr>
              <w:t xml:space="preserve">using scientific representations </w:t>
            </w:r>
            <w:r w:rsidRPr="005A520F">
              <w:rPr>
                <w:szCs w:val="21"/>
                <w:lang w:eastAsia="en-US"/>
              </w:rPr>
              <w:t>in a variety of ways</w:t>
            </w:r>
            <w:r w:rsidRPr="005A520F">
              <w:rPr>
                <w:color w:val="BFBFBF"/>
                <w:szCs w:val="21"/>
                <w:lang w:eastAsia="en-US"/>
              </w:rPr>
              <w:t xml:space="preserve">, including multi-modal texts </w:t>
            </w:r>
            <w:r w:rsidRPr="005A520F">
              <w:rPr>
                <w:color w:val="000000" w:themeColor="text1"/>
                <w:szCs w:val="21"/>
                <w:lang w:eastAsia="en-US"/>
              </w:rPr>
              <w:t>(ACSIS110)</w:t>
            </w:r>
          </w:p>
        </w:tc>
        <w:tc>
          <w:tcPr>
            <w:tcW w:w="5210" w:type="dxa"/>
          </w:tcPr>
          <w:p w:rsidR="00B35377" w:rsidRPr="005A520F" w:rsidRDefault="00B35377" w:rsidP="009424C1">
            <w:pPr>
              <w:pStyle w:val="Blueheader"/>
            </w:pPr>
            <w:r w:rsidRPr="005A520F">
              <w:t>General capabilities</w:t>
            </w:r>
          </w:p>
          <w:p w:rsidR="00E65D74" w:rsidRPr="005A520F" w:rsidRDefault="00E65D74" w:rsidP="00E65D74">
            <w:pPr>
              <w:keepNext/>
              <w:snapToGrid w:val="0"/>
              <w:spacing w:before="120" w:line="240" w:lineRule="auto"/>
              <w:outlineLvl w:val="3"/>
              <w:rPr>
                <w:b/>
                <w:bCs/>
                <w:szCs w:val="21"/>
                <w:lang w:eastAsia="en-US"/>
              </w:rPr>
            </w:pPr>
            <w:r w:rsidRPr="005A520F">
              <w:rPr>
                <w:b/>
                <w:bCs/>
                <w:szCs w:val="21"/>
                <w:lang w:eastAsia="en-US"/>
              </w:rPr>
              <w:t>Literacy</w:t>
            </w:r>
          </w:p>
          <w:p w:rsidR="00E65D74" w:rsidRPr="005A520F" w:rsidRDefault="00E65D74" w:rsidP="00E65D74">
            <w:pPr>
              <w:pStyle w:val="Bullet3space"/>
              <w:rPr>
                <w:lang w:eastAsia="en-US"/>
              </w:rPr>
            </w:pPr>
            <w:r w:rsidRPr="005A520F">
              <w:rPr>
                <w:lang w:eastAsia="en-US"/>
              </w:rPr>
              <w:t>Comprehending texts through listening, reading and viewing</w:t>
            </w:r>
          </w:p>
          <w:p w:rsidR="00E65D74" w:rsidRPr="005A520F" w:rsidRDefault="00E65D74" w:rsidP="00E65D74">
            <w:pPr>
              <w:pStyle w:val="Bullet3space"/>
              <w:rPr>
                <w:lang w:eastAsia="en-US"/>
              </w:rPr>
            </w:pPr>
            <w:r w:rsidRPr="005A520F">
              <w:rPr>
                <w:lang w:eastAsia="en-US"/>
              </w:rPr>
              <w:t>Composing texts through speaking, writing and creating</w:t>
            </w:r>
          </w:p>
          <w:p w:rsidR="00E65D74" w:rsidRPr="005A520F" w:rsidRDefault="00E65D74" w:rsidP="00E65D74">
            <w:pPr>
              <w:pStyle w:val="Bullet3space"/>
              <w:rPr>
                <w:lang w:eastAsia="en-US"/>
              </w:rPr>
            </w:pPr>
            <w:r w:rsidRPr="005A520F">
              <w:rPr>
                <w:lang w:eastAsia="en-US"/>
              </w:rPr>
              <w:t>Text knowledge</w:t>
            </w:r>
          </w:p>
          <w:p w:rsidR="00E65D74" w:rsidRPr="005A520F" w:rsidRDefault="00E65D74" w:rsidP="00E65D74">
            <w:pPr>
              <w:pStyle w:val="Bullet3space"/>
              <w:rPr>
                <w:lang w:eastAsia="en-US"/>
              </w:rPr>
            </w:pPr>
            <w:r w:rsidRPr="005A520F">
              <w:rPr>
                <w:lang w:eastAsia="en-US"/>
              </w:rPr>
              <w:t>Word knowledge</w:t>
            </w:r>
          </w:p>
          <w:p w:rsidR="00E65D74" w:rsidRPr="005A520F" w:rsidRDefault="00E65D74" w:rsidP="00E65D74">
            <w:pPr>
              <w:pStyle w:val="Bullet3space"/>
              <w:rPr>
                <w:lang w:eastAsia="en-US"/>
              </w:rPr>
            </w:pPr>
            <w:r w:rsidRPr="005A520F">
              <w:rPr>
                <w:lang w:eastAsia="en-US"/>
              </w:rPr>
              <w:t>Visual knowledge</w:t>
            </w:r>
          </w:p>
          <w:p w:rsidR="00E65D74" w:rsidRPr="005A520F" w:rsidRDefault="00E65D74" w:rsidP="00E65D74">
            <w:pPr>
              <w:keepNext/>
              <w:snapToGrid w:val="0"/>
              <w:spacing w:before="120" w:line="240" w:lineRule="auto"/>
              <w:outlineLvl w:val="3"/>
              <w:rPr>
                <w:b/>
                <w:bCs/>
                <w:szCs w:val="21"/>
                <w:lang w:eastAsia="en-US"/>
              </w:rPr>
            </w:pPr>
            <w:r w:rsidRPr="005A520F">
              <w:rPr>
                <w:b/>
                <w:bCs/>
                <w:szCs w:val="21"/>
                <w:lang w:eastAsia="en-US"/>
              </w:rPr>
              <w:t>Numeracy</w:t>
            </w:r>
          </w:p>
          <w:p w:rsidR="00E65D74" w:rsidRPr="005A520F" w:rsidRDefault="00E65D74" w:rsidP="00E65D74">
            <w:pPr>
              <w:pStyle w:val="Bullet3space"/>
              <w:rPr>
                <w:lang w:eastAsia="en-US"/>
              </w:rPr>
            </w:pPr>
            <w:r w:rsidRPr="005A520F">
              <w:rPr>
                <w:lang w:eastAsia="en-US"/>
              </w:rPr>
              <w:t>Recognising and using patterns and relationships</w:t>
            </w:r>
          </w:p>
          <w:p w:rsidR="00E65D74" w:rsidRPr="005A520F" w:rsidRDefault="00E65D74" w:rsidP="00E65D74">
            <w:pPr>
              <w:keepNext/>
              <w:snapToGrid w:val="0"/>
              <w:spacing w:before="120" w:line="240" w:lineRule="auto"/>
              <w:outlineLvl w:val="3"/>
              <w:rPr>
                <w:b/>
                <w:bCs/>
                <w:szCs w:val="21"/>
                <w:lang w:eastAsia="en-US"/>
              </w:rPr>
            </w:pPr>
            <w:r w:rsidRPr="005A520F">
              <w:rPr>
                <w:b/>
                <w:bCs/>
                <w:szCs w:val="21"/>
                <w:lang w:eastAsia="en-US"/>
              </w:rPr>
              <w:t>Critical and creative thinking</w:t>
            </w:r>
          </w:p>
          <w:p w:rsidR="00E65D74" w:rsidRPr="005A520F" w:rsidRDefault="00E65D74" w:rsidP="00E65D74">
            <w:pPr>
              <w:pStyle w:val="Bullet3space"/>
              <w:rPr>
                <w:lang w:eastAsia="en-US"/>
              </w:rPr>
            </w:pPr>
            <w:r w:rsidRPr="005A520F">
              <w:rPr>
                <w:lang w:eastAsia="en-US"/>
              </w:rPr>
              <w:t>Inquiring – identifying, exploring and organising information and ideas</w:t>
            </w:r>
          </w:p>
          <w:p w:rsidR="00E65D74" w:rsidRPr="005A520F" w:rsidRDefault="00E65D74" w:rsidP="00E65D74">
            <w:pPr>
              <w:pStyle w:val="Bullet3space"/>
              <w:rPr>
                <w:lang w:eastAsia="en-US"/>
              </w:rPr>
            </w:pPr>
            <w:r w:rsidRPr="005A520F">
              <w:rPr>
                <w:lang w:eastAsia="en-US"/>
              </w:rPr>
              <w:t>Analysing, synthesising and evaluating reasoning and procedures</w:t>
            </w:r>
          </w:p>
          <w:p w:rsidR="00E65D74" w:rsidRPr="005A520F" w:rsidRDefault="00E65D74" w:rsidP="00E65D74">
            <w:pPr>
              <w:keepNext/>
              <w:snapToGrid w:val="0"/>
              <w:spacing w:before="120" w:line="240" w:lineRule="auto"/>
              <w:ind w:left="34"/>
              <w:outlineLvl w:val="3"/>
              <w:rPr>
                <w:b/>
                <w:bCs/>
                <w:szCs w:val="21"/>
                <w:lang w:eastAsia="en-US"/>
              </w:rPr>
            </w:pPr>
            <w:r w:rsidRPr="005A520F">
              <w:rPr>
                <w:b/>
                <w:bCs/>
                <w:szCs w:val="21"/>
                <w:lang w:eastAsia="en-US"/>
              </w:rPr>
              <w:t>Personal and social capability</w:t>
            </w:r>
          </w:p>
          <w:p w:rsidR="00E65D74" w:rsidRPr="005A520F" w:rsidRDefault="00E65D74" w:rsidP="00E65D74">
            <w:pPr>
              <w:pStyle w:val="Bullet3space"/>
              <w:rPr>
                <w:lang w:eastAsia="en-US"/>
              </w:rPr>
            </w:pPr>
            <w:r w:rsidRPr="005A520F">
              <w:rPr>
                <w:lang w:eastAsia="en-US"/>
              </w:rPr>
              <w:t>Self-management</w:t>
            </w:r>
          </w:p>
          <w:p w:rsidR="00E65D74" w:rsidRPr="005A520F" w:rsidRDefault="00E65D74" w:rsidP="00E65D74">
            <w:pPr>
              <w:pStyle w:val="Bullet3space"/>
              <w:rPr>
                <w:lang w:eastAsia="en-US"/>
              </w:rPr>
            </w:pPr>
            <w:r w:rsidRPr="005A520F">
              <w:rPr>
                <w:lang w:eastAsia="en-US"/>
              </w:rPr>
              <w:t>Social management</w:t>
            </w:r>
          </w:p>
          <w:p w:rsidR="00B35377" w:rsidRPr="005A520F" w:rsidRDefault="00B35377" w:rsidP="00B35377">
            <w:pPr>
              <w:pStyle w:val="AClogo"/>
              <w:rPr>
                <w:noProof w:val="0"/>
                <w:lang w:val="en-AU"/>
              </w:rPr>
            </w:pPr>
            <w:r w:rsidRPr="005A520F">
              <w:rPr>
                <w:lang w:val="en-AU"/>
              </w:rPr>
              <w:drawing>
                <wp:inline distT="0" distB="0" distL="0" distR="0" wp14:anchorId="04667999" wp14:editId="6A53990D">
                  <wp:extent cx="151200" cy="151200"/>
                  <wp:effectExtent l="0" t="0" r="1270" b="127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200" cy="151200"/>
                          </a:xfrm>
                          <a:prstGeom prst="rect">
                            <a:avLst/>
                          </a:prstGeom>
                          <a:noFill/>
                          <a:ln>
                            <a:noFill/>
                          </a:ln>
                        </pic:spPr>
                      </pic:pic>
                    </a:graphicData>
                  </a:graphic>
                </wp:inline>
              </w:drawing>
            </w:r>
          </w:p>
          <w:p w:rsidR="00B35377" w:rsidRPr="005A520F" w:rsidRDefault="00B35377" w:rsidP="00E65D74">
            <w:pPr>
              <w:pStyle w:val="Bullet3space"/>
              <w:numPr>
                <w:ilvl w:val="0"/>
                <w:numId w:val="0"/>
              </w:numPr>
              <w:ind w:left="284"/>
              <w:rPr>
                <w:b/>
                <w:lang w:eastAsia="en-US"/>
              </w:rPr>
            </w:pPr>
          </w:p>
        </w:tc>
      </w:tr>
    </w:tbl>
    <w:p w:rsidR="0002668A" w:rsidRPr="005A520F" w:rsidRDefault="0002668A" w:rsidP="00664A41">
      <w:pPr>
        <w:spacing w:line="240" w:lineRule="auto"/>
        <w:rPr>
          <w:rFonts w:cs="Arial"/>
          <w:sz w:val="20"/>
          <w:szCs w:val="20"/>
        </w:rPr>
      </w:pPr>
    </w:p>
    <w:sectPr w:rsidR="0002668A" w:rsidRPr="005A520F" w:rsidSect="00026540">
      <w:headerReference w:type="default" r:id="rId19"/>
      <w:footerReference w:type="default" r:id="rId20"/>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D74" w:rsidRDefault="00E65D74" w:rsidP="00AB207A">
      <w:pPr>
        <w:spacing w:after="0" w:line="240" w:lineRule="auto"/>
      </w:pPr>
      <w:r>
        <w:separator/>
      </w:r>
    </w:p>
    <w:p w:rsidR="00E65D74" w:rsidRDefault="00E65D74"/>
    <w:p w:rsidR="00E65D74" w:rsidRDefault="00E65D74"/>
  </w:endnote>
  <w:endnote w:type="continuationSeparator" w:id="0">
    <w:p w:rsidR="00E65D74" w:rsidRDefault="00E65D74" w:rsidP="00AB207A">
      <w:pPr>
        <w:spacing w:after="0" w:line="240" w:lineRule="auto"/>
      </w:pPr>
      <w:r>
        <w:continuationSeparator/>
      </w:r>
    </w:p>
    <w:p w:rsidR="00E65D74" w:rsidRDefault="00E65D74"/>
    <w:p w:rsidR="00E65D74" w:rsidRDefault="00E65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63BD817A" wp14:editId="781D1F9A">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10524192" wp14:editId="3EAA43CC">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9E2089">
      <w:rPr>
        <w:noProof/>
      </w:rPr>
      <w:t>3</w:t>
    </w:r>
    <w:r w:rsidR="00D5348A" w:rsidRPr="00AB207A">
      <w:fldChar w:fldCharType="end"/>
    </w:r>
    <w:r w:rsidR="00D5348A" w:rsidRPr="00AB207A">
      <w:t xml:space="preserve"> of </w:t>
    </w:r>
    <w:fldSimple w:instr=" NUMPAGES ">
      <w:r w:rsidR="009E2089">
        <w:rPr>
          <w:noProof/>
        </w:rPr>
        <w:t>3</w:t>
      </w:r>
    </w:fldSimple>
  </w:p>
  <w:p w:rsidR="00D5348A" w:rsidRPr="000F41F4" w:rsidRDefault="009921AE" w:rsidP="000F41F4">
    <w:pPr>
      <w:pStyle w:val="Footergrey"/>
    </w:pPr>
    <w:r>
      <w:t>Sci</w:t>
    </w:r>
    <w:r w:rsidR="00D5348A">
      <w:t>_Y</w:t>
    </w:r>
    <w:r w:rsidR="006F52C8">
      <w:t>06</w:t>
    </w:r>
    <w:r w:rsidR="00D5348A">
      <w:t>_</w:t>
    </w:r>
    <w:r w:rsidR="00BC4FBE">
      <w:t>U</w:t>
    </w:r>
    <w:r w:rsidR="006F52C8">
      <w:t>3</w:t>
    </w:r>
    <w:r w:rsidR="00BC4FBE">
      <w:t>_</w:t>
    </w:r>
    <w:r w:rsidR="008E2E4D">
      <w:t>L</w:t>
    </w:r>
    <w:r w:rsidR="00D5348A">
      <w:t>P</w:t>
    </w:r>
    <w:r w:rsidR="006F52C8">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D74" w:rsidRDefault="00E65D74" w:rsidP="00AB207A">
      <w:pPr>
        <w:spacing w:after="0" w:line="240" w:lineRule="auto"/>
      </w:pPr>
      <w:r>
        <w:separator/>
      </w:r>
    </w:p>
    <w:p w:rsidR="00E65D74" w:rsidRDefault="00E65D74"/>
    <w:p w:rsidR="00E65D74" w:rsidRDefault="00E65D74"/>
  </w:footnote>
  <w:footnote w:type="continuationSeparator" w:id="0">
    <w:p w:rsidR="00E65D74" w:rsidRDefault="00E65D74" w:rsidP="00AB207A">
      <w:pPr>
        <w:spacing w:after="0" w:line="240" w:lineRule="auto"/>
      </w:pPr>
      <w:r>
        <w:continuationSeparator/>
      </w:r>
    </w:p>
    <w:p w:rsidR="00E65D74" w:rsidRDefault="00E65D74"/>
    <w:p w:rsidR="00E65D74" w:rsidRDefault="00E65D7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75pt;height:23.7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 w:numId="33">
    <w:abstractNumId w:val="2"/>
  </w:num>
  <w:num w:numId="34">
    <w:abstractNumId w:val="2"/>
  </w:num>
  <w:num w:numId="35">
    <w:abstractNumId w:val="2"/>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3"/>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D74"/>
    <w:rsid w:val="000043C9"/>
    <w:rsid w:val="00014372"/>
    <w:rsid w:val="00026540"/>
    <w:rsid w:val="0002668A"/>
    <w:rsid w:val="00045F5D"/>
    <w:rsid w:val="000560D4"/>
    <w:rsid w:val="0006096E"/>
    <w:rsid w:val="0006305E"/>
    <w:rsid w:val="00065792"/>
    <w:rsid w:val="0006752E"/>
    <w:rsid w:val="00075FF0"/>
    <w:rsid w:val="00085148"/>
    <w:rsid w:val="00092BCD"/>
    <w:rsid w:val="000933CF"/>
    <w:rsid w:val="00093C33"/>
    <w:rsid w:val="00096F3B"/>
    <w:rsid w:val="000B1CA8"/>
    <w:rsid w:val="000E5A28"/>
    <w:rsid w:val="000F122C"/>
    <w:rsid w:val="000F41F4"/>
    <w:rsid w:val="00115D4D"/>
    <w:rsid w:val="00121266"/>
    <w:rsid w:val="00125F41"/>
    <w:rsid w:val="00134C80"/>
    <w:rsid w:val="001361FC"/>
    <w:rsid w:val="0014230D"/>
    <w:rsid w:val="00145D5A"/>
    <w:rsid w:val="00151DD2"/>
    <w:rsid w:val="0016270C"/>
    <w:rsid w:val="00163F5D"/>
    <w:rsid w:val="00166B48"/>
    <w:rsid w:val="00191EF3"/>
    <w:rsid w:val="00195CC0"/>
    <w:rsid w:val="001A2DF8"/>
    <w:rsid w:val="001A5C56"/>
    <w:rsid w:val="00200679"/>
    <w:rsid w:val="00201A2E"/>
    <w:rsid w:val="00216B4B"/>
    <w:rsid w:val="00223A18"/>
    <w:rsid w:val="002934C7"/>
    <w:rsid w:val="002A1F9A"/>
    <w:rsid w:val="002A76BF"/>
    <w:rsid w:val="002B14F9"/>
    <w:rsid w:val="002C4FC6"/>
    <w:rsid w:val="002C5F8A"/>
    <w:rsid w:val="002C6F4C"/>
    <w:rsid w:val="002D6522"/>
    <w:rsid w:val="002D65B4"/>
    <w:rsid w:val="002D74A1"/>
    <w:rsid w:val="002E2E83"/>
    <w:rsid w:val="002E7C76"/>
    <w:rsid w:val="00307333"/>
    <w:rsid w:val="00311AFF"/>
    <w:rsid w:val="0033326A"/>
    <w:rsid w:val="00347DBA"/>
    <w:rsid w:val="00391378"/>
    <w:rsid w:val="00395F52"/>
    <w:rsid w:val="003A0B1C"/>
    <w:rsid w:val="003E3722"/>
    <w:rsid w:val="003E7E93"/>
    <w:rsid w:val="003F4851"/>
    <w:rsid w:val="0040384A"/>
    <w:rsid w:val="00404C9D"/>
    <w:rsid w:val="00424421"/>
    <w:rsid w:val="00427F27"/>
    <w:rsid w:val="004465FA"/>
    <w:rsid w:val="00456DFD"/>
    <w:rsid w:val="0045795B"/>
    <w:rsid w:val="004622D2"/>
    <w:rsid w:val="00474525"/>
    <w:rsid w:val="004B2A03"/>
    <w:rsid w:val="004C083C"/>
    <w:rsid w:val="004C687A"/>
    <w:rsid w:val="004D42B9"/>
    <w:rsid w:val="004E1841"/>
    <w:rsid w:val="004F0978"/>
    <w:rsid w:val="00505D37"/>
    <w:rsid w:val="00510F18"/>
    <w:rsid w:val="005153DD"/>
    <w:rsid w:val="00536D7A"/>
    <w:rsid w:val="00544F61"/>
    <w:rsid w:val="005626ED"/>
    <w:rsid w:val="005641C9"/>
    <w:rsid w:val="00565EC4"/>
    <w:rsid w:val="0056792A"/>
    <w:rsid w:val="00573011"/>
    <w:rsid w:val="005738A9"/>
    <w:rsid w:val="00577D7D"/>
    <w:rsid w:val="00590BDD"/>
    <w:rsid w:val="005A177A"/>
    <w:rsid w:val="005A45ED"/>
    <w:rsid w:val="005A520F"/>
    <w:rsid w:val="005B2920"/>
    <w:rsid w:val="0060123C"/>
    <w:rsid w:val="00632113"/>
    <w:rsid w:val="006460FA"/>
    <w:rsid w:val="00646D28"/>
    <w:rsid w:val="006472E7"/>
    <w:rsid w:val="00651946"/>
    <w:rsid w:val="00664A41"/>
    <w:rsid w:val="00683707"/>
    <w:rsid w:val="00683B5B"/>
    <w:rsid w:val="00695682"/>
    <w:rsid w:val="006A0E33"/>
    <w:rsid w:val="006A6171"/>
    <w:rsid w:val="006B2553"/>
    <w:rsid w:val="006B3512"/>
    <w:rsid w:val="006C7384"/>
    <w:rsid w:val="006D2620"/>
    <w:rsid w:val="006D6CFE"/>
    <w:rsid w:val="006F45C6"/>
    <w:rsid w:val="006F52C8"/>
    <w:rsid w:val="007039F2"/>
    <w:rsid w:val="007300F6"/>
    <w:rsid w:val="00751E2E"/>
    <w:rsid w:val="00764ED8"/>
    <w:rsid w:val="007715FC"/>
    <w:rsid w:val="00783074"/>
    <w:rsid w:val="00787C27"/>
    <w:rsid w:val="00793529"/>
    <w:rsid w:val="007B7C40"/>
    <w:rsid w:val="007C1695"/>
    <w:rsid w:val="007D5E14"/>
    <w:rsid w:val="007D5F6F"/>
    <w:rsid w:val="007E06A2"/>
    <w:rsid w:val="007E6765"/>
    <w:rsid w:val="007F361D"/>
    <w:rsid w:val="007F4508"/>
    <w:rsid w:val="008152AE"/>
    <w:rsid w:val="008440B5"/>
    <w:rsid w:val="00853014"/>
    <w:rsid w:val="00877525"/>
    <w:rsid w:val="0089609E"/>
    <w:rsid w:val="008B0676"/>
    <w:rsid w:val="008D35D3"/>
    <w:rsid w:val="008E2E4D"/>
    <w:rsid w:val="008E7A35"/>
    <w:rsid w:val="008F79EE"/>
    <w:rsid w:val="009402EF"/>
    <w:rsid w:val="009424C1"/>
    <w:rsid w:val="00945E77"/>
    <w:rsid w:val="0095405D"/>
    <w:rsid w:val="00967E6B"/>
    <w:rsid w:val="00970A01"/>
    <w:rsid w:val="0097221D"/>
    <w:rsid w:val="00980704"/>
    <w:rsid w:val="009918D4"/>
    <w:rsid w:val="009921AE"/>
    <w:rsid w:val="00993676"/>
    <w:rsid w:val="009A1ADE"/>
    <w:rsid w:val="009C3A8C"/>
    <w:rsid w:val="009E0AD1"/>
    <w:rsid w:val="009E2089"/>
    <w:rsid w:val="009E2A01"/>
    <w:rsid w:val="009F0188"/>
    <w:rsid w:val="00A048D9"/>
    <w:rsid w:val="00A21FC5"/>
    <w:rsid w:val="00A2223A"/>
    <w:rsid w:val="00A2268B"/>
    <w:rsid w:val="00A4694C"/>
    <w:rsid w:val="00A504B1"/>
    <w:rsid w:val="00A770E9"/>
    <w:rsid w:val="00A77122"/>
    <w:rsid w:val="00A81BD4"/>
    <w:rsid w:val="00A91F3D"/>
    <w:rsid w:val="00AA07CB"/>
    <w:rsid w:val="00AB207A"/>
    <w:rsid w:val="00AC1603"/>
    <w:rsid w:val="00AD29A0"/>
    <w:rsid w:val="00AF457F"/>
    <w:rsid w:val="00B04203"/>
    <w:rsid w:val="00B0543F"/>
    <w:rsid w:val="00B35377"/>
    <w:rsid w:val="00B4363F"/>
    <w:rsid w:val="00B44934"/>
    <w:rsid w:val="00B46AD5"/>
    <w:rsid w:val="00B555A3"/>
    <w:rsid w:val="00B8573A"/>
    <w:rsid w:val="00B9029D"/>
    <w:rsid w:val="00BA6747"/>
    <w:rsid w:val="00BC056E"/>
    <w:rsid w:val="00BC4877"/>
    <w:rsid w:val="00BC4F3D"/>
    <w:rsid w:val="00BC4FBE"/>
    <w:rsid w:val="00BC6497"/>
    <w:rsid w:val="00BC72CD"/>
    <w:rsid w:val="00C2632D"/>
    <w:rsid w:val="00C33734"/>
    <w:rsid w:val="00C45601"/>
    <w:rsid w:val="00C4647F"/>
    <w:rsid w:val="00C8384B"/>
    <w:rsid w:val="00CA4508"/>
    <w:rsid w:val="00CB596E"/>
    <w:rsid w:val="00CE43BE"/>
    <w:rsid w:val="00CE71F8"/>
    <w:rsid w:val="00CE7EF8"/>
    <w:rsid w:val="00CF32CB"/>
    <w:rsid w:val="00D21223"/>
    <w:rsid w:val="00D319E6"/>
    <w:rsid w:val="00D5348A"/>
    <w:rsid w:val="00D63F1A"/>
    <w:rsid w:val="00D7335E"/>
    <w:rsid w:val="00D753D1"/>
    <w:rsid w:val="00D800AB"/>
    <w:rsid w:val="00D871E4"/>
    <w:rsid w:val="00D879A4"/>
    <w:rsid w:val="00DB4799"/>
    <w:rsid w:val="00DB4B5B"/>
    <w:rsid w:val="00DC6925"/>
    <w:rsid w:val="00DF34D7"/>
    <w:rsid w:val="00E02D5E"/>
    <w:rsid w:val="00E412F2"/>
    <w:rsid w:val="00E57E4A"/>
    <w:rsid w:val="00E6229A"/>
    <w:rsid w:val="00E65D74"/>
    <w:rsid w:val="00E7656E"/>
    <w:rsid w:val="00E8285B"/>
    <w:rsid w:val="00E84EBD"/>
    <w:rsid w:val="00E908A8"/>
    <w:rsid w:val="00EA44D9"/>
    <w:rsid w:val="00EB1A2C"/>
    <w:rsid w:val="00EB4E3F"/>
    <w:rsid w:val="00EB57D5"/>
    <w:rsid w:val="00EC6148"/>
    <w:rsid w:val="00ED0BAB"/>
    <w:rsid w:val="00EF2B15"/>
    <w:rsid w:val="00F55FE6"/>
    <w:rsid w:val="00F661B0"/>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Default">
    <w:name w:val="Default"/>
    <w:rsid w:val="00E65D74"/>
    <w:pPr>
      <w:autoSpaceDE w:val="0"/>
      <w:autoSpaceDN w:val="0"/>
      <w:adjustRightInd w:val="0"/>
    </w:pPr>
    <w:rPr>
      <w:rFonts w:ascii="Arial" w:hAnsi="Arial" w:cs="Arial"/>
      <w:color w:val="000000"/>
    </w:rPr>
  </w:style>
  <w:style w:type="paragraph" w:customStyle="1" w:styleId="Bodytext0pt">
    <w:name w:val="Body text 0pt"/>
    <w:basedOn w:val="Normal"/>
    <w:next w:val="Normal"/>
    <w:uiPriority w:val="99"/>
    <w:rsid w:val="00E65D74"/>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347DBA"/>
    <w:rPr>
      <w:color w:val="800080" w:themeColor="followedHyperlink"/>
      <w:u w:val="single"/>
    </w:rPr>
  </w:style>
  <w:style w:type="character" w:styleId="CommentReference">
    <w:name w:val="annotation reference"/>
    <w:basedOn w:val="DefaultParagraphFont"/>
    <w:uiPriority w:val="99"/>
    <w:semiHidden/>
    <w:unhideWhenUsed/>
    <w:rsid w:val="00CB596E"/>
    <w:rPr>
      <w:sz w:val="16"/>
      <w:szCs w:val="16"/>
    </w:rPr>
  </w:style>
  <w:style w:type="paragraph" w:styleId="CommentText">
    <w:name w:val="annotation text"/>
    <w:basedOn w:val="Normal"/>
    <w:link w:val="CommentTextChar"/>
    <w:uiPriority w:val="99"/>
    <w:semiHidden/>
    <w:unhideWhenUsed/>
    <w:rsid w:val="00CB596E"/>
    <w:pPr>
      <w:spacing w:line="240" w:lineRule="auto"/>
    </w:pPr>
    <w:rPr>
      <w:sz w:val="20"/>
      <w:szCs w:val="20"/>
    </w:rPr>
  </w:style>
  <w:style w:type="character" w:customStyle="1" w:styleId="CommentTextChar">
    <w:name w:val="Comment Text Char"/>
    <w:basedOn w:val="DefaultParagraphFont"/>
    <w:link w:val="CommentText"/>
    <w:uiPriority w:val="99"/>
    <w:semiHidden/>
    <w:rsid w:val="00CB596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B596E"/>
    <w:rPr>
      <w:b/>
      <w:bCs/>
    </w:rPr>
  </w:style>
  <w:style w:type="character" w:customStyle="1" w:styleId="CommentSubjectChar">
    <w:name w:val="Comment Subject Char"/>
    <w:basedOn w:val="CommentTextChar"/>
    <w:link w:val="CommentSubject"/>
    <w:uiPriority w:val="99"/>
    <w:semiHidden/>
    <w:rsid w:val="00CB596E"/>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Default">
    <w:name w:val="Default"/>
    <w:rsid w:val="00E65D74"/>
    <w:pPr>
      <w:autoSpaceDE w:val="0"/>
      <w:autoSpaceDN w:val="0"/>
      <w:adjustRightInd w:val="0"/>
    </w:pPr>
    <w:rPr>
      <w:rFonts w:ascii="Arial" w:hAnsi="Arial" w:cs="Arial"/>
      <w:color w:val="000000"/>
    </w:rPr>
  </w:style>
  <w:style w:type="paragraph" w:customStyle="1" w:styleId="Bodytext0pt">
    <w:name w:val="Body text 0pt"/>
    <w:basedOn w:val="Normal"/>
    <w:next w:val="Normal"/>
    <w:uiPriority w:val="99"/>
    <w:rsid w:val="00E65D74"/>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347DBA"/>
    <w:rPr>
      <w:color w:val="800080" w:themeColor="followedHyperlink"/>
      <w:u w:val="single"/>
    </w:rPr>
  </w:style>
  <w:style w:type="character" w:styleId="CommentReference">
    <w:name w:val="annotation reference"/>
    <w:basedOn w:val="DefaultParagraphFont"/>
    <w:uiPriority w:val="99"/>
    <w:semiHidden/>
    <w:unhideWhenUsed/>
    <w:rsid w:val="00CB596E"/>
    <w:rPr>
      <w:sz w:val="16"/>
      <w:szCs w:val="16"/>
    </w:rPr>
  </w:style>
  <w:style w:type="paragraph" w:styleId="CommentText">
    <w:name w:val="annotation text"/>
    <w:basedOn w:val="Normal"/>
    <w:link w:val="CommentTextChar"/>
    <w:uiPriority w:val="99"/>
    <w:semiHidden/>
    <w:unhideWhenUsed/>
    <w:rsid w:val="00CB596E"/>
    <w:pPr>
      <w:spacing w:line="240" w:lineRule="auto"/>
    </w:pPr>
    <w:rPr>
      <w:sz w:val="20"/>
      <w:szCs w:val="20"/>
    </w:rPr>
  </w:style>
  <w:style w:type="character" w:customStyle="1" w:styleId="CommentTextChar">
    <w:name w:val="Comment Text Char"/>
    <w:basedOn w:val="DefaultParagraphFont"/>
    <w:link w:val="CommentText"/>
    <w:uiPriority w:val="99"/>
    <w:semiHidden/>
    <w:rsid w:val="00CB596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B596E"/>
    <w:rPr>
      <w:b/>
      <w:bCs/>
    </w:rPr>
  </w:style>
  <w:style w:type="character" w:customStyle="1" w:styleId="CommentSubjectChar">
    <w:name w:val="Comment Subject Char"/>
    <w:basedOn w:val="CommentTextChar"/>
    <w:link w:val="CommentSubject"/>
    <w:uiPriority w:val="99"/>
    <w:semiHidden/>
    <w:rsid w:val="00CB596E"/>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Resources/Documents/Sci_Y06_U3_SH_SynopChart.docx"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Resources/Documents/Sci_Y06_U3_SH_FeatSynopChart.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Resources/Documents/Sci_Y06_U3_SLR_FeatSynopChart.docx" TargetMode="Externa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4</TotalTime>
  <Pages>3</Pages>
  <Words>659</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6</cp:revision>
  <cp:lastPrinted>2012-06-12T07:44:00Z</cp:lastPrinted>
  <dcterms:created xsi:type="dcterms:W3CDTF">2017-04-26T04:06:00Z</dcterms:created>
  <dcterms:modified xsi:type="dcterms:W3CDTF">2017-05-05T03:39:00Z</dcterms:modified>
</cp:coreProperties>
</file>