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F2A43"/>
          <w:sz w:val="32"/>
        </w:rPr>
        <w:t>OBSERVATORIO NACIONAL DE SEGURIDAD VIAL</w:t>
      </w:r>
    </w:p>
    <w:p>
      <w:pPr>
        <w:jc w:val="center"/>
      </w:pPr>
      <w:r>
        <w:rPr>
          <w:rFonts w:ascii="Arial" w:hAnsi="Arial"/>
          <w:b/>
          <w:color w:val="B3261E"/>
          <w:sz w:val="80"/>
        </w:rPr>
        <w:t>MANUAL DE USUARIO</w:t>
      </w:r>
    </w:p>
    <w:p>
      <w:pPr>
        <w:jc w:val="center"/>
      </w:pPr>
      <w:r>
        <w:rPr>
          <w:rFonts w:ascii="Arial" w:hAnsi="Arial"/>
          <w:color w:val="0F2A43"/>
          <w:sz w:val="40"/>
        </w:rPr>
        <w:t>Panel de Administración — Portal ONSV</w:t>
      </w:r>
    </w:p>
    <w:p>
      <w:pPr>
        <w:jc w:val="center"/>
      </w:pPr>
      <w:r>
        <w:rPr>
          <w:color w:val="5A6A7A"/>
          <w:sz w:val="24"/>
        </w:rPr>
        <w:t>Portal ONSV — https://www.onsv.gob.pe</w:t>
      </w:r>
    </w:p>
    <w:p/>
    <w:p>
      <w:pPr>
        <w:jc w:val="center"/>
      </w:pPr>
      <w:r>
        <w:rPr>
          <w:color w:val="5A6A7A"/>
          <w:sz w:val="24"/>
        </w:rPr>
        <w:t>Versión 1.0 — 01/08/2026</w:t>
      </w:r>
    </w:p>
    <w:p>
      <w:pPr>
        <w:jc w:val="center"/>
      </w:pPr>
      <w:r>
        <w:rPr>
          <w:color w:val="5A6A7A"/>
          <w:sz w:val="24"/>
        </w:rPr>
        <w:t>Sistema de gestión de contenidos del Observatorio Nacional de Seguridad Vial</w:t>
      </w:r>
    </w:p>
    <w:p>
      <w:pPr>
        <w:jc w:val="center"/>
      </w:pPr>
      <w:r>
        <w:rPr>
          <w:color w:val="5A6A7A"/>
          <w:sz w:val="24"/>
        </w:rPr>
        <w:t>Módulos: contenido público, cifras, comunicaciones, publicaciones, analítica, datos abiertos y usuarios</w:t>
      </w:r>
    </w:p>
    <w:p>
      <w:r>
        <w:br w:type="page"/>
      </w:r>
    </w:p>
    <w:p>
      <w:r>
        <w:rPr>
          <w:b/>
          <w:i w:val="0"/>
          <w:color w:val="0F2A43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r>
          <w:t>[Seleccione todo (Ctrl+E) y presione F9 para actualizar el índice]</w:t>
        </w:r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  <w:i w:val="0"/>
        </w:rPr>
        <w:t>El Panel de Administración del portal ONSV permite al equipo editor gestionar el contenido público del sitio: cifras, regiones, eventos, noticias, publicaciones, revistas, normas legales, analítica, datos abiertos, entornos viales, pie de página, popup y usuarios. Fue desarrollado como una aplicación web (React + TypeScript) montada sobre el mismo servidor Express del portal.</w:t>
      </w:r>
    </w:p>
    <w:p>
      <w:r>
        <w:rPr>
          <w:b w:val="0"/>
          <w:i w:val="0"/>
        </w:rPr>
        <w:t>Este manual describe cada módulo, sus funcionalidades y los pasos de uso paso a paso.</w:t>
      </w:r>
    </w:p>
    <w:p>
      <w:pPr>
        <w:pStyle w:val="Heading1"/>
      </w:pPr>
      <w:r>
        <w:t>2. Acceso al panel</w:t>
      </w:r>
    </w:p>
    <w:p>
      <w:pPr>
        <w:pStyle w:val="Heading2"/>
      </w:pPr>
      <w:r>
        <w:t>2.1 Dirección de acceso</w:t>
      </w:r>
    </w:p>
    <w:p>
      <w:pPr>
        <w:pStyle w:val="ListBullet"/>
      </w:pPr>
      <w:r>
        <w:t>El panel se encuentra en la ruta: /administrador</w:t>
      </w:r>
    </w:p>
    <w:p>
      <w:pPr>
        <w:pStyle w:val="ListBullet"/>
      </w:pPr>
      <w:r>
        <w:rPr>
          <w:b/>
        </w:rPr>
        <w:t xml:space="preserve">URL completa de ejemplo: </w:t>
      </w:r>
      <w:r>
        <w:t>https://www.onsv.gob.pe/administrador</w:t>
      </w:r>
    </w:p>
    <w:p>
      <w:pPr>
        <w:pStyle w:val="ListBullet"/>
      </w:pPr>
      <w:r>
        <w:t>Requiere conexión al servidor del portal y una sesión activa de administrador.</w:t>
      </w:r>
    </w:p>
    <w:p>
      <w:pPr>
        <w:pStyle w:val="Heading2"/>
      </w:pPr>
      <w:r>
        <w:t>2.2 Inicio de sesión</w:t>
      </w:r>
    </w:p>
    <w:p>
      <w:pPr>
        <w:pStyle w:val="ListNumber"/>
      </w:pPr>
      <w:r>
        <w:rPr>
          <w:b/>
        </w:rPr>
        <w:t xml:space="preserve">Paso 1: </w:t>
      </w:r>
      <w:r>
        <w:t>Abra la URL /administrador en el navegador.</w:t>
      </w:r>
    </w:p>
    <w:p>
      <w:pPr>
        <w:pStyle w:val="ListNumber"/>
      </w:pPr>
      <w:r>
        <w:rPr>
          <w:b/>
        </w:rPr>
        <w:t xml:space="preserve">Paso 2: </w:t>
      </w:r>
      <w:r>
        <w:t>Ingrese su correo corporativo y su contraseña.</w:t>
      </w:r>
    </w:p>
    <w:p>
      <w:pPr>
        <w:pStyle w:val="ListNumber"/>
      </w:pPr>
      <w:r>
        <w:rPr>
          <w:b/>
        </w:rPr>
        <w:t xml:space="preserve">Paso 3: </w:t>
      </w:r>
      <w:r>
        <w:t>Pulse el botón Ingresar / Iniciar sesión.</w:t>
      </w:r>
    </w:p>
    <w:p>
      <w:pPr>
        <w:pStyle w:val="ListNumber"/>
      </w:pPr>
      <w:r>
        <w:rPr>
          <w:b/>
        </w:rPr>
        <w:t xml:space="preserve">Paso 4: </w:t>
      </w:r>
      <w:r>
        <w:t>Si las credenciales son correctas será dirigido al Dashboard. Si fallan, verá un mensaje de error.</w:t>
      </w:r>
    </w:p>
    <w:p>
      <w:r>
        <w:rPr>
          <w:i/>
          <w:color w:val="5A6A7A"/>
        </w:rPr>
        <w:t>[Captura de pantalla: Pantalla de login]</w:t>
      </w:r>
    </w:p>
    <w:p>
      <w:r>
        <w:rPr>
          <w:b w:val="0"/>
          <w:i/>
        </w:rPr>
        <w:t>La contraseña se almacena cifrada (AES) en la base de datos; no es posible recuperarla en texto plano. Ante olvido, un administrador debe restablecerla desde el módulo Usuarios.</w:t>
      </w:r>
    </w:p>
    <w:p>
      <w:pPr>
        <w:pStyle w:val="Heading2"/>
      </w:pPr>
      <w:r>
        <w:t>2.3 Permisos</w:t>
      </w:r>
    </w:p>
    <w:p>
      <w:pPr>
        <w:pStyle w:val="ListBullet"/>
      </w:pPr>
      <w:r>
        <w:t>El rol administrador tiene acceso total a todos los módulos.</w:t>
      </w:r>
    </w:p>
    <w:p>
      <w:pPr>
        <w:pStyle w:val="ListBullet"/>
      </w:pPr>
      <w:r>
        <w:t>Existe un sistema de permisos por rol (p. ej. content_management, consejo_regional, plan_regional).</w:t>
      </w:r>
    </w:p>
    <w:p>
      <w:pPr>
        <w:pStyle w:val="ListBullet"/>
      </w:pPr>
      <w:r>
        <w:t>Todas las acciones quedan registradas en la tabla de logs y se muestran en la actividad reciente del Dashboard.</w:t>
      </w:r>
    </w:p>
    <w:p>
      <w:pPr>
        <w:pStyle w:val="Heading1"/>
      </w:pPr>
      <w:r>
        <w:t>3. Estructura general del panel</w:t>
      </w:r>
    </w:p>
    <w:p>
      <w:pPr>
        <w:pStyle w:val="Heading2"/>
      </w:pPr>
      <w:r>
        <w:t>3.1 Barra lateral (sidebar)</w:t>
      </w:r>
    </w:p>
    <w:p>
      <w:r>
        <w:rPr>
          <w:b w:val="0"/>
          <w:i w:val="0"/>
        </w:rPr>
        <w:t>El panel se organiza en 13 módulos accesibles desde la barra lateral izquierda: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5328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¿Qué se gestiona?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Inicio (Dashboard)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Estadísticas y actividad reciente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Misión–Visión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Contenido bilingüe de la página Quiénes somos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Cifras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Siniestros, lesionados, fallecidos, fuentes y porcentajes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Regiones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Encargados y escudos de los 25 departamentos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Comunicaciones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Eventos, noticias, notas de prensa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Publicaciones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Contenidos (posts), revistas y temas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Normas Legales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Publicaciones de normas legales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Analítica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Menús y submenús (rutas PowerBI, video, PDF)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Popup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Imagen, enlace y activación del aviso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Datos Abiertos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Datasets, categorías y tipos de archivo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Programas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Tarjetas de entornos viales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Pie de página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Información del footer y redes sociales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Usuarios y roles con permisos</w:t>
            </w:r>
          </w:p>
        </w:tc>
      </w:tr>
    </w:tbl>
    <w:p/>
    <w:p>
      <w:pPr>
        <w:pStyle w:val="Heading2"/>
      </w:pPr>
      <w:r>
        <w:t>3.2 Actividad reciente (logs)</w:t>
      </w:r>
    </w:p>
    <w:p>
      <w:pPr>
        <w:pStyle w:val="ListBullet"/>
      </w:pPr>
      <w:r>
        <w:t>El Dashboard muestra la actividad reciente (quién hizo qué y hace cuánto tiempo).</w:t>
      </w:r>
    </w:p>
    <w:p>
      <w:pPr>
        <w:pStyle w:val="ListBullet"/>
      </w:pPr>
      <w:r>
        <w:t>Cada creación, edición o eliminación en el panel queda registrada automáticamente.</w:t>
      </w:r>
    </w:p>
    <w:p>
      <w:pPr>
        <w:pStyle w:val="Heading1"/>
      </w:pPr>
      <w:r>
        <w:t>4. Módulos del panel</w:t>
      </w:r>
    </w:p>
    <w:p>
      <w:pPr>
        <w:pStyle w:val="Heading2"/>
      </w:pPr>
      <w:r>
        <w:t>4.1 Dashboard (Inicio)</w:t>
      </w:r>
    </w:p>
    <w:p>
      <w:r>
        <w:rPr>
          <w:b w:val="0"/>
          <w:i w:val="0"/>
        </w:rPr>
        <w:t>Vista principal tras el login. Muestra un resumen general y accesos rápidos.</w:t>
      </w:r>
    </w:p>
    <w:p>
      <w:pPr>
        <w:pStyle w:val="ListBullet"/>
      </w:pPr>
      <w:r>
        <w:rPr>
          <w:b/>
        </w:rPr>
        <w:t xml:space="preserve">Tarjetas de estadísticas: </w:t>
      </w:r>
      <w:r>
        <w:t>número de usuarios, analítica activa (menús y submenús) y contenido publicado.</w:t>
      </w:r>
    </w:p>
    <w:p>
      <w:pPr>
        <w:pStyle w:val="ListBullet"/>
      </w:pPr>
      <w:r>
        <w:rPr>
          <w:b/>
        </w:rPr>
        <w:t xml:space="preserve">Actividad reciente: </w:t>
      </w:r>
      <w:r>
        <w:t>lista en vivo de las últimas acciones en el panel (formato «hace X min»).</w:t>
      </w:r>
    </w:p>
    <w:p>
      <w:pPr>
        <w:pStyle w:val="ListBullet"/>
      </w:pPr>
      <w:r>
        <w:rPr>
          <w:b/>
        </w:rPr>
        <w:t xml:space="preserve">Accesos rápidos: </w:t>
      </w:r>
      <w:r>
        <w:t>botones a Pie de página, Cifras, Regiones, Misión–Visión, Popup y Usuarios.</w:t>
      </w:r>
    </w:p>
    <w:p>
      <w:r>
        <w:rPr>
          <w:i/>
          <w:color w:val="5A6A7A"/>
        </w:rPr>
        <w:t>[Captura de pantalla: Dashboard]</w:t>
      </w:r>
    </w:p>
    <w:p>
      <w:pPr>
        <w:pStyle w:val="Heading2"/>
      </w:pPr>
      <w:r>
        <w:t>4.2 Misión y Visión</w:t>
      </w:r>
    </w:p>
    <w:p>
      <w:r>
        <w:rPr>
          <w:b w:val="0"/>
          <w:i w:val="0"/>
        </w:rPr>
        <w:t>Permite editar el contenido de la página pública «Quiénes somos» en español e inglés.</w:t>
      </w:r>
    </w:p>
    <w:p>
      <w:pPr>
        <w:pStyle w:val="ListBullet"/>
      </w:pPr>
      <w:r>
        <w:rPr>
          <w:b/>
        </w:rPr>
        <w:t xml:space="preserve">Dos pestañas de idioma: </w:t>
      </w:r>
      <w:r>
        <w:t>ES (español) y EN (inglés).</w:t>
      </w:r>
    </w:p>
    <w:p>
      <w:pPr>
        <w:pStyle w:val="ListBullet"/>
      </w:pPr>
      <w:r>
        <w:rPr>
          <w:b/>
        </w:rPr>
        <w:t xml:space="preserve">Campos editables: </w:t>
      </w:r>
      <w:r>
        <w:t>definición, misión, visión, 6 valores y 9 componentes tecnológicos (35 campos por idioma).</w:t>
      </w:r>
    </w:p>
    <w:p>
      <w:pPr>
        <w:pStyle w:val="ListBullet"/>
      </w:pPr>
      <w:r>
        <w:rPr>
          <w:b/>
        </w:rPr>
        <w:t xml:space="preserve">Guardado: </w:t>
      </w:r>
      <w:r>
        <w:t>pulse «Guardar»; los cambios se reflejan al instante en la página pública.</w:t>
      </w:r>
    </w:p>
    <w:p>
      <w:pPr>
        <w:pStyle w:val="ListNumber"/>
      </w:pPr>
      <w:r>
        <w:rPr>
          <w:b/>
        </w:rPr>
        <w:t xml:space="preserve">Paso 1: </w:t>
      </w:r>
      <w:r>
        <w:t>Abra Misión–Visión y seleccione la pestaña de idioma (ES/EN).</w:t>
      </w:r>
    </w:p>
    <w:p>
      <w:pPr>
        <w:pStyle w:val="ListNumber"/>
      </w:pPr>
      <w:r>
        <w:rPr>
          <w:b/>
        </w:rPr>
        <w:t xml:space="preserve">Paso 2: </w:t>
      </w:r>
      <w:r>
        <w:t>Edite los campos necesarios (definición, misión, visión, valores, componentes).</w:t>
      </w:r>
    </w:p>
    <w:p>
      <w:pPr>
        <w:pStyle w:val="ListNumber"/>
      </w:pPr>
      <w:r>
        <w:rPr>
          <w:b/>
        </w:rPr>
        <w:t xml:space="preserve">Paso 3: </w:t>
      </w:r>
      <w:r>
        <w:t>Pulse Guardar y verifique el resultado en /quienes-somos.</w:t>
      </w:r>
    </w:p>
    <w:p>
      <w:r>
        <w:rPr>
          <w:i/>
          <w:color w:val="5A6A7A"/>
        </w:rPr>
        <w:t>[Captura de pantalla: Edición de Misión-Visión]</w:t>
      </w:r>
    </w:p>
    <w:p>
      <w:pPr>
        <w:pStyle w:val="Heading2"/>
      </w:pPr>
      <w:r>
        <w:t>4.3 Cifras</w:t>
      </w:r>
    </w:p>
    <w:p>
      <w:r>
        <w:rPr>
          <w:b w:val="0"/>
          <w:i w:val="0"/>
        </w:rPr>
        <w:t>Gestiona los indicadores de siniestralidad que se muestran en la página de inicio (contador animado).</w:t>
      </w:r>
    </w:p>
    <w:p>
      <w:pPr>
        <w:pStyle w:val="ListBullet"/>
      </w:pPr>
      <w:r>
        <w:t>Valores: siniestros, lesionados y fallecidos.</w:t>
      </w:r>
    </w:p>
    <w:p>
      <w:pPr>
        <w:pStyle w:val="ListBullet"/>
      </w:pPr>
      <w:r>
        <w:t>Mensajes asociados a las cifras (2 textos).</w:t>
      </w:r>
    </w:p>
    <w:p>
      <w:pPr>
        <w:pStyle w:val="ListBullet"/>
      </w:pPr>
      <w:r>
        <w:t>Fuente y porcentaje de variación por cada indicador.</w:t>
      </w:r>
    </w:p>
    <w:p>
      <w:pPr>
        <w:pStyle w:val="ListBullet"/>
      </w:pPr>
      <w:r>
        <w:t>Es un formulario único: no hay listas ni eliminación.</w:t>
      </w:r>
    </w:p>
    <w:p>
      <w:pPr>
        <w:pStyle w:val="ListNumber"/>
      </w:pPr>
      <w:r>
        <w:rPr>
          <w:b/>
        </w:rPr>
        <w:t xml:space="preserve">Paso 1: </w:t>
      </w:r>
      <w:r>
        <w:t>Abra Cifras y edite los valores, mensajes, fuentes y porcentajes.</w:t>
      </w:r>
    </w:p>
    <w:p>
      <w:pPr>
        <w:pStyle w:val="ListNumber"/>
      </w:pPr>
      <w:r>
        <w:rPr>
          <w:b/>
        </w:rPr>
        <w:t xml:space="preserve">Paso 2: </w:t>
      </w:r>
      <w:r>
        <w:t>Pulse Guardar.</w:t>
      </w:r>
    </w:p>
    <w:p>
      <w:pPr>
        <w:pStyle w:val="ListNumber"/>
      </w:pPr>
      <w:r>
        <w:rPr>
          <w:b/>
        </w:rPr>
        <w:t xml:space="preserve">Paso 3: </w:t>
      </w:r>
      <w:r>
        <w:t>Compruebe el resultado en la página de inicio (sección de KPIs).</w:t>
      </w:r>
    </w:p>
    <w:p>
      <w:r>
        <w:rPr>
          <w:i/>
          <w:color w:val="5A6A7A"/>
        </w:rPr>
        <w:t>[Captura de pantalla: Formulario de Cifras]</w:t>
      </w:r>
    </w:p>
    <w:p>
      <w:pPr>
        <w:pStyle w:val="Heading2"/>
      </w:pPr>
      <w:r>
        <w:t>4.4 Regiones</w:t>
      </w:r>
    </w:p>
    <w:p>
      <w:r>
        <w:rPr>
          <w:b w:val="0"/>
          <w:i w:val="0"/>
        </w:rPr>
        <w:t>Administra la información de los consejos regionales y sus escudos.</w:t>
      </w:r>
    </w:p>
    <w:p>
      <w:pPr>
        <w:pStyle w:val="ListBullet"/>
      </w:pPr>
      <w:r>
        <w:t>Listado paginado (5 por página) con búsqueda por región.</w:t>
      </w:r>
    </w:p>
    <w:p>
      <w:pPr>
        <w:pStyle w:val="ListBullet"/>
      </w:pPr>
      <w:r>
        <w:t>Edición de nombre, celular y correo del encargado (con validación de caracteres).</w:t>
      </w:r>
    </w:p>
    <w:p>
      <w:pPr>
        <w:pStyle w:val="ListBullet"/>
      </w:pPr>
      <w:r>
        <w:t>Enlace a la página pública de la región.</w:t>
      </w:r>
    </w:p>
    <w:p>
      <w:pPr>
        <w:pStyle w:val="ListBullet"/>
      </w:pPr>
      <w:r>
        <w:t>Subida de escudo (imagen) con actualización automática (cache-busting ?v=).</w:t>
      </w:r>
    </w:p>
    <w:p>
      <w:pPr>
        <w:pStyle w:val="ListBullet"/>
      </w:pPr>
      <w:r>
        <w:t>Las regiones son fijas: no se pueden crear ni eliminar.</w:t>
      </w:r>
    </w:p>
    <w:p>
      <w:pPr>
        <w:pStyle w:val="ListNumber"/>
      </w:pPr>
      <w:r>
        <w:rPr>
          <w:b/>
        </w:rPr>
        <w:t xml:space="preserve">Paso 1: </w:t>
      </w:r>
      <w:r>
        <w:t>Use el buscador o la paginación para localizar la región.</w:t>
      </w:r>
    </w:p>
    <w:p>
      <w:pPr>
        <w:pStyle w:val="ListNumber"/>
      </w:pPr>
      <w:r>
        <w:rPr>
          <w:b/>
        </w:rPr>
        <w:t xml:space="preserve">Paso 2: </w:t>
      </w:r>
      <w:r>
        <w:t>Pulse el botón Editar de la fila.</w:t>
      </w:r>
    </w:p>
    <w:p>
      <w:pPr>
        <w:pStyle w:val="ListNumber"/>
      </w:pPr>
      <w:r>
        <w:rPr>
          <w:b/>
        </w:rPr>
        <w:t xml:space="preserve">Paso 3: </w:t>
      </w:r>
      <w:r>
        <w:t>Modifique los campos y/o suba una nueva imagen de escudo.</w:t>
      </w:r>
    </w:p>
    <w:p>
      <w:pPr>
        <w:pStyle w:val="ListNumber"/>
      </w:pPr>
      <w:r>
        <w:rPr>
          <w:b/>
        </w:rPr>
        <w:t xml:space="preserve">Paso 4: </w:t>
      </w:r>
      <w:r>
        <w:t>Guarde los cambios.</w:t>
      </w:r>
    </w:p>
    <w:p>
      <w:r>
        <w:rPr>
          <w:i/>
          <w:color w:val="5A6A7A"/>
        </w:rPr>
        <w:t>[Captura de pantalla: Tabla de Regiones y modal de edición]</w:t>
      </w:r>
    </w:p>
    <w:p>
      <w:pPr>
        <w:pStyle w:val="Heading2"/>
      </w:pPr>
      <w:r>
        <w:t>4.5 Comunicaciones — Eventos</w:t>
      </w:r>
    </w:p>
    <w:p>
      <w:r>
        <w:rPr>
          <w:b w:val="0"/>
          <w:i w:val="0"/>
        </w:rPr>
        <w:t>CRUD completo de eventos del calendario público.</w:t>
      </w:r>
    </w:p>
    <w:p>
      <w:pPr>
        <w:pStyle w:val="ListBullet"/>
      </w:pPr>
      <w:r>
        <w:rPr>
          <w:b/>
        </w:rPr>
        <w:t xml:space="preserve">Dos pestañas: </w:t>
      </w:r>
      <w:r>
        <w:t>«Programación» (listado) y «Agregar» (nuevo evento).</w:t>
      </w:r>
    </w:p>
    <w:p>
      <w:pPr>
        <w:pStyle w:val="ListBullet"/>
      </w:pPr>
      <w:r>
        <w:rPr>
          <w:b/>
        </w:rPr>
        <w:t xml:space="preserve">Filtros con debounce: </w:t>
      </w:r>
      <w:r>
        <w:t>búsqueda por título, tipo de evento y rango de fechas (inicio/fin).</w:t>
      </w:r>
    </w:p>
    <w:p>
      <w:pPr>
        <w:pStyle w:val="ListBullet"/>
      </w:pPr>
      <w:r>
        <w:rPr>
          <w:b/>
        </w:rPr>
        <w:t xml:space="preserve">Campos del evento: </w:t>
      </w:r>
      <w:r>
        <w:t>tipo, título, organizador, lugar/dirección, precio, descripción corta y descripción, día y hora de inicio/fin, enlaces (reunión, Facebook, YouTube, Twitter), activo/inactivo e imagen.</w:t>
      </w:r>
    </w:p>
    <w:p>
      <w:pPr>
        <w:pStyle w:val="ListBullet"/>
      </w:pPr>
      <w:r>
        <w:rPr>
          <w:b/>
        </w:rPr>
        <w:t xml:space="preserve">Acciones: </w:t>
      </w:r>
      <w:r>
        <w:t>crear, editar (modal), ver detalle, eliminar (con confirmación) y activar/desactivar (isActive controla la visibilidad pública).</w:t>
      </w:r>
    </w:p>
    <w:p>
      <w:pPr>
        <w:pStyle w:val="ListNumber"/>
      </w:pPr>
      <w:r>
        <w:rPr>
          <w:b/>
        </w:rPr>
        <w:t xml:space="preserve">Paso 1: </w:t>
      </w:r>
      <w:r>
        <w:t>Abra Comunicaciones → pestaña «Programación» para ver los eventos existentes.</w:t>
      </w:r>
    </w:p>
    <w:p>
      <w:pPr>
        <w:pStyle w:val="ListNumber"/>
      </w:pPr>
      <w:r>
        <w:rPr>
          <w:b/>
        </w:rPr>
        <w:t xml:space="preserve">Paso 2: </w:t>
      </w:r>
      <w:r>
        <w:t>Para crear: pestaña «Agregar», complete los campos, suba una imagen y pulse Guardar.</w:t>
      </w:r>
    </w:p>
    <w:p>
      <w:pPr>
        <w:pStyle w:val="ListNumber"/>
      </w:pPr>
      <w:r>
        <w:rPr>
          <w:b/>
        </w:rPr>
        <w:t xml:space="preserve">Paso 3: </w:t>
      </w:r>
      <w:r>
        <w:t>Para editar: botón Editar en la fila, modifique y guarde.</w:t>
      </w:r>
    </w:p>
    <w:p>
      <w:pPr>
        <w:pStyle w:val="ListNumber"/>
      </w:pPr>
      <w:r>
        <w:rPr>
          <w:b/>
        </w:rPr>
        <w:t xml:space="preserve">Paso 4: </w:t>
      </w:r>
      <w:r>
        <w:t>Para eliminar: botón Eliminar y confirme en el diálogo.</w:t>
      </w:r>
    </w:p>
    <w:p>
      <w:pPr>
        <w:pStyle w:val="ListNumber"/>
      </w:pPr>
      <w:r>
        <w:rPr>
          <w:b/>
        </w:rPr>
        <w:t xml:space="preserve">Paso 5: </w:t>
      </w:r>
      <w:r>
        <w:t>Use el switch activo/inactivo para mostrar u ocultar el evento en el portal.</w:t>
      </w:r>
    </w:p>
    <w:p>
      <w:r>
        <w:rPr>
          <w:i/>
          <w:color w:val="5A6A7A"/>
        </w:rPr>
        <w:t>[Captura de pantalla: Listado y modal de eventos]</w:t>
      </w:r>
    </w:p>
    <w:p>
      <w:pPr>
        <w:pStyle w:val="Heading2"/>
      </w:pPr>
      <w:r>
        <w:t>4.6 Noticias, Notas de Prensa, Publicaciones y Normas Legales</w:t>
      </w:r>
    </w:p>
    <w:p>
      <w:r>
        <w:rPr>
          <w:b w:val="0"/>
          <w:i w:val="0"/>
        </w:rPr>
        <w:t>Estos cuatro módulos muestran los posts publicados en Ghost CMS y permiten habilitarlos o deshabilitarlos en el portal.</w:t>
      </w:r>
    </w:p>
    <w:p>
      <w:pPr>
        <w:pStyle w:val="ListBullet"/>
      </w:pPr>
      <w:r>
        <w:rPr>
          <w:b/>
        </w:rPr>
        <w:t xml:space="preserve">Origen de datos: </w:t>
      </w:r>
      <w:r>
        <w:t>el contenido proviene de Ghost (motor de noticias), no se crea desde este panel.</w:t>
      </w:r>
    </w:p>
    <w:p>
      <w:pPr>
        <w:pStyle w:val="ListBullet"/>
      </w:pPr>
      <w:r>
        <w:rPr>
          <w:b/>
        </w:rPr>
        <w:t xml:space="preserve">Listado paginado: </w:t>
      </w:r>
      <w:r>
        <w:t>10 publicaciones por página, según el tipo (noticias, notas de prensa, publicaciones, normas legales).</w:t>
      </w:r>
    </w:p>
    <w:p>
      <w:pPr>
        <w:pStyle w:val="ListBullet"/>
      </w:pPr>
      <w:r>
        <w:rPr>
          <w:b/>
        </w:rPr>
        <w:t xml:space="preserve">Acción principal: </w:t>
      </w:r>
      <w:r>
        <w:t>toggle habilitar/deshabilitar. Lo deshabilitado desaparece del portal público (noticias, búsquedas, detalle, listados).</w:t>
      </w:r>
    </w:p>
    <w:p>
      <w:pPr>
        <w:pStyle w:val="ListNumber"/>
      </w:pPr>
      <w:r>
        <w:rPr>
          <w:b/>
        </w:rPr>
        <w:t xml:space="preserve">Paso 1: </w:t>
      </w:r>
      <w:r>
        <w:t>Abra el módulo correspondiente (Noticias, Notas de Prensa, Publicaciones o Normas Legales).</w:t>
      </w:r>
    </w:p>
    <w:p>
      <w:pPr>
        <w:pStyle w:val="ListNumber"/>
      </w:pPr>
      <w:r>
        <w:rPr>
          <w:b/>
        </w:rPr>
        <w:t xml:space="preserve">Paso 2: </w:t>
      </w:r>
      <w:r>
        <w:t>Localice la publicación en el listado (paginación).</w:t>
      </w:r>
    </w:p>
    <w:p>
      <w:pPr>
        <w:pStyle w:val="ListNumber"/>
      </w:pPr>
      <w:r>
        <w:rPr>
          <w:b/>
        </w:rPr>
        <w:t xml:space="preserve">Paso 3: </w:t>
      </w:r>
      <w:r>
        <w:t>Cambie el interruptor a la posición deseada (habilitado/deshabilitado).</w:t>
      </w:r>
    </w:p>
    <w:p>
      <w:pPr>
        <w:pStyle w:val="ListNumber"/>
      </w:pPr>
      <w:r>
        <w:rPr>
          <w:b/>
        </w:rPr>
        <w:t xml:space="preserve">Paso 4: </w:t>
      </w:r>
      <w:r>
        <w:t>El cambio es inmediato: recargue el portal para verificar.</w:t>
      </w:r>
    </w:p>
    <w:p>
      <w:r>
        <w:rPr>
          <w:i/>
          <w:color w:val="5A6A7A"/>
        </w:rPr>
        <w:t>[Captura de pantalla: Listado de publicaciones con toggle]</w:t>
      </w:r>
    </w:p>
    <w:p>
      <w:pPr>
        <w:pStyle w:val="Heading2"/>
      </w:pPr>
      <w:r>
        <w:t>4.7 Publicaciones — Revistas y Temas</w:t>
      </w:r>
    </w:p>
    <w:p>
      <w:r>
        <w:rPr>
          <w:b w:val="0"/>
          <w:i w:val="0"/>
        </w:rPr>
        <w:t>Administra la revista institucional y sus categorías temáticas.</w:t>
      </w:r>
    </w:p>
    <w:p>
      <w:pPr>
        <w:pStyle w:val="ListBullet"/>
      </w:pPr>
      <w:r>
        <w:rPr>
          <w:b/>
        </w:rPr>
        <w:t xml:space="preserve">Pestaña Revistas: </w:t>
      </w:r>
      <w:r>
        <w:t>CRUD con título, tema, imagen de portada, archivo PDF, activo/inactivo y slug autogenerado.</w:t>
      </w:r>
    </w:p>
    <w:p>
      <w:pPr>
        <w:pStyle w:val="ListBullet"/>
      </w:pPr>
      <w:r>
        <w:rPr>
          <w:b/>
        </w:rPr>
        <w:t xml:space="preserve">Pestaña Temas: </w:t>
      </w:r>
      <w:r>
        <w:t>CRUD de categorías temáticas; no se puede borrar un tema que tenga revistas asignadas.</w:t>
      </w:r>
    </w:p>
    <w:p>
      <w:pPr>
        <w:pStyle w:val="ListBullet"/>
      </w:pPr>
      <w:r>
        <w:rPr>
          <w:b/>
        </w:rPr>
        <w:t xml:space="preserve">Paginación: </w:t>
      </w:r>
      <w:r>
        <w:t>5 revistas por página.</w:t>
      </w:r>
    </w:p>
    <w:p>
      <w:pPr>
        <w:pStyle w:val="ListNumber"/>
      </w:pPr>
      <w:r>
        <w:rPr>
          <w:b/>
        </w:rPr>
        <w:t xml:space="preserve">Paso 1: </w:t>
      </w:r>
      <w:r>
        <w:t>Pestaña Revistas: pulse Agregar, complete título/tema, suba portada y PDF, y guarde.</w:t>
      </w:r>
    </w:p>
    <w:p>
      <w:pPr>
        <w:pStyle w:val="ListNumber"/>
      </w:pPr>
      <w:r>
        <w:rPr>
          <w:b/>
        </w:rPr>
        <w:t xml:space="preserve">Paso 2: </w:t>
      </w:r>
      <w:r>
        <w:t>Edite o elimine desde las acciones de cada fila.</w:t>
      </w:r>
    </w:p>
    <w:p>
      <w:pPr>
        <w:pStyle w:val="ListNumber"/>
      </w:pPr>
      <w:r>
        <w:rPr>
          <w:b/>
        </w:rPr>
        <w:t xml:space="preserve">Paso 3: </w:t>
      </w:r>
      <w:r>
        <w:t>Pestaña Temas: cree o edite las categorías; si intenta eliminar una con revistas, el sistema lo bloqueará.</w:t>
      </w:r>
    </w:p>
    <w:p>
      <w:r>
        <w:rPr>
          <w:i/>
          <w:color w:val="5A6A7A"/>
        </w:rPr>
        <w:t>[Captura de pantalla: Gestión de revistas]</w:t>
      </w:r>
    </w:p>
    <w:p>
      <w:pPr>
        <w:pStyle w:val="Heading2"/>
      </w:pPr>
      <w:r>
        <w:t>4.8 Analítica — Menú y Submenú</w:t>
      </w:r>
    </w:p>
    <w:p>
      <w:r>
        <w:rPr>
          <w:b w:val="0"/>
          <w:i w:val="0"/>
        </w:rPr>
        <w:t>Organiza las tarjetas del apartado de analítica del portal, enlazadas a dashboards PowerBI, videos y PDFs.</w:t>
      </w:r>
    </w:p>
    <w:p>
      <w:pPr>
        <w:pStyle w:val="ListBullet"/>
      </w:pPr>
      <w:r>
        <w:rPr>
          <w:b/>
        </w:rPr>
        <w:t xml:space="preserve">Menú: </w:t>
      </w:r>
      <w:r>
        <w:t>CRUD de secciones principales con descripción, imagen y estado activo.</w:t>
      </w:r>
    </w:p>
    <w:p>
      <w:pPr>
        <w:pStyle w:val="ListBullet"/>
      </w:pPr>
      <w:r>
        <w:rPr>
          <w:b/>
        </w:rPr>
        <w:t xml:space="preserve">Submenú: </w:t>
      </w:r>
      <w:r>
        <w:t>CRUD de opciones dentro de un menú: descripción, menú padre, ruta PowerBI (rutabi), link de video, link de PDF, imagen y estado.</w:t>
      </w:r>
    </w:p>
    <w:p>
      <w:pPr>
        <w:pStyle w:val="ListBullet"/>
      </w:pPr>
      <w:r>
        <w:rPr>
          <w:b/>
        </w:rPr>
        <w:t xml:space="preserve">Filtros: </w:t>
      </w:r>
      <w:r>
        <w:t>por menú y por texto; paginación en ambos niveles.</w:t>
      </w:r>
    </w:p>
    <w:p>
      <w:pPr>
        <w:pStyle w:val="ListNumber"/>
      </w:pPr>
      <w:r>
        <w:rPr>
          <w:b/>
        </w:rPr>
        <w:t xml:space="preserve">Paso 1: </w:t>
      </w:r>
      <w:r>
        <w:t>En Analítica → Menú cree/edite las secciones principales.</w:t>
      </w:r>
    </w:p>
    <w:p>
      <w:pPr>
        <w:pStyle w:val="ListNumber"/>
      </w:pPr>
      <w:r>
        <w:rPr>
          <w:b/>
        </w:rPr>
        <w:t xml:space="preserve">Paso 2: </w:t>
      </w:r>
      <w:r>
        <w:t>En Analítica → Submenú, seleccione el menú padre y cargue la ruta PowerBI, video o PDF.</w:t>
      </w:r>
    </w:p>
    <w:p>
      <w:pPr>
        <w:pStyle w:val="ListNumber"/>
      </w:pPr>
      <w:r>
        <w:rPr>
          <w:b/>
        </w:rPr>
        <w:t xml:space="preserve">Paso 3: </w:t>
      </w:r>
      <w:r>
        <w:t>Active cada opción para mostrarla en el portal.</w:t>
      </w:r>
    </w:p>
    <w:p>
      <w:r>
        <w:rPr>
          <w:i/>
          <w:color w:val="5A6A7A"/>
        </w:rPr>
        <w:t>[Captura de pantalla: Menú y submenú de analítica]</w:t>
      </w:r>
    </w:p>
    <w:p>
      <w:pPr>
        <w:pStyle w:val="Heading2"/>
      </w:pPr>
      <w:r>
        <w:t>4.9 Popup</w:t>
      </w:r>
    </w:p>
    <w:p>
      <w:r>
        <w:rPr>
          <w:b w:val="0"/>
          <w:i w:val="0"/>
        </w:rPr>
        <w:t>Configura el aviso emergente que se muestra al entrar al portal.</w:t>
      </w:r>
    </w:p>
    <w:p>
      <w:pPr>
        <w:pStyle w:val="ListBullet"/>
      </w:pPr>
      <w:r>
        <w:t>Imagen del aviso (subida propia).</w:t>
      </w:r>
    </w:p>
    <w:p>
      <w:pPr>
        <w:pStyle w:val="ListBullet"/>
      </w:pPr>
      <w:r>
        <w:t>Enlace de destino (URL).</w:t>
      </w:r>
    </w:p>
    <w:p>
      <w:pPr>
        <w:pStyle w:val="ListBullet"/>
      </w:pPr>
      <w:r>
        <w:t>Activación / desactivación (checkbox).</w:t>
      </w:r>
    </w:p>
    <w:p>
      <w:pPr>
        <w:pStyle w:val="ListBullet"/>
      </w:pPr>
      <w:r>
        <w:t>Configuración única: solo existe un popup a la vez.</w:t>
      </w:r>
    </w:p>
    <w:p>
      <w:pPr>
        <w:pStyle w:val="ListNumber"/>
      </w:pPr>
      <w:r>
        <w:rPr>
          <w:b/>
        </w:rPr>
        <w:t xml:space="preserve">Paso 1: </w:t>
      </w:r>
      <w:r>
        <w:t>Abra Popup, suba la imagen y escriba el enlace de destino.</w:t>
      </w:r>
    </w:p>
    <w:p>
      <w:pPr>
        <w:pStyle w:val="ListNumber"/>
      </w:pPr>
      <w:r>
        <w:rPr>
          <w:b/>
        </w:rPr>
        <w:t xml:space="preserve">Paso 2: </w:t>
      </w:r>
      <w:r>
        <w:t>Marque el checkbox para activarlo.</w:t>
      </w:r>
    </w:p>
    <w:p>
      <w:pPr>
        <w:pStyle w:val="ListNumber"/>
      </w:pPr>
      <w:r>
        <w:rPr>
          <w:b/>
        </w:rPr>
        <w:t xml:space="preserve">Paso 3: </w:t>
      </w:r>
      <w:r>
        <w:t>Guarde y abra el portal en una pestaña nueva para ver el aviso.</w:t>
      </w:r>
    </w:p>
    <w:p>
      <w:r>
        <w:rPr>
          <w:i/>
          <w:color w:val="5A6A7A"/>
        </w:rPr>
        <w:t>[Captura de pantalla: Configuración del popup]</w:t>
      </w:r>
    </w:p>
    <w:p>
      <w:pPr>
        <w:pStyle w:val="Heading2"/>
      </w:pPr>
      <w:r>
        <w:t>4.10 Datos Abiertos, Categorías y Tipos</w:t>
      </w:r>
    </w:p>
    <w:p>
      <w:r>
        <w:rPr>
          <w:b w:val="0"/>
          <w:i w:val="0"/>
        </w:rPr>
        <w:t>Gestiona los conjuntos de datos descargables del portal y su clasificación.</w:t>
      </w:r>
    </w:p>
    <w:p>
      <w:pPr>
        <w:pStyle w:val="ListBullet"/>
      </w:pPr>
      <w:r>
        <w:rPr>
          <w:b/>
        </w:rPr>
        <w:t xml:space="preserve">Datasets: </w:t>
      </w:r>
      <w:r>
        <w:t>título, autor, descripción, categoría, tipo, fecha y estado activo.</w:t>
      </w:r>
    </w:p>
    <w:p>
      <w:pPr>
        <w:pStyle w:val="ListBullet"/>
      </w:pPr>
      <w:r>
        <w:rPr>
          <w:b/>
        </w:rPr>
        <w:t xml:space="preserve">Cuatro tipos de archivo por dataset: </w:t>
      </w:r>
      <w:r>
        <w:t>Excel (.xlsx/.xls), PDF, CSV y Shapefile (.shp), con validación de extensión.</w:t>
      </w:r>
    </w:p>
    <w:p>
      <w:pPr>
        <w:pStyle w:val="ListBullet"/>
      </w:pPr>
      <w:r>
        <w:rPr>
          <w:b/>
        </w:rPr>
        <w:t xml:space="preserve">Subida: </w:t>
      </w:r>
      <w:r>
        <w:t>hasta 50 MB por archivo.</w:t>
      </w:r>
    </w:p>
    <w:p>
      <w:pPr>
        <w:pStyle w:val="ListBullet"/>
      </w:pPr>
      <w:r>
        <w:rPr>
          <w:b/>
        </w:rPr>
        <w:t xml:space="preserve">Categorías: </w:t>
      </w:r>
      <w:r>
        <w:t>CRUD con nombre, ícono (imagen) y estado.</w:t>
      </w:r>
    </w:p>
    <w:p>
      <w:pPr>
        <w:pStyle w:val="ListBullet"/>
      </w:pPr>
      <w:r>
        <w:rPr>
          <w:b/>
        </w:rPr>
        <w:t xml:space="preserve">Tipos: </w:t>
      </w:r>
      <w:r>
        <w:t>CRUD de tipos con nombre y estado.</w:t>
      </w:r>
    </w:p>
    <w:p>
      <w:pPr>
        <w:pStyle w:val="ListBullet"/>
      </w:pPr>
      <w:r>
        <w:rPr>
          <w:b/>
        </w:rPr>
        <w:t xml:space="preserve">Filtros: </w:t>
      </w:r>
      <w:r>
        <w:t>por título y por categoría; paginación cliente.</w:t>
      </w:r>
    </w:p>
    <w:p>
      <w:pPr>
        <w:pStyle w:val="ListNumber"/>
      </w:pPr>
      <w:r>
        <w:rPr>
          <w:b/>
        </w:rPr>
        <w:t xml:space="preserve">Paso 1: </w:t>
      </w:r>
      <w:r>
        <w:t>En Datos Abiertos pulse Agregar, complete los campos y suba los archivos según formato.</w:t>
      </w:r>
    </w:p>
    <w:p>
      <w:pPr>
        <w:pStyle w:val="ListNumber"/>
      </w:pPr>
      <w:r>
        <w:rPr>
          <w:b/>
        </w:rPr>
        <w:t xml:space="preserve">Paso 2: </w:t>
      </w:r>
      <w:r>
        <w:t>Asocie una categoría y un tipo, y active el dataset.</w:t>
      </w:r>
    </w:p>
    <w:p>
      <w:pPr>
        <w:pStyle w:val="ListNumber"/>
      </w:pPr>
      <w:r>
        <w:rPr>
          <w:b/>
        </w:rPr>
        <w:t xml:space="preserve">Paso 3: </w:t>
      </w:r>
      <w:r>
        <w:t>Administre categorías (con ícono) y tipos desde sus respectivas pestañas/módulos.</w:t>
      </w:r>
    </w:p>
    <w:p>
      <w:pPr>
        <w:pStyle w:val="ListNumber"/>
      </w:pPr>
      <w:r>
        <w:rPr>
          <w:b/>
        </w:rPr>
        <w:t xml:space="preserve">Paso 4: </w:t>
      </w:r>
      <w:r>
        <w:t>Verifique la tarjeta pública en /datos-abiertos.</w:t>
      </w:r>
    </w:p>
    <w:p>
      <w:r>
        <w:rPr>
          <w:i/>
          <w:color w:val="5A6A7A"/>
        </w:rPr>
        <w:t>[Captura de pantalla: CRUD de datos abiertos]</w:t>
      </w:r>
    </w:p>
    <w:p>
      <w:pPr>
        <w:pStyle w:val="Heading2"/>
      </w:pPr>
      <w:r>
        <w:t>4.11 Programas — Entornos Viales</w:t>
      </w:r>
    </w:p>
    <w:p>
      <w:r>
        <w:rPr>
          <w:b w:val="0"/>
          <w:i w:val="0"/>
        </w:rPr>
        <w:t>Administra las tarjetas de la campaña de entornos viales (página pública bilingüe).</w:t>
      </w:r>
    </w:p>
    <w:p>
      <w:pPr>
        <w:pStyle w:val="ListBullet"/>
      </w:pPr>
      <w:r>
        <w:t>Campos: badge, título, descripción (ES/EN), imagen, orden de visualización y estado activo.</w:t>
      </w:r>
    </w:p>
    <w:p>
      <w:pPr>
        <w:pStyle w:val="ListBullet"/>
      </w:pPr>
      <w:r>
        <w:t>La página pública puede mostrar carrusel o grid según la configuración.</w:t>
      </w:r>
    </w:p>
    <w:p>
      <w:pPr>
        <w:pStyle w:val="ListNumber"/>
      </w:pPr>
      <w:r>
        <w:rPr>
          <w:b/>
        </w:rPr>
        <w:t xml:space="preserve">Paso 1: </w:t>
      </w:r>
      <w:r>
        <w:t>Abra Programas, pulse Agregar y complete badge, título y descripciones.</w:t>
      </w:r>
    </w:p>
    <w:p>
      <w:pPr>
        <w:pStyle w:val="ListNumber"/>
      </w:pPr>
      <w:r>
        <w:rPr>
          <w:b/>
        </w:rPr>
        <w:t xml:space="preserve">Paso 2: </w:t>
      </w:r>
      <w:r>
        <w:t>Suba la imagen y asigne el orden.</w:t>
      </w:r>
    </w:p>
    <w:p>
      <w:pPr>
        <w:pStyle w:val="ListNumber"/>
      </w:pPr>
      <w:r>
        <w:rPr>
          <w:b/>
        </w:rPr>
        <w:t xml:space="preserve">Paso 3: </w:t>
      </w:r>
      <w:r>
        <w:t>Guarde y active; revise el resultado en /entornos-viales.</w:t>
      </w:r>
    </w:p>
    <w:p>
      <w:r>
        <w:rPr>
          <w:i/>
          <w:color w:val="5A6A7A"/>
        </w:rPr>
        <w:t>[Captura de pantalla: Gestión de entornos viales]</w:t>
      </w:r>
    </w:p>
    <w:p>
      <w:pPr>
        <w:pStyle w:val="Heading2"/>
      </w:pPr>
      <w:r>
        <w:t>4.12 Pie de Página — Información y Redes Sociales</w:t>
      </w:r>
    </w:p>
    <w:p>
      <w:r>
        <w:rPr>
          <w:b w:val="0"/>
          <w:i w:val="0"/>
        </w:rPr>
        <w:t>Controla el footer del portal.</w:t>
      </w:r>
    </w:p>
    <w:p>
      <w:pPr>
        <w:pStyle w:val="ListBullet"/>
      </w:pPr>
      <w:r>
        <w:rPr>
          <w:b/>
        </w:rPr>
        <w:t xml:space="preserve">Pestaña Información: </w:t>
      </w:r>
      <w:r>
        <w:t>formulario único con teléfono, dirección, correo, descripción y horario de atención.</w:t>
      </w:r>
    </w:p>
    <w:p>
      <w:pPr>
        <w:pStyle w:val="ListBullet"/>
      </w:pPr>
      <w:r>
        <w:rPr>
          <w:b/>
        </w:rPr>
        <w:t xml:space="preserve">Pestaña Redes Sociales: </w:t>
      </w:r>
      <w:r>
        <w:t>CRUD de redes (red, URL, imagen y estado activo) con subida de logotipos.</w:t>
      </w:r>
    </w:p>
    <w:p>
      <w:pPr>
        <w:pStyle w:val="ListNumber"/>
      </w:pPr>
      <w:r>
        <w:rPr>
          <w:b/>
        </w:rPr>
        <w:t xml:space="preserve">Paso 1: </w:t>
      </w:r>
      <w:r>
        <w:t>En Información actualice los datos de contacto y el horario, y guarde.</w:t>
      </w:r>
    </w:p>
    <w:p>
      <w:pPr>
        <w:pStyle w:val="ListNumber"/>
      </w:pPr>
      <w:r>
        <w:rPr>
          <w:b/>
        </w:rPr>
        <w:t xml:space="preserve">Paso 2: </w:t>
      </w:r>
      <w:r>
        <w:t>En Redes Sociales agregue/edite cada red con su URL e imagen.</w:t>
      </w:r>
    </w:p>
    <w:p>
      <w:pPr>
        <w:pStyle w:val="ListNumber"/>
      </w:pPr>
      <w:r>
        <w:rPr>
          <w:b/>
        </w:rPr>
        <w:t xml:space="preserve">Paso 3: </w:t>
      </w:r>
      <w:r>
        <w:t>Active las redes que deben mostrarse en el footer.</w:t>
      </w:r>
    </w:p>
    <w:p>
      <w:r>
        <w:rPr>
          <w:i/>
          <w:color w:val="5A6A7A"/>
        </w:rPr>
        <w:t>[Captura de pantalla: Pie de página y redes sociales]</w:t>
      </w:r>
    </w:p>
    <w:p>
      <w:pPr>
        <w:pStyle w:val="Heading2"/>
      </w:pPr>
      <w:r>
        <w:t>4.13 Usuarios y Roles</w:t>
      </w:r>
    </w:p>
    <w:p>
      <w:r>
        <w:rPr>
          <w:b w:val="0"/>
          <w:i w:val="0"/>
        </w:rPr>
        <w:t>Administra quién puede entrar al panel y con qué rol.</w:t>
      </w:r>
    </w:p>
    <w:p>
      <w:pPr>
        <w:pStyle w:val="ListBullet"/>
      </w:pPr>
      <w:r>
        <w:rPr>
          <w:b/>
        </w:rPr>
        <w:t xml:space="preserve">Usuarios: </w:t>
      </w:r>
      <w:r>
        <w:t>crear, editar (correo, contraseña opcional, rol, activo) y eliminar. El administrador principal (onsv@mtc.gob.pe) no se puede borrar.</w:t>
      </w:r>
    </w:p>
    <w:p>
      <w:pPr>
        <w:pStyle w:val="ListBullet"/>
      </w:pPr>
      <w:r>
        <w:rPr>
          <w:b/>
        </w:rPr>
        <w:t xml:space="preserve">Roles: </w:t>
      </w:r>
      <w:r>
        <w:t>crear, editar nombre y eliminar; cada rol define permisos.</w:t>
      </w:r>
    </w:p>
    <w:p>
      <w:pPr>
        <w:pStyle w:val="ListBullet"/>
      </w:pPr>
      <w:r>
        <w:rPr>
          <w:b/>
        </w:rPr>
        <w:t xml:space="preserve">Seguridad: </w:t>
      </w:r>
      <w:r>
        <w:t>la contraseña se almacena cifrada (AES).</w:t>
      </w:r>
    </w:p>
    <w:p>
      <w:pPr>
        <w:pStyle w:val="ListNumber"/>
      </w:pPr>
      <w:r>
        <w:rPr>
          <w:b/>
        </w:rPr>
        <w:t xml:space="preserve">Paso 1: </w:t>
      </w:r>
      <w:r>
        <w:t>En Usuarios, Agregar → complete correo, contraseña y rol, y guarde.</w:t>
      </w:r>
    </w:p>
    <w:p>
      <w:pPr>
        <w:pStyle w:val="ListNumber"/>
      </w:pPr>
      <w:r>
        <w:rPr>
          <w:b/>
        </w:rPr>
        <w:t xml:space="preserve">Paso 2: </w:t>
      </w:r>
      <w:r>
        <w:t>Para cambiar contraseña, deje el campo vacío para mantener la actual.</w:t>
      </w:r>
    </w:p>
    <w:p>
      <w:pPr>
        <w:pStyle w:val="ListNumber"/>
      </w:pPr>
      <w:r>
        <w:rPr>
          <w:b/>
        </w:rPr>
        <w:t xml:space="preserve">Paso 3: </w:t>
      </w:r>
      <w:r>
        <w:t>En Roles cree o renombre los roles y asocie permisos.</w:t>
      </w:r>
    </w:p>
    <w:p>
      <w:pPr>
        <w:pStyle w:val="ListNumber"/>
      </w:pPr>
      <w:r>
        <w:rPr>
          <w:b/>
        </w:rPr>
        <w:t xml:space="preserve">Paso 4: </w:t>
      </w:r>
      <w:r>
        <w:t>Active/desactive cuentas para bloquear accesos sin eliminarlas.</w:t>
      </w:r>
    </w:p>
    <w:p>
      <w:r>
        <w:rPr>
          <w:i/>
          <w:color w:val="5A6A7A"/>
        </w:rPr>
        <w:t>[Captura de pantalla: Gestión de usuarios y roles]</w:t>
      </w:r>
    </w:p>
    <w:p>
      <w:pPr>
        <w:pStyle w:val="Heading1"/>
      </w:pPr>
      <w:r>
        <w:t>5. Buenas prácticas</w:t>
      </w:r>
    </w:p>
    <w:p>
      <w:pPr>
        <w:pStyle w:val="ListBullet"/>
      </w:pPr>
      <w:r>
        <w:t>Compruebe los cambios en el portal público tras cada guardado.</w:t>
      </w:r>
    </w:p>
    <w:p>
      <w:pPr>
        <w:pStyle w:val="ListBullet"/>
      </w:pPr>
      <w:r>
        <w:t>Use el estado activo/inactivo en lugar de eliminar contenido que pueda reutilizarse.</w:t>
      </w:r>
    </w:p>
    <w:p>
      <w:pPr>
        <w:pStyle w:val="ListBullet"/>
      </w:pPr>
      <w:r>
        <w:t>Evite subir imágenes muy pesadas; la subida admite hasta 50 MB pero se recomienda optimizar.</w:t>
      </w:r>
    </w:p>
    <w:p>
      <w:pPr>
        <w:pStyle w:val="ListBullet"/>
      </w:pPr>
      <w:r>
        <w:t>Revise la actividad reciente del Dashboard para auditar los cambios del equipo.</w:t>
      </w:r>
    </w:p>
    <w:p>
      <w:pPr>
        <w:pStyle w:val="ListBullet"/>
      </w:pPr>
      <w:r>
        <w:t>No comparta credenciales; cada editor debe tener su propio usuario.</w:t>
      </w:r>
    </w:p>
    <w:p>
      <w:pPr>
        <w:pStyle w:val="Heading1"/>
      </w:pPr>
      <w:r>
        <w:t>6. Solución de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4032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 ingresa al panel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Credenciales incorrectas o cuenta inactiva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Verifique correo/contraseña o solicite restablecimiento a un administrador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 veo una publicación en el portal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Está deshabilitada en el módulo correspondiente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Active el toggle de la publicación en el panel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 puedo borrar un tema de revista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Tiene revistas asignadas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Reasigne o elimine primero las revistas de ese tema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La imagen no se actualiza en el portal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Caché del navegador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Recargue con Ctrl+F5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 puedo subir un archivo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Formato o peso no permitido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Use los formatos admitidos (imagen, PDF, xlsx, csv, shp) y respete el límite</w:t>
            </w:r>
          </w:p>
        </w:tc>
      </w:tr>
    </w:tbl>
    <w:p/>
    <w:p>
      <w:r>
        <w:rPr>
          <w:b w:val="0"/>
          <w:i w:val="0"/>
          <w:sz w:val="12"/>
        </w:rPr>
      </w:r>
    </w:p>
    <w:p>
      <w:r>
        <w:rPr>
          <w:i/>
          <w:color w:val="5A6A7A"/>
        </w:rPr>
        <w:t>Fin del manual. Para dudas técnicas consulte al administrador del sistema.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326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