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59F69" w14:textId="77777777" w:rsidR="009663DA" w:rsidRDefault="00DD3DD7" w:rsidP="009663DA">
      <w:pPr>
        <w:pStyle w:val="Title"/>
        <w:jc w:val="center"/>
        <w:rPr>
          <w:sz w:val="44"/>
          <w:szCs w:val="44"/>
        </w:rPr>
      </w:pPr>
      <w:r w:rsidRPr="009663DA">
        <w:rPr>
          <w:sz w:val="44"/>
          <w:szCs w:val="44"/>
        </w:rPr>
        <w:t xml:space="preserve">Final Report: </w:t>
      </w:r>
    </w:p>
    <w:p w14:paraId="1F1876D8" w14:textId="77C3E813" w:rsidR="00DD3DD7" w:rsidRPr="009663DA" w:rsidRDefault="00DD3DD7" w:rsidP="009663DA">
      <w:pPr>
        <w:pStyle w:val="Title"/>
        <w:jc w:val="center"/>
        <w:rPr>
          <w:sz w:val="44"/>
          <w:szCs w:val="44"/>
        </w:rPr>
      </w:pPr>
      <w:r w:rsidRPr="009663DA">
        <w:rPr>
          <w:sz w:val="44"/>
          <w:szCs w:val="44"/>
        </w:rPr>
        <w:t xml:space="preserve">Predicting </w:t>
      </w:r>
      <w:r w:rsidR="00A27C5D">
        <w:rPr>
          <w:sz w:val="44"/>
          <w:szCs w:val="44"/>
        </w:rPr>
        <w:t xml:space="preserve">iPSC </w:t>
      </w:r>
      <w:r w:rsidR="00935F70">
        <w:rPr>
          <w:sz w:val="44"/>
          <w:szCs w:val="44"/>
        </w:rPr>
        <w:t xml:space="preserve">Donor </w:t>
      </w:r>
      <w:r w:rsidR="00A27C5D">
        <w:rPr>
          <w:sz w:val="44"/>
          <w:szCs w:val="44"/>
        </w:rPr>
        <w:t>Differentiation S</w:t>
      </w:r>
      <w:r w:rsidR="00935F70">
        <w:rPr>
          <w:sz w:val="44"/>
          <w:szCs w:val="44"/>
        </w:rPr>
        <w:t>uccess</w:t>
      </w:r>
    </w:p>
    <w:p w14:paraId="346723A6" w14:textId="1869F479" w:rsidR="00D6422A" w:rsidRPr="007E451B" w:rsidRDefault="00D6422A" w:rsidP="007E451B">
      <w:pPr>
        <w:pStyle w:val="Heading2"/>
        <w:rPr>
          <w:color w:val="auto"/>
        </w:rPr>
      </w:pPr>
      <w:r w:rsidRPr="007E451B">
        <w:rPr>
          <w:color w:val="auto"/>
        </w:rPr>
        <w:t>Problem Statement</w:t>
      </w:r>
    </w:p>
    <w:p w14:paraId="5ECF81A1" w14:textId="4B5DB8E3" w:rsidR="00736CA2" w:rsidRPr="00736CA2" w:rsidRDefault="00736CA2" w:rsidP="00736CA2">
      <w:r w:rsidRPr="00736CA2">
        <w:t xml:space="preserve">Cell </w:t>
      </w:r>
      <w:r w:rsidR="00C54812">
        <w:t>t</w:t>
      </w:r>
      <w:r w:rsidRPr="00736CA2">
        <w:t>herapy is an up-and-coming field within the pharmaceutical industry</w:t>
      </w:r>
      <w:r w:rsidR="009127D8" w:rsidRPr="00736CA2">
        <w:t xml:space="preserve">. </w:t>
      </w:r>
      <w:r w:rsidR="000414AE">
        <w:t>Induced pluripotent stem cell</w:t>
      </w:r>
      <w:r w:rsidRPr="00736CA2">
        <w:t xml:space="preserve"> </w:t>
      </w:r>
      <w:r w:rsidR="00C54812">
        <w:t>(</w:t>
      </w:r>
      <w:r w:rsidRPr="00736CA2">
        <w:t>iPSC</w:t>
      </w:r>
      <w:r w:rsidR="00C54812">
        <w:t>)</w:t>
      </w:r>
      <w:r w:rsidRPr="00736CA2">
        <w:t xml:space="preserve"> based products offer huge advantages over traditional primary cell-based products because they have the potential to be much cheaper for patients</w:t>
      </w:r>
      <w:r w:rsidR="009127D8" w:rsidRPr="00736CA2">
        <w:t xml:space="preserve">. </w:t>
      </w:r>
      <w:r w:rsidRPr="00736CA2">
        <w:t>In addition, iPSCs can be edited much more efficiently and to a much greater complexity than primary cells, which enables the development of more complex and sophisticated cell therapy products than is otherwise possible.</w:t>
      </w:r>
    </w:p>
    <w:p w14:paraId="59ACEDA8" w14:textId="39B20FC0" w:rsidR="00736CA2" w:rsidRPr="00736CA2" w:rsidRDefault="00736CA2" w:rsidP="00736CA2">
      <w:r w:rsidRPr="00736CA2">
        <w:t>Despite the benefits of iPSC-based cell therapy products, there are also significant challenges to developing these drugs.</w:t>
      </w:r>
    </w:p>
    <w:p w14:paraId="5A261CA6" w14:textId="77777777" w:rsidR="00736CA2" w:rsidRPr="00736CA2" w:rsidRDefault="00736CA2" w:rsidP="00563CFE">
      <w:pPr>
        <w:numPr>
          <w:ilvl w:val="0"/>
          <w:numId w:val="12"/>
        </w:numPr>
        <w:spacing w:after="0"/>
      </w:pPr>
      <w:r w:rsidRPr="00736CA2">
        <w:t>iPSC products take a long time in Research and Development since each iteration of differentiating the iPSCs to mature cell types can take months.</w:t>
      </w:r>
    </w:p>
    <w:p w14:paraId="0325E540" w14:textId="13DA1306" w:rsidR="00736CA2" w:rsidRPr="00736CA2" w:rsidRDefault="00736CA2" w:rsidP="00563CFE">
      <w:pPr>
        <w:numPr>
          <w:ilvl w:val="0"/>
          <w:numId w:val="12"/>
        </w:numPr>
        <w:spacing w:after="0"/>
      </w:pPr>
      <w:r w:rsidRPr="00736CA2">
        <w:t>When making an iPSC product, the researchers must start with hundreds of clones or donors (groups of cells that all originated from the same starting cell and are therefore genetically identical)</w:t>
      </w:r>
      <w:r w:rsidR="009127D8" w:rsidRPr="00736CA2">
        <w:t xml:space="preserve">. </w:t>
      </w:r>
      <w:r w:rsidRPr="00736CA2">
        <w:t>These clones are then tested extensively to find the safest and most effective final clone to be the drug product.</w:t>
      </w:r>
    </w:p>
    <w:p w14:paraId="5FD86CAA" w14:textId="77777777" w:rsidR="00736CA2" w:rsidRPr="00736CA2" w:rsidRDefault="00736CA2" w:rsidP="00563CFE">
      <w:pPr>
        <w:numPr>
          <w:ilvl w:val="0"/>
          <w:numId w:val="12"/>
        </w:numPr>
        <w:spacing w:after="0"/>
      </w:pPr>
      <w:r w:rsidRPr="00736CA2">
        <w:t>Development of iPSC-based cell therapies is extremely expensive and time-consuming.</w:t>
      </w:r>
    </w:p>
    <w:p w14:paraId="0CCD9A3E" w14:textId="77777777" w:rsidR="00736CA2" w:rsidRPr="00736CA2" w:rsidRDefault="00736CA2" w:rsidP="00563CFE">
      <w:pPr>
        <w:numPr>
          <w:ilvl w:val="0"/>
          <w:numId w:val="12"/>
        </w:numPr>
      </w:pPr>
      <w:r w:rsidRPr="00736CA2">
        <w:t>These limitations mean companies must limit optimization and experimentation.</w:t>
      </w:r>
    </w:p>
    <w:p w14:paraId="46A2F6E4" w14:textId="21901D85" w:rsidR="00736CA2" w:rsidRPr="00736CA2" w:rsidRDefault="006D70CC" w:rsidP="00736CA2">
      <w:r>
        <w:t xml:space="preserve">These issues could be alleviated through </w:t>
      </w:r>
      <w:r w:rsidR="00736CA2" w:rsidRPr="00736CA2">
        <w:t xml:space="preserve">machine learning models </w:t>
      </w:r>
      <w:r w:rsidR="00F4016A">
        <w:t>which use</w:t>
      </w:r>
      <w:r w:rsidR="00736CA2" w:rsidRPr="00736CA2">
        <w:t xml:space="preserve"> data on iPSC starting material to predict which iPSC source will have the most success during drug development. These models would save an incredible amount of time and resources to allow faster and more efficient cell therapy drug development.</w:t>
      </w:r>
    </w:p>
    <w:p w14:paraId="74E675C5" w14:textId="35C7AD51" w:rsidR="00736CA2" w:rsidRPr="00736CA2" w:rsidRDefault="00736CA2" w:rsidP="00736CA2">
      <w:r w:rsidRPr="00736CA2">
        <w:t>This is a complex task and solving the entire problem would be beyond the scope of this Capstone project</w:t>
      </w:r>
      <w:r w:rsidR="009127D8" w:rsidRPr="00736CA2">
        <w:t xml:space="preserve">. </w:t>
      </w:r>
      <w:r w:rsidRPr="00736CA2">
        <w:t xml:space="preserve">Instead, </w:t>
      </w:r>
      <w:r w:rsidR="00434B0A">
        <w:t xml:space="preserve">this project demonstrates how models can be used to automate one piece of the iPSC cell therapy pipeline, </w:t>
      </w:r>
      <w:r w:rsidRPr="00736CA2">
        <w:t>stem cell donor selection. </w:t>
      </w:r>
    </w:p>
    <w:p w14:paraId="48410AD1" w14:textId="75BE1EBE" w:rsidR="00736CA2" w:rsidRDefault="00736CA2" w:rsidP="00736CA2">
      <w:r w:rsidRPr="00736CA2">
        <w:t xml:space="preserve">The first step in developing an iPSC-based cell therapy drug is selecting the starting material, which is taken from healthy </w:t>
      </w:r>
      <w:r w:rsidR="00434B0A">
        <w:t>donors</w:t>
      </w:r>
      <w:r w:rsidR="009127D8" w:rsidRPr="00736CA2">
        <w:t xml:space="preserve">. </w:t>
      </w:r>
      <w:r w:rsidRPr="00736CA2">
        <w:t>iPSCs from different donors can vary widely in their ability to become the final cell type of interest and in their efficacy to cure the disease</w:t>
      </w:r>
      <w:r w:rsidR="009127D8" w:rsidRPr="00736CA2">
        <w:t xml:space="preserve">. </w:t>
      </w:r>
      <w:r w:rsidRPr="00736CA2">
        <w:t>Often, companies only have the resources to experimentally compare a few different donors</w:t>
      </w:r>
      <w:r w:rsidR="009127D8" w:rsidRPr="00736CA2">
        <w:t xml:space="preserve">. </w:t>
      </w:r>
      <w:r w:rsidRPr="00736CA2">
        <w:t xml:space="preserve">In this project, I </w:t>
      </w:r>
      <w:r w:rsidR="00160B93" w:rsidRPr="00736CA2">
        <w:t>developed</w:t>
      </w:r>
      <w:r w:rsidRPr="00736CA2">
        <w:t xml:space="preserve"> a model that </w:t>
      </w:r>
      <w:r w:rsidR="00434B0A">
        <w:t>uses</w:t>
      </w:r>
      <w:r w:rsidRPr="00736CA2">
        <w:t xml:space="preserve"> </w:t>
      </w:r>
      <w:r w:rsidR="00434B0A">
        <w:t>RNAseq data on the</w:t>
      </w:r>
      <w:r w:rsidR="00E2643B">
        <w:t xml:space="preserve"> starting</w:t>
      </w:r>
      <w:r w:rsidR="00434B0A">
        <w:t xml:space="preserve"> iPSCs from </w:t>
      </w:r>
      <w:r w:rsidR="00231045">
        <w:t>92</w:t>
      </w:r>
      <w:r w:rsidR="003F41F2">
        <w:t xml:space="preserve"> </w:t>
      </w:r>
      <w:r w:rsidRPr="00736CA2">
        <w:t>donors and use</w:t>
      </w:r>
      <w:r w:rsidR="003F41F2">
        <w:t>s</w:t>
      </w:r>
      <w:r w:rsidRPr="00736CA2">
        <w:t xml:space="preserve"> </w:t>
      </w:r>
      <w:r w:rsidR="00E2643B">
        <w:t>this data</w:t>
      </w:r>
      <w:r w:rsidRPr="00736CA2">
        <w:t xml:space="preserve"> to predict </w:t>
      </w:r>
      <w:r w:rsidR="001A0325">
        <w:t>how well a donor will differentiate</w:t>
      </w:r>
      <w:r w:rsidRPr="00736CA2">
        <w:t xml:space="preserve"> into </w:t>
      </w:r>
      <w:r w:rsidR="00231045">
        <w:t>definitive endoderm cells</w:t>
      </w:r>
      <w:r w:rsidRPr="00736CA2">
        <w:t xml:space="preserve">. </w:t>
      </w:r>
    </w:p>
    <w:p w14:paraId="6BD166D8" w14:textId="5AEE9AEF" w:rsidR="002324CC" w:rsidRPr="002324CC" w:rsidRDefault="002324CC" w:rsidP="002324CC">
      <w:pPr>
        <w:pStyle w:val="Heading2"/>
        <w:rPr>
          <w:color w:val="auto"/>
        </w:rPr>
      </w:pPr>
      <w:r>
        <w:rPr>
          <w:color w:val="auto"/>
        </w:rPr>
        <w:t>D</w:t>
      </w:r>
      <w:r w:rsidRPr="00763402">
        <w:rPr>
          <w:color w:val="auto"/>
        </w:rPr>
        <w:t>ata</w:t>
      </w:r>
      <w:r>
        <w:rPr>
          <w:color w:val="auto"/>
        </w:rPr>
        <w:t>set Description</w:t>
      </w:r>
    </w:p>
    <w:p w14:paraId="35DEF325" w14:textId="6D4A8ABF" w:rsidR="006E1ED0" w:rsidRPr="00736CA2" w:rsidRDefault="006E1ED0" w:rsidP="00736CA2">
      <w:r>
        <w:t xml:space="preserve">The dataset used in this project </w:t>
      </w:r>
      <w:r w:rsidR="00401F86">
        <w:t>i</w:t>
      </w:r>
      <w:r w:rsidR="00565DF2">
        <w:t>s</w:t>
      </w:r>
      <w:r w:rsidR="00401F86">
        <w:t xml:space="preserve"> from the publication</w:t>
      </w:r>
      <w:r w:rsidR="001A7F3A">
        <w:t xml:space="preserve"> </w:t>
      </w:r>
      <w:r w:rsidR="001A7F3A" w:rsidRPr="001A7F3A">
        <w:t>‘Single-cell RNA-sequencing of differentiating iPS cells reveals dynamic genetic effects on gene expression’</w:t>
      </w:r>
      <w:r w:rsidR="000414AE">
        <w:t xml:space="preserve"> by Cuomo et al. (</w:t>
      </w:r>
      <w:hyperlink r:id="rId5" w:history="1">
        <w:r w:rsidR="000414AE" w:rsidRPr="00674F51">
          <w:rPr>
            <w:rStyle w:val="Hyperlink"/>
          </w:rPr>
          <w:t>https://doi.org/10.1038/s41467-020-14457-z</w:t>
        </w:r>
      </w:hyperlink>
      <w:r w:rsidR="000414AE">
        <w:t xml:space="preserve">) and includes the scRNAseq data from 125 donors as they </w:t>
      </w:r>
      <w:r w:rsidR="000414AE">
        <w:lastRenderedPageBreak/>
        <w:t>differentiate from iPSCs</w:t>
      </w:r>
      <w:r w:rsidR="00C54812">
        <w:t xml:space="preserve"> to definitive endoderm (DE).  Cells are collected for sequencing on day0 (iPSCs), day1, day2 and day3</w:t>
      </w:r>
      <w:r w:rsidR="003A0DA4">
        <w:t xml:space="preserve"> (DEs)</w:t>
      </w:r>
      <w:r w:rsidR="009127D8">
        <w:t xml:space="preserve">. </w:t>
      </w:r>
      <w:r w:rsidR="00966E44">
        <w:t xml:space="preserve">The datasets are </w:t>
      </w:r>
      <w:r w:rsidR="00CD1AAB">
        <w:t>publicly</w:t>
      </w:r>
      <w:r w:rsidR="00966E44">
        <w:t xml:space="preserve"> available </w:t>
      </w:r>
      <w:r w:rsidR="00714906">
        <w:t xml:space="preserve">at </w:t>
      </w:r>
      <w:hyperlink r:id="rId6" w:tgtFrame="_blank" w:history="1">
        <w:r w:rsidR="00714906" w:rsidRPr="00714906">
          <w:rPr>
            <w:rStyle w:val="Hyperlink"/>
          </w:rPr>
          <w:t>https://zenodo.org/record/3625024#.Xil-0y2cZ0s</w:t>
        </w:r>
      </w:hyperlink>
      <w:r w:rsidR="00714906">
        <w:t xml:space="preserve"> and the code from the original publication can be found at </w:t>
      </w:r>
      <w:hyperlink r:id="rId7" w:history="1">
        <w:r w:rsidR="0091347D" w:rsidRPr="00674F51">
          <w:rPr>
            <w:rStyle w:val="Hyperlink"/>
          </w:rPr>
          <w:t>https://github.com/single-cell- genetics/</w:t>
        </w:r>
        <w:proofErr w:type="spellStart"/>
        <w:r w:rsidR="0091347D" w:rsidRPr="00674F51">
          <w:rPr>
            <w:rStyle w:val="Hyperlink"/>
          </w:rPr>
          <w:t>singlecell_endodiff_paper</w:t>
        </w:r>
        <w:proofErr w:type="spellEnd"/>
        <w:r w:rsidR="0091347D" w:rsidRPr="00674F51">
          <w:rPr>
            <w:rStyle w:val="Hyperlink"/>
          </w:rPr>
          <w:t>/tree/main</w:t>
        </w:r>
      </w:hyperlink>
      <w:r w:rsidR="0091347D">
        <w:t xml:space="preserve">.  </w:t>
      </w:r>
      <w:r w:rsidR="009B45F1">
        <w:t>The dataset is available as both raw and log-normalized counts</w:t>
      </w:r>
      <w:r w:rsidR="009127D8">
        <w:t xml:space="preserve">. </w:t>
      </w:r>
      <w:r w:rsidR="009B45F1">
        <w:t>In this project I used raw</w:t>
      </w:r>
      <w:r w:rsidR="008D460D">
        <w:t>_</w:t>
      </w:r>
      <w:r w:rsidR="009B45F1">
        <w:t>counts</w:t>
      </w:r>
      <w:r w:rsidR="008D460D">
        <w:t>.csv</w:t>
      </w:r>
      <w:r w:rsidR="009127D8">
        <w:t xml:space="preserve">. </w:t>
      </w:r>
    </w:p>
    <w:p w14:paraId="3106CF13" w14:textId="1083BD47" w:rsidR="0022320A" w:rsidRPr="00763402" w:rsidRDefault="00231045" w:rsidP="00763402">
      <w:pPr>
        <w:pStyle w:val="Heading2"/>
        <w:rPr>
          <w:color w:val="auto"/>
        </w:rPr>
      </w:pPr>
      <w:r>
        <w:rPr>
          <w:color w:val="auto"/>
        </w:rPr>
        <w:t>D</w:t>
      </w:r>
      <w:r w:rsidR="00763402" w:rsidRPr="00763402">
        <w:rPr>
          <w:color w:val="auto"/>
        </w:rPr>
        <w:t>ata Wrangling</w:t>
      </w:r>
    </w:p>
    <w:p w14:paraId="453611EF" w14:textId="37EA6213" w:rsidR="00E330CA" w:rsidRDefault="004B2376" w:rsidP="00E330CA">
      <w:r>
        <w:t xml:space="preserve">The raw counts </w:t>
      </w:r>
      <w:r w:rsidR="0078204E">
        <w:t xml:space="preserve">dataset had already undergone extensive data wrangling prior to publication as is typical for RNAseq datasets, so there was no need to remove </w:t>
      </w:r>
      <w:r w:rsidR="009620C7">
        <w:t>dying cells or other measures of data quality</w:t>
      </w:r>
      <w:r w:rsidR="009127D8">
        <w:t xml:space="preserve">. </w:t>
      </w:r>
      <w:r w:rsidR="00F73DA5">
        <w:t xml:space="preserve">Similarly, there were no missing values or </w:t>
      </w:r>
      <w:r w:rsidR="005D17A1">
        <w:t>suspicious data points</w:t>
      </w:r>
      <w:r w:rsidR="009127D8">
        <w:t xml:space="preserve">. </w:t>
      </w:r>
      <w:r w:rsidR="005D17A1">
        <w:t>The only dat</w:t>
      </w:r>
      <w:r w:rsidR="00554669">
        <w:t>a</w:t>
      </w:r>
      <w:r w:rsidR="005D17A1">
        <w:t xml:space="preserve"> wrangling necessary was to put the dataset in an optimal format for this project</w:t>
      </w:r>
      <w:r w:rsidR="00554669">
        <w:t>, which in</w:t>
      </w:r>
      <w:r w:rsidR="00910356">
        <w:t xml:space="preserve">cluded </w:t>
      </w:r>
      <w:r w:rsidR="004E6C2C">
        <w:t>transforming</w:t>
      </w:r>
      <w:r w:rsidR="00910356">
        <w:t xml:space="preserve"> the csv file into a ScanPy object called `</w:t>
      </w:r>
      <w:proofErr w:type="spellStart"/>
      <w:r w:rsidR="00910356">
        <w:t>adat</w:t>
      </w:r>
      <w:r w:rsidR="004E6C2C">
        <w:t>a</w:t>
      </w:r>
      <w:proofErr w:type="spellEnd"/>
      <w:r w:rsidR="004E6C2C">
        <w:t>`</w:t>
      </w:r>
      <w:r w:rsidR="009127D8">
        <w:t xml:space="preserve">. </w:t>
      </w:r>
      <w:r w:rsidR="004E6C2C">
        <w:t>This puts the</w:t>
      </w:r>
      <w:r w:rsidR="008C2A47">
        <w:t xml:space="preserve"> </w:t>
      </w:r>
      <w:proofErr w:type="gramStart"/>
      <w:r w:rsidR="008C2A47">
        <w:t>RNA</w:t>
      </w:r>
      <w:r w:rsidR="004E6C2C">
        <w:t xml:space="preserve"> counts</w:t>
      </w:r>
      <w:proofErr w:type="gramEnd"/>
      <w:r w:rsidR="004E6C2C">
        <w:t xml:space="preserve"> data in a</w:t>
      </w:r>
      <w:r w:rsidR="00045D49">
        <w:t>n expression</w:t>
      </w:r>
      <w:r w:rsidR="004E6C2C">
        <w:t xml:space="preserve"> matrix called X</w:t>
      </w:r>
      <w:r w:rsidR="00045D49">
        <w:t xml:space="preserve"> (</w:t>
      </w:r>
      <w:r w:rsidR="00E96168">
        <w:t>cells as rows, genes as columns)</w:t>
      </w:r>
      <w:r w:rsidR="004E6C2C">
        <w:t xml:space="preserve"> and the metadata in a matrix called </w:t>
      </w:r>
      <w:r w:rsidR="009127D8">
        <w:t xml:space="preserve">obs. </w:t>
      </w:r>
      <w:r w:rsidR="00E330CA">
        <w:t>From that point, we are ready to begin EDA using ScanPy.</w:t>
      </w:r>
    </w:p>
    <w:p w14:paraId="4BC90264" w14:textId="77777777" w:rsidR="00815F72" w:rsidRPr="00815F72" w:rsidRDefault="00D96A87" w:rsidP="00815F72">
      <w:pPr>
        <w:pStyle w:val="Heading2"/>
        <w:rPr>
          <w:noProof/>
          <w:color w:val="auto"/>
        </w:rPr>
      </w:pPr>
      <w:r w:rsidRPr="00815F72">
        <w:rPr>
          <w:noProof/>
          <w:color w:val="auto"/>
        </w:rPr>
        <w:t>Exploratory Data Analysis</w:t>
      </w:r>
    </w:p>
    <w:p w14:paraId="0CB70A8A" w14:textId="6382C0B1" w:rsidR="00BA216B" w:rsidRPr="00844BF3" w:rsidRDefault="001922B8" w:rsidP="00844BF3">
      <w:pPr>
        <w:pStyle w:val="Heading3"/>
        <w:rPr>
          <w:rFonts w:asciiTheme="majorHAnsi" w:hAnsiTheme="majorHAnsi" w:cstheme="majorHAnsi"/>
          <w:noProof/>
          <w:color w:val="auto"/>
        </w:rPr>
      </w:pPr>
      <w:r>
        <w:rPr>
          <w:rFonts w:asciiTheme="majorHAnsi" w:hAnsiTheme="majorHAnsi" w:cstheme="majorHAnsi"/>
          <w:noProof/>
          <w:color w:val="auto"/>
        </w:rPr>
        <w:t>PCA</w:t>
      </w:r>
      <w:r w:rsidR="00A83FE7">
        <w:rPr>
          <w:rFonts w:asciiTheme="majorHAnsi" w:hAnsiTheme="majorHAnsi" w:cstheme="majorHAnsi"/>
          <w:noProof/>
          <w:color w:val="auto"/>
        </w:rPr>
        <w:t xml:space="preserve"> and Pseudotime</w:t>
      </w:r>
    </w:p>
    <w:p w14:paraId="41FBC4E2" w14:textId="62C503AE" w:rsidR="006B3C5E" w:rsidRDefault="005A2ACA" w:rsidP="00D96A87">
      <w:pPr>
        <w:rPr>
          <w:noProof/>
        </w:rPr>
      </w:pPr>
      <w:r>
        <w:rPr>
          <w:noProof/>
        </w:rPr>
        <w:t xml:space="preserve">The first step of EDA </w:t>
      </w:r>
      <w:r w:rsidR="00852753">
        <w:rPr>
          <w:noProof/>
        </w:rPr>
        <w:t xml:space="preserve">when working with published bioinformatics datasets is to recreate a </w:t>
      </w:r>
      <w:r w:rsidR="00B45B09">
        <w:rPr>
          <w:noProof/>
        </w:rPr>
        <w:t>figure from the original publica</w:t>
      </w:r>
      <w:r w:rsidR="00206BD8">
        <w:rPr>
          <w:noProof/>
        </w:rPr>
        <w:t>ti</w:t>
      </w:r>
      <w:r w:rsidR="00B45B09">
        <w:rPr>
          <w:noProof/>
        </w:rPr>
        <w:t xml:space="preserve">on that is crucial to the new analysis. </w:t>
      </w:r>
      <w:r w:rsidR="00721D98">
        <w:rPr>
          <w:noProof/>
        </w:rPr>
        <w:t xml:space="preserve"> </w:t>
      </w:r>
      <w:r w:rsidR="00E571A7">
        <w:rPr>
          <w:noProof/>
        </w:rPr>
        <w:t xml:space="preserve">In the </w:t>
      </w:r>
      <w:r w:rsidR="006B5F56">
        <w:rPr>
          <w:noProof/>
        </w:rPr>
        <w:t>adata</w:t>
      </w:r>
      <w:r w:rsidR="00E571A7">
        <w:rPr>
          <w:noProof/>
        </w:rPr>
        <w:t xml:space="preserve"> dataset, we </w:t>
      </w:r>
      <w:r w:rsidR="00397BB2">
        <w:rPr>
          <w:noProof/>
        </w:rPr>
        <w:t>recreated the PCA from Figure 1</w:t>
      </w:r>
      <w:r w:rsidR="002C065A">
        <w:rPr>
          <w:noProof/>
        </w:rPr>
        <w:t>c</w:t>
      </w:r>
      <w:r w:rsidR="00397BB2">
        <w:rPr>
          <w:noProof/>
        </w:rPr>
        <w:t xml:space="preserve"> of the original </w:t>
      </w:r>
      <w:r w:rsidR="002C065A">
        <w:rPr>
          <w:noProof/>
        </w:rPr>
        <w:t>publication</w:t>
      </w:r>
      <w:r w:rsidR="00397BB2">
        <w:rPr>
          <w:noProof/>
        </w:rPr>
        <w:t>.</w:t>
      </w:r>
      <w:r w:rsidR="001D2F0E">
        <w:rPr>
          <w:noProof/>
        </w:rPr>
        <w:t xml:space="preserve">  To do this, we created a new dataset with only the top 500 most variable genes (HVGs) called adata_hvgs and </w:t>
      </w:r>
      <w:r w:rsidR="00695C6F">
        <w:rPr>
          <w:noProof/>
        </w:rPr>
        <w:t>ran a standard PCA within ScanPy</w:t>
      </w:r>
      <w:r w:rsidR="00B00C5D">
        <w:rPr>
          <w:noProof/>
        </w:rPr>
        <w:t xml:space="preserve"> (Figure 1</w:t>
      </w:r>
      <w:r w:rsidR="00356547">
        <w:rPr>
          <w:noProof/>
        </w:rPr>
        <w:t>, top left</w:t>
      </w:r>
      <w:r w:rsidR="00B00C5D">
        <w:rPr>
          <w:noProof/>
        </w:rPr>
        <w:t>)</w:t>
      </w:r>
      <w:r w:rsidR="0084454A">
        <w:rPr>
          <w:noProof/>
        </w:rPr>
        <w:t xml:space="preserve">. This PCA shows a similar pattern of </w:t>
      </w:r>
      <w:r w:rsidR="00345F85">
        <w:rPr>
          <w:noProof/>
        </w:rPr>
        <w:t>grouping the cells by day as well as similar percentages of variance explained by PC1 and PC2</w:t>
      </w:r>
      <w:r w:rsidR="00B62591">
        <w:rPr>
          <w:noProof/>
        </w:rPr>
        <w:t xml:space="preserve"> as the original PCA plot from Cuomo et al.  This confirms that we have </w:t>
      </w:r>
      <w:r w:rsidR="00C92800">
        <w:rPr>
          <w:noProof/>
        </w:rPr>
        <w:t>interpreted and prepared the dataset correctly and can now mo</w:t>
      </w:r>
      <w:r w:rsidR="00206BD8">
        <w:rPr>
          <w:noProof/>
        </w:rPr>
        <w:t>v</w:t>
      </w:r>
      <w:r w:rsidR="00C92800">
        <w:rPr>
          <w:noProof/>
        </w:rPr>
        <w:t>e forward with our analysis.</w:t>
      </w:r>
    </w:p>
    <w:p w14:paraId="16DDABE1" w14:textId="0B62F75D" w:rsidR="00E97F2A" w:rsidRDefault="00E97F2A" w:rsidP="00E97F2A">
      <w:pPr>
        <w:rPr>
          <w:noProof/>
        </w:rPr>
      </w:pPr>
      <w:r>
        <w:rPr>
          <w:noProof/>
        </w:rPr>
        <w:t xml:space="preserve">The goal of this project is to build a model to predict differentiation success.  However, defining differentiation success is not necessarily straightforward.  Ideally, we would have a functional readout of the cells that can help us classify donors as failed or successful. </w:t>
      </w:r>
      <w:r w:rsidR="00AE256D">
        <w:rPr>
          <w:noProof/>
        </w:rPr>
        <w:t>As this is unavailable for this dataset</w:t>
      </w:r>
      <w:r>
        <w:rPr>
          <w:noProof/>
        </w:rPr>
        <w:t>, we will use gene expression patterns in the day3 cells from each donor to make a score that the model can predict.  We will do this in two ways and compare the predictions of each. These two methods are:</w:t>
      </w:r>
    </w:p>
    <w:p w14:paraId="5117827F" w14:textId="77777777" w:rsidR="00E97F2A" w:rsidRDefault="00E97F2A" w:rsidP="00E97F2A">
      <w:pPr>
        <w:pStyle w:val="ListParagraph"/>
        <w:numPr>
          <w:ilvl w:val="0"/>
          <w:numId w:val="13"/>
        </w:numPr>
        <w:rPr>
          <w:noProof/>
        </w:rPr>
      </w:pPr>
      <w:r>
        <w:rPr>
          <w:noProof/>
        </w:rPr>
        <w:t>Pseudotime: A score based on how differentiated a cell is relative to a starting point (random day0 cell) generated using the ScanPy function dpt.</w:t>
      </w:r>
    </w:p>
    <w:p w14:paraId="0DF61EFA" w14:textId="77777777" w:rsidR="00E97F2A" w:rsidRDefault="00E97F2A" w:rsidP="00E97F2A">
      <w:pPr>
        <w:pStyle w:val="ListParagraph"/>
        <w:numPr>
          <w:ilvl w:val="0"/>
          <w:numId w:val="13"/>
        </w:numPr>
        <w:rPr>
          <w:noProof/>
        </w:rPr>
      </w:pPr>
      <w:r>
        <w:rPr>
          <w:noProof/>
        </w:rPr>
        <w:t>DE Score: A score based on high expression of typical DE cells and low expression of typical iPSC cells, generated using the ScanPy function score_genes.</w:t>
      </w:r>
    </w:p>
    <w:p w14:paraId="360F1252" w14:textId="1FED59E8" w:rsidR="00E97F2A" w:rsidRDefault="00E97F2A" w:rsidP="00E97F2A">
      <w:pPr>
        <w:rPr>
          <w:noProof/>
        </w:rPr>
      </w:pPr>
      <w:r>
        <w:rPr>
          <w:noProof/>
        </w:rPr>
        <w:t>At this point in the analysis we don’t have the DE score yet, but we can calculate pseudotime for each cells and use it to color the PCA</w:t>
      </w:r>
      <w:r w:rsidR="00AE256D">
        <w:rPr>
          <w:noProof/>
        </w:rPr>
        <w:t xml:space="preserve"> (Figure 1, bottom left)</w:t>
      </w:r>
      <w:r>
        <w:rPr>
          <w:noProof/>
        </w:rPr>
        <w:t>.</w:t>
      </w:r>
    </w:p>
    <w:p w14:paraId="1C0F6D38" w14:textId="77777777" w:rsidR="00E97F2A" w:rsidRDefault="00E97F2A" w:rsidP="00D96A87">
      <w:pPr>
        <w:rPr>
          <w:noProof/>
        </w:rPr>
      </w:pPr>
    </w:p>
    <w:p w14:paraId="5A2F5C0F" w14:textId="49E2147D" w:rsidR="00763E53" w:rsidRPr="003C3016" w:rsidRDefault="0084454A" w:rsidP="003C3016">
      <w:pPr>
        <w:jc w:val="center"/>
        <w:rPr>
          <w:noProof/>
          <w:sz w:val="22"/>
          <w:szCs w:val="22"/>
        </w:rPr>
      </w:pPr>
      <w:r>
        <w:rPr>
          <w:noProof/>
          <w:sz w:val="22"/>
          <w:szCs w:val="22"/>
        </w:rPr>
        <w:lastRenderedPageBreak/>
        <w:drawing>
          <wp:inline distT="0" distB="0" distL="0" distR="0" wp14:anchorId="0138CE64" wp14:editId="687464C9">
            <wp:extent cx="6492240" cy="5106035"/>
            <wp:effectExtent l="0" t="0" r="3810" b="0"/>
            <wp:docPr id="5933028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02873" name="Picture 5933028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92240" cy="5106035"/>
                    </a:xfrm>
                    <a:prstGeom prst="rect">
                      <a:avLst/>
                    </a:prstGeom>
                  </pic:spPr>
                </pic:pic>
              </a:graphicData>
            </a:graphic>
          </wp:inline>
        </w:drawing>
      </w:r>
    </w:p>
    <w:p w14:paraId="5AB18BE5" w14:textId="4771EA60" w:rsidR="005266F0" w:rsidRDefault="004B1645" w:rsidP="000C220A">
      <w:pPr>
        <w:rPr>
          <w:noProof/>
        </w:rPr>
      </w:pPr>
      <w:r>
        <w:rPr>
          <w:noProof/>
        </w:rPr>
        <w:t>Th</w:t>
      </w:r>
      <w:r w:rsidR="00A86F64">
        <w:rPr>
          <w:noProof/>
        </w:rPr>
        <w:t xml:space="preserve">e similarity </w:t>
      </w:r>
      <w:r w:rsidR="00315FBD">
        <w:rPr>
          <w:noProof/>
        </w:rPr>
        <w:t xml:space="preserve">in the coloring pattern of </w:t>
      </w:r>
      <w:r w:rsidR="00AE256D">
        <w:rPr>
          <w:noProof/>
        </w:rPr>
        <w:t>the PCA colored by real time (Figure 1, top left)</w:t>
      </w:r>
      <w:r w:rsidR="00063693">
        <w:rPr>
          <w:noProof/>
        </w:rPr>
        <w:t xml:space="preserve"> and </w:t>
      </w:r>
      <w:r>
        <w:rPr>
          <w:noProof/>
        </w:rPr>
        <w:t xml:space="preserve"> </w:t>
      </w:r>
      <w:r w:rsidR="00063693">
        <w:rPr>
          <w:noProof/>
        </w:rPr>
        <w:t xml:space="preserve">the coloring pattern of the PCA colored by </w:t>
      </w:r>
      <w:r w:rsidR="00A86F64">
        <w:rPr>
          <w:noProof/>
        </w:rPr>
        <w:t xml:space="preserve">pseudotime </w:t>
      </w:r>
      <w:r w:rsidR="00063693">
        <w:rPr>
          <w:noProof/>
        </w:rPr>
        <w:t>(Figure 1, bottom left) shows us that pseudot</w:t>
      </w:r>
      <w:r w:rsidR="003D7F11">
        <w:rPr>
          <w:noProof/>
        </w:rPr>
        <w:t>i</w:t>
      </w:r>
      <w:r w:rsidR="00063693">
        <w:rPr>
          <w:noProof/>
        </w:rPr>
        <w:t xml:space="preserve">me </w:t>
      </w:r>
      <w:r w:rsidR="00A86F64">
        <w:rPr>
          <w:noProof/>
        </w:rPr>
        <w:t xml:space="preserve">largely overlaps with </w:t>
      </w:r>
      <w:r w:rsidR="00315FBD">
        <w:rPr>
          <w:noProof/>
        </w:rPr>
        <w:t xml:space="preserve">real time and supports its use as </w:t>
      </w:r>
      <w:r w:rsidR="003D7F11">
        <w:rPr>
          <w:noProof/>
        </w:rPr>
        <w:t xml:space="preserve">a </w:t>
      </w:r>
      <w:r w:rsidR="00315FBD">
        <w:rPr>
          <w:noProof/>
        </w:rPr>
        <w:t>metric of differentiation success.</w:t>
      </w:r>
    </w:p>
    <w:p w14:paraId="05B912D0" w14:textId="24FD6314" w:rsidR="00BA216B" w:rsidRPr="0099338E" w:rsidRDefault="006339E5" w:rsidP="0099338E">
      <w:pPr>
        <w:pStyle w:val="Heading3"/>
        <w:rPr>
          <w:rFonts w:asciiTheme="majorHAnsi" w:hAnsiTheme="majorHAnsi" w:cstheme="majorHAnsi"/>
          <w:noProof/>
          <w:color w:val="auto"/>
        </w:rPr>
      </w:pPr>
      <w:r>
        <w:rPr>
          <w:rFonts w:asciiTheme="majorHAnsi" w:hAnsiTheme="majorHAnsi" w:cstheme="majorHAnsi"/>
          <w:noProof/>
          <w:color w:val="auto"/>
        </w:rPr>
        <w:t>Variable Gene Expression</w:t>
      </w:r>
    </w:p>
    <w:p w14:paraId="576D224A" w14:textId="7839375E" w:rsidR="0004742C" w:rsidRDefault="006339E5" w:rsidP="000C220A">
      <w:pPr>
        <w:rPr>
          <w:noProof/>
        </w:rPr>
      </w:pPr>
      <w:r>
        <w:rPr>
          <w:noProof/>
        </w:rPr>
        <w:t xml:space="preserve">When </w:t>
      </w:r>
      <w:r w:rsidR="005B575E">
        <w:rPr>
          <w:noProof/>
        </w:rPr>
        <w:t xml:space="preserve">evaluating a dataset describing iPSC differentiation, a crucial step is to determine that </w:t>
      </w:r>
      <w:r w:rsidR="00B409DA">
        <w:rPr>
          <w:noProof/>
        </w:rPr>
        <w:t xml:space="preserve">the differentiation was successful and </w:t>
      </w:r>
      <w:r w:rsidR="005B575E">
        <w:rPr>
          <w:noProof/>
        </w:rPr>
        <w:t xml:space="preserve">the </w:t>
      </w:r>
      <w:r w:rsidR="00B409DA">
        <w:rPr>
          <w:noProof/>
        </w:rPr>
        <w:t xml:space="preserve">final cells resemble their </w:t>
      </w:r>
      <w:r w:rsidR="00EA0C6C">
        <w:rPr>
          <w:noProof/>
        </w:rPr>
        <w:t xml:space="preserve">endogenous cell type.  To do this, we looked at expression patterns of known </w:t>
      </w:r>
      <w:r w:rsidR="004A4B54">
        <w:rPr>
          <w:noProof/>
        </w:rPr>
        <w:t xml:space="preserve">markers.  First we replicated </w:t>
      </w:r>
      <w:r w:rsidR="002C065A">
        <w:rPr>
          <w:noProof/>
        </w:rPr>
        <w:t>Figure 1d of the original publication</w:t>
      </w:r>
      <w:r w:rsidR="00D042BC">
        <w:rPr>
          <w:noProof/>
        </w:rPr>
        <w:t xml:space="preserve"> (not shown)</w:t>
      </w:r>
      <w:r w:rsidR="002C065A">
        <w:rPr>
          <w:noProof/>
        </w:rPr>
        <w:t xml:space="preserve">, showing expression of </w:t>
      </w:r>
      <w:r w:rsidR="00535288">
        <w:rPr>
          <w:noProof/>
        </w:rPr>
        <w:t>markers N</w:t>
      </w:r>
      <w:r w:rsidR="006E0623">
        <w:rPr>
          <w:noProof/>
        </w:rPr>
        <w:t>ANOG, T, EOMES, GAT</w:t>
      </w:r>
      <w:r w:rsidR="00612A37">
        <w:rPr>
          <w:noProof/>
        </w:rPr>
        <w:t>A</w:t>
      </w:r>
      <w:r w:rsidR="006E0623">
        <w:rPr>
          <w:noProof/>
        </w:rPr>
        <w:t>6</w:t>
      </w:r>
      <w:r w:rsidR="00535288">
        <w:rPr>
          <w:noProof/>
        </w:rPr>
        <w:t xml:space="preserve">, which </w:t>
      </w:r>
      <w:r w:rsidR="00664A32">
        <w:rPr>
          <w:noProof/>
        </w:rPr>
        <w:t>should each be highest in doy0, day1, day2 and day3 cells, res</w:t>
      </w:r>
      <w:r w:rsidR="00AC2EE8">
        <w:rPr>
          <w:noProof/>
        </w:rPr>
        <w:t>p</w:t>
      </w:r>
      <w:r w:rsidR="00664A32">
        <w:rPr>
          <w:noProof/>
        </w:rPr>
        <w:t>ectiv</w:t>
      </w:r>
      <w:r w:rsidR="00D042BC">
        <w:rPr>
          <w:noProof/>
        </w:rPr>
        <w:t>el</w:t>
      </w:r>
      <w:r w:rsidR="00664A32">
        <w:rPr>
          <w:noProof/>
        </w:rPr>
        <w:t>y</w:t>
      </w:r>
      <w:r w:rsidR="00160E30">
        <w:rPr>
          <w:noProof/>
        </w:rPr>
        <w:t xml:space="preserve"> (Figure 2)</w:t>
      </w:r>
      <w:r w:rsidR="00664A32">
        <w:rPr>
          <w:noProof/>
        </w:rPr>
        <w:t>.</w:t>
      </w:r>
    </w:p>
    <w:p w14:paraId="1BCB9119" w14:textId="38495028" w:rsidR="00160E30" w:rsidRDefault="00160E30" w:rsidP="00160E30">
      <w:pPr>
        <w:rPr>
          <w:noProof/>
        </w:rPr>
      </w:pPr>
      <w:r>
        <w:rPr>
          <w:noProof/>
        </w:rPr>
        <w:t xml:space="preserve">Figure 3 gives us some confidence that the differentiation to endoderm was successful.  To better assess </w:t>
      </w:r>
      <w:r w:rsidR="00C2062A">
        <w:rPr>
          <w:noProof/>
        </w:rPr>
        <w:t>whether</w:t>
      </w:r>
      <w:r>
        <w:rPr>
          <w:noProof/>
        </w:rPr>
        <w:t xml:space="preserve"> th</w:t>
      </w:r>
      <w:r w:rsidR="00C2062A">
        <w:rPr>
          <w:noProof/>
        </w:rPr>
        <w:t>ese</w:t>
      </w:r>
      <w:r>
        <w:rPr>
          <w:noProof/>
        </w:rPr>
        <w:t xml:space="preserve"> day3 cells resemble endogenous DE cells, we can look at a panel of iPSC markers and DE markers using a dot plot (Figure 3).</w:t>
      </w:r>
    </w:p>
    <w:p w14:paraId="0032113A" w14:textId="77777777" w:rsidR="00160E30" w:rsidRDefault="00160E30" w:rsidP="000C220A">
      <w:pPr>
        <w:rPr>
          <w:noProof/>
        </w:rPr>
      </w:pPr>
    </w:p>
    <w:p w14:paraId="5D881F08" w14:textId="1F689CC0" w:rsidR="00D042BC" w:rsidRDefault="009608CC" w:rsidP="009608CC">
      <w:pPr>
        <w:jc w:val="center"/>
        <w:rPr>
          <w:noProof/>
        </w:rPr>
      </w:pPr>
      <w:r>
        <w:rPr>
          <w:noProof/>
        </w:rPr>
        <w:lastRenderedPageBreak/>
        <w:drawing>
          <wp:inline distT="0" distB="0" distL="0" distR="0" wp14:anchorId="0B524539" wp14:editId="1F2C87D5">
            <wp:extent cx="3850141" cy="3781425"/>
            <wp:effectExtent l="0" t="0" r="0" b="0"/>
            <wp:docPr id="18934749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74998" name="Picture 18934749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61094" cy="3792183"/>
                    </a:xfrm>
                    <a:prstGeom prst="rect">
                      <a:avLst/>
                    </a:prstGeom>
                  </pic:spPr>
                </pic:pic>
              </a:graphicData>
            </a:graphic>
          </wp:inline>
        </w:drawing>
      </w:r>
    </w:p>
    <w:p w14:paraId="30B30674" w14:textId="5E5B6AC0" w:rsidR="009608CC" w:rsidRDefault="009608CC" w:rsidP="006E0623">
      <w:pPr>
        <w:jc w:val="center"/>
        <w:rPr>
          <w:noProof/>
          <w:sz w:val="22"/>
          <w:szCs w:val="22"/>
        </w:rPr>
      </w:pPr>
      <w:r w:rsidRPr="00160E30">
        <w:rPr>
          <w:b/>
          <w:bCs/>
          <w:noProof/>
          <w:sz w:val="22"/>
          <w:szCs w:val="22"/>
        </w:rPr>
        <w:t xml:space="preserve">Figure </w:t>
      </w:r>
      <w:r w:rsidR="00160E30" w:rsidRPr="00160E30">
        <w:rPr>
          <w:b/>
          <w:bCs/>
          <w:noProof/>
          <w:sz w:val="22"/>
          <w:szCs w:val="22"/>
        </w:rPr>
        <w:t>2</w:t>
      </w:r>
      <w:r w:rsidRPr="00160E30">
        <w:rPr>
          <w:b/>
          <w:bCs/>
          <w:noProof/>
          <w:sz w:val="22"/>
          <w:szCs w:val="22"/>
        </w:rPr>
        <w:t>:</w:t>
      </w:r>
      <w:r w:rsidRPr="006E0623">
        <w:rPr>
          <w:noProof/>
          <w:sz w:val="22"/>
          <w:szCs w:val="22"/>
        </w:rPr>
        <w:t xml:space="preserve"> Expression of the four known markers NANOG, T, EOMES and GATA6</w:t>
      </w:r>
      <w:r w:rsidR="006E0623" w:rsidRPr="006E0623">
        <w:rPr>
          <w:noProof/>
          <w:sz w:val="22"/>
          <w:szCs w:val="22"/>
        </w:rPr>
        <w:t xml:space="preserve"> by day of differentiat</w:t>
      </w:r>
      <w:r w:rsidR="00872E60">
        <w:rPr>
          <w:noProof/>
          <w:sz w:val="22"/>
          <w:szCs w:val="22"/>
        </w:rPr>
        <w:t>i</w:t>
      </w:r>
      <w:r w:rsidR="006E0623" w:rsidRPr="006E0623">
        <w:rPr>
          <w:noProof/>
          <w:sz w:val="22"/>
          <w:szCs w:val="22"/>
        </w:rPr>
        <w:t>on.</w:t>
      </w:r>
    </w:p>
    <w:p w14:paraId="0DAFCC44" w14:textId="77777777" w:rsidR="00160E30" w:rsidRPr="006E0623" w:rsidRDefault="00160E30" w:rsidP="006E0623">
      <w:pPr>
        <w:jc w:val="center"/>
        <w:rPr>
          <w:noProof/>
          <w:sz w:val="22"/>
          <w:szCs w:val="22"/>
        </w:rPr>
      </w:pPr>
    </w:p>
    <w:p w14:paraId="1CBD43AA" w14:textId="64E1FD4F" w:rsidR="00240E05" w:rsidRDefault="00240E05" w:rsidP="000C220A">
      <w:pPr>
        <w:rPr>
          <w:noProof/>
        </w:rPr>
      </w:pPr>
      <w:r>
        <w:rPr>
          <w:noProof/>
        </w:rPr>
        <w:drawing>
          <wp:inline distT="0" distB="0" distL="0" distR="0" wp14:anchorId="670E7FF4" wp14:editId="7D969F1A">
            <wp:extent cx="6492240" cy="2405380"/>
            <wp:effectExtent l="0" t="0" r="3810" b="0"/>
            <wp:docPr id="14878843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92240" cy="2405380"/>
                    </a:xfrm>
                    <a:prstGeom prst="rect">
                      <a:avLst/>
                    </a:prstGeom>
                    <a:noFill/>
                    <a:ln>
                      <a:noFill/>
                    </a:ln>
                  </pic:spPr>
                </pic:pic>
              </a:graphicData>
            </a:graphic>
          </wp:inline>
        </w:drawing>
      </w:r>
    </w:p>
    <w:p w14:paraId="612F0296" w14:textId="45F982FF" w:rsidR="00240E05" w:rsidRDefault="00240E05" w:rsidP="005733B9">
      <w:pPr>
        <w:jc w:val="center"/>
        <w:rPr>
          <w:noProof/>
          <w:sz w:val="22"/>
          <w:szCs w:val="22"/>
        </w:rPr>
      </w:pPr>
      <w:r w:rsidRPr="00160E30">
        <w:rPr>
          <w:b/>
          <w:bCs/>
          <w:noProof/>
          <w:sz w:val="22"/>
          <w:szCs w:val="22"/>
        </w:rPr>
        <w:t xml:space="preserve">Figure </w:t>
      </w:r>
      <w:r w:rsidR="00160E30" w:rsidRPr="00160E30">
        <w:rPr>
          <w:b/>
          <w:bCs/>
          <w:noProof/>
          <w:sz w:val="22"/>
          <w:szCs w:val="22"/>
        </w:rPr>
        <w:t>3</w:t>
      </w:r>
      <w:r w:rsidRPr="00160E30">
        <w:rPr>
          <w:b/>
          <w:bCs/>
          <w:noProof/>
          <w:sz w:val="22"/>
          <w:szCs w:val="22"/>
        </w:rPr>
        <w:t>:</w:t>
      </w:r>
      <w:r w:rsidRPr="00160E30">
        <w:rPr>
          <w:noProof/>
          <w:sz w:val="20"/>
          <w:szCs w:val="20"/>
        </w:rPr>
        <w:t xml:space="preserve"> </w:t>
      </w:r>
      <w:r w:rsidRPr="006E0623">
        <w:rPr>
          <w:noProof/>
          <w:sz w:val="22"/>
          <w:szCs w:val="22"/>
        </w:rPr>
        <w:t xml:space="preserve">Expression of known </w:t>
      </w:r>
      <w:r>
        <w:rPr>
          <w:noProof/>
          <w:sz w:val="22"/>
          <w:szCs w:val="22"/>
        </w:rPr>
        <w:t xml:space="preserve">iPSC </w:t>
      </w:r>
      <w:r w:rsidRPr="006E0623">
        <w:rPr>
          <w:noProof/>
          <w:sz w:val="22"/>
          <w:szCs w:val="22"/>
        </w:rPr>
        <w:t>markers</w:t>
      </w:r>
      <w:r>
        <w:rPr>
          <w:noProof/>
          <w:sz w:val="22"/>
          <w:szCs w:val="22"/>
        </w:rPr>
        <w:t xml:space="preserve"> (first 8) and DE markers</w:t>
      </w:r>
      <w:r w:rsidR="005733B9">
        <w:rPr>
          <w:noProof/>
          <w:sz w:val="22"/>
          <w:szCs w:val="22"/>
        </w:rPr>
        <w:t xml:space="preserve"> by day of differentiation.</w:t>
      </w:r>
    </w:p>
    <w:p w14:paraId="4A116FAA" w14:textId="04BDC00B" w:rsidR="005733B9" w:rsidRDefault="005733B9" w:rsidP="000C220A">
      <w:pPr>
        <w:rPr>
          <w:noProof/>
        </w:rPr>
      </w:pPr>
      <w:r w:rsidRPr="005733B9">
        <w:rPr>
          <w:noProof/>
        </w:rPr>
        <w:t xml:space="preserve">This </w:t>
      </w:r>
      <w:r w:rsidR="00D07254">
        <w:rPr>
          <w:noProof/>
        </w:rPr>
        <w:t>pattern shows us that day3 cells have successfully downre</w:t>
      </w:r>
      <w:r w:rsidR="00F56BC5">
        <w:rPr>
          <w:noProof/>
        </w:rPr>
        <w:t xml:space="preserve">gulated iPSC genes and upregulated known DE genes.  This gives us </w:t>
      </w:r>
      <w:r w:rsidR="00F2430F">
        <w:rPr>
          <w:noProof/>
        </w:rPr>
        <w:t>confi</w:t>
      </w:r>
      <w:r w:rsidR="00D42C15">
        <w:rPr>
          <w:noProof/>
        </w:rPr>
        <w:t xml:space="preserve">dence that the differentiation to endoderm was </w:t>
      </w:r>
      <w:r w:rsidR="005B1DF6">
        <w:rPr>
          <w:noProof/>
        </w:rPr>
        <w:t>successful overall and is a suitable dataset for</w:t>
      </w:r>
      <w:r w:rsidR="00897E89">
        <w:rPr>
          <w:noProof/>
        </w:rPr>
        <w:t xml:space="preserve"> modelling. </w:t>
      </w:r>
    </w:p>
    <w:p w14:paraId="1EFF5760" w14:textId="288A687B" w:rsidR="00897E89" w:rsidRDefault="00897E89" w:rsidP="000C220A">
      <w:pPr>
        <w:rPr>
          <w:noProof/>
        </w:rPr>
      </w:pPr>
      <w:r>
        <w:rPr>
          <w:noProof/>
        </w:rPr>
        <w:t xml:space="preserve">In order to build a model that can distinguish between donors, </w:t>
      </w:r>
      <w:r w:rsidR="00EC578B">
        <w:rPr>
          <w:noProof/>
        </w:rPr>
        <w:t>there needs to be differentiate gene expression between donors within day3 cells and within day0 cells.</w:t>
      </w:r>
      <w:r w:rsidR="00C56B65">
        <w:rPr>
          <w:noProof/>
        </w:rPr>
        <w:t xml:space="preserve">  To assess whether there is sufficient </w:t>
      </w:r>
      <w:r w:rsidR="009731B4">
        <w:rPr>
          <w:noProof/>
        </w:rPr>
        <w:t xml:space="preserve">inter-donor genetic variation, I used a function that calculates </w:t>
      </w:r>
      <w:r w:rsidR="008A15DA">
        <w:rPr>
          <w:noProof/>
        </w:rPr>
        <w:t xml:space="preserve">amount of variability </w:t>
      </w:r>
      <w:r w:rsidR="00993429">
        <w:rPr>
          <w:noProof/>
        </w:rPr>
        <w:t xml:space="preserve">within cells of a </w:t>
      </w:r>
      <w:r w:rsidR="00993429">
        <w:rPr>
          <w:noProof/>
        </w:rPr>
        <w:lastRenderedPageBreak/>
        <w:t xml:space="preserve">specfic day </w:t>
      </w:r>
      <w:r w:rsidR="008A15DA">
        <w:rPr>
          <w:noProof/>
        </w:rPr>
        <w:t xml:space="preserve">that </w:t>
      </w:r>
      <w:r w:rsidR="00993429">
        <w:rPr>
          <w:noProof/>
        </w:rPr>
        <w:t>can be attributed to donor differences. The</w:t>
      </w:r>
      <w:r w:rsidR="00CF1C88">
        <w:rPr>
          <w:noProof/>
        </w:rPr>
        <w:t xml:space="preserve"> resulting R2 values were sorted and plotted in Figure </w:t>
      </w:r>
      <w:r w:rsidR="00160E30">
        <w:rPr>
          <w:noProof/>
        </w:rPr>
        <w:t>4</w:t>
      </w:r>
      <w:r w:rsidR="00CF1C88">
        <w:rPr>
          <w:noProof/>
        </w:rPr>
        <w:t>.</w:t>
      </w:r>
    </w:p>
    <w:p w14:paraId="3A49C9D8" w14:textId="43A418AC" w:rsidR="00593F4E" w:rsidRDefault="00FF5688" w:rsidP="000C220A">
      <w:pPr>
        <w:rPr>
          <w:noProof/>
          <w:sz w:val="28"/>
          <w:szCs w:val="28"/>
        </w:rPr>
      </w:pPr>
      <w:r>
        <w:rPr>
          <w:noProof/>
          <w:sz w:val="28"/>
          <w:szCs w:val="28"/>
        </w:rPr>
        <w:drawing>
          <wp:inline distT="0" distB="0" distL="0" distR="0" wp14:anchorId="095347C5" wp14:editId="4F840299">
            <wp:extent cx="6492240" cy="2207260"/>
            <wp:effectExtent l="0" t="0" r="3810" b="2540"/>
            <wp:docPr id="19996617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61752" name="Picture 19996617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92240" cy="2207260"/>
                    </a:xfrm>
                    <a:prstGeom prst="rect">
                      <a:avLst/>
                    </a:prstGeom>
                  </pic:spPr>
                </pic:pic>
              </a:graphicData>
            </a:graphic>
          </wp:inline>
        </w:drawing>
      </w:r>
    </w:p>
    <w:p w14:paraId="4B268A9F" w14:textId="356DF8AE" w:rsidR="008262CA" w:rsidRDefault="008262CA" w:rsidP="004933FC">
      <w:pPr>
        <w:jc w:val="center"/>
        <w:rPr>
          <w:noProof/>
          <w:sz w:val="22"/>
          <w:szCs w:val="22"/>
        </w:rPr>
      </w:pPr>
      <w:r w:rsidRPr="00160E30">
        <w:rPr>
          <w:b/>
          <w:bCs/>
          <w:noProof/>
          <w:sz w:val="22"/>
          <w:szCs w:val="22"/>
        </w:rPr>
        <w:t xml:space="preserve">Figure </w:t>
      </w:r>
      <w:r w:rsidR="00160E30" w:rsidRPr="00160E30">
        <w:rPr>
          <w:b/>
          <w:bCs/>
          <w:noProof/>
          <w:sz w:val="22"/>
          <w:szCs w:val="22"/>
        </w:rPr>
        <w:t>4</w:t>
      </w:r>
      <w:r w:rsidRPr="00160E30">
        <w:rPr>
          <w:b/>
          <w:bCs/>
          <w:noProof/>
          <w:sz w:val="22"/>
          <w:szCs w:val="22"/>
        </w:rPr>
        <w:t>:</w:t>
      </w:r>
      <w:r w:rsidRPr="004933FC">
        <w:rPr>
          <w:noProof/>
          <w:sz w:val="22"/>
          <w:szCs w:val="22"/>
        </w:rPr>
        <w:t xml:space="preserve"> R2 values </w:t>
      </w:r>
      <w:r w:rsidR="002862D6">
        <w:rPr>
          <w:noProof/>
          <w:sz w:val="22"/>
          <w:szCs w:val="22"/>
        </w:rPr>
        <w:t>for</w:t>
      </w:r>
      <w:r w:rsidRPr="004933FC">
        <w:rPr>
          <w:noProof/>
          <w:sz w:val="22"/>
          <w:szCs w:val="22"/>
        </w:rPr>
        <w:t xml:space="preserve"> </w:t>
      </w:r>
      <w:r w:rsidR="004933FC" w:rsidRPr="004933FC">
        <w:rPr>
          <w:noProof/>
          <w:sz w:val="22"/>
          <w:szCs w:val="22"/>
        </w:rPr>
        <w:t xml:space="preserve">correlations between donor and gene expression within Day 0 cells (top) and Day 3 </w:t>
      </w:r>
      <w:r w:rsidR="002862D6">
        <w:rPr>
          <w:noProof/>
          <w:sz w:val="22"/>
          <w:szCs w:val="22"/>
        </w:rPr>
        <w:t xml:space="preserve">cells </w:t>
      </w:r>
      <w:r w:rsidR="004933FC" w:rsidRPr="004933FC">
        <w:rPr>
          <w:noProof/>
          <w:sz w:val="22"/>
          <w:szCs w:val="22"/>
        </w:rPr>
        <w:t>(bottom).</w:t>
      </w:r>
    </w:p>
    <w:p w14:paraId="70869713" w14:textId="2155CA20" w:rsidR="002862D6" w:rsidRDefault="00AC3EDE" w:rsidP="00AC3EDE">
      <w:pPr>
        <w:rPr>
          <w:noProof/>
        </w:rPr>
      </w:pPr>
      <w:r>
        <w:rPr>
          <w:noProof/>
        </w:rPr>
        <w:t xml:space="preserve">Figure </w:t>
      </w:r>
      <w:r w:rsidR="00160E30">
        <w:rPr>
          <w:noProof/>
        </w:rPr>
        <w:t>4</w:t>
      </w:r>
      <w:r>
        <w:rPr>
          <w:noProof/>
        </w:rPr>
        <w:t xml:space="preserve"> </w:t>
      </w:r>
      <w:r w:rsidR="008E1F6C">
        <w:rPr>
          <w:noProof/>
        </w:rPr>
        <w:t>indicates</w:t>
      </w:r>
      <w:r>
        <w:rPr>
          <w:noProof/>
        </w:rPr>
        <w:t xml:space="preserve"> that there are sufficient numbers of genes </w:t>
      </w:r>
      <w:r w:rsidR="00A82CB2">
        <w:rPr>
          <w:noProof/>
        </w:rPr>
        <w:t>where 50% or more of the</w:t>
      </w:r>
      <w:r w:rsidR="00840F0B">
        <w:rPr>
          <w:noProof/>
        </w:rPr>
        <w:t xml:space="preserve"> variation </w:t>
      </w:r>
      <w:r w:rsidR="00A82CB2">
        <w:rPr>
          <w:noProof/>
        </w:rPr>
        <w:t>in expression is due to differences</w:t>
      </w:r>
      <w:r w:rsidR="008E1F6C">
        <w:rPr>
          <w:noProof/>
        </w:rPr>
        <w:t xml:space="preserve"> between donors</w:t>
      </w:r>
      <w:r w:rsidR="00A82CB2">
        <w:rPr>
          <w:noProof/>
        </w:rPr>
        <w:t>.  Th</w:t>
      </w:r>
      <w:r w:rsidR="0083690E">
        <w:rPr>
          <w:noProof/>
        </w:rPr>
        <w:t xml:space="preserve">ese trends will form patterns that the models </w:t>
      </w:r>
      <w:r w:rsidR="00880F8D">
        <w:rPr>
          <w:noProof/>
        </w:rPr>
        <w:t>use to</w:t>
      </w:r>
      <w:r w:rsidR="008E1F6C">
        <w:rPr>
          <w:noProof/>
        </w:rPr>
        <w:t xml:space="preserve"> </w:t>
      </w:r>
      <w:r w:rsidR="00880F8D">
        <w:rPr>
          <w:noProof/>
        </w:rPr>
        <w:t>predict</w:t>
      </w:r>
      <w:r w:rsidR="008E1F6C">
        <w:rPr>
          <w:noProof/>
        </w:rPr>
        <w:t xml:space="preserve"> donor</w:t>
      </w:r>
      <w:r w:rsidR="00880F8D">
        <w:rPr>
          <w:noProof/>
        </w:rPr>
        <w:t xml:space="preserve"> differentiation success</w:t>
      </w:r>
      <w:r w:rsidR="008E1F6C">
        <w:rPr>
          <w:noProof/>
        </w:rPr>
        <w:t xml:space="preserve">. </w:t>
      </w:r>
      <w:r w:rsidR="006904FD">
        <w:rPr>
          <w:noProof/>
        </w:rPr>
        <w:t xml:space="preserve"> We will determine which </w:t>
      </w:r>
      <w:r w:rsidR="00BF3753">
        <w:rPr>
          <w:noProof/>
        </w:rPr>
        <w:t>spec</w:t>
      </w:r>
      <w:r w:rsidR="00F1700F">
        <w:rPr>
          <w:noProof/>
        </w:rPr>
        <w:t xml:space="preserve">ific </w:t>
      </w:r>
      <w:r w:rsidR="006904FD">
        <w:rPr>
          <w:noProof/>
        </w:rPr>
        <w:t xml:space="preserve">genes are the </w:t>
      </w:r>
      <w:r w:rsidR="00F1700F">
        <w:rPr>
          <w:noProof/>
        </w:rPr>
        <w:t>most useful to this prediction during mode</w:t>
      </w:r>
      <w:r w:rsidR="0063081E">
        <w:rPr>
          <w:noProof/>
        </w:rPr>
        <w:t>l</w:t>
      </w:r>
      <w:r w:rsidR="00F1700F">
        <w:rPr>
          <w:noProof/>
        </w:rPr>
        <w:t>ling.</w:t>
      </w:r>
    </w:p>
    <w:p w14:paraId="5586E790" w14:textId="2D7C1548" w:rsidR="00800471" w:rsidRDefault="00800471" w:rsidP="00800471">
      <w:pPr>
        <w:pStyle w:val="Heading2"/>
        <w:rPr>
          <w:noProof/>
          <w:color w:val="auto"/>
          <w:sz w:val="28"/>
          <w:szCs w:val="28"/>
        </w:rPr>
      </w:pPr>
      <w:r w:rsidRPr="00800471">
        <w:rPr>
          <w:noProof/>
          <w:color w:val="auto"/>
          <w:sz w:val="28"/>
          <w:szCs w:val="28"/>
        </w:rPr>
        <w:t>Ranking Donors</w:t>
      </w:r>
    </w:p>
    <w:p w14:paraId="2060BA83" w14:textId="2E7471D9" w:rsidR="002D63C5" w:rsidRDefault="002D63C5" w:rsidP="002D63C5">
      <w:r>
        <w:t>The final step of our EDA is to build the metrics by which we will rank our donors</w:t>
      </w:r>
      <w:r w:rsidR="0061629C">
        <w:t xml:space="preserve">. </w:t>
      </w:r>
      <w:r>
        <w:t xml:space="preserve">The </w:t>
      </w:r>
      <w:r w:rsidR="006C2232">
        <w:t>first metric</w:t>
      </w:r>
      <w:r w:rsidR="007D397B">
        <w:t xml:space="preserve"> </w:t>
      </w:r>
      <w:r w:rsidR="00012B05">
        <w:t>is</w:t>
      </w:r>
      <w:r w:rsidR="007D397B">
        <w:t xml:space="preserve"> based on pseudotime</w:t>
      </w:r>
      <w:r w:rsidR="00012B05">
        <w:t xml:space="preserve"> and will be called Pse</w:t>
      </w:r>
      <w:r w:rsidR="00C71538">
        <w:t>udorank</w:t>
      </w:r>
      <w:r w:rsidR="0061629C">
        <w:t xml:space="preserve">. </w:t>
      </w:r>
      <w:r w:rsidR="00C71538">
        <w:t xml:space="preserve">Pseudorank was calculated by taking the mean pseudotime for </w:t>
      </w:r>
      <w:r w:rsidR="007976C6">
        <w:t>all the day3 cells from a given donor</w:t>
      </w:r>
      <w:r w:rsidR="0061629C">
        <w:t xml:space="preserve">. </w:t>
      </w:r>
      <w:r w:rsidR="007976C6">
        <w:t>This value was then mapped to all cells from that donor, regardless of day</w:t>
      </w:r>
      <w:r w:rsidR="009127D8">
        <w:t xml:space="preserve">. </w:t>
      </w:r>
      <w:r w:rsidR="009C4C15">
        <w:t xml:space="preserve">Figure </w:t>
      </w:r>
      <w:r w:rsidR="00B33761">
        <w:t>5</w:t>
      </w:r>
      <w:r w:rsidR="009C4C15">
        <w:t xml:space="preserve"> shows th</w:t>
      </w:r>
      <w:r w:rsidR="0037209A">
        <w:t>at the</w:t>
      </w:r>
      <w:r w:rsidR="009C4C15">
        <w:t xml:space="preserve"> mean pseudotime by donor</w:t>
      </w:r>
      <w:r w:rsidR="0037209A">
        <w:t xml:space="preserve"> increases predictably from day0 to day3</w:t>
      </w:r>
      <w:r w:rsidR="009C4C15">
        <w:t xml:space="preserve"> </w:t>
      </w:r>
      <w:r w:rsidR="000161F1">
        <w:t>as the experiment progresses</w:t>
      </w:r>
      <w:r w:rsidR="0061629C">
        <w:t xml:space="preserve">. </w:t>
      </w:r>
      <w:r w:rsidR="000161F1">
        <w:t xml:space="preserve">The day3 values </w:t>
      </w:r>
      <w:r w:rsidR="001D7065">
        <w:t>represent the Pseudorank for each donor.</w:t>
      </w:r>
    </w:p>
    <w:p w14:paraId="3485ADB2" w14:textId="6B1E686C" w:rsidR="00302730" w:rsidRDefault="00302730" w:rsidP="00F32084">
      <w:pPr>
        <w:jc w:val="center"/>
      </w:pPr>
      <w:r>
        <w:rPr>
          <w:noProof/>
        </w:rPr>
        <w:drawing>
          <wp:inline distT="0" distB="0" distL="0" distR="0" wp14:anchorId="4F1876CF" wp14:editId="587270ED">
            <wp:extent cx="3154017" cy="2533650"/>
            <wp:effectExtent l="0" t="0" r="8890" b="0"/>
            <wp:docPr id="19119145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71768" cy="2547910"/>
                    </a:xfrm>
                    <a:prstGeom prst="rect">
                      <a:avLst/>
                    </a:prstGeom>
                    <a:noFill/>
                    <a:ln>
                      <a:noFill/>
                    </a:ln>
                  </pic:spPr>
                </pic:pic>
              </a:graphicData>
            </a:graphic>
          </wp:inline>
        </w:drawing>
      </w:r>
    </w:p>
    <w:p w14:paraId="2B6D5B95" w14:textId="4E69F171" w:rsidR="001D7065" w:rsidRDefault="001D7065" w:rsidP="00F32084">
      <w:pPr>
        <w:jc w:val="center"/>
        <w:rPr>
          <w:sz w:val="22"/>
          <w:szCs w:val="22"/>
        </w:rPr>
      </w:pPr>
      <w:r w:rsidRPr="00B33761">
        <w:rPr>
          <w:b/>
          <w:bCs/>
          <w:sz w:val="22"/>
          <w:szCs w:val="22"/>
        </w:rPr>
        <w:t xml:space="preserve">Figure </w:t>
      </w:r>
      <w:r w:rsidR="00B33761" w:rsidRPr="00B33761">
        <w:rPr>
          <w:b/>
          <w:bCs/>
          <w:sz w:val="22"/>
          <w:szCs w:val="22"/>
        </w:rPr>
        <w:t>5</w:t>
      </w:r>
      <w:r w:rsidRPr="00B33761">
        <w:rPr>
          <w:b/>
          <w:bCs/>
          <w:sz w:val="22"/>
          <w:szCs w:val="22"/>
        </w:rPr>
        <w:t>:</w:t>
      </w:r>
      <w:r w:rsidRPr="00F32084">
        <w:rPr>
          <w:sz w:val="22"/>
          <w:szCs w:val="22"/>
        </w:rPr>
        <w:t xml:space="preserve"> </w:t>
      </w:r>
      <w:r w:rsidR="00733FA2" w:rsidRPr="00F32084">
        <w:rPr>
          <w:sz w:val="22"/>
          <w:szCs w:val="22"/>
        </w:rPr>
        <w:t>Mean donor pseudotime increases from day0 to day</w:t>
      </w:r>
      <w:r w:rsidR="00F32084" w:rsidRPr="00F32084">
        <w:rPr>
          <w:sz w:val="22"/>
          <w:szCs w:val="22"/>
        </w:rPr>
        <w:t>3.</w:t>
      </w:r>
    </w:p>
    <w:p w14:paraId="6796EA74" w14:textId="3A87D4D2" w:rsidR="006C55EF" w:rsidRDefault="006C55EF" w:rsidP="006C55EF">
      <w:r>
        <w:lastRenderedPageBreak/>
        <w:t>The second metric by which we will rank donors is DE Score.</w:t>
      </w:r>
      <w:r w:rsidR="001A78D3">
        <w:t xml:space="preserve"> To do this, we will use a function in ScanPy called </w:t>
      </w:r>
      <w:proofErr w:type="spellStart"/>
      <w:r w:rsidR="001A78D3">
        <w:t>score_genes</w:t>
      </w:r>
      <w:proofErr w:type="spellEnd"/>
      <w:r w:rsidR="001A78D3">
        <w:t xml:space="preserve">, which </w:t>
      </w:r>
      <w:r w:rsidR="00C0335D">
        <w:t>take</w:t>
      </w:r>
      <w:r w:rsidR="001C5C50">
        <w:t xml:space="preserve"> a</w:t>
      </w:r>
      <w:r w:rsidR="00C0335D">
        <w:t xml:space="preserve"> list of genes that </w:t>
      </w:r>
      <w:r w:rsidR="001C5C50">
        <w:t xml:space="preserve">are expected to be high in DE cells </w:t>
      </w:r>
      <w:r w:rsidR="00C84E8D">
        <w:t xml:space="preserve">and a list of genes that is expected to be low in DE cells and computes a numeric score for each cell in the dataset.  The more challenging part of this approach is </w:t>
      </w:r>
      <w:r w:rsidR="000C5B6D">
        <w:t>determining which genes to put in each list</w:t>
      </w:r>
      <w:r w:rsidR="009127D8">
        <w:t xml:space="preserve">. </w:t>
      </w:r>
      <w:r w:rsidR="001F3B50">
        <w:t>In the associated notebooks, we tested this with two g</w:t>
      </w:r>
      <w:r w:rsidR="00EC3FF0">
        <w:t>enes lists for DE cells</w:t>
      </w:r>
      <w:r w:rsidR="009127D8">
        <w:t xml:space="preserve">. </w:t>
      </w:r>
      <w:r w:rsidR="00EC3FF0">
        <w:t xml:space="preserve">The ‘short’ list </w:t>
      </w:r>
      <w:r w:rsidR="007212E2">
        <w:t>was only the well-known markers that were already used in Figure 3</w:t>
      </w:r>
      <w:r w:rsidR="0061629C">
        <w:t xml:space="preserve">. </w:t>
      </w:r>
      <w:r w:rsidR="00831CE9">
        <w:t>This approach was found to be too simplistic and was abandoned in favor of our second</w:t>
      </w:r>
      <w:r w:rsidR="00211B5F">
        <w:t>, more comprehensive</w:t>
      </w:r>
      <w:r w:rsidR="00831CE9">
        <w:t xml:space="preserve"> gene list</w:t>
      </w:r>
      <w:r w:rsidR="0061629C">
        <w:t xml:space="preserve">. </w:t>
      </w:r>
      <w:r w:rsidR="00211B5F">
        <w:t xml:space="preserve">This ‘long’ DE </w:t>
      </w:r>
      <w:r w:rsidR="00403825">
        <w:t xml:space="preserve">marker list was generated </w:t>
      </w:r>
      <w:r w:rsidR="00D63A5A">
        <w:t xml:space="preserve">by comparing genes high in DE cells in the current dataset with the genes </w:t>
      </w:r>
      <w:r w:rsidR="00E918B2">
        <w:t>high in DE cells in a similar dataset from a separate publication and research group</w:t>
      </w:r>
      <w:r w:rsidR="00E55F07">
        <w:t xml:space="preserve"> (</w:t>
      </w:r>
      <w:r w:rsidR="00F1790E">
        <w:t>Chu et al)</w:t>
      </w:r>
      <w:r w:rsidR="0061629C">
        <w:t xml:space="preserve">. </w:t>
      </w:r>
      <w:r w:rsidR="00F1790E">
        <w:t>Chu</w:t>
      </w:r>
      <w:r w:rsidR="00327E65">
        <w:t xml:space="preserve"> </w:t>
      </w:r>
      <w:r w:rsidR="00FE6D00">
        <w:t>did a similar differentiation from iPSC to definitive endoderm with bulk RNAseq</w:t>
      </w:r>
      <w:r w:rsidR="0061629C">
        <w:t xml:space="preserve">. </w:t>
      </w:r>
      <w:r w:rsidR="007B1DDA">
        <w:t>In short, the genes which had a mean 30-fold</w:t>
      </w:r>
      <w:r w:rsidR="00B13E65">
        <w:t xml:space="preserve"> change</w:t>
      </w:r>
      <w:r w:rsidR="007B1DDA">
        <w:t xml:space="preserve"> in expression in the DE samples compared to the iPSC samples were </w:t>
      </w:r>
      <w:r w:rsidR="00B13E65">
        <w:t>collected</w:t>
      </w:r>
      <w:r w:rsidR="00287F8C">
        <w:t xml:space="preserve"> in a list, giving us 129 </w:t>
      </w:r>
      <w:r w:rsidR="00091677">
        <w:t>DE genes and 56 iPSC genes</w:t>
      </w:r>
      <w:r w:rsidR="0061629C">
        <w:t xml:space="preserve">. </w:t>
      </w:r>
      <w:r w:rsidR="00091677">
        <w:t>We did a similar analysis on our current dataset and got 187 DE genes and 127 iPSC genes</w:t>
      </w:r>
      <w:r w:rsidR="0061629C">
        <w:t xml:space="preserve">. </w:t>
      </w:r>
      <w:r w:rsidR="00091677">
        <w:t xml:space="preserve">The two sets of lists were </w:t>
      </w:r>
      <w:r w:rsidR="00317756">
        <w:t>compared,</w:t>
      </w:r>
      <w:r w:rsidR="00091677">
        <w:t xml:space="preserve"> </w:t>
      </w:r>
      <w:r w:rsidR="00C525DA">
        <w:t>and common genes were kept for the final DE gene list of 103 gene</w:t>
      </w:r>
      <w:r w:rsidR="00317756">
        <w:t>s</w:t>
      </w:r>
      <w:r w:rsidR="00C525DA">
        <w:t xml:space="preserve"> and iPSC gene list of </w:t>
      </w:r>
      <w:r w:rsidR="00C573EA">
        <w:t>31 genes</w:t>
      </w:r>
      <w:r w:rsidR="0061629C">
        <w:t xml:space="preserve">. </w:t>
      </w:r>
      <w:r w:rsidR="00C573EA">
        <w:t xml:space="preserve">Known markers were then added back in if missing and </w:t>
      </w:r>
      <w:r w:rsidR="00317756">
        <w:t>to give us final counts of 113 DE genes 37</w:t>
      </w:r>
      <w:r w:rsidR="00287F8C">
        <w:t xml:space="preserve"> </w:t>
      </w:r>
      <w:r w:rsidR="00317756">
        <w:t>iPSC genes.</w:t>
      </w:r>
      <w:r w:rsidR="00F23CAF">
        <w:t xml:space="preserve"> From here, we ran </w:t>
      </w:r>
      <w:proofErr w:type="spellStart"/>
      <w:r w:rsidR="00F23CAF">
        <w:t>score_genes</w:t>
      </w:r>
      <w:proofErr w:type="spellEnd"/>
      <w:r w:rsidR="00F23CAF">
        <w:t xml:space="preserve"> on the lists </w:t>
      </w:r>
      <w:r w:rsidR="00520344">
        <w:t>to create the final DE score for each cell</w:t>
      </w:r>
      <w:r w:rsidR="0061629C">
        <w:t xml:space="preserve">. </w:t>
      </w:r>
      <w:r w:rsidR="00520344">
        <w:t xml:space="preserve">The </w:t>
      </w:r>
      <w:r w:rsidR="00390AF2">
        <w:t xml:space="preserve">donor </w:t>
      </w:r>
      <w:r w:rsidR="00520344">
        <w:t xml:space="preserve">DE scores </w:t>
      </w:r>
      <w:r w:rsidR="00390AF2">
        <w:t xml:space="preserve">were calculated from the mean DE Score for </w:t>
      </w:r>
      <w:proofErr w:type="gramStart"/>
      <w:r w:rsidR="00390AF2">
        <w:t>day3</w:t>
      </w:r>
      <w:proofErr w:type="gramEnd"/>
      <w:r w:rsidR="00390AF2">
        <w:t xml:space="preserve"> cells for each donor.</w:t>
      </w:r>
      <w:r w:rsidR="00C03FC2">
        <w:t xml:space="preserve"> The donor DE score for </w:t>
      </w:r>
      <w:proofErr w:type="gramStart"/>
      <w:r w:rsidR="00C03FC2">
        <w:t>day3</w:t>
      </w:r>
      <w:proofErr w:type="gramEnd"/>
      <w:r w:rsidR="00C03FC2">
        <w:t xml:space="preserve"> was mapped to </w:t>
      </w:r>
      <w:r w:rsidR="00227153">
        <w:t xml:space="preserve">all cells by donor, regardless of day, as a new column called </w:t>
      </w:r>
      <w:proofErr w:type="spellStart"/>
      <w:r w:rsidR="00227153">
        <w:t>DEscore_long</w:t>
      </w:r>
      <w:proofErr w:type="spellEnd"/>
      <w:r w:rsidR="00227153">
        <w:t>.</w:t>
      </w:r>
    </w:p>
    <w:p w14:paraId="45A39D03" w14:textId="2331D87A" w:rsidR="00315E4B" w:rsidRDefault="00315E4B" w:rsidP="006C55EF">
      <w:r>
        <w:t xml:space="preserve">To evaluate whether the DE score </w:t>
      </w:r>
      <w:r w:rsidR="00EF3C1D">
        <w:t xml:space="preserve">increases as expected relative to real time, we colored the PCA by DE score (Figure 6, left) and plotted the mean DE score </w:t>
      </w:r>
      <w:r w:rsidR="002C62A5">
        <w:t>for each donor by day</w:t>
      </w:r>
      <w:r w:rsidR="0061629C">
        <w:t xml:space="preserve">. </w:t>
      </w:r>
      <w:r w:rsidR="002C62A5">
        <w:t xml:space="preserve">These plots indicate that the DE score increases with day </w:t>
      </w:r>
      <w:r w:rsidR="00D04B2A">
        <w:t xml:space="preserve">as predicted and supports this method of </w:t>
      </w:r>
      <w:r w:rsidR="00563030">
        <w:t>ranking cells and donors as a measure of differentiation success.</w:t>
      </w:r>
    </w:p>
    <w:p w14:paraId="3E5BF664" w14:textId="58362369" w:rsidR="000F53F4" w:rsidRDefault="000F53F4" w:rsidP="006C55EF">
      <w:r>
        <w:rPr>
          <w:noProof/>
        </w:rPr>
        <w:drawing>
          <wp:inline distT="0" distB="0" distL="0" distR="0" wp14:anchorId="2FF95EF8" wp14:editId="6F126D5E">
            <wp:extent cx="6492240" cy="2544445"/>
            <wp:effectExtent l="0" t="0" r="3810" b="8255"/>
            <wp:docPr id="15202065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06534" name="Picture 15202065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92240" cy="2544445"/>
                    </a:xfrm>
                    <a:prstGeom prst="rect">
                      <a:avLst/>
                    </a:prstGeom>
                  </pic:spPr>
                </pic:pic>
              </a:graphicData>
            </a:graphic>
          </wp:inline>
        </w:drawing>
      </w:r>
    </w:p>
    <w:p w14:paraId="47BD638A" w14:textId="63AAD277" w:rsidR="000F53F4" w:rsidRDefault="000F53F4" w:rsidP="000F53F4">
      <w:pPr>
        <w:jc w:val="center"/>
        <w:rPr>
          <w:sz w:val="22"/>
          <w:szCs w:val="22"/>
        </w:rPr>
      </w:pPr>
      <w:r w:rsidRPr="00B33761">
        <w:rPr>
          <w:b/>
          <w:bCs/>
          <w:sz w:val="22"/>
          <w:szCs w:val="22"/>
        </w:rPr>
        <w:t xml:space="preserve">Figure </w:t>
      </w:r>
      <w:r>
        <w:rPr>
          <w:b/>
          <w:bCs/>
          <w:sz w:val="22"/>
          <w:szCs w:val="22"/>
        </w:rPr>
        <w:t>6</w:t>
      </w:r>
      <w:r w:rsidRPr="00B33761">
        <w:rPr>
          <w:b/>
          <w:bCs/>
          <w:sz w:val="22"/>
          <w:szCs w:val="22"/>
        </w:rPr>
        <w:t>:</w:t>
      </w:r>
      <w:r w:rsidRPr="00F32084">
        <w:rPr>
          <w:sz w:val="22"/>
          <w:szCs w:val="22"/>
        </w:rPr>
        <w:t xml:space="preserve"> </w:t>
      </w:r>
      <w:r w:rsidR="00535587">
        <w:rPr>
          <w:sz w:val="22"/>
          <w:szCs w:val="22"/>
        </w:rPr>
        <w:t xml:space="preserve">Left: </w:t>
      </w:r>
      <w:r>
        <w:rPr>
          <w:sz w:val="22"/>
          <w:szCs w:val="22"/>
        </w:rPr>
        <w:t xml:space="preserve">PCA colored by DE score </w:t>
      </w:r>
      <w:r w:rsidR="00535587">
        <w:rPr>
          <w:sz w:val="22"/>
          <w:szCs w:val="22"/>
        </w:rPr>
        <w:t>from the long genes list.</w:t>
      </w:r>
      <w:r w:rsidR="00F820D6">
        <w:rPr>
          <w:sz w:val="22"/>
          <w:szCs w:val="22"/>
        </w:rPr>
        <w:t xml:space="preserve"> Purple indicates the lowest score, increasing through blue, green and yellow.</w:t>
      </w:r>
      <w:r w:rsidRPr="00F32084">
        <w:rPr>
          <w:sz w:val="22"/>
          <w:szCs w:val="22"/>
        </w:rPr>
        <w:t xml:space="preserve"> </w:t>
      </w:r>
      <w:r w:rsidR="00535587">
        <w:rPr>
          <w:sz w:val="22"/>
          <w:szCs w:val="22"/>
        </w:rPr>
        <w:t>Right: The</w:t>
      </w:r>
      <w:r w:rsidR="00ED1CAE">
        <w:rPr>
          <w:sz w:val="22"/>
          <w:szCs w:val="22"/>
        </w:rPr>
        <w:t xml:space="preserve"> m</w:t>
      </w:r>
      <w:r w:rsidR="00535587">
        <w:rPr>
          <w:sz w:val="22"/>
          <w:szCs w:val="22"/>
        </w:rPr>
        <w:t>ean donor DE score (</w:t>
      </w:r>
      <w:r w:rsidR="002C62A5">
        <w:rPr>
          <w:sz w:val="22"/>
          <w:szCs w:val="22"/>
        </w:rPr>
        <w:t xml:space="preserve">aka </w:t>
      </w:r>
      <w:proofErr w:type="spellStart"/>
      <w:r w:rsidR="002C62A5">
        <w:rPr>
          <w:sz w:val="22"/>
          <w:szCs w:val="22"/>
        </w:rPr>
        <w:t>DErank</w:t>
      </w:r>
      <w:proofErr w:type="spellEnd"/>
      <w:r w:rsidR="00535587">
        <w:rPr>
          <w:sz w:val="22"/>
          <w:szCs w:val="22"/>
        </w:rPr>
        <w:t xml:space="preserve">) </w:t>
      </w:r>
      <w:r w:rsidRPr="00F32084">
        <w:rPr>
          <w:sz w:val="22"/>
          <w:szCs w:val="22"/>
        </w:rPr>
        <w:t>increases from day0 to day3.</w:t>
      </w:r>
    </w:p>
    <w:p w14:paraId="09E458BC" w14:textId="7AB5E058" w:rsidR="005565F7" w:rsidRDefault="00D903E4" w:rsidP="00C5311F">
      <w:r>
        <w:t xml:space="preserve">Next, we compared how each of our donor ranking </w:t>
      </w:r>
      <w:r w:rsidR="00EA021B">
        <w:t xml:space="preserve">systems ordered the donors in our dataset </w:t>
      </w:r>
      <w:r w:rsidR="00AF2F54">
        <w:t>using</w:t>
      </w:r>
      <w:r w:rsidR="00EA021B">
        <w:t xml:space="preserve"> a slope chart (Figure 7)</w:t>
      </w:r>
      <w:r w:rsidR="009127D8">
        <w:t xml:space="preserve">. </w:t>
      </w:r>
      <w:r w:rsidR="00980E46">
        <w:t>Unfortunately</w:t>
      </w:r>
      <w:r w:rsidR="00EA021B">
        <w:t xml:space="preserve">, this shows us that our two systems </w:t>
      </w:r>
      <w:r w:rsidR="00533EFB">
        <w:t xml:space="preserve">disagree </w:t>
      </w:r>
      <w:r w:rsidR="00AF2F54">
        <w:t>over</w:t>
      </w:r>
      <w:r w:rsidR="00533EFB">
        <w:t xml:space="preserve"> </w:t>
      </w:r>
      <w:r w:rsidR="00AF2F54">
        <w:t xml:space="preserve">the relative positions of </w:t>
      </w:r>
      <w:r w:rsidR="00533EFB">
        <w:t>many of the donors, especially in the middle</w:t>
      </w:r>
      <w:r w:rsidR="009127D8">
        <w:t xml:space="preserve">. </w:t>
      </w:r>
      <w:r w:rsidR="00533EFB">
        <w:t xml:space="preserve">As we have no </w:t>
      </w:r>
      <w:r w:rsidR="004D3734">
        <w:t>functional</w:t>
      </w:r>
      <w:r w:rsidR="00533EFB">
        <w:t xml:space="preserve"> readout to </w:t>
      </w:r>
      <w:r w:rsidR="004D3734">
        <w:t xml:space="preserve">determine </w:t>
      </w:r>
      <w:r w:rsidR="004D3734">
        <w:lastRenderedPageBreak/>
        <w:t>which ranking system is better, we will move forward with model building for both</w:t>
      </w:r>
      <w:r w:rsidR="0061629C">
        <w:t xml:space="preserve">. </w:t>
      </w:r>
      <w:r w:rsidR="00360C53">
        <w:t xml:space="preserve">In future work, </w:t>
      </w:r>
      <w:r w:rsidR="00980E46">
        <w:t>we</w:t>
      </w:r>
      <w:r w:rsidR="00360C53">
        <w:t xml:space="preserve"> highly recommend </w:t>
      </w:r>
      <w:r w:rsidR="00355D0A">
        <w:t>increasing the scope of the</w:t>
      </w:r>
      <w:r w:rsidR="00980E46">
        <w:t xml:space="preserve"> next</w:t>
      </w:r>
      <w:r w:rsidR="00355D0A">
        <w:t xml:space="preserve"> stud</w:t>
      </w:r>
      <w:r w:rsidR="00980E46">
        <w:t>y</w:t>
      </w:r>
      <w:r w:rsidR="00355D0A">
        <w:t xml:space="preserve"> to include </w:t>
      </w:r>
      <w:r w:rsidR="00AF2F54">
        <w:t xml:space="preserve">a way to </w:t>
      </w:r>
      <w:r w:rsidR="00355D0A">
        <w:t xml:space="preserve">experimentally verify the </w:t>
      </w:r>
      <w:r w:rsidR="00980E46">
        <w:t xml:space="preserve">Pseudorank and DE score </w:t>
      </w:r>
      <w:r w:rsidR="00355D0A">
        <w:t>readout</w:t>
      </w:r>
      <w:r w:rsidR="00980E46">
        <w:t>s.</w:t>
      </w:r>
    </w:p>
    <w:p w14:paraId="2D13BCE2" w14:textId="094AB491" w:rsidR="00E150BF" w:rsidRPr="00755A0D" w:rsidRDefault="00E150BF" w:rsidP="00755A0D">
      <w:pPr>
        <w:pStyle w:val="Heading2"/>
        <w:rPr>
          <w:noProof/>
          <w:color w:val="auto"/>
        </w:rPr>
      </w:pPr>
      <w:r>
        <w:rPr>
          <w:noProof/>
          <w:color w:val="auto"/>
        </w:rPr>
        <w:t>Covert</w:t>
      </w:r>
      <w:r w:rsidR="00755A0D">
        <w:rPr>
          <w:noProof/>
          <w:color w:val="auto"/>
        </w:rPr>
        <w:t>ing to Bulk RNAseq</w:t>
      </w:r>
    </w:p>
    <w:p w14:paraId="3E5A0CA2" w14:textId="0A1D03E5" w:rsidR="006439D5" w:rsidRDefault="005565F7" w:rsidP="00C5311F">
      <w:r>
        <w:t xml:space="preserve">The final steps of our EDA and Data Wrangling were to </w:t>
      </w:r>
      <w:r w:rsidR="00755A0D">
        <w:t xml:space="preserve">convert our data from single cell RNAseq to bulk RNA </w:t>
      </w:r>
      <w:r w:rsidR="00DB6A4D">
        <w:t xml:space="preserve">seq. </w:t>
      </w:r>
      <w:r w:rsidR="00DE0CD0">
        <w:t xml:space="preserve">This is </w:t>
      </w:r>
      <w:r w:rsidR="003D50FD">
        <w:t>standard practice for</w:t>
      </w:r>
      <w:r w:rsidR="00DE0CD0">
        <w:t xml:space="preserve"> analysis </w:t>
      </w:r>
      <w:r w:rsidR="003D50FD">
        <w:t>done as the sample level</w:t>
      </w:r>
      <w:r w:rsidR="00DE0CD0">
        <w:t xml:space="preserve"> </w:t>
      </w:r>
      <w:r w:rsidR="00C472F9">
        <w:t xml:space="preserve">as the variability in single cell data </w:t>
      </w:r>
      <w:r w:rsidR="008D556D">
        <w:t>is often t</w:t>
      </w:r>
      <w:r w:rsidR="002506E1">
        <w:t>o</w:t>
      </w:r>
      <w:r w:rsidR="008D556D">
        <w:t>o noisy to make sample wide conclusions</w:t>
      </w:r>
      <w:r w:rsidR="00DB6A4D">
        <w:t xml:space="preserve">. </w:t>
      </w:r>
      <w:r w:rsidR="008D556D">
        <w:t xml:space="preserve">Modelling was attempted from the single cell </w:t>
      </w:r>
      <w:r w:rsidR="006439D5">
        <w:t>data,</w:t>
      </w:r>
      <w:r w:rsidR="008D556D">
        <w:t xml:space="preserve"> and the results can be </w:t>
      </w:r>
      <w:r w:rsidR="00DB6A4D">
        <w:t>found</w:t>
      </w:r>
      <w:r w:rsidR="008D556D">
        <w:t xml:space="preserve"> in the</w:t>
      </w:r>
      <w:r w:rsidR="002506E1">
        <w:t xml:space="preserve"> associated notebook called Capstone3_iPSC</w:t>
      </w:r>
      <w:r w:rsidR="006439D5">
        <w:t>_</w:t>
      </w:r>
      <w:r w:rsidR="002506E1">
        <w:t>Mo</w:t>
      </w:r>
      <w:r w:rsidR="006439D5">
        <w:t>delling_sc.</w:t>
      </w:r>
      <w:r w:rsidR="008D556D">
        <w:t xml:space="preserve"> </w:t>
      </w:r>
    </w:p>
    <w:p w14:paraId="1C1871ED" w14:textId="613449E5" w:rsidR="000F53F4" w:rsidRPr="006C55EF" w:rsidRDefault="006439D5" w:rsidP="006C55EF">
      <w:r>
        <w:t>To convert our data to bulk</w:t>
      </w:r>
      <w:r w:rsidR="009D1E2C">
        <w:t xml:space="preserve">, cells from any donor that had fewer than </w:t>
      </w:r>
      <w:r w:rsidR="00DB6A4D">
        <w:t>ten</w:t>
      </w:r>
      <w:r w:rsidR="001C55E7">
        <w:t xml:space="preserve"> cells</w:t>
      </w:r>
      <w:r w:rsidR="00B16353">
        <w:t xml:space="preserve"> in both day0 and day3</w:t>
      </w:r>
      <w:r w:rsidR="00227153">
        <w:t xml:space="preserve"> were omitted</w:t>
      </w:r>
      <w:r w:rsidR="00DB6A4D">
        <w:t xml:space="preserve">. </w:t>
      </w:r>
      <w:r w:rsidR="00227153">
        <w:t>The</w:t>
      </w:r>
      <w:r w:rsidR="00B16353">
        <w:t xml:space="preserve"> dataset </w:t>
      </w:r>
      <w:r w:rsidR="00227153">
        <w:t xml:space="preserve">was then split </w:t>
      </w:r>
      <w:r w:rsidR="00B16353">
        <w:t xml:space="preserve">by day, </w:t>
      </w:r>
      <w:r w:rsidR="00227153">
        <w:t>resulting in four datasets.</w:t>
      </w:r>
      <w:r w:rsidR="00E64B92">
        <w:t xml:space="preserve"> Days 1 through 3 were saved and not processed further</w:t>
      </w:r>
      <w:r w:rsidR="00400CDF">
        <w:t xml:space="preserve">. </w:t>
      </w:r>
      <w:r w:rsidR="00E64B92">
        <w:t>For day0</w:t>
      </w:r>
      <w:r w:rsidR="00AA0319">
        <w:t>, the raw counts (saved in the ‘counts’ layer of the ScanPy object) were summed</w:t>
      </w:r>
      <w:r w:rsidR="006B4578">
        <w:t xml:space="preserve"> for all cells in each donor, which resulted in a new dataset called </w:t>
      </w:r>
      <w:proofErr w:type="spellStart"/>
      <w:r w:rsidR="006B4578">
        <w:t>donor_</w:t>
      </w:r>
      <w:r w:rsidR="0004492B">
        <w:t>a</w:t>
      </w:r>
      <w:r w:rsidR="006B4578">
        <w:t>data</w:t>
      </w:r>
      <w:proofErr w:type="spellEnd"/>
      <w:r w:rsidR="00400CDF">
        <w:t xml:space="preserve">. </w:t>
      </w:r>
      <w:r w:rsidR="0004492B">
        <w:t xml:space="preserve">This dataset was then normalized and log transformed </w:t>
      </w:r>
      <w:proofErr w:type="gramStart"/>
      <w:r w:rsidR="0004492B">
        <w:t>in</w:t>
      </w:r>
      <w:proofErr w:type="gramEnd"/>
      <w:r w:rsidR="0004492B">
        <w:t xml:space="preserve"> preparation for modelling.</w:t>
      </w:r>
    </w:p>
    <w:p w14:paraId="043278D7" w14:textId="42F6B6C6" w:rsidR="0066491F" w:rsidRPr="0099163B" w:rsidRDefault="0066491F" w:rsidP="0099163B">
      <w:pPr>
        <w:pStyle w:val="Heading2"/>
        <w:rPr>
          <w:noProof/>
          <w:color w:val="auto"/>
        </w:rPr>
      </w:pPr>
      <w:r w:rsidRPr="0099163B">
        <w:rPr>
          <w:noProof/>
          <w:color w:val="auto"/>
        </w:rPr>
        <w:t>Model Building</w:t>
      </w:r>
    </w:p>
    <w:p w14:paraId="64348424" w14:textId="63EB0AD7" w:rsidR="000C6B09" w:rsidRDefault="000C6B09" w:rsidP="000C6B09">
      <w:pPr>
        <w:rPr>
          <w:noProof/>
        </w:rPr>
      </w:pPr>
      <w:r>
        <w:rPr>
          <w:noProof/>
        </w:rPr>
        <w:t>Model building is shown in detail with experiment</w:t>
      </w:r>
      <w:r w:rsidR="003E3F69">
        <w:rPr>
          <w:noProof/>
        </w:rPr>
        <w:t>at</w:t>
      </w:r>
      <w:r>
        <w:rPr>
          <w:noProof/>
        </w:rPr>
        <w:t xml:space="preserve">ion in the accompanying notebook Capstone3_iPSC_Modelling_bulk or in a condensed form in the notebook Capstone3_iPSC_Modelling_bulk_condensed which shows the successful path to model development.  </w:t>
      </w:r>
    </w:p>
    <w:p w14:paraId="15299D74" w14:textId="65AB20A6" w:rsidR="00783136" w:rsidRDefault="00EB13DD" w:rsidP="00372628">
      <w:pPr>
        <w:rPr>
          <w:noProof/>
        </w:rPr>
      </w:pPr>
      <w:r>
        <w:rPr>
          <w:noProof/>
        </w:rPr>
        <w:t xml:space="preserve">Model building </w:t>
      </w:r>
      <w:r w:rsidR="00372628">
        <w:rPr>
          <w:noProof/>
        </w:rPr>
        <w:t xml:space="preserve">proceeded through </w:t>
      </w:r>
      <w:r w:rsidR="003611C0">
        <w:rPr>
          <w:noProof/>
        </w:rPr>
        <w:t>four</w:t>
      </w:r>
      <w:r w:rsidR="00372628">
        <w:rPr>
          <w:noProof/>
        </w:rPr>
        <w:t xml:space="preserve"> stages</w:t>
      </w:r>
      <w:r w:rsidR="00783136">
        <w:rPr>
          <w:noProof/>
        </w:rPr>
        <w:t>:</w:t>
      </w:r>
      <w:r w:rsidR="00372628">
        <w:rPr>
          <w:noProof/>
        </w:rPr>
        <w:t xml:space="preserve"> </w:t>
      </w:r>
    </w:p>
    <w:p w14:paraId="61E96B78" w14:textId="1CA4D4AE" w:rsidR="00E90DE3" w:rsidRDefault="00E90DE3" w:rsidP="00E90DE3">
      <w:pPr>
        <w:pStyle w:val="ListParagraph"/>
        <w:numPr>
          <w:ilvl w:val="0"/>
          <w:numId w:val="8"/>
        </w:numPr>
        <w:rPr>
          <w:noProof/>
        </w:rPr>
      </w:pPr>
      <w:r>
        <w:rPr>
          <w:noProof/>
        </w:rPr>
        <w:t>Dimension Reduction</w:t>
      </w:r>
    </w:p>
    <w:p w14:paraId="7BF9A850" w14:textId="51310DC0" w:rsidR="00372628" w:rsidRDefault="00846092" w:rsidP="00783136">
      <w:pPr>
        <w:pStyle w:val="ListParagraph"/>
        <w:numPr>
          <w:ilvl w:val="0"/>
          <w:numId w:val="8"/>
        </w:numPr>
        <w:rPr>
          <w:noProof/>
        </w:rPr>
      </w:pPr>
      <w:r>
        <w:rPr>
          <w:noProof/>
        </w:rPr>
        <w:t>Algor</w:t>
      </w:r>
      <w:r w:rsidR="00311674">
        <w:rPr>
          <w:noProof/>
        </w:rPr>
        <w:t>i</w:t>
      </w:r>
      <w:r>
        <w:rPr>
          <w:noProof/>
        </w:rPr>
        <w:t>thm</w:t>
      </w:r>
      <w:r w:rsidR="00372628">
        <w:rPr>
          <w:noProof/>
        </w:rPr>
        <w:t xml:space="preserve"> Screening</w:t>
      </w:r>
      <w:r w:rsidR="00783136">
        <w:rPr>
          <w:noProof/>
        </w:rPr>
        <w:t xml:space="preserve"> </w:t>
      </w:r>
    </w:p>
    <w:p w14:paraId="687A25E7" w14:textId="52F94C4D" w:rsidR="00783136" w:rsidRDefault="008B201C" w:rsidP="00783136">
      <w:pPr>
        <w:pStyle w:val="ListParagraph"/>
        <w:numPr>
          <w:ilvl w:val="0"/>
          <w:numId w:val="8"/>
        </w:numPr>
        <w:rPr>
          <w:noProof/>
        </w:rPr>
      </w:pPr>
      <w:r>
        <w:rPr>
          <w:noProof/>
        </w:rPr>
        <w:t xml:space="preserve">Optimizing </w:t>
      </w:r>
      <w:r w:rsidR="00853182">
        <w:rPr>
          <w:noProof/>
        </w:rPr>
        <w:t>Feature Selection</w:t>
      </w:r>
    </w:p>
    <w:p w14:paraId="35317F13" w14:textId="094FFB2B" w:rsidR="00F64EC6" w:rsidRDefault="00853182" w:rsidP="00783136">
      <w:pPr>
        <w:pStyle w:val="ListParagraph"/>
        <w:numPr>
          <w:ilvl w:val="0"/>
          <w:numId w:val="8"/>
        </w:numPr>
        <w:rPr>
          <w:noProof/>
        </w:rPr>
      </w:pPr>
      <w:r>
        <w:rPr>
          <w:noProof/>
        </w:rPr>
        <w:t>Finalizing Model through Manual vs Automated Gene Selection Optimization</w:t>
      </w:r>
    </w:p>
    <w:p w14:paraId="02FA2171" w14:textId="55682B85" w:rsidR="00FF7610" w:rsidRPr="005D1BAC" w:rsidRDefault="00437EAC" w:rsidP="005D1BAC">
      <w:pPr>
        <w:pStyle w:val="Heading3"/>
        <w:rPr>
          <w:rFonts w:asciiTheme="majorHAnsi" w:hAnsiTheme="majorHAnsi" w:cstheme="majorHAnsi"/>
          <w:noProof/>
          <w:color w:val="auto"/>
        </w:rPr>
      </w:pPr>
      <w:r>
        <w:rPr>
          <w:rFonts w:asciiTheme="majorHAnsi" w:hAnsiTheme="majorHAnsi" w:cstheme="majorHAnsi"/>
          <w:noProof/>
          <w:color w:val="auto"/>
        </w:rPr>
        <w:t>Dimension Reduction</w:t>
      </w:r>
    </w:p>
    <w:p w14:paraId="3B2CDF1D" w14:textId="6FFCDBE7" w:rsidR="00A27CF0" w:rsidRDefault="00FD1D2B" w:rsidP="0099163B">
      <w:pPr>
        <w:rPr>
          <w:noProof/>
        </w:rPr>
      </w:pPr>
      <w:r>
        <w:rPr>
          <w:noProof/>
        </w:rPr>
        <w:t>The donor_adata dataset has counts for approximat</w:t>
      </w:r>
      <w:r w:rsidR="00A15EBF">
        <w:rPr>
          <w:noProof/>
        </w:rPr>
        <w:t>e</w:t>
      </w:r>
      <w:r>
        <w:rPr>
          <w:noProof/>
        </w:rPr>
        <w:t>ly 11,000 genes</w:t>
      </w:r>
      <w:r w:rsidR="009F1DE3">
        <w:rPr>
          <w:noProof/>
        </w:rPr>
        <w:t xml:space="preserve"> and 92 donors, ma</w:t>
      </w:r>
      <w:r w:rsidR="008024F6">
        <w:rPr>
          <w:noProof/>
        </w:rPr>
        <w:t>k</w:t>
      </w:r>
      <w:r w:rsidR="009F1DE3">
        <w:rPr>
          <w:noProof/>
        </w:rPr>
        <w:t xml:space="preserve">ing it a high dimensional dataset.  </w:t>
      </w:r>
      <w:r w:rsidR="008024F6">
        <w:rPr>
          <w:noProof/>
        </w:rPr>
        <w:t xml:space="preserve">As most of these genes will not be useful in predicting </w:t>
      </w:r>
      <w:r w:rsidR="00923426">
        <w:rPr>
          <w:noProof/>
        </w:rPr>
        <w:t>differentiation potential, t</w:t>
      </w:r>
      <w:r w:rsidR="00851B75">
        <w:rPr>
          <w:noProof/>
        </w:rPr>
        <w:t>hree methods of dimension reduction were tested</w:t>
      </w:r>
      <w:r>
        <w:rPr>
          <w:noProof/>
        </w:rPr>
        <w:t>.</w:t>
      </w:r>
    </w:p>
    <w:p w14:paraId="5875FA18" w14:textId="2DE58A14" w:rsidR="00BC71FF" w:rsidRDefault="00AB1B32" w:rsidP="00A53E6E">
      <w:pPr>
        <w:pStyle w:val="ListParagraph"/>
        <w:numPr>
          <w:ilvl w:val="0"/>
          <w:numId w:val="14"/>
        </w:numPr>
        <w:spacing w:after="0"/>
        <w:rPr>
          <w:noProof/>
        </w:rPr>
      </w:pPr>
      <w:r>
        <w:rPr>
          <w:noProof/>
        </w:rPr>
        <w:t xml:space="preserve">Top 10 PCs from a PCA </w:t>
      </w:r>
    </w:p>
    <w:p w14:paraId="417AB681" w14:textId="77777777" w:rsidR="00A53E6E" w:rsidRDefault="00A53E6E" w:rsidP="00A53E6E">
      <w:pPr>
        <w:pStyle w:val="ListParagraph"/>
        <w:numPr>
          <w:ilvl w:val="0"/>
          <w:numId w:val="14"/>
        </w:numPr>
        <w:rPr>
          <w:noProof/>
        </w:rPr>
      </w:pPr>
      <w:r w:rsidRPr="00BC71FF">
        <w:rPr>
          <w:noProof/>
        </w:rPr>
        <w:t xml:space="preserve">Molecular pathways with the greatest correlation to DE Score or </w:t>
      </w:r>
      <w:r>
        <w:rPr>
          <w:noProof/>
        </w:rPr>
        <w:t>P</w:t>
      </w:r>
      <w:r w:rsidRPr="00BC71FF">
        <w:rPr>
          <w:noProof/>
        </w:rPr>
        <w:t>seudorank</w:t>
      </w:r>
    </w:p>
    <w:p w14:paraId="7845F092" w14:textId="34F191BA" w:rsidR="00BC71FF" w:rsidRPr="00BC71FF" w:rsidRDefault="00BC71FF" w:rsidP="00A53E6E">
      <w:pPr>
        <w:pStyle w:val="ListParagraph"/>
        <w:numPr>
          <w:ilvl w:val="0"/>
          <w:numId w:val="14"/>
        </w:numPr>
        <w:rPr>
          <w:noProof/>
        </w:rPr>
      </w:pPr>
      <w:r w:rsidRPr="00BC71FF">
        <w:rPr>
          <w:noProof/>
        </w:rPr>
        <w:t xml:space="preserve">Top 100 genes with the greatest correlation to DE Score or </w:t>
      </w:r>
      <w:r>
        <w:rPr>
          <w:noProof/>
        </w:rPr>
        <w:t>P</w:t>
      </w:r>
      <w:r w:rsidRPr="00BC71FF">
        <w:rPr>
          <w:noProof/>
        </w:rPr>
        <w:t>seudorank</w:t>
      </w:r>
    </w:p>
    <w:p w14:paraId="0411C34F" w14:textId="74D6C5B1" w:rsidR="004B421E" w:rsidRDefault="00A43DB0" w:rsidP="004B421E">
      <w:pPr>
        <w:rPr>
          <w:noProof/>
        </w:rPr>
      </w:pPr>
      <w:r>
        <w:rPr>
          <w:noProof/>
        </w:rPr>
        <w:t>The molecular pathways were</w:t>
      </w:r>
      <w:r w:rsidR="004B421E">
        <w:rPr>
          <w:noProof/>
        </w:rPr>
        <w:t xml:space="preserve"> taken</w:t>
      </w:r>
      <w:r>
        <w:rPr>
          <w:noProof/>
        </w:rPr>
        <w:t xml:space="preserve"> </w:t>
      </w:r>
      <w:r w:rsidR="004B421E" w:rsidRPr="004B421E">
        <w:rPr>
          <w:noProof/>
        </w:rPr>
        <w:t xml:space="preserve">curated gene lists </w:t>
      </w:r>
      <w:r w:rsidR="004B421E">
        <w:rPr>
          <w:noProof/>
        </w:rPr>
        <w:t>published by</w:t>
      </w:r>
      <w:r w:rsidR="004B421E" w:rsidRPr="004B421E">
        <w:rPr>
          <w:noProof/>
        </w:rPr>
        <w:t xml:space="preserve"> the Broad Institute. These lists are part of the H</w:t>
      </w:r>
      <w:r w:rsidR="005F7F7F">
        <w:rPr>
          <w:noProof/>
        </w:rPr>
        <w:t>u</w:t>
      </w:r>
      <w:r w:rsidR="004B421E" w:rsidRPr="004B421E">
        <w:rPr>
          <w:noProof/>
        </w:rPr>
        <w:t xml:space="preserve">man MSigDB Collections and are described in </w:t>
      </w:r>
      <w:r w:rsidR="00EE40E7">
        <w:rPr>
          <w:noProof/>
        </w:rPr>
        <w:t>Liberzon et al</w:t>
      </w:r>
      <w:r w:rsidR="004B421E" w:rsidRPr="004B421E">
        <w:rPr>
          <w:noProof/>
        </w:rPr>
        <w:t>.  </w:t>
      </w:r>
      <w:r w:rsidR="008261CC" w:rsidRPr="004B421E">
        <w:rPr>
          <w:noProof/>
        </w:rPr>
        <w:t>Gene lists of this type are used to gle</w:t>
      </w:r>
      <w:r w:rsidR="0029463E">
        <w:rPr>
          <w:noProof/>
        </w:rPr>
        <w:t>a</w:t>
      </w:r>
      <w:r w:rsidR="008261CC" w:rsidRPr="004B421E">
        <w:rPr>
          <w:noProof/>
        </w:rPr>
        <w:t>n information on the status and activity of the cells beyond their cellular identity.</w:t>
      </w:r>
      <w:r w:rsidR="008261CC">
        <w:rPr>
          <w:noProof/>
        </w:rPr>
        <w:t xml:space="preserve"> </w:t>
      </w:r>
      <w:r w:rsidR="00097812">
        <w:rPr>
          <w:noProof/>
        </w:rPr>
        <w:t>The</w:t>
      </w:r>
      <w:r w:rsidR="004B421E" w:rsidRPr="004B421E">
        <w:rPr>
          <w:noProof/>
        </w:rPr>
        <w:t xml:space="preserve"> </w:t>
      </w:r>
      <w:r w:rsidR="00097812">
        <w:rPr>
          <w:noProof/>
        </w:rPr>
        <w:t>fifty</w:t>
      </w:r>
      <w:r w:rsidR="004B421E" w:rsidRPr="004B421E">
        <w:rPr>
          <w:noProof/>
        </w:rPr>
        <w:t xml:space="preserve"> standard lists desc</w:t>
      </w:r>
      <w:r w:rsidR="00097812">
        <w:rPr>
          <w:noProof/>
        </w:rPr>
        <w:t>r</w:t>
      </w:r>
      <w:r w:rsidR="004B421E" w:rsidRPr="004B421E">
        <w:rPr>
          <w:noProof/>
        </w:rPr>
        <w:t xml:space="preserve">ibing various normal and well </w:t>
      </w:r>
      <w:r w:rsidR="00114428">
        <w:rPr>
          <w:noProof/>
        </w:rPr>
        <w:t>characterized</w:t>
      </w:r>
      <w:r w:rsidR="004B421E" w:rsidRPr="004B421E">
        <w:rPr>
          <w:noProof/>
        </w:rPr>
        <w:t xml:space="preserve"> mo</w:t>
      </w:r>
      <w:r w:rsidR="00114428">
        <w:rPr>
          <w:noProof/>
        </w:rPr>
        <w:t>le</w:t>
      </w:r>
      <w:r w:rsidR="004B421E" w:rsidRPr="004B421E">
        <w:rPr>
          <w:noProof/>
        </w:rPr>
        <w:t>cular pathways</w:t>
      </w:r>
      <w:r w:rsidR="008261CC">
        <w:rPr>
          <w:noProof/>
        </w:rPr>
        <w:t xml:space="preserve"> were downloaded and converted into scores for each donor using the </w:t>
      </w:r>
      <w:r w:rsidR="005D4A31">
        <w:rPr>
          <w:noProof/>
        </w:rPr>
        <w:t xml:space="preserve">score_genes function.  </w:t>
      </w:r>
      <w:r w:rsidR="0066650B">
        <w:rPr>
          <w:noProof/>
        </w:rPr>
        <w:t xml:space="preserve">We then calculated the correlation between the scores for each list and </w:t>
      </w:r>
      <w:r w:rsidR="001822A1">
        <w:rPr>
          <w:noProof/>
        </w:rPr>
        <w:t xml:space="preserve">DE Score/Pseudorank.  Some of the top correlations are </w:t>
      </w:r>
      <w:r w:rsidR="001822A1">
        <w:rPr>
          <w:noProof/>
        </w:rPr>
        <w:lastRenderedPageBreak/>
        <w:t>shown in Figure 7.</w:t>
      </w:r>
      <w:r w:rsidR="00F97429">
        <w:rPr>
          <w:noProof/>
        </w:rPr>
        <w:t xml:space="preserve">  Notably, the pathways with high correlations made </w:t>
      </w:r>
      <w:r w:rsidR="00174601">
        <w:rPr>
          <w:noProof/>
        </w:rPr>
        <w:t>biological sense</w:t>
      </w:r>
      <w:r w:rsidR="00B607C4">
        <w:rPr>
          <w:noProof/>
        </w:rPr>
        <w:t xml:space="preserve">.  In order to successfully differentiate into anything, </w:t>
      </w:r>
      <w:r w:rsidR="00184221">
        <w:rPr>
          <w:noProof/>
        </w:rPr>
        <w:t>iPCs must be healthy and pluripotent</w:t>
      </w:r>
      <w:r w:rsidR="00557CE7">
        <w:rPr>
          <w:noProof/>
        </w:rPr>
        <w:t xml:space="preserve"> (Table 1)</w:t>
      </w:r>
      <w:r w:rsidR="00184221">
        <w:rPr>
          <w:noProof/>
        </w:rPr>
        <w:t>.  The</w:t>
      </w:r>
      <w:r w:rsidR="009A4127">
        <w:rPr>
          <w:noProof/>
        </w:rPr>
        <w:t xml:space="preserve"> pathways with high positive correlation with DE Score/Pseudorank include Myc</w:t>
      </w:r>
      <w:r w:rsidR="00A34EF6">
        <w:rPr>
          <w:noProof/>
        </w:rPr>
        <w:t xml:space="preserve"> or E2F targets genes, which both known to regulate gene expression in pluripotent stem cells, and G2M checkpoint and DNA repair, which would be necessary for </w:t>
      </w:r>
      <w:r w:rsidR="00110E74">
        <w:rPr>
          <w:noProof/>
        </w:rPr>
        <w:t>maintaining DNA integrity during cell d</w:t>
      </w:r>
      <w:r w:rsidR="0029463E">
        <w:rPr>
          <w:noProof/>
        </w:rPr>
        <w:t>i</w:t>
      </w:r>
      <w:r w:rsidR="00110E74">
        <w:rPr>
          <w:noProof/>
        </w:rPr>
        <w:t>vision.  Alternativ</w:t>
      </w:r>
      <w:r w:rsidR="00557CE7">
        <w:rPr>
          <w:noProof/>
        </w:rPr>
        <w:t>e</w:t>
      </w:r>
      <w:r w:rsidR="00110E74">
        <w:rPr>
          <w:noProof/>
        </w:rPr>
        <w:t xml:space="preserve">ly, the pathways which negatively correlated with DE Score/Pseudorank include Apoptosis, Inflammatory </w:t>
      </w:r>
      <w:r w:rsidR="00A43720">
        <w:rPr>
          <w:noProof/>
        </w:rPr>
        <w:t>or</w:t>
      </w:r>
      <w:r w:rsidR="00DA5F3A">
        <w:rPr>
          <w:noProof/>
        </w:rPr>
        <w:t xml:space="preserve"> Interferon response</w:t>
      </w:r>
      <w:r w:rsidR="00A43720">
        <w:rPr>
          <w:noProof/>
        </w:rPr>
        <w:t>, the P53 pathway and TN</w:t>
      </w:r>
      <w:r w:rsidR="00C5022C">
        <w:rPr>
          <w:noProof/>
        </w:rPr>
        <w:t>F</w:t>
      </w:r>
      <w:r w:rsidR="00A43720">
        <w:rPr>
          <w:noProof/>
        </w:rPr>
        <w:t>a pathway, all of which would be upregul</w:t>
      </w:r>
      <w:r w:rsidR="00910C99">
        <w:rPr>
          <w:noProof/>
        </w:rPr>
        <w:t>a</w:t>
      </w:r>
      <w:r w:rsidR="00A43720">
        <w:rPr>
          <w:noProof/>
        </w:rPr>
        <w:t>ted in stressed, mutated or dying cells and low in healthy iPSCs.</w:t>
      </w:r>
      <w:r w:rsidR="00D64E32">
        <w:rPr>
          <w:noProof/>
        </w:rPr>
        <w:t xml:space="preserve">  </w:t>
      </w:r>
    </w:p>
    <w:p w14:paraId="14C443CD" w14:textId="20202B25" w:rsidR="00C433AE" w:rsidRDefault="00C433AE" w:rsidP="00C433AE">
      <w:pPr>
        <w:jc w:val="center"/>
        <w:rPr>
          <w:noProof/>
        </w:rPr>
      </w:pPr>
      <w:r>
        <w:rPr>
          <w:noProof/>
        </w:rPr>
        <w:drawing>
          <wp:inline distT="0" distB="0" distL="0" distR="0" wp14:anchorId="0D23EE7B" wp14:editId="669E1334">
            <wp:extent cx="6398353" cy="3505200"/>
            <wp:effectExtent l="0" t="0" r="2540" b="0"/>
            <wp:docPr id="11447629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62998" name="Picture 114476299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27194" cy="3521000"/>
                    </a:xfrm>
                    <a:prstGeom prst="rect">
                      <a:avLst/>
                    </a:prstGeom>
                  </pic:spPr>
                </pic:pic>
              </a:graphicData>
            </a:graphic>
          </wp:inline>
        </w:drawing>
      </w:r>
    </w:p>
    <w:p w14:paraId="3552F6AF" w14:textId="14D43892" w:rsidR="00C433AE" w:rsidRDefault="00C433AE" w:rsidP="00C433AE">
      <w:pPr>
        <w:jc w:val="center"/>
        <w:rPr>
          <w:noProof/>
          <w:sz w:val="22"/>
          <w:szCs w:val="22"/>
        </w:rPr>
      </w:pPr>
      <w:r w:rsidRPr="00946BA4">
        <w:rPr>
          <w:b/>
          <w:bCs/>
          <w:noProof/>
          <w:sz w:val="22"/>
          <w:szCs w:val="22"/>
        </w:rPr>
        <w:t>Figure 7:</w:t>
      </w:r>
      <w:r w:rsidRPr="00946BA4">
        <w:rPr>
          <w:noProof/>
          <w:sz w:val="22"/>
          <w:szCs w:val="22"/>
        </w:rPr>
        <w:t xml:space="preserve"> </w:t>
      </w:r>
      <w:r w:rsidR="00440077" w:rsidRPr="00946BA4">
        <w:rPr>
          <w:noProof/>
          <w:sz w:val="22"/>
          <w:szCs w:val="22"/>
        </w:rPr>
        <w:t xml:space="preserve">Myc targets, DNA </w:t>
      </w:r>
      <w:r w:rsidR="00946BA4" w:rsidRPr="00946BA4">
        <w:rPr>
          <w:noProof/>
          <w:sz w:val="22"/>
          <w:szCs w:val="22"/>
        </w:rPr>
        <w:t>r</w:t>
      </w:r>
      <w:r w:rsidR="00440077" w:rsidRPr="00946BA4">
        <w:rPr>
          <w:noProof/>
          <w:sz w:val="22"/>
          <w:szCs w:val="22"/>
        </w:rPr>
        <w:t>epair and E2F targets are three</w:t>
      </w:r>
      <w:r w:rsidR="00B963AB" w:rsidRPr="00946BA4">
        <w:rPr>
          <w:noProof/>
          <w:sz w:val="22"/>
          <w:szCs w:val="22"/>
        </w:rPr>
        <w:t xml:space="preserve"> p</w:t>
      </w:r>
      <w:r w:rsidRPr="00946BA4">
        <w:rPr>
          <w:noProof/>
          <w:sz w:val="22"/>
          <w:szCs w:val="22"/>
        </w:rPr>
        <w:t>athway</w:t>
      </w:r>
      <w:r w:rsidR="00B963AB" w:rsidRPr="00946BA4">
        <w:rPr>
          <w:noProof/>
          <w:sz w:val="22"/>
          <w:szCs w:val="22"/>
        </w:rPr>
        <w:t>s</w:t>
      </w:r>
      <w:r w:rsidR="00440077" w:rsidRPr="00946BA4">
        <w:rPr>
          <w:noProof/>
          <w:sz w:val="22"/>
          <w:szCs w:val="22"/>
        </w:rPr>
        <w:t xml:space="preserve"> that </w:t>
      </w:r>
      <w:r w:rsidR="00B963AB" w:rsidRPr="00946BA4">
        <w:rPr>
          <w:noProof/>
          <w:sz w:val="22"/>
          <w:szCs w:val="22"/>
        </w:rPr>
        <w:t xml:space="preserve">correlated positively with DE Score (top). P53 pathway, </w:t>
      </w:r>
      <w:r w:rsidR="00946BA4" w:rsidRPr="00946BA4">
        <w:rPr>
          <w:noProof/>
          <w:sz w:val="22"/>
          <w:szCs w:val="22"/>
        </w:rPr>
        <w:t>interferon response and inflammatory response are three targets that correlated negatively with DE Score (bottom).</w:t>
      </w:r>
    </w:p>
    <w:tbl>
      <w:tblPr>
        <w:tblW w:w="5000" w:type="pct"/>
        <w:tblCellMar>
          <w:left w:w="0" w:type="dxa"/>
          <w:right w:w="0" w:type="dxa"/>
        </w:tblCellMar>
        <w:tblLook w:val="0420" w:firstRow="1" w:lastRow="0" w:firstColumn="0" w:lastColumn="0" w:noHBand="0" w:noVBand="1"/>
      </w:tblPr>
      <w:tblGrid>
        <w:gridCol w:w="2170"/>
        <w:gridCol w:w="1314"/>
        <w:gridCol w:w="1314"/>
        <w:gridCol w:w="2778"/>
        <w:gridCol w:w="1314"/>
        <w:gridCol w:w="1314"/>
      </w:tblGrid>
      <w:tr w:rsidR="00CB6A9E" w:rsidRPr="00CB6A9E" w14:paraId="14BEA886" w14:textId="77777777" w:rsidTr="0012174E">
        <w:trPr>
          <w:trHeight w:val="288"/>
        </w:trPr>
        <w:tc>
          <w:tcPr>
            <w:tcW w:w="1138" w:type="pct"/>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vAlign w:val="center"/>
            <w:hideMark/>
          </w:tcPr>
          <w:p w14:paraId="04D917DF" w14:textId="77777777" w:rsidR="00CB6A9E" w:rsidRPr="00CB6A9E" w:rsidRDefault="00CB6A9E" w:rsidP="0012174E">
            <w:pPr>
              <w:spacing w:after="0"/>
              <w:jc w:val="center"/>
              <w:rPr>
                <w:noProof/>
                <w:color w:val="FFFFFF" w:themeColor="background1"/>
                <w:sz w:val="22"/>
                <w:szCs w:val="22"/>
              </w:rPr>
            </w:pPr>
            <w:r w:rsidRPr="00CB6A9E">
              <w:rPr>
                <w:b/>
                <w:bCs/>
                <w:noProof/>
                <w:color w:val="FFFFFF" w:themeColor="background1"/>
                <w:sz w:val="22"/>
                <w:szCs w:val="22"/>
              </w:rPr>
              <w:t>Pathway (Pos)</w:t>
            </w:r>
          </w:p>
        </w:tc>
        <w:tc>
          <w:tcPr>
            <w:tcW w:w="680" w:type="pct"/>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vAlign w:val="center"/>
            <w:hideMark/>
          </w:tcPr>
          <w:p w14:paraId="17757272" w14:textId="77777777" w:rsidR="00CB6A9E" w:rsidRPr="00CB6A9E" w:rsidRDefault="00CB6A9E" w:rsidP="0012174E">
            <w:pPr>
              <w:spacing w:after="0"/>
              <w:jc w:val="center"/>
              <w:rPr>
                <w:noProof/>
                <w:color w:val="FFFFFF" w:themeColor="background1"/>
                <w:sz w:val="22"/>
                <w:szCs w:val="22"/>
              </w:rPr>
            </w:pPr>
            <w:r w:rsidRPr="00CB6A9E">
              <w:rPr>
                <w:b/>
                <w:bCs/>
                <w:noProof/>
                <w:color w:val="FFFFFF" w:themeColor="background1"/>
                <w:sz w:val="22"/>
                <w:szCs w:val="22"/>
              </w:rPr>
              <w:t>Correlation DE</w:t>
            </w:r>
          </w:p>
        </w:tc>
        <w:tc>
          <w:tcPr>
            <w:tcW w:w="681" w:type="pct"/>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vAlign w:val="center"/>
            <w:hideMark/>
          </w:tcPr>
          <w:p w14:paraId="0FB44E3E" w14:textId="77777777" w:rsidR="00CB6A9E" w:rsidRPr="00CB6A9E" w:rsidRDefault="00CB6A9E" w:rsidP="0012174E">
            <w:pPr>
              <w:spacing w:after="0"/>
              <w:jc w:val="center"/>
              <w:rPr>
                <w:noProof/>
                <w:color w:val="FFFFFF" w:themeColor="background1"/>
                <w:sz w:val="22"/>
                <w:szCs w:val="22"/>
              </w:rPr>
            </w:pPr>
            <w:r w:rsidRPr="00CB6A9E">
              <w:rPr>
                <w:b/>
                <w:bCs/>
                <w:noProof/>
                <w:color w:val="FFFFFF" w:themeColor="background1"/>
                <w:sz w:val="22"/>
                <w:szCs w:val="22"/>
              </w:rPr>
              <w:t>Correlation PR</w:t>
            </w:r>
          </w:p>
        </w:tc>
        <w:tc>
          <w:tcPr>
            <w:tcW w:w="1139" w:type="pct"/>
            <w:tcBorders>
              <w:top w:val="single" w:sz="8" w:space="0" w:color="FFFFFF"/>
              <w:left w:val="single" w:sz="8" w:space="0" w:color="FFFFFF"/>
              <w:bottom w:val="single" w:sz="24" w:space="0" w:color="FFFFFF"/>
              <w:right w:val="single" w:sz="8" w:space="0" w:color="FFFFFF"/>
            </w:tcBorders>
            <w:shd w:val="clear" w:color="auto" w:fill="13501B"/>
            <w:tcMar>
              <w:top w:w="72" w:type="dxa"/>
              <w:left w:w="144" w:type="dxa"/>
              <w:bottom w:w="72" w:type="dxa"/>
              <w:right w:w="144" w:type="dxa"/>
            </w:tcMar>
            <w:vAlign w:val="center"/>
            <w:hideMark/>
          </w:tcPr>
          <w:p w14:paraId="132A574D" w14:textId="77777777" w:rsidR="00CB6A9E" w:rsidRPr="00CB6A9E" w:rsidRDefault="00CB6A9E" w:rsidP="0012174E">
            <w:pPr>
              <w:spacing w:after="0"/>
              <w:jc w:val="center"/>
              <w:rPr>
                <w:noProof/>
                <w:sz w:val="22"/>
                <w:szCs w:val="22"/>
              </w:rPr>
            </w:pPr>
            <w:r w:rsidRPr="00CB6A9E">
              <w:rPr>
                <w:b/>
                <w:bCs/>
                <w:noProof/>
                <w:sz w:val="22"/>
                <w:szCs w:val="22"/>
              </w:rPr>
              <w:t>Pathway (Neg)</w:t>
            </w:r>
          </w:p>
        </w:tc>
        <w:tc>
          <w:tcPr>
            <w:tcW w:w="681" w:type="pct"/>
            <w:tcBorders>
              <w:top w:val="single" w:sz="8" w:space="0" w:color="FFFFFF"/>
              <w:left w:val="single" w:sz="8" w:space="0" w:color="FFFFFF"/>
              <w:bottom w:val="single" w:sz="24" w:space="0" w:color="FFFFFF"/>
              <w:right w:val="single" w:sz="8" w:space="0" w:color="FFFFFF"/>
            </w:tcBorders>
            <w:shd w:val="clear" w:color="auto" w:fill="13501B"/>
            <w:tcMar>
              <w:top w:w="72" w:type="dxa"/>
              <w:left w:w="144" w:type="dxa"/>
              <w:bottom w:w="72" w:type="dxa"/>
              <w:right w:w="144" w:type="dxa"/>
            </w:tcMar>
            <w:vAlign w:val="center"/>
            <w:hideMark/>
          </w:tcPr>
          <w:p w14:paraId="5A63CFFB" w14:textId="77777777" w:rsidR="00CB6A9E" w:rsidRPr="00CB6A9E" w:rsidRDefault="00CB6A9E" w:rsidP="0012174E">
            <w:pPr>
              <w:spacing w:after="0"/>
              <w:jc w:val="center"/>
              <w:rPr>
                <w:noProof/>
                <w:sz w:val="22"/>
                <w:szCs w:val="22"/>
              </w:rPr>
            </w:pPr>
            <w:r w:rsidRPr="00CB6A9E">
              <w:rPr>
                <w:b/>
                <w:bCs/>
                <w:noProof/>
                <w:sz w:val="22"/>
                <w:szCs w:val="22"/>
              </w:rPr>
              <w:t>Correlation DE</w:t>
            </w:r>
          </w:p>
        </w:tc>
        <w:tc>
          <w:tcPr>
            <w:tcW w:w="681" w:type="pct"/>
            <w:tcBorders>
              <w:top w:val="single" w:sz="8" w:space="0" w:color="FFFFFF"/>
              <w:left w:val="single" w:sz="8" w:space="0" w:color="FFFFFF"/>
              <w:bottom w:val="single" w:sz="24" w:space="0" w:color="FFFFFF"/>
              <w:right w:val="single" w:sz="8" w:space="0" w:color="FFFFFF"/>
            </w:tcBorders>
            <w:shd w:val="clear" w:color="auto" w:fill="13501B"/>
            <w:tcMar>
              <w:top w:w="72" w:type="dxa"/>
              <w:left w:w="144" w:type="dxa"/>
              <w:bottom w:w="72" w:type="dxa"/>
              <w:right w:w="144" w:type="dxa"/>
            </w:tcMar>
            <w:vAlign w:val="center"/>
            <w:hideMark/>
          </w:tcPr>
          <w:p w14:paraId="422EB410" w14:textId="77777777" w:rsidR="00CB6A9E" w:rsidRPr="00CB6A9E" w:rsidRDefault="00CB6A9E" w:rsidP="0012174E">
            <w:pPr>
              <w:spacing w:after="0"/>
              <w:jc w:val="center"/>
              <w:rPr>
                <w:noProof/>
                <w:sz w:val="22"/>
                <w:szCs w:val="22"/>
              </w:rPr>
            </w:pPr>
            <w:r w:rsidRPr="00CB6A9E">
              <w:rPr>
                <w:b/>
                <w:bCs/>
                <w:noProof/>
                <w:sz w:val="22"/>
                <w:szCs w:val="22"/>
              </w:rPr>
              <w:t>Correlation PR</w:t>
            </w:r>
          </w:p>
        </w:tc>
      </w:tr>
      <w:tr w:rsidR="00CB6A9E" w:rsidRPr="00CB6A9E" w14:paraId="10D0B9D9" w14:textId="77777777" w:rsidTr="00F66408">
        <w:trPr>
          <w:trHeight w:val="288"/>
        </w:trPr>
        <w:tc>
          <w:tcPr>
            <w:tcW w:w="1138" w:type="pct"/>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7153E6EE" w14:textId="77777777" w:rsidR="00CB6A9E" w:rsidRPr="00CB6A9E" w:rsidRDefault="00CB6A9E" w:rsidP="00B76E4C">
            <w:pPr>
              <w:spacing w:after="0"/>
              <w:jc w:val="center"/>
              <w:rPr>
                <w:noProof/>
                <w:sz w:val="22"/>
                <w:szCs w:val="22"/>
              </w:rPr>
            </w:pPr>
            <w:r w:rsidRPr="00CB6A9E">
              <w:rPr>
                <w:noProof/>
                <w:sz w:val="22"/>
                <w:szCs w:val="22"/>
              </w:rPr>
              <w:t>Myc Targets V2</w:t>
            </w:r>
          </w:p>
        </w:tc>
        <w:tc>
          <w:tcPr>
            <w:tcW w:w="680" w:type="pct"/>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3ACF38E4" w14:textId="77777777" w:rsidR="00CB6A9E" w:rsidRPr="00CB6A9E" w:rsidRDefault="00CB6A9E" w:rsidP="00B76E4C">
            <w:pPr>
              <w:spacing w:after="0"/>
              <w:jc w:val="center"/>
              <w:rPr>
                <w:noProof/>
                <w:sz w:val="22"/>
                <w:szCs w:val="22"/>
              </w:rPr>
            </w:pPr>
            <w:r w:rsidRPr="00CB6A9E">
              <w:rPr>
                <w:noProof/>
                <w:sz w:val="22"/>
                <w:szCs w:val="22"/>
              </w:rPr>
              <w:t>0.539</w:t>
            </w:r>
          </w:p>
        </w:tc>
        <w:tc>
          <w:tcPr>
            <w:tcW w:w="681" w:type="pct"/>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3AC64331" w14:textId="77777777" w:rsidR="00CB6A9E" w:rsidRPr="00CB6A9E" w:rsidRDefault="00CB6A9E" w:rsidP="00B76E4C">
            <w:pPr>
              <w:spacing w:after="0"/>
              <w:jc w:val="center"/>
              <w:rPr>
                <w:noProof/>
                <w:sz w:val="22"/>
                <w:szCs w:val="22"/>
              </w:rPr>
            </w:pPr>
            <w:r w:rsidRPr="00CB6A9E">
              <w:rPr>
                <w:noProof/>
                <w:sz w:val="22"/>
                <w:szCs w:val="22"/>
              </w:rPr>
              <w:t>0.327</w:t>
            </w:r>
          </w:p>
        </w:tc>
        <w:tc>
          <w:tcPr>
            <w:tcW w:w="1139" w:type="pct"/>
            <w:tcBorders>
              <w:top w:val="single" w:sz="24" w:space="0" w:color="FFFFFF"/>
              <w:left w:val="single" w:sz="8" w:space="0" w:color="FFFFFF"/>
              <w:bottom w:val="single" w:sz="8" w:space="0" w:color="FFFFFF"/>
              <w:right w:val="single" w:sz="8" w:space="0" w:color="FFFFFF"/>
            </w:tcBorders>
            <w:shd w:val="clear" w:color="auto" w:fill="C8D5C5"/>
            <w:tcMar>
              <w:top w:w="72" w:type="dxa"/>
              <w:left w:w="144" w:type="dxa"/>
              <w:bottom w:w="72" w:type="dxa"/>
              <w:right w:w="144" w:type="dxa"/>
            </w:tcMar>
            <w:vAlign w:val="center"/>
            <w:hideMark/>
          </w:tcPr>
          <w:p w14:paraId="630C89C3" w14:textId="77777777" w:rsidR="00CB6A9E" w:rsidRPr="00CB6A9E" w:rsidRDefault="00CB6A9E" w:rsidP="00B76E4C">
            <w:pPr>
              <w:spacing w:after="0"/>
              <w:jc w:val="center"/>
              <w:rPr>
                <w:noProof/>
                <w:sz w:val="22"/>
                <w:szCs w:val="22"/>
              </w:rPr>
            </w:pPr>
            <w:r w:rsidRPr="00CB6A9E">
              <w:rPr>
                <w:noProof/>
                <w:sz w:val="22"/>
                <w:szCs w:val="22"/>
              </w:rPr>
              <w:t>Interferon_Alpha_Response</w:t>
            </w:r>
          </w:p>
        </w:tc>
        <w:tc>
          <w:tcPr>
            <w:tcW w:w="681" w:type="pct"/>
            <w:tcBorders>
              <w:top w:val="single" w:sz="24" w:space="0" w:color="FFFFFF"/>
              <w:left w:val="single" w:sz="8" w:space="0" w:color="FFFFFF"/>
              <w:bottom w:val="single" w:sz="8" w:space="0" w:color="FFFFFF"/>
              <w:right w:val="single" w:sz="8" w:space="0" w:color="FFFFFF"/>
            </w:tcBorders>
            <w:shd w:val="clear" w:color="auto" w:fill="C8D5C5"/>
            <w:tcMar>
              <w:top w:w="72" w:type="dxa"/>
              <w:left w:w="144" w:type="dxa"/>
              <w:bottom w:w="72" w:type="dxa"/>
              <w:right w:w="144" w:type="dxa"/>
            </w:tcMar>
            <w:vAlign w:val="center"/>
            <w:hideMark/>
          </w:tcPr>
          <w:p w14:paraId="730DEB4F" w14:textId="77777777" w:rsidR="00CB6A9E" w:rsidRPr="00CB6A9E" w:rsidRDefault="00CB6A9E" w:rsidP="00B76E4C">
            <w:pPr>
              <w:spacing w:after="0"/>
              <w:jc w:val="center"/>
              <w:rPr>
                <w:noProof/>
                <w:sz w:val="22"/>
                <w:szCs w:val="22"/>
              </w:rPr>
            </w:pPr>
            <w:r w:rsidRPr="00CB6A9E">
              <w:rPr>
                <w:noProof/>
                <w:sz w:val="22"/>
                <w:szCs w:val="22"/>
              </w:rPr>
              <w:t>-0.360</w:t>
            </w:r>
          </w:p>
        </w:tc>
        <w:tc>
          <w:tcPr>
            <w:tcW w:w="681" w:type="pct"/>
            <w:tcBorders>
              <w:top w:val="single" w:sz="24" w:space="0" w:color="FFFFFF"/>
              <w:left w:val="single" w:sz="8" w:space="0" w:color="FFFFFF"/>
              <w:bottom w:val="single" w:sz="8" w:space="0" w:color="FFFFFF"/>
              <w:right w:val="single" w:sz="8" w:space="0" w:color="FFFFFF"/>
            </w:tcBorders>
            <w:shd w:val="clear" w:color="auto" w:fill="C8D5C5"/>
            <w:tcMar>
              <w:top w:w="72" w:type="dxa"/>
              <w:left w:w="144" w:type="dxa"/>
              <w:bottom w:w="72" w:type="dxa"/>
              <w:right w:w="144" w:type="dxa"/>
            </w:tcMar>
            <w:vAlign w:val="center"/>
            <w:hideMark/>
          </w:tcPr>
          <w:p w14:paraId="78091DFF" w14:textId="77777777" w:rsidR="00CB6A9E" w:rsidRPr="00CB6A9E" w:rsidRDefault="00CB6A9E" w:rsidP="00B76E4C">
            <w:pPr>
              <w:spacing w:after="0"/>
              <w:jc w:val="center"/>
              <w:rPr>
                <w:noProof/>
                <w:sz w:val="22"/>
                <w:szCs w:val="22"/>
              </w:rPr>
            </w:pPr>
            <w:r w:rsidRPr="00CB6A9E">
              <w:rPr>
                <w:noProof/>
                <w:sz w:val="22"/>
                <w:szCs w:val="22"/>
              </w:rPr>
              <w:t>-0.531</w:t>
            </w:r>
          </w:p>
        </w:tc>
      </w:tr>
      <w:tr w:rsidR="00CB6A9E" w:rsidRPr="00CB6A9E" w14:paraId="06F1F95A" w14:textId="77777777" w:rsidTr="00F66408">
        <w:trPr>
          <w:trHeight w:val="288"/>
        </w:trPr>
        <w:tc>
          <w:tcPr>
            <w:tcW w:w="1138" w:type="pct"/>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32767733" w14:textId="77777777" w:rsidR="00CB6A9E" w:rsidRPr="00CB6A9E" w:rsidRDefault="00CB6A9E" w:rsidP="00B76E4C">
            <w:pPr>
              <w:spacing w:after="0"/>
              <w:jc w:val="center"/>
              <w:rPr>
                <w:noProof/>
                <w:sz w:val="22"/>
                <w:szCs w:val="22"/>
              </w:rPr>
            </w:pPr>
            <w:r w:rsidRPr="00CB6A9E">
              <w:rPr>
                <w:noProof/>
                <w:sz w:val="22"/>
                <w:szCs w:val="22"/>
              </w:rPr>
              <w:t>DNA Repair</w:t>
            </w:r>
          </w:p>
        </w:tc>
        <w:tc>
          <w:tcPr>
            <w:tcW w:w="680" w:type="pct"/>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05C7B04E" w14:textId="77777777" w:rsidR="00CB6A9E" w:rsidRPr="00CB6A9E" w:rsidRDefault="00CB6A9E" w:rsidP="00B76E4C">
            <w:pPr>
              <w:spacing w:after="0"/>
              <w:jc w:val="center"/>
              <w:rPr>
                <w:noProof/>
                <w:sz w:val="22"/>
                <w:szCs w:val="22"/>
              </w:rPr>
            </w:pPr>
            <w:r w:rsidRPr="00CB6A9E">
              <w:rPr>
                <w:noProof/>
                <w:sz w:val="22"/>
                <w:szCs w:val="22"/>
              </w:rPr>
              <w:t>0.376</w:t>
            </w:r>
          </w:p>
        </w:tc>
        <w:tc>
          <w:tcPr>
            <w:tcW w:w="681" w:type="pct"/>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58C34C78" w14:textId="77777777" w:rsidR="00CB6A9E" w:rsidRPr="00CB6A9E" w:rsidRDefault="00CB6A9E" w:rsidP="00B76E4C">
            <w:pPr>
              <w:spacing w:after="0"/>
              <w:jc w:val="center"/>
              <w:rPr>
                <w:noProof/>
                <w:sz w:val="22"/>
                <w:szCs w:val="22"/>
              </w:rPr>
            </w:pPr>
            <w:r w:rsidRPr="00CB6A9E">
              <w:rPr>
                <w:noProof/>
                <w:sz w:val="22"/>
                <w:szCs w:val="22"/>
              </w:rPr>
              <w:t>0.315</w:t>
            </w:r>
          </w:p>
        </w:tc>
        <w:tc>
          <w:tcPr>
            <w:tcW w:w="1139" w:type="pct"/>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575970E8" w14:textId="77777777" w:rsidR="00CB6A9E" w:rsidRPr="00CB6A9E" w:rsidRDefault="00CB6A9E" w:rsidP="00B76E4C">
            <w:pPr>
              <w:spacing w:after="0"/>
              <w:jc w:val="center"/>
              <w:rPr>
                <w:noProof/>
                <w:sz w:val="22"/>
                <w:szCs w:val="22"/>
              </w:rPr>
            </w:pPr>
            <w:r w:rsidRPr="00CB6A9E">
              <w:rPr>
                <w:noProof/>
                <w:sz w:val="22"/>
                <w:szCs w:val="22"/>
              </w:rPr>
              <w:t>Apoptosis</w:t>
            </w:r>
          </w:p>
        </w:tc>
        <w:tc>
          <w:tcPr>
            <w:tcW w:w="681" w:type="pct"/>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1D4D61E7" w14:textId="77777777" w:rsidR="00CB6A9E" w:rsidRPr="00CB6A9E" w:rsidRDefault="00CB6A9E" w:rsidP="00B76E4C">
            <w:pPr>
              <w:spacing w:after="0"/>
              <w:jc w:val="center"/>
              <w:rPr>
                <w:noProof/>
                <w:sz w:val="22"/>
                <w:szCs w:val="22"/>
              </w:rPr>
            </w:pPr>
            <w:r w:rsidRPr="00CB6A9E">
              <w:rPr>
                <w:noProof/>
                <w:sz w:val="22"/>
                <w:szCs w:val="22"/>
              </w:rPr>
              <w:t>-0.225</w:t>
            </w:r>
          </w:p>
        </w:tc>
        <w:tc>
          <w:tcPr>
            <w:tcW w:w="681" w:type="pct"/>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3CB1AACB" w14:textId="77777777" w:rsidR="00CB6A9E" w:rsidRPr="00CB6A9E" w:rsidRDefault="00CB6A9E" w:rsidP="00B76E4C">
            <w:pPr>
              <w:spacing w:after="0"/>
              <w:jc w:val="center"/>
              <w:rPr>
                <w:noProof/>
                <w:sz w:val="22"/>
                <w:szCs w:val="22"/>
              </w:rPr>
            </w:pPr>
            <w:r w:rsidRPr="00CB6A9E">
              <w:rPr>
                <w:noProof/>
                <w:sz w:val="22"/>
                <w:szCs w:val="22"/>
              </w:rPr>
              <w:t>-0.511</w:t>
            </w:r>
          </w:p>
        </w:tc>
      </w:tr>
      <w:tr w:rsidR="00CB6A9E" w:rsidRPr="00CB6A9E" w14:paraId="377FBF52" w14:textId="77777777" w:rsidTr="00F66408">
        <w:trPr>
          <w:trHeight w:val="288"/>
        </w:trPr>
        <w:tc>
          <w:tcPr>
            <w:tcW w:w="1138" w:type="pct"/>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0BF7AFBD" w14:textId="77777777" w:rsidR="00CB6A9E" w:rsidRPr="00CB6A9E" w:rsidRDefault="00CB6A9E" w:rsidP="00B76E4C">
            <w:pPr>
              <w:spacing w:after="0"/>
              <w:jc w:val="center"/>
              <w:rPr>
                <w:noProof/>
                <w:sz w:val="22"/>
                <w:szCs w:val="22"/>
              </w:rPr>
            </w:pPr>
            <w:r w:rsidRPr="00CB6A9E">
              <w:rPr>
                <w:noProof/>
                <w:sz w:val="22"/>
                <w:szCs w:val="22"/>
              </w:rPr>
              <w:t>E2F Targets</w:t>
            </w:r>
          </w:p>
        </w:tc>
        <w:tc>
          <w:tcPr>
            <w:tcW w:w="680" w:type="pct"/>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381DA86C" w14:textId="77777777" w:rsidR="00CB6A9E" w:rsidRPr="00CB6A9E" w:rsidRDefault="00CB6A9E" w:rsidP="00B76E4C">
            <w:pPr>
              <w:spacing w:after="0"/>
              <w:jc w:val="center"/>
              <w:rPr>
                <w:noProof/>
                <w:sz w:val="22"/>
                <w:szCs w:val="22"/>
              </w:rPr>
            </w:pPr>
            <w:r w:rsidRPr="00CB6A9E">
              <w:rPr>
                <w:noProof/>
                <w:sz w:val="22"/>
                <w:szCs w:val="22"/>
              </w:rPr>
              <w:t>0.353</w:t>
            </w:r>
          </w:p>
        </w:tc>
        <w:tc>
          <w:tcPr>
            <w:tcW w:w="681" w:type="pct"/>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64D30B01" w14:textId="77777777" w:rsidR="00CB6A9E" w:rsidRPr="00CB6A9E" w:rsidRDefault="00CB6A9E" w:rsidP="00B76E4C">
            <w:pPr>
              <w:spacing w:after="0"/>
              <w:jc w:val="center"/>
              <w:rPr>
                <w:noProof/>
                <w:sz w:val="22"/>
                <w:szCs w:val="22"/>
              </w:rPr>
            </w:pPr>
            <w:r w:rsidRPr="00CB6A9E">
              <w:rPr>
                <w:noProof/>
                <w:sz w:val="22"/>
                <w:szCs w:val="22"/>
              </w:rPr>
              <w:t>0.162</w:t>
            </w:r>
          </w:p>
        </w:tc>
        <w:tc>
          <w:tcPr>
            <w:tcW w:w="1139" w:type="pct"/>
            <w:tcBorders>
              <w:top w:val="single" w:sz="8" w:space="0" w:color="FFFFFF"/>
              <w:left w:val="single" w:sz="8" w:space="0" w:color="FFFFFF"/>
              <w:bottom w:val="single" w:sz="8" w:space="0" w:color="FFFFFF"/>
              <w:right w:val="single" w:sz="8" w:space="0" w:color="FFFFFF"/>
            </w:tcBorders>
            <w:shd w:val="clear" w:color="auto" w:fill="C8D5C5"/>
            <w:tcMar>
              <w:top w:w="72" w:type="dxa"/>
              <w:left w:w="144" w:type="dxa"/>
              <w:bottom w:w="72" w:type="dxa"/>
              <w:right w:w="144" w:type="dxa"/>
            </w:tcMar>
            <w:vAlign w:val="center"/>
            <w:hideMark/>
          </w:tcPr>
          <w:p w14:paraId="0F5A020E" w14:textId="77777777" w:rsidR="00CB6A9E" w:rsidRPr="00CB6A9E" w:rsidRDefault="00CB6A9E" w:rsidP="00B76E4C">
            <w:pPr>
              <w:spacing w:after="0"/>
              <w:jc w:val="center"/>
              <w:rPr>
                <w:noProof/>
                <w:sz w:val="22"/>
                <w:szCs w:val="22"/>
              </w:rPr>
            </w:pPr>
            <w:r w:rsidRPr="00CB6A9E">
              <w:rPr>
                <w:noProof/>
                <w:sz w:val="22"/>
                <w:szCs w:val="22"/>
              </w:rPr>
              <w:t>Inflammatory Response</w:t>
            </w:r>
          </w:p>
        </w:tc>
        <w:tc>
          <w:tcPr>
            <w:tcW w:w="681" w:type="pct"/>
            <w:tcBorders>
              <w:top w:val="single" w:sz="8" w:space="0" w:color="FFFFFF"/>
              <w:left w:val="single" w:sz="8" w:space="0" w:color="FFFFFF"/>
              <w:bottom w:val="single" w:sz="8" w:space="0" w:color="FFFFFF"/>
              <w:right w:val="single" w:sz="8" w:space="0" w:color="FFFFFF"/>
            </w:tcBorders>
            <w:shd w:val="clear" w:color="auto" w:fill="C8D5C5"/>
            <w:tcMar>
              <w:top w:w="72" w:type="dxa"/>
              <w:left w:w="144" w:type="dxa"/>
              <w:bottom w:w="72" w:type="dxa"/>
              <w:right w:w="144" w:type="dxa"/>
            </w:tcMar>
            <w:vAlign w:val="center"/>
            <w:hideMark/>
          </w:tcPr>
          <w:p w14:paraId="0B0D7AA7" w14:textId="77777777" w:rsidR="00CB6A9E" w:rsidRPr="00CB6A9E" w:rsidRDefault="00CB6A9E" w:rsidP="00B76E4C">
            <w:pPr>
              <w:spacing w:after="0"/>
              <w:jc w:val="center"/>
              <w:rPr>
                <w:noProof/>
                <w:sz w:val="22"/>
                <w:szCs w:val="22"/>
              </w:rPr>
            </w:pPr>
            <w:r w:rsidRPr="00CB6A9E">
              <w:rPr>
                <w:noProof/>
                <w:sz w:val="22"/>
                <w:szCs w:val="22"/>
              </w:rPr>
              <w:t>-0.273</w:t>
            </w:r>
          </w:p>
        </w:tc>
        <w:tc>
          <w:tcPr>
            <w:tcW w:w="681" w:type="pct"/>
            <w:tcBorders>
              <w:top w:val="single" w:sz="8" w:space="0" w:color="FFFFFF"/>
              <w:left w:val="single" w:sz="8" w:space="0" w:color="FFFFFF"/>
              <w:bottom w:val="single" w:sz="8" w:space="0" w:color="FFFFFF"/>
              <w:right w:val="single" w:sz="8" w:space="0" w:color="FFFFFF"/>
            </w:tcBorders>
            <w:shd w:val="clear" w:color="auto" w:fill="C8D5C5"/>
            <w:tcMar>
              <w:top w:w="72" w:type="dxa"/>
              <w:left w:w="144" w:type="dxa"/>
              <w:bottom w:w="72" w:type="dxa"/>
              <w:right w:w="144" w:type="dxa"/>
            </w:tcMar>
            <w:vAlign w:val="center"/>
            <w:hideMark/>
          </w:tcPr>
          <w:p w14:paraId="1F27088D" w14:textId="77777777" w:rsidR="00CB6A9E" w:rsidRPr="00CB6A9E" w:rsidRDefault="00CB6A9E" w:rsidP="00B76E4C">
            <w:pPr>
              <w:spacing w:after="0"/>
              <w:jc w:val="center"/>
              <w:rPr>
                <w:noProof/>
                <w:sz w:val="22"/>
                <w:szCs w:val="22"/>
              </w:rPr>
            </w:pPr>
            <w:r w:rsidRPr="00CB6A9E">
              <w:rPr>
                <w:noProof/>
                <w:sz w:val="22"/>
                <w:szCs w:val="22"/>
              </w:rPr>
              <w:t>-0.479</w:t>
            </w:r>
          </w:p>
        </w:tc>
      </w:tr>
      <w:tr w:rsidR="00CB6A9E" w:rsidRPr="00CB6A9E" w14:paraId="1A4D6945" w14:textId="77777777" w:rsidTr="00F66408">
        <w:trPr>
          <w:trHeight w:val="288"/>
        </w:trPr>
        <w:tc>
          <w:tcPr>
            <w:tcW w:w="1138" w:type="pct"/>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3ADB8C2C" w14:textId="77777777" w:rsidR="00CB6A9E" w:rsidRPr="00CB6A9E" w:rsidRDefault="00CB6A9E" w:rsidP="00B76E4C">
            <w:pPr>
              <w:spacing w:after="0"/>
              <w:jc w:val="center"/>
              <w:rPr>
                <w:noProof/>
                <w:sz w:val="22"/>
                <w:szCs w:val="22"/>
              </w:rPr>
            </w:pPr>
            <w:r w:rsidRPr="00CB6A9E">
              <w:rPr>
                <w:noProof/>
                <w:sz w:val="22"/>
                <w:szCs w:val="22"/>
              </w:rPr>
              <w:t>Myc Targets V1</w:t>
            </w:r>
          </w:p>
        </w:tc>
        <w:tc>
          <w:tcPr>
            <w:tcW w:w="680" w:type="pct"/>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139D5698" w14:textId="77777777" w:rsidR="00CB6A9E" w:rsidRPr="00CB6A9E" w:rsidRDefault="00CB6A9E" w:rsidP="00B76E4C">
            <w:pPr>
              <w:spacing w:after="0"/>
              <w:jc w:val="center"/>
              <w:rPr>
                <w:noProof/>
                <w:sz w:val="22"/>
                <w:szCs w:val="22"/>
              </w:rPr>
            </w:pPr>
            <w:r w:rsidRPr="00CB6A9E">
              <w:rPr>
                <w:noProof/>
                <w:sz w:val="22"/>
                <w:szCs w:val="22"/>
              </w:rPr>
              <w:t>0.333</w:t>
            </w:r>
          </w:p>
        </w:tc>
        <w:tc>
          <w:tcPr>
            <w:tcW w:w="681" w:type="pct"/>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160FBA32" w14:textId="77777777" w:rsidR="00CB6A9E" w:rsidRPr="00CB6A9E" w:rsidRDefault="00CB6A9E" w:rsidP="00B76E4C">
            <w:pPr>
              <w:spacing w:after="0"/>
              <w:jc w:val="center"/>
              <w:rPr>
                <w:noProof/>
                <w:sz w:val="22"/>
                <w:szCs w:val="22"/>
              </w:rPr>
            </w:pPr>
            <w:r w:rsidRPr="00CB6A9E">
              <w:rPr>
                <w:noProof/>
                <w:sz w:val="22"/>
                <w:szCs w:val="22"/>
              </w:rPr>
              <w:t>0.167</w:t>
            </w:r>
          </w:p>
        </w:tc>
        <w:tc>
          <w:tcPr>
            <w:tcW w:w="1139" w:type="pct"/>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7466D3BF" w14:textId="77777777" w:rsidR="00CB6A9E" w:rsidRPr="00CB6A9E" w:rsidRDefault="00CB6A9E" w:rsidP="00B76E4C">
            <w:pPr>
              <w:spacing w:after="0"/>
              <w:jc w:val="center"/>
              <w:rPr>
                <w:noProof/>
                <w:sz w:val="22"/>
                <w:szCs w:val="22"/>
              </w:rPr>
            </w:pPr>
            <w:r w:rsidRPr="00CB6A9E">
              <w:rPr>
                <w:noProof/>
                <w:sz w:val="22"/>
                <w:szCs w:val="22"/>
              </w:rPr>
              <w:t>TNFA Signaling via NFKB</w:t>
            </w:r>
          </w:p>
        </w:tc>
        <w:tc>
          <w:tcPr>
            <w:tcW w:w="681" w:type="pct"/>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27D64072" w14:textId="77777777" w:rsidR="00CB6A9E" w:rsidRPr="00CB6A9E" w:rsidRDefault="00CB6A9E" w:rsidP="00B76E4C">
            <w:pPr>
              <w:spacing w:after="0"/>
              <w:jc w:val="center"/>
              <w:rPr>
                <w:noProof/>
                <w:sz w:val="22"/>
                <w:szCs w:val="22"/>
              </w:rPr>
            </w:pPr>
            <w:r w:rsidRPr="00CB6A9E">
              <w:rPr>
                <w:noProof/>
                <w:sz w:val="22"/>
                <w:szCs w:val="22"/>
              </w:rPr>
              <w:t>-0.430</w:t>
            </w:r>
          </w:p>
        </w:tc>
        <w:tc>
          <w:tcPr>
            <w:tcW w:w="681" w:type="pct"/>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61732B35" w14:textId="77777777" w:rsidR="00CB6A9E" w:rsidRPr="00CB6A9E" w:rsidRDefault="00CB6A9E" w:rsidP="00B76E4C">
            <w:pPr>
              <w:spacing w:after="0"/>
              <w:jc w:val="center"/>
              <w:rPr>
                <w:noProof/>
                <w:sz w:val="22"/>
                <w:szCs w:val="22"/>
              </w:rPr>
            </w:pPr>
            <w:r w:rsidRPr="00CB6A9E">
              <w:rPr>
                <w:noProof/>
                <w:sz w:val="22"/>
                <w:szCs w:val="22"/>
              </w:rPr>
              <w:t>-0.441</w:t>
            </w:r>
          </w:p>
        </w:tc>
      </w:tr>
      <w:tr w:rsidR="00CB6A9E" w:rsidRPr="00CB6A9E" w14:paraId="105ADB39" w14:textId="77777777" w:rsidTr="00F66408">
        <w:trPr>
          <w:trHeight w:val="288"/>
        </w:trPr>
        <w:tc>
          <w:tcPr>
            <w:tcW w:w="1138" w:type="pct"/>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26CC4DD1" w14:textId="77777777" w:rsidR="00CB6A9E" w:rsidRPr="00CB6A9E" w:rsidRDefault="00CB6A9E" w:rsidP="00B76E4C">
            <w:pPr>
              <w:spacing w:after="0"/>
              <w:jc w:val="center"/>
              <w:rPr>
                <w:noProof/>
                <w:sz w:val="22"/>
                <w:szCs w:val="22"/>
              </w:rPr>
            </w:pPr>
            <w:r w:rsidRPr="00CB6A9E">
              <w:rPr>
                <w:noProof/>
                <w:sz w:val="22"/>
                <w:szCs w:val="22"/>
              </w:rPr>
              <w:t>G2M Checkpoint</w:t>
            </w:r>
          </w:p>
        </w:tc>
        <w:tc>
          <w:tcPr>
            <w:tcW w:w="680" w:type="pct"/>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06D204ED" w14:textId="77777777" w:rsidR="00CB6A9E" w:rsidRPr="00CB6A9E" w:rsidRDefault="00CB6A9E" w:rsidP="00B76E4C">
            <w:pPr>
              <w:spacing w:after="0"/>
              <w:jc w:val="center"/>
              <w:rPr>
                <w:noProof/>
                <w:sz w:val="22"/>
                <w:szCs w:val="22"/>
              </w:rPr>
            </w:pPr>
            <w:r w:rsidRPr="00CB6A9E">
              <w:rPr>
                <w:noProof/>
                <w:sz w:val="22"/>
                <w:szCs w:val="22"/>
              </w:rPr>
              <w:t>0.327</w:t>
            </w:r>
          </w:p>
        </w:tc>
        <w:tc>
          <w:tcPr>
            <w:tcW w:w="681" w:type="pct"/>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42139BD7" w14:textId="77777777" w:rsidR="00CB6A9E" w:rsidRPr="00CB6A9E" w:rsidRDefault="00CB6A9E" w:rsidP="00B76E4C">
            <w:pPr>
              <w:spacing w:after="0"/>
              <w:jc w:val="center"/>
              <w:rPr>
                <w:noProof/>
                <w:sz w:val="22"/>
                <w:szCs w:val="22"/>
              </w:rPr>
            </w:pPr>
            <w:r w:rsidRPr="00CB6A9E">
              <w:rPr>
                <w:noProof/>
                <w:sz w:val="22"/>
                <w:szCs w:val="22"/>
              </w:rPr>
              <w:t>0.148</w:t>
            </w:r>
          </w:p>
        </w:tc>
        <w:tc>
          <w:tcPr>
            <w:tcW w:w="1139" w:type="pct"/>
            <w:tcBorders>
              <w:top w:val="single" w:sz="8" w:space="0" w:color="FFFFFF"/>
              <w:left w:val="single" w:sz="8" w:space="0" w:color="FFFFFF"/>
              <w:bottom w:val="single" w:sz="8" w:space="0" w:color="FFFFFF"/>
              <w:right w:val="single" w:sz="8" w:space="0" w:color="FFFFFF"/>
            </w:tcBorders>
            <w:shd w:val="clear" w:color="auto" w:fill="C8D5C5"/>
            <w:tcMar>
              <w:top w:w="72" w:type="dxa"/>
              <w:left w:w="144" w:type="dxa"/>
              <w:bottom w:w="72" w:type="dxa"/>
              <w:right w:w="144" w:type="dxa"/>
            </w:tcMar>
            <w:vAlign w:val="center"/>
            <w:hideMark/>
          </w:tcPr>
          <w:p w14:paraId="054E533D" w14:textId="77777777" w:rsidR="00CB6A9E" w:rsidRPr="00CB6A9E" w:rsidRDefault="00CB6A9E" w:rsidP="00B76E4C">
            <w:pPr>
              <w:spacing w:after="0"/>
              <w:jc w:val="center"/>
              <w:rPr>
                <w:noProof/>
                <w:sz w:val="22"/>
                <w:szCs w:val="22"/>
              </w:rPr>
            </w:pPr>
            <w:r w:rsidRPr="00CB6A9E">
              <w:rPr>
                <w:noProof/>
                <w:sz w:val="22"/>
                <w:szCs w:val="22"/>
              </w:rPr>
              <w:t>P53 Pathway</w:t>
            </w:r>
          </w:p>
        </w:tc>
        <w:tc>
          <w:tcPr>
            <w:tcW w:w="681" w:type="pct"/>
            <w:tcBorders>
              <w:top w:val="single" w:sz="8" w:space="0" w:color="FFFFFF"/>
              <w:left w:val="single" w:sz="8" w:space="0" w:color="FFFFFF"/>
              <w:bottom w:val="single" w:sz="8" w:space="0" w:color="FFFFFF"/>
              <w:right w:val="single" w:sz="8" w:space="0" w:color="FFFFFF"/>
            </w:tcBorders>
            <w:shd w:val="clear" w:color="auto" w:fill="C8D5C5"/>
            <w:tcMar>
              <w:top w:w="72" w:type="dxa"/>
              <w:left w:w="144" w:type="dxa"/>
              <w:bottom w:w="72" w:type="dxa"/>
              <w:right w:w="144" w:type="dxa"/>
            </w:tcMar>
            <w:vAlign w:val="center"/>
            <w:hideMark/>
          </w:tcPr>
          <w:p w14:paraId="28DBED41" w14:textId="77777777" w:rsidR="00CB6A9E" w:rsidRPr="00CB6A9E" w:rsidRDefault="00CB6A9E" w:rsidP="00B76E4C">
            <w:pPr>
              <w:spacing w:after="0"/>
              <w:jc w:val="center"/>
              <w:rPr>
                <w:noProof/>
                <w:sz w:val="22"/>
                <w:szCs w:val="22"/>
              </w:rPr>
            </w:pPr>
            <w:r w:rsidRPr="00CB6A9E">
              <w:rPr>
                <w:noProof/>
                <w:sz w:val="22"/>
                <w:szCs w:val="22"/>
              </w:rPr>
              <w:t>-0.430</w:t>
            </w:r>
          </w:p>
        </w:tc>
        <w:tc>
          <w:tcPr>
            <w:tcW w:w="681" w:type="pct"/>
            <w:tcBorders>
              <w:top w:val="single" w:sz="8" w:space="0" w:color="FFFFFF"/>
              <w:left w:val="single" w:sz="8" w:space="0" w:color="FFFFFF"/>
              <w:bottom w:val="single" w:sz="8" w:space="0" w:color="FFFFFF"/>
              <w:right w:val="single" w:sz="8" w:space="0" w:color="FFFFFF"/>
            </w:tcBorders>
            <w:shd w:val="clear" w:color="auto" w:fill="C8D5C5"/>
            <w:tcMar>
              <w:top w:w="72" w:type="dxa"/>
              <w:left w:w="144" w:type="dxa"/>
              <w:bottom w:w="72" w:type="dxa"/>
              <w:right w:w="144" w:type="dxa"/>
            </w:tcMar>
            <w:vAlign w:val="center"/>
            <w:hideMark/>
          </w:tcPr>
          <w:p w14:paraId="1829A2E5" w14:textId="77777777" w:rsidR="00CB6A9E" w:rsidRPr="00CB6A9E" w:rsidRDefault="00CB6A9E" w:rsidP="00B76E4C">
            <w:pPr>
              <w:spacing w:after="0"/>
              <w:jc w:val="center"/>
              <w:rPr>
                <w:noProof/>
                <w:sz w:val="22"/>
                <w:szCs w:val="22"/>
              </w:rPr>
            </w:pPr>
            <w:r w:rsidRPr="00CB6A9E">
              <w:rPr>
                <w:noProof/>
                <w:sz w:val="22"/>
                <w:szCs w:val="22"/>
              </w:rPr>
              <w:t>-0.431</w:t>
            </w:r>
          </w:p>
        </w:tc>
      </w:tr>
    </w:tbl>
    <w:p w14:paraId="4E888689" w14:textId="166485F2" w:rsidR="00946BA4" w:rsidRPr="00946BA4" w:rsidRDefault="00E4737A" w:rsidP="00C433AE">
      <w:pPr>
        <w:jc w:val="center"/>
        <w:rPr>
          <w:noProof/>
          <w:sz w:val="22"/>
          <w:szCs w:val="22"/>
        </w:rPr>
      </w:pPr>
      <w:r w:rsidRPr="00E67F91">
        <w:rPr>
          <w:b/>
          <w:bCs/>
          <w:noProof/>
          <w:sz w:val="22"/>
          <w:szCs w:val="22"/>
        </w:rPr>
        <w:t>Table 1:</w:t>
      </w:r>
      <w:r>
        <w:rPr>
          <w:noProof/>
          <w:sz w:val="22"/>
          <w:szCs w:val="22"/>
        </w:rPr>
        <w:t xml:space="preserve"> Pathways with highest absolut</w:t>
      </w:r>
      <w:r w:rsidR="00E67F91">
        <w:rPr>
          <w:noProof/>
          <w:sz w:val="22"/>
          <w:szCs w:val="22"/>
        </w:rPr>
        <w:t>e</w:t>
      </w:r>
      <w:r>
        <w:rPr>
          <w:noProof/>
          <w:sz w:val="22"/>
          <w:szCs w:val="22"/>
        </w:rPr>
        <w:t xml:space="preserve"> correlations with DE Score or Ps</w:t>
      </w:r>
      <w:r w:rsidR="00076A3F">
        <w:rPr>
          <w:noProof/>
          <w:sz w:val="22"/>
          <w:szCs w:val="22"/>
        </w:rPr>
        <w:t>eu</w:t>
      </w:r>
      <w:r>
        <w:rPr>
          <w:noProof/>
          <w:sz w:val="22"/>
          <w:szCs w:val="22"/>
        </w:rPr>
        <w:t>dorank</w:t>
      </w:r>
    </w:p>
    <w:p w14:paraId="018F1EFA" w14:textId="26A7BA8E" w:rsidR="008462F5" w:rsidRDefault="00D64E32" w:rsidP="0099163B">
      <w:pPr>
        <w:rPr>
          <w:noProof/>
        </w:rPr>
      </w:pPr>
      <w:r>
        <w:rPr>
          <w:noProof/>
        </w:rPr>
        <w:lastRenderedPageBreak/>
        <w:t xml:space="preserve">The pathways </w:t>
      </w:r>
      <w:r w:rsidR="00FF7C84">
        <w:rPr>
          <w:noProof/>
        </w:rPr>
        <w:t xml:space="preserve">with absolute correlations of 0.1 or above were combined with the top ten PCs into a new dataset </w:t>
      </w:r>
      <w:r w:rsidR="00C2602F">
        <w:rPr>
          <w:noProof/>
        </w:rPr>
        <w:t xml:space="preserve">called donor_pathways </w:t>
      </w:r>
      <w:r w:rsidR="007F4CEE">
        <w:rPr>
          <w:noProof/>
        </w:rPr>
        <w:t xml:space="preserve">that was used for </w:t>
      </w:r>
      <w:r w:rsidR="0017692F">
        <w:rPr>
          <w:noProof/>
        </w:rPr>
        <w:t xml:space="preserve">learner </w:t>
      </w:r>
      <w:r w:rsidR="007F4CEE">
        <w:rPr>
          <w:noProof/>
        </w:rPr>
        <w:t xml:space="preserve">screening.  </w:t>
      </w:r>
      <w:r w:rsidR="00A72D65">
        <w:rPr>
          <w:noProof/>
        </w:rPr>
        <w:t>As shown below, this dataset was less succes</w:t>
      </w:r>
      <w:r w:rsidR="00076A3F">
        <w:rPr>
          <w:noProof/>
        </w:rPr>
        <w:t>s</w:t>
      </w:r>
      <w:r w:rsidR="00A72D65">
        <w:rPr>
          <w:noProof/>
        </w:rPr>
        <w:t xml:space="preserve">ful at predicting donor DE Score/Pseudorank than </w:t>
      </w:r>
      <w:r w:rsidR="00642279">
        <w:rPr>
          <w:noProof/>
        </w:rPr>
        <w:t xml:space="preserve">the dataset made of individual genes.  However, the results from this pathways dataset are included in this report </w:t>
      </w:r>
      <w:r w:rsidR="00D435BB">
        <w:rPr>
          <w:noProof/>
        </w:rPr>
        <w:t>because the high correlations with biologically relevant pathways validates the DE Score and Pseudorank and usef</w:t>
      </w:r>
      <w:r w:rsidR="005B2A4A">
        <w:rPr>
          <w:noProof/>
        </w:rPr>
        <w:t>ul metics of iPSC differentiation potential.</w:t>
      </w:r>
    </w:p>
    <w:p w14:paraId="7568DEC1" w14:textId="0BACA305" w:rsidR="00A53E6E" w:rsidRDefault="001F7A51" w:rsidP="0099163B">
      <w:pPr>
        <w:rPr>
          <w:noProof/>
        </w:rPr>
      </w:pPr>
      <w:r>
        <w:rPr>
          <w:noProof/>
        </w:rPr>
        <w:t xml:space="preserve">To </w:t>
      </w:r>
      <w:r w:rsidR="00CE11EB">
        <w:rPr>
          <w:noProof/>
        </w:rPr>
        <w:t xml:space="preserve">efficiently </w:t>
      </w:r>
      <w:r>
        <w:rPr>
          <w:noProof/>
        </w:rPr>
        <w:t>find the genes w</w:t>
      </w:r>
      <w:r w:rsidR="00AD078C">
        <w:rPr>
          <w:noProof/>
        </w:rPr>
        <w:t>ith the greates</w:t>
      </w:r>
      <w:r w:rsidR="00B50908">
        <w:rPr>
          <w:noProof/>
        </w:rPr>
        <w:t>t</w:t>
      </w:r>
      <w:r w:rsidR="00AD078C">
        <w:rPr>
          <w:noProof/>
        </w:rPr>
        <w:t xml:space="preserve"> prediction ability</w:t>
      </w:r>
      <w:r w:rsidR="00935E1F">
        <w:rPr>
          <w:noProof/>
        </w:rPr>
        <w:t xml:space="preserve"> for the purpose of learner screening</w:t>
      </w:r>
      <w:r w:rsidR="00AD078C">
        <w:rPr>
          <w:noProof/>
        </w:rPr>
        <w:t xml:space="preserve">, a Spearman coefficient was calculated for </w:t>
      </w:r>
      <w:r w:rsidR="00273EAB">
        <w:rPr>
          <w:noProof/>
        </w:rPr>
        <w:t xml:space="preserve">each gene relative to DE Score and to Pseudorank.  The 100 genes with the highest absolute coefficients were collected into </w:t>
      </w:r>
      <w:r w:rsidR="0047685C">
        <w:rPr>
          <w:noProof/>
        </w:rPr>
        <w:t>separate datasets called donor_score and donor_rank</w:t>
      </w:r>
      <w:r w:rsidR="000C5657">
        <w:rPr>
          <w:noProof/>
        </w:rPr>
        <w:t>.</w:t>
      </w:r>
      <w:r w:rsidR="00CE11EB">
        <w:rPr>
          <w:noProof/>
        </w:rPr>
        <w:t xml:space="preserve">  </w:t>
      </w:r>
      <w:r w:rsidR="00C2602F">
        <w:rPr>
          <w:noProof/>
        </w:rPr>
        <w:t xml:space="preserve">Together, donor_score, donor_rank and donor_pathways were moved forward into </w:t>
      </w:r>
      <w:r w:rsidR="0017692F">
        <w:rPr>
          <w:noProof/>
        </w:rPr>
        <w:t>algorithm screening.</w:t>
      </w:r>
    </w:p>
    <w:p w14:paraId="1FA53D23" w14:textId="17CBC376" w:rsidR="00437EAC" w:rsidRPr="005D1BAC" w:rsidRDefault="00327806" w:rsidP="00437EAC">
      <w:pPr>
        <w:pStyle w:val="Heading3"/>
        <w:rPr>
          <w:rFonts w:asciiTheme="majorHAnsi" w:hAnsiTheme="majorHAnsi" w:cstheme="majorHAnsi"/>
          <w:noProof/>
          <w:color w:val="auto"/>
        </w:rPr>
      </w:pPr>
      <w:r>
        <w:rPr>
          <w:rFonts w:asciiTheme="majorHAnsi" w:hAnsiTheme="majorHAnsi" w:cstheme="majorHAnsi"/>
          <w:noProof/>
          <w:color w:val="auto"/>
        </w:rPr>
        <w:t>Algorithm Screening</w:t>
      </w:r>
    </w:p>
    <w:p w14:paraId="79CC7A4F" w14:textId="786BF5D0" w:rsidR="00F0122E" w:rsidRPr="00F0122E" w:rsidRDefault="009A564A" w:rsidP="00F0122E">
      <w:pPr>
        <w:rPr>
          <w:noProof/>
        </w:rPr>
      </w:pPr>
      <w:r>
        <w:rPr>
          <w:noProof/>
        </w:rPr>
        <w:t>Five regression algorithms were tested with default settings to determine the best starting place for building a model to predict donor Pseudorank or DE Score using day0 RNA seq data. The learners were judged on their R-squared values and mean absolute error</w:t>
      </w:r>
      <w:r w:rsidR="00F87621">
        <w:rPr>
          <w:noProof/>
        </w:rPr>
        <w:t xml:space="preserve"> (MAE),</w:t>
      </w:r>
      <w:r>
        <w:rPr>
          <w:noProof/>
        </w:rPr>
        <w:t xml:space="preserve"> </w:t>
      </w:r>
      <w:r w:rsidR="00F87621">
        <w:rPr>
          <w:noProof/>
        </w:rPr>
        <w:t>mean absolute percent error (MAPE)</w:t>
      </w:r>
      <w:r>
        <w:rPr>
          <w:noProof/>
        </w:rPr>
        <w:t xml:space="preserve">.  </w:t>
      </w:r>
      <w:r w:rsidR="00F87621">
        <w:rPr>
          <w:noProof/>
        </w:rPr>
        <w:t xml:space="preserve">The MAE and MAPE </w:t>
      </w:r>
      <w:r w:rsidR="00EE492D">
        <w:rPr>
          <w:noProof/>
        </w:rPr>
        <w:t xml:space="preserve">results </w:t>
      </w:r>
      <w:r w:rsidR="00F87621">
        <w:rPr>
          <w:noProof/>
        </w:rPr>
        <w:t>are summarized</w:t>
      </w:r>
      <w:r w:rsidR="00EE492D">
        <w:rPr>
          <w:noProof/>
        </w:rPr>
        <w:t xml:space="preserve"> in Table </w:t>
      </w:r>
      <w:r w:rsidR="00433C4D">
        <w:rPr>
          <w:noProof/>
        </w:rPr>
        <w:t>2 and Table 3</w:t>
      </w:r>
      <w:r w:rsidR="00712D2C">
        <w:rPr>
          <w:noProof/>
        </w:rPr>
        <w:t xml:space="preserve">. </w:t>
      </w:r>
      <w:r w:rsidR="00F0122E" w:rsidRPr="00F0122E">
        <w:rPr>
          <w:noProof/>
        </w:rPr>
        <w:t>From this summary of MAE</w:t>
      </w:r>
      <w:r w:rsidR="0085247B">
        <w:rPr>
          <w:noProof/>
        </w:rPr>
        <w:t xml:space="preserve"> and MAPE</w:t>
      </w:r>
      <w:r w:rsidR="00F0122E" w:rsidRPr="00F0122E">
        <w:rPr>
          <w:noProof/>
        </w:rPr>
        <w:t xml:space="preserve">, we </w:t>
      </w:r>
      <w:r w:rsidR="0085247B">
        <w:rPr>
          <w:noProof/>
        </w:rPr>
        <w:t>learn the following</w:t>
      </w:r>
      <w:r w:rsidR="00F0122E" w:rsidRPr="00F0122E">
        <w:rPr>
          <w:noProof/>
        </w:rPr>
        <w:t>:</w:t>
      </w:r>
    </w:p>
    <w:p w14:paraId="1A530054" w14:textId="62CDEA51" w:rsidR="008F2C45" w:rsidRDefault="00F0122E" w:rsidP="00F0122E">
      <w:pPr>
        <w:pStyle w:val="ListParagraph"/>
        <w:numPr>
          <w:ilvl w:val="0"/>
          <w:numId w:val="18"/>
        </w:numPr>
        <w:rPr>
          <w:noProof/>
        </w:rPr>
      </w:pPr>
      <w:r w:rsidRPr="00F0122E">
        <w:rPr>
          <w:noProof/>
        </w:rPr>
        <w:t xml:space="preserve">MAE for PR predictions are </w:t>
      </w:r>
      <w:r w:rsidR="008F2C45">
        <w:rPr>
          <w:noProof/>
        </w:rPr>
        <w:t>about 20 fold</w:t>
      </w:r>
      <w:r w:rsidRPr="00F0122E">
        <w:rPr>
          <w:noProof/>
        </w:rPr>
        <w:t xml:space="preserve"> lower than for DE </w:t>
      </w:r>
      <w:r w:rsidR="008C1371">
        <w:rPr>
          <w:noProof/>
        </w:rPr>
        <w:t xml:space="preserve">Score </w:t>
      </w:r>
      <w:r w:rsidRPr="00F0122E">
        <w:rPr>
          <w:noProof/>
        </w:rPr>
        <w:t>predictions.  This is partly due to the different scales between P</w:t>
      </w:r>
      <w:r w:rsidR="008C1371">
        <w:rPr>
          <w:noProof/>
        </w:rPr>
        <w:t>s</w:t>
      </w:r>
      <w:r w:rsidR="002F34F7">
        <w:rPr>
          <w:noProof/>
        </w:rPr>
        <w:t>eu</w:t>
      </w:r>
      <w:r w:rsidR="008C1371">
        <w:rPr>
          <w:noProof/>
        </w:rPr>
        <w:t>dorank</w:t>
      </w:r>
      <w:r w:rsidRPr="00F0122E">
        <w:rPr>
          <w:noProof/>
        </w:rPr>
        <w:t xml:space="preserve"> and DE</w:t>
      </w:r>
      <w:r w:rsidR="008C1371">
        <w:rPr>
          <w:noProof/>
        </w:rPr>
        <w:t xml:space="preserve"> Scor</w:t>
      </w:r>
      <w:r w:rsidR="006C2356">
        <w:rPr>
          <w:noProof/>
        </w:rPr>
        <w:t>e. N</w:t>
      </w:r>
      <w:r w:rsidR="008F2C45">
        <w:rPr>
          <w:noProof/>
        </w:rPr>
        <w:t>ormaliz</w:t>
      </w:r>
      <w:r w:rsidR="006C2356">
        <w:rPr>
          <w:noProof/>
        </w:rPr>
        <w:t>ing the error to the target scale</w:t>
      </w:r>
      <w:r w:rsidR="008F2C45">
        <w:rPr>
          <w:noProof/>
        </w:rPr>
        <w:t xml:space="preserve"> using MAPE</w:t>
      </w:r>
      <w:r w:rsidR="006C2356">
        <w:rPr>
          <w:noProof/>
        </w:rPr>
        <w:t xml:space="preserve"> results in </w:t>
      </w:r>
      <w:r w:rsidR="008C1371">
        <w:rPr>
          <w:noProof/>
        </w:rPr>
        <w:t>Pseudorank</w:t>
      </w:r>
      <w:r w:rsidR="008F2C45">
        <w:rPr>
          <w:noProof/>
        </w:rPr>
        <w:t xml:space="preserve"> predictions still have a</w:t>
      </w:r>
      <w:r w:rsidR="00845A19">
        <w:rPr>
          <w:noProof/>
        </w:rPr>
        <w:t xml:space="preserve">mean </w:t>
      </w:r>
      <w:r w:rsidR="008F2C45">
        <w:rPr>
          <w:noProof/>
        </w:rPr>
        <w:t xml:space="preserve">error </w:t>
      </w:r>
      <w:r w:rsidR="00845A19">
        <w:rPr>
          <w:noProof/>
        </w:rPr>
        <w:t xml:space="preserve">rate </w:t>
      </w:r>
      <w:r w:rsidR="008F2C45">
        <w:rPr>
          <w:noProof/>
        </w:rPr>
        <w:t>that is 5-10 fold lower than DE</w:t>
      </w:r>
      <w:r w:rsidR="006C2356">
        <w:rPr>
          <w:noProof/>
        </w:rPr>
        <w:t xml:space="preserve"> Score</w:t>
      </w:r>
      <w:r w:rsidR="008F2C45">
        <w:rPr>
          <w:noProof/>
        </w:rPr>
        <w:t xml:space="preserve"> predictions</w:t>
      </w:r>
      <w:r w:rsidRPr="00F0122E">
        <w:rPr>
          <w:noProof/>
        </w:rPr>
        <w:t>.</w:t>
      </w:r>
    </w:p>
    <w:p w14:paraId="48126090" w14:textId="4D5B9E5E" w:rsidR="008F2C45" w:rsidRDefault="00F0122E" w:rsidP="00F0122E">
      <w:pPr>
        <w:pStyle w:val="ListParagraph"/>
        <w:numPr>
          <w:ilvl w:val="0"/>
          <w:numId w:val="18"/>
        </w:numPr>
        <w:rPr>
          <w:noProof/>
        </w:rPr>
      </w:pPr>
      <w:r w:rsidRPr="00F0122E">
        <w:rPr>
          <w:noProof/>
        </w:rPr>
        <w:t xml:space="preserve">Predictions based on </w:t>
      </w:r>
      <w:r w:rsidR="006C2356">
        <w:rPr>
          <w:noProof/>
        </w:rPr>
        <w:t>individual</w:t>
      </w:r>
      <w:r w:rsidRPr="00F0122E">
        <w:rPr>
          <w:noProof/>
        </w:rPr>
        <w:t xml:space="preserve"> genes </w:t>
      </w:r>
      <w:r w:rsidR="006C2356">
        <w:rPr>
          <w:noProof/>
        </w:rPr>
        <w:t>are</w:t>
      </w:r>
      <w:r w:rsidRPr="00F0122E">
        <w:rPr>
          <w:noProof/>
        </w:rPr>
        <w:t xml:space="preserve"> marginally better than predicti</w:t>
      </w:r>
      <w:r w:rsidR="006C2356">
        <w:rPr>
          <w:noProof/>
        </w:rPr>
        <w:t xml:space="preserve">ons from </w:t>
      </w:r>
      <w:r w:rsidR="008F2C45">
        <w:rPr>
          <w:noProof/>
        </w:rPr>
        <w:t>full</w:t>
      </w:r>
      <w:r w:rsidRPr="00F0122E">
        <w:rPr>
          <w:noProof/>
        </w:rPr>
        <w:t xml:space="preserve"> pathways.</w:t>
      </w:r>
    </w:p>
    <w:p w14:paraId="4B9AF039" w14:textId="4517B0A6" w:rsidR="00F0122E" w:rsidRPr="00F0122E" w:rsidRDefault="00F0122E" w:rsidP="00F0122E">
      <w:pPr>
        <w:pStyle w:val="ListParagraph"/>
        <w:numPr>
          <w:ilvl w:val="0"/>
          <w:numId w:val="18"/>
        </w:numPr>
        <w:rPr>
          <w:noProof/>
        </w:rPr>
      </w:pPr>
      <w:r w:rsidRPr="00F0122E">
        <w:rPr>
          <w:noProof/>
        </w:rPr>
        <w:t>Best Learners: CatBoost</w:t>
      </w:r>
      <w:r w:rsidR="008C1371">
        <w:rPr>
          <w:noProof/>
        </w:rPr>
        <w:t xml:space="preserve"> predictions of P</w:t>
      </w:r>
      <w:r w:rsidR="002A4C62">
        <w:rPr>
          <w:noProof/>
        </w:rPr>
        <w:t>seudorank are the most successful.</w:t>
      </w:r>
    </w:p>
    <w:p w14:paraId="727B0CB3" w14:textId="25761154" w:rsidR="00F0122E" w:rsidRDefault="00BD5A00" w:rsidP="0099163B">
      <w:pPr>
        <w:rPr>
          <w:noProof/>
        </w:rPr>
      </w:pPr>
      <w:r>
        <w:rPr>
          <w:noProof/>
        </w:rPr>
        <w:t>L</w:t>
      </w:r>
      <w:r w:rsidR="00CF1C2F">
        <w:rPr>
          <w:noProof/>
        </w:rPr>
        <w:t xml:space="preserve">earner screening was run multiple times using </w:t>
      </w:r>
      <w:r w:rsidR="0054300C">
        <w:rPr>
          <w:noProof/>
        </w:rPr>
        <w:t>train/test splits with different random state seeds.  Overall, the variability in MAE</w:t>
      </w:r>
      <w:r w:rsidR="00F0122E" w:rsidRPr="00F0122E">
        <w:rPr>
          <w:noProof/>
        </w:rPr>
        <w:t xml:space="preserve"> </w:t>
      </w:r>
      <w:r w:rsidR="0054300C">
        <w:rPr>
          <w:noProof/>
        </w:rPr>
        <w:t xml:space="preserve">was greater between splits for a given learner than between learners of a given split. </w:t>
      </w:r>
      <w:r w:rsidR="00F0122E" w:rsidRPr="00F0122E">
        <w:rPr>
          <w:noProof/>
        </w:rPr>
        <w:t xml:space="preserve">Random Forest and CatBoost were </w:t>
      </w:r>
      <w:r w:rsidR="00937E1C">
        <w:rPr>
          <w:noProof/>
        </w:rPr>
        <w:t>the top learners for most splits</w:t>
      </w:r>
      <w:r w:rsidR="00F0122E" w:rsidRPr="00F0122E">
        <w:rPr>
          <w:noProof/>
        </w:rPr>
        <w:t xml:space="preserve">, but not </w:t>
      </w:r>
      <w:r w:rsidR="00937E1C">
        <w:rPr>
          <w:noProof/>
        </w:rPr>
        <w:t>all</w:t>
      </w:r>
      <w:r w:rsidR="00F0122E" w:rsidRPr="00F0122E">
        <w:rPr>
          <w:noProof/>
        </w:rPr>
        <w:t>.</w:t>
      </w:r>
      <w:r w:rsidR="00937E1C">
        <w:rPr>
          <w:noProof/>
        </w:rPr>
        <w:t xml:space="preserve"> </w:t>
      </w:r>
      <w:r w:rsidR="00C86F30">
        <w:rPr>
          <w:noProof/>
        </w:rPr>
        <w:t xml:space="preserve">To account for this variability, further model </w:t>
      </w:r>
      <w:r w:rsidR="007D3632">
        <w:rPr>
          <w:noProof/>
        </w:rPr>
        <w:t>optimization</w:t>
      </w:r>
      <w:r w:rsidR="00C86F30">
        <w:rPr>
          <w:noProof/>
        </w:rPr>
        <w:t xml:space="preserve"> will be </w:t>
      </w:r>
      <w:r w:rsidR="007D3632">
        <w:rPr>
          <w:noProof/>
        </w:rPr>
        <w:t>tested</w:t>
      </w:r>
      <w:r w:rsidR="00C86F30">
        <w:rPr>
          <w:noProof/>
        </w:rPr>
        <w:t xml:space="preserve"> over multiple splits.</w:t>
      </w:r>
    </w:p>
    <w:tbl>
      <w:tblPr>
        <w:tblW w:w="0" w:type="auto"/>
        <w:tblCellMar>
          <w:left w:w="0" w:type="dxa"/>
          <w:right w:w="0" w:type="dxa"/>
        </w:tblCellMar>
        <w:tblLook w:val="0420" w:firstRow="1" w:lastRow="0" w:firstColumn="0" w:lastColumn="0" w:noHBand="0" w:noVBand="1"/>
      </w:tblPr>
      <w:tblGrid>
        <w:gridCol w:w="2656"/>
        <w:gridCol w:w="1716"/>
        <w:gridCol w:w="1711"/>
        <w:gridCol w:w="2061"/>
        <w:gridCol w:w="2055"/>
      </w:tblGrid>
      <w:tr w:rsidR="002F4F35" w:rsidRPr="002F4F35" w14:paraId="6D1DAAD5" w14:textId="77777777" w:rsidTr="0077343C">
        <w:trPr>
          <w:trHeight w:val="20"/>
        </w:trPr>
        <w:tc>
          <w:tcPr>
            <w:tcW w:w="0" w:type="auto"/>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hideMark/>
          </w:tcPr>
          <w:p w14:paraId="362E6B51" w14:textId="77777777" w:rsidR="002F4F35" w:rsidRPr="002F4F35" w:rsidRDefault="002F4F35" w:rsidP="002C1D13">
            <w:pPr>
              <w:spacing w:after="0"/>
              <w:jc w:val="center"/>
              <w:rPr>
                <w:color w:val="FFFFFF" w:themeColor="background1"/>
                <w:sz w:val="22"/>
                <w:szCs w:val="22"/>
              </w:rPr>
            </w:pPr>
            <w:r w:rsidRPr="002F4F35">
              <w:rPr>
                <w:b/>
                <w:bCs/>
                <w:color w:val="FFFFFF" w:themeColor="background1"/>
                <w:sz w:val="22"/>
                <w:szCs w:val="22"/>
              </w:rPr>
              <w:t>Learner</w:t>
            </w:r>
          </w:p>
        </w:tc>
        <w:tc>
          <w:tcPr>
            <w:tcW w:w="0" w:type="auto"/>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hideMark/>
          </w:tcPr>
          <w:p w14:paraId="2DD7DAC5" w14:textId="77777777" w:rsidR="002F4F35" w:rsidRPr="002F4F35" w:rsidRDefault="002F4F35" w:rsidP="002C1D13">
            <w:pPr>
              <w:spacing w:after="0"/>
              <w:jc w:val="center"/>
              <w:rPr>
                <w:color w:val="FFFFFF" w:themeColor="background1"/>
                <w:sz w:val="22"/>
                <w:szCs w:val="22"/>
              </w:rPr>
            </w:pPr>
            <w:proofErr w:type="spellStart"/>
            <w:r w:rsidRPr="002F4F35">
              <w:rPr>
                <w:b/>
                <w:bCs/>
                <w:color w:val="FFFFFF" w:themeColor="background1"/>
                <w:sz w:val="22"/>
                <w:szCs w:val="22"/>
              </w:rPr>
              <w:t>genes_DE_MAE</w:t>
            </w:r>
            <w:proofErr w:type="spellEnd"/>
          </w:p>
        </w:tc>
        <w:tc>
          <w:tcPr>
            <w:tcW w:w="0" w:type="auto"/>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hideMark/>
          </w:tcPr>
          <w:p w14:paraId="4CF070F6" w14:textId="77777777" w:rsidR="002F4F35" w:rsidRPr="002F4F35" w:rsidRDefault="002F4F35" w:rsidP="002C1D13">
            <w:pPr>
              <w:spacing w:after="0"/>
              <w:jc w:val="center"/>
              <w:rPr>
                <w:color w:val="FFFFFF" w:themeColor="background1"/>
                <w:sz w:val="22"/>
                <w:szCs w:val="22"/>
              </w:rPr>
            </w:pPr>
            <w:proofErr w:type="spellStart"/>
            <w:r w:rsidRPr="002F4F35">
              <w:rPr>
                <w:b/>
                <w:bCs/>
                <w:color w:val="FFFFFF" w:themeColor="background1"/>
                <w:sz w:val="22"/>
                <w:szCs w:val="22"/>
              </w:rPr>
              <w:t>genes_PR_MAE</w:t>
            </w:r>
            <w:proofErr w:type="spellEnd"/>
          </w:p>
        </w:tc>
        <w:tc>
          <w:tcPr>
            <w:tcW w:w="0" w:type="auto"/>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hideMark/>
          </w:tcPr>
          <w:p w14:paraId="3F2A6C74" w14:textId="77777777" w:rsidR="002F4F35" w:rsidRPr="002F4F35" w:rsidRDefault="002F4F35" w:rsidP="002C1D13">
            <w:pPr>
              <w:spacing w:after="0"/>
              <w:jc w:val="center"/>
              <w:rPr>
                <w:color w:val="FFFFFF" w:themeColor="background1"/>
                <w:sz w:val="22"/>
                <w:szCs w:val="22"/>
              </w:rPr>
            </w:pPr>
            <w:proofErr w:type="spellStart"/>
            <w:r w:rsidRPr="002F4F35">
              <w:rPr>
                <w:b/>
                <w:bCs/>
                <w:color w:val="FFFFFF" w:themeColor="background1"/>
                <w:sz w:val="22"/>
                <w:szCs w:val="22"/>
              </w:rPr>
              <w:t>pathways_DE_MAE</w:t>
            </w:r>
            <w:proofErr w:type="spellEnd"/>
          </w:p>
        </w:tc>
        <w:tc>
          <w:tcPr>
            <w:tcW w:w="0" w:type="auto"/>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hideMark/>
          </w:tcPr>
          <w:p w14:paraId="598F64DF" w14:textId="77777777" w:rsidR="002F4F35" w:rsidRPr="002F4F35" w:rsidRDefault="002F4F35" w:rsidP="002C1D13">
            <w:pPr>
              <w:spacing w:after="0"/>
              <w:jc w:val="center"/>
              <w:rPr>
                <w:color w:val="FFFFFF" w:themeColor="background1"/>
                <w:sz w:val="22"/>
                <w:szCs w:val="22"/>
              </w:rPr>
            </w:pPr>
            <w:proofErr w:type="spellStart"/>
            <w:r w:rsidRPr="002F4F35">
              <w:rPr>
                <w:b/>
                <w:bCs/>
                <w:color w:val="FFFFFF" w:themeColor="background1"/>
                <w:sz w:val="22"/>
                <w:szCs w:val="22"/>
              </w:rPr>
              <w:t>pathways_PR_MAE</w:t>
            </w:r>
            <w:proofErr w:type="spellEnd"/>
          </w:p>
        </w:tc>
      </w:tr>
      <w:tr w:rsidR="001B44FD" w:rsidRPr="002F4F35" w14:paraId="71DFE957" w14:textId="77777777" w:rsidTr="00F44146">
        <w:trPr>
          <w:trHeight w:val="20"/>
        </w:trPr>
        <w:tc>
          <w:tcPr>
            <w:tcW w:w="0" w:type="auto"/>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262F95D5" w14:textId="77777777" w:rsidR="001B44FD" w:rsidRPr="002F4F35" w:rsidRDefault="001B44FD" w:rsidP="001B44FD">
            <w:pPr>
              <w:spacing w:after="0"/>
              <w:jc w:val="center"/>
              <w:rPr>
                <w:sz w:val="22"/>
                <w:szCs w:val="22"/>
              </w:rPr>
            </w:pPr>
            <w:r w:rsidRPr="002F4F35">
              <w:rPr>
                <w:sz w:val="22"/>
                <w:szCs w:val="22"/>
              </w:rPr>
              <w:t>Multiple Linear Regression</w:t>
            </w:r>
          </w:p>
        </w:tc>
        <w:tc>
          <w:tcPr>
            <w:tcW w:w="0" w:type="auto"/>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0A93C7F3" w14:textId="60E0C370" w:rsidR="001B44FD" w:rsidRPr="001B44FD" w:rsidRDefault="001B44FD" w:rsidP="001B44FD">
            <w:pPr>
              <w:spacing w:after="0"/>
              <w:jc w:val="center"/>
              <w:rPr>
                <w:sz w:val="22"/>
                <w:szCs w:val="22"/>
              </w:rPr>
            </w:pPr>
            <w:r w:rsidRPr="001B44FD">
              <w:rPr>
                <w:rFonts w:ascii="Aptos" w:hAnsi="Aptos" w:cs="Arial"/>
                <w:kern w:val="24"/>
                <w:sz w:val="22"/>
                <w:szCs w:val="22"/>
              </w:rPr>
              <w:t>0.568602</w:t>
            </w:r>
          </w:p>
        </w:tc>
        <w:tc>
          <w:tcPr>
            <w:tcW w:w="0" w:type="auto"/>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626A7843" w14:textId="589D5EFF" w:rsidR="001B44FD" w:rsidRPr="001B44FD" w:rsidRDefault="001B44FD" w:rsidP="001B44FD">
            <w:pPr>
              <w:spacing w:after="0"/>
              <w:jc w:val="center"/>
              <w:rPr>
                <w:sz w:val="22"/>
                <w:szCs w:val="22"/>
              </w:rPr>
            </w:pPr>
            <w:r w:rsidRPr="001B44FD">
              <w:rPr>
                <w:rFonts w:ascii="Aptos" w:hAnsi="Aptos" w:cs="Arial"/>
                <w:kern w:val="24"/>
                <w:sz w:val="22"/>
                <w:szCs w:val="22"/>
              </w:rPr>
              <w:t>0.047347</w:t>
            </w:r>
          </w:p>
        </w:tc>
        <w:tc>
          <w:tcPr>
            <w:tcW w:w="0" w:type="auto"/>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29948B04" w14:textId="7936A77E" w:rsidR="001B44FD" w:rsidRPr="001B44FD" w:rsidRDefault="001B44FD" w:rsidP="001B44FD">
            <w:pPr>
              <w:spacing w:after="0"/>
              <w:jc w:val="center"/>
              <w:rPr>
                <w:sz w:val="22"/>
                <w:szCs w:val="22"/>
              </w:rPr>
            </w:pPr>
            <w:r w:rsidRPr="001B44FD">
              <w:rPr>
                <w:rFonts w:ascii="Aptos" w:hAnsi="Aptos" w:cs="Arial"/>
                <w:kern w:val="24"/>
                <w:sz w:val="22"/>
                <w:szCs w:val="22"/>
              </w:rPr>
              <w:t>0.630935</w:t>
            </w:r>
          </w:p>
        </w:tc>
        <w:tc>
          <w:tcPr>
            <w:tcW w:w="0" w:type="auto"/>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42A5E8C7" w14:textId="4DAF1805" w:rsidR="001B44FD" w:rsidRPr="001B44FD" w:rsidRDefault="001B44FD" w:rsidP="001B44FD">
            <w:pPr>
              <w:spacing w:after="0"/>
              <w:jc w:val="center"/>
              <w:rPr>
                <w:sz w:val="22"/>
                <w:szCs w:val="22"/>
              </w:rPr>
            </w:pPr>
            <w:r w:rsidRPr="001B44FD">
              <w:rPr>
                <w:rFonts w:ascii="Aptos" w:hAnsi="Aptos" w:cs="Arial"/>
                <w:kern w:val="24"/>
                <w:sz w:val="22"/>
                <w:szCs w:val="22"/>
              </w:rPr>
              <w:t>0.036782</w:t>
            </w:r>
          </w:p>
        </w:tc>
      </w:tr>
      <w:tr w:rsidR="001B44FD" w:rsidRPr="002F4F35" w14:paraId="004FF7F0" w14:textId="77777777" w:rsidTr="00F44146">
        <w:trPr>
          <w:trHeight w:val="20"/>
        </w:trPr>
        <w:tc>
          <w:tcPr>
            <w:tcW w:w="0" w:type="auto"/>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3607A0A6" w14:textId="77777777" w:rsidR="001B44FD" w:rsidRPr="002F4F35" w:rsidRDefault="001B44FD" w:rsidP="001B44FD">
            <w:pPr>
              <w:spacing w:after="0"/>
              <w:jc w:val="center"/>
              <w:rPr>
                <w:sz w:val="22"/>
                <w:szCs w:val="22"/>
              </w:rPr>
            </w:pPr>
            <w:r w:rsidRPr="002F4F35">
              <w:rPr>
                <w:sz w:val="22"/>
                <w:szCs w:val="22"/>
              </w:rPr>
              <w:t>Random Forest Regressor</w:t>
            </w:r>
          </w:p>
        </w:tc>
        <w:tc>
          <w:tcPr>
            <w:tcW w:w="0" w:type="auto"/>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5DAAC576" w14:textId="2031FDDE" w:rsidR="001B44FD" w:rsidRPr="001B44FD" w:rsidRDefault="001B44FD" w:rsidP="001B44FD">
            <w:pPr>
              <w:spacing w:after="0"/>
              <w:jc w:val="center"/>
              <w:rPr>
                <w:sz w:val="22"/>
                <w:szCs w:val="22"/>
              </w:rPr>
            </w:pPr>
            <w:r w:rsidRPr="001B44FD">
              <w:rPr>
                <w:rFonts w:ascii="Aptos" w:hAnsi="Aptos" w:cs="Arial"/>
                <w:kern w:val="24"/>
                <w:sz w:val="22"/>
                <w:szCs w:val="22"/>
              </w:rPr>
              <w:t>0.404805</w:t>
            </w:r>
          </w:p>
        </w:tc>
        <w:tc>
          <w:tcPr>
            <w:tcW w:w="0" w:type="auto"/>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7B6632CE" w14:textId="42749994" w:rsidR="001B44FD" w:rsidRPr="001B44FD" w:rsidRDefault="001B44FD" w:rsidP="001B44FD">
            <w:pPr>
              <w:spacing w:after="0"/>
              <w:jc w:val="center"/>
              <w:rPr>
                <w:sz w:val="22"/>
                <w:szCs w:val="22"/>
              </w:rPr>
            </w:pPr>
            <w:r w:rsidRPr="001B44FD">
              <w:rPr>
                <w:rFonts w:ascii="Aptos" w:hAnsi="Aptos" w:cs="Arial"/>
                <w:kern w:val="24"/>
                <w:sz w:val="22"/>
                <w:szCs w:val="22"/>
              </w:rPr>
              <w:t>0.016204</w:t>
            </w:r>
          </w:p>
        </w:tc>
        <w:tc>
          <w:tcPr>
            <w:tcW w:w="0" w:type="auto"/>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1AB7FB1B" w14:textId="1251E487" w:rsidR="001B44FD" w:rsidRPr="001B44FD" w:rsidRDefault="001B44FD" w:rsidP="001B44FD">
            <w:pPr>
              <w:spacing w:after="0"/>
              <w:jc w:val="center"/>
              <w:rPr>
                <w:sz w:val="22"/>
                <w:szCs w:val="22"/>
              </w:rPr>
            </w:pPr>
            <w:r w:rsidRPr="001B44FD">
              <w:rPr>
                <w:rFonts w:ascii="Aptos" w:hAnsi="Aptos" w:cs="Arial"/>
                <w:kern w:val="24"/>
                <w:sz w:val="22"/>
                <w:szCs w:val="22"/>
              </w:rPr>
              <w:t>0.477658</w:t>
            </w:r>
          </w:p>
        </w:tc>
        <w:tc>
          <w:tcPr>
            <w:tcW w:w="0" w:type="auto"/>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1F28EE70" w14:textId="4F63FEF5" w:rsidR="001B44FD" w:rsidRPr="001B44FD" w:rsidRDefault="001B44FD" w:rsidP="001B44FD">
            <w:pPr>
              <w:spacing w:after="0"/>
              <w:jc w:val="center"/>
              <w:rPr>
                <w:sz w:val="22"/>
                <w:szCs w:val="22"/>
              </w:rPr>
            </w:pPr>
            <w:r w:rsidRPr="001B44FD">
              <w:rPr>
                <w:rFonts w:ascii="Aptos" w:hAnsi="Aptos" w:cs="Arial"/>
                <w:kern w:val="24"/>
                <w:sz w:val="22"/>
                <w:szCs w:val="22"/>
              </w:rPr>
              <w:t>0.020233</w:t>
            </w:r>
          </w:p>
        </w:tc>
      </w:tr>
      <w:tr w:rsidR="001B44FD" w:rsidRPr="002F4F35" w14:paraId="696E4797" w14:textId="77777777" w:rsidTr="00F44146">
        <w:trPr>
          <w:trHeight w:val="20"/>
        </w:trPr>
        <w:tc>
          <w:tcPr>
            <w:tcW w:w="0" w:type="auto"/>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16E75CF9" w14:textId="77777777" w:rsidR="001B44FD" w:rsidRPr="002F4F35" w:rsidRDefault="001B44FD" w:rsidP="001B44FD">
            <w:pPr>
              <w:spacing w:after="0"/>
              <w:jc w:val="center"/>
              <w:rPr>
                <w:sz w:val="22"/>
                <w:szCs w:val="22"/>
              </w:rPr>
            </w:pPr>
            <w:r w:rsidRPr="002F4F35">
              <w:rPr>
                <w:sz w:val="22"/>
                <w:szCs w:val="22"/>
              </w:rPr>
              <w:t>Gradient Boost Regressor</w:t>
            </w:r>
          </w:p>
        </w:tc>
        <w:tc>
          <w:tcPr>
            <w:tcW w:w="0" w:type="auto"/>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44E68B6F" w14:textId="04AD6A94" w:rsidR="001B44FD" w:rsidRPr="001B44FD" w:rsidRDefault="001B44FD" w:rsidP="001B44FD">
            <w:pPr>
              <w:spacing w:after="0"/>
              <w:jc w:val="center"/>
              <w:rPr>
                <w:sz w:val="22"/>
                <w:szCs w:val="22"/>
              </w:rPr>
            </w:pPr>
            <w:r w:rsidRPr="001B44FD">
              <w:rPr>
                <w:rFonts w:ascii="Aptos" w:hAnsi="Aptos" w:cs="Arial"/>
                <w:kern w:val="24"/>
                <w:sz w:val="22"/>
                <w:szCs w:val="22"/>
              </w:rPr>
              <w:t>0.401236</w:t>
            </w:r>
          </w:p>
        </w:tc>
        <w:tc>
          <w:tcPr>
            <w:tcW w:w="0" w:type="auto"/>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5B7FF466" w14:textId="70245594" w:rsidR="001B44FD" w:rsidRPr="001B44FD" w:rsidRDefault="001B44FD" w:rsidP="001B44FD">
            <w:pPr>
              <w:spacing w:after="0"/>
              <w:jc w:val="center"/>
              <w:rPr>
                <w:sz w:val="22"/>
                <w:szCs w:val="22"/>
              </w:rPr>
            </w:pPr>
            <w:r w:rsidRPr="001B44FD">
              <w:rPr>
                <w:rFonts w:ascii="Aptos" w:hAnsi="Aptos" w:cs="Arial"/>
                <w:kern w:val="24"/>
                <w:sz w:val="22"/>
                <w:szCs w:val="22"/>
              </w:rPr>
              <w:t>0.015706</w:t>
            </w:r>
          </w:p>
        </w:tc>
        <w:tc>
          <w:tcPr>
            <w:tcW w:w="0" w:type="auto"/>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56CFDF9E" w14:textId="766B5A64" w:rsidR="001B44FD" w:rsidRPr="001B44FD" w:rsidRDefault="001B44FD" w:rsidP="001B44FD">
            <w:pPr>
              <w:spacing w:after="0"/>
              <w:jc w:val="center"/>
              <w:rPr>
                <w:sz w:val="22"/>
                <w:szCs w:val="22"/>
              </w:rPr>
            </w:pPr>
            <w:r w:rsidRPr="001B44FD">
              <w:rPr>
                <w:rFonts w:ascii="Aptos" w:hAnsi="Aptos" w:cs="Arial"/>
                <w:kern w:val="24"/>
                <w:sz w:val="22"/>
                <w:szCs w:val="22"/>
              </w:rPr>
              <w:t>0.474108</w:t>
            </w:r>
          </w:p>
        </w:tc>
        <w:tc>
          <w:tcPr>
            <w:tcW w:w="0" w:type="auto"/>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7FC2A62F" w14:textId="7D4A0AE8" w:rsidR="001B44FD" w:rsidRPr="001B44FD" w:rsidRDefault="001B44FD" w:rsidP="001B44FD">
            <w:pPr>
              <w:spacing w:after="0"/>
              <w:jc w:val="center"/>
              <w:rPr>
                <w:sz w:val="22"/>
                <w:szCs w:val="22"/>
              </w:rPr>
            </w:pPr>
            <w:r w:rsidRPr="001B44FD">
              <w:rPr>
                <w:rFonts w:ascii="Aptos" w:hAnsi="Aptos" w:cs="Arial"/>
                <w:kern w:val="24"/>
                <w:sz w:val="22"/>
                <w:szCs w:val="22"/>
              </w:rPr>
              <w:t>0.019064</w:t>
            </w:r>
          </w:p>
        </w:tc>
      </w:tr>
      <w:tr w:rsidR="001B44FD" w:rsidRPr="002F4F35" w14:paraId="5591F886" w14:textId="77777777" w:rsidTr="00F44146">
        <w:trPr>
          <w:trHeight w:val="20"/>
        </w:trPr>
        <w:tc>
          <w:tcPr>
            <w:tcW w:w="0" w:type="auto"/>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46BD6910" w14:textId="77777777" w:rsidR="001B44FD" w:rsidRPr="002F4F35" w:rsidRDefault="001B44FD" w:rsidP="001B44FD">
            <w:pPr>
              <w:spacing w:after="0"/>
              <w:jc w:val="center"/>
              <w:rPr>
                <w:sz w:val="22"/>
                <w:szCs w:val="22"/>
              </w:rPr>
            </w:pPr>
            <w:proofErr w:type="spellStart"/>
            <w:r w:rsidRPr="002F4F35">
              <w:rPr>
                <w:sz w:val="22"/>
                <w:szCs w:val="22"/>
              </w:rPr>
              <w:t>XGBoost</w:t>
            </w:r>
            <w:proofErr w:type="spellEnd"/>
            <w:r w:rsidRPr="002F4F35">
              <w:rPr>
                <w:sz w:val="22"/>
                <w:szCs w:val="22"/>
              </w:rPr>
              <w:t xml:space="preserve"> Regressor</w:t>
            </w:r>
          </w:p>
        </w:tc>
        <w:tc>
          <w:tcPr>
            <w:tcW w:w="0" w:type="auto"/>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6B74524B" w14:textId="0FA2A58E" w:rsidR="001B44FD" w:rsidRPr="001B44FD" w:rsidRDefault="001B44FD" w:rsidP="001B44FD">
            <w:pPr>
              <w:spacing w:after="0"/>
              <w:jc w:val="center"/>
              <w:rPr>
                <w:sz w:val="22"/>
                <w:szCs w:val="22"/>
              </w:rPr>
            </w:pPr>
            <w:r w:rsidRPr="001B44FD">
              <w:rPr>
                <w:rFonts w:ascii="Aptos" w:hAnsi="Aptos" w:cs="Arial"/>
                <w:kern w:val="24"/>
                <w:sz w:val="22"/>
                <w:szCs w:val="22"/>
              </w:rPr>
              <w:t>0.456879</w:t>
            </w:r>
          </w:p>
        </w:tc>
        <w:tc>
          <w:tcPr>
            <w:tcW w:w="0" w:type="auto"/>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6885EC06" w14:textId="786185A5" w:rsidR="001B44FD" w:rsidRPr="001B44FD" w:rsidRDefault="001B44FD" w:rsidP="001B44FD">
            <w:pPr>
              <w:spacing w:after="0"/>
              <w:jc w:val="center"/>
              <w:rPr>
                <w:sz w:val="22"/>
                <w:szCs w:val="22"/>
              </w:rPr>
            </w:pPr>
            <w:r w:rsidRPr="001B44FD">
              <w:rPr>
                <w:rFonts w:ascii="Aptos" w:hAnsi="Aptos" w:cs="Arial"/>
                <w:kern w:val="24"/>
                <w:sz w:val="22"/>
                <w:szCs w:val="22"/>
              </w:rPr>
              <w:t>0.016859</w:t>
            </w:r>
          </w:p>
        </w:tc>
        <w:tc>
          <w:tcPr>
            <w:tcW w:w="0" w:type="auto"/>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74BC87DB" w14:textId="4D3FBD8E" w:rsidR="001B44FD" w:rsidRPr="001B44FD" w:rsidRDefault="001B44FD" w:rsidP="001B44FD">
            <w:pPr>
              <w:spacing w:after="0"/>
              <w:jc w:val="center"/>
              <w:rPr>
                <w:sz w:val="22"/>
                <w:szCs w:val="22"/>
              </w:rPr>
            </w:pPr>
            <w:r w:rsidRPr="001B44FD">
              <w:rPr>
                <w:rFonts w:ascii="Aptos" w:hAnsi="Aptos" w:cs="Arial"/>
                <w:kern w:val="24"/>
                <w:sz w:val="22"/>
                <w:szCs w:val="22"/>
              </w:rPr>
              <w:t>0.532262</w:t>
            </w:r>
          </w:p>
        </w:tc>
        <w:tc>
          <w:tcPr>
            <w:tcW w:w="0" w:type="auto"/>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7FB4C90D" w14:textId="3F53F0E6" w:rsidR="001B44FD" w:rsidRPr="001B44FD" w:rsidRDefault="001B44FD" w:rsidP="001B44FD">
            <w:pPr>
              <w:spacing w:after="0"/>
              <w:jc w:val="center"/>
              <w:rPr>
                <w:sz w:val="22"/>
                <w:szCs w:val="22"/>
              </w:rPr>
            </w:pPr>
            <w:r w:rsidRPr="001B44FD">
              <w:rPr>
                <w:rFonts w:ascii="Aptos" w:hAnsi="Aptos" w:cs="Arial"/>
                <w:kern w:val="24"/>
                <w:sz w:val="22"/>
                <w:szCs w:val="22"/>
              </w:rPr>
              <w:t>0.021314</w:t>
            </w:r>
          </w:p>
        </w:tc>
      </w:tr>
      <w:tr w:rsidR="001B44FD" w:rsidRPr="002F4F35" w14:paraId="6BB21288" w14:textId="77777777" w:rsidTr="00F44146">
        <w:trPr>
          <w:trHeight w:val="20"/>
        </w:trPr>
        <w:tc>
          <w:tcPr>
            <w:tcW w:w="0" w:type="auto"/>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5BF80FCF" w14:textId="77777777" w:rsidR="001B44FD" w:rsidRPr="002F4F35" w:rsidRDefault="001B44FD" w:rsidP="001B44FD">
            <w:pPr>
              <w:spacing w:after="0"/>
              <w:jc w:val="center"/>
              <w:rPr>
                <w:sz w:val="22"/>
                <w:szCs w:val="22"/>
              </w:rPr>
            </w:pPr>
            <w:r w:rsidRPr="002F4F35">
              <w:rPr>
                <w:sz w:val="22"/>
                <w:szCs w:val="22"/>
              </w:rPr>
              <w:t>CatBoost Regressor</w:t>
            </w:r>
          </w:p>
        </w:tc>
        <w:tc>
          <w:tcPr>
            <w:tcW w:w="0" w:type="auto"/>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56835DF3" w14:textId="4449DBC4" w:rsidR="001B44FD" w:rsidRPr="001B44FD" w:rsidRDefault="001B44FD" w:rsidP="001B44FD">
            <w:pPr>
              <w:spacing w:after="0"/>
              <w:jc w:val="center"/>
              <w:rPr>
                <w:sz w:val="22"/>
                <w:szCs w:val="22"/>
              </w:rPr>
            </w:pPr>
            <w:r w:rsidRPr="001B44FD">
              <w:rPr>
                <w:rFonts w:ascii="Aptos" w:hAnsi="Aptos" w:cs="Arial"/>
                <w:kern w:val="24"/>
                <w:sz w:val="22"/>
                <w:szCs w:val="22"/>
              </w:rPr>
              <w:t>0.410011</w:t>
            </w:r>
          </w:p>
        </w:tc>
        <w:tc>
          <w:tcPr>
            <w:tcW w:w="0" w:type="auto"/>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08B826BF" w14:textId="47CEFC6F" w:rsidR="001B44FD" w:rsidRPr="001B44FD" w:rsidRDefault="001B44FD" w:rsidP="001B44FD">
            <w:pPr>
              <w:spacing w:after="0"/>
              <w:jc w:val="center"/>
              <w:rPr>
                <w:sz w:val="22"/>
                <w:szCs w:val="22"/>
              </w:rPr>
            </w:pPr>
            <w:r w:rsidRPr="001B44FD">
              <w:rPr>
                <w:rFonts w:ascii="Aptos" w:hAnsi="Aptos" w:cs="Arial"/>
                <w:kern w:val="24"/>
                <w:sz w:val="22"/>
                <w:szCs w:val="22"/>
              </w:rPr>
              <w:t>0.015049</w:t>
            </w:r>
          </w:p>
        </w:tc>
        <w:tc>
          <w:tcPr>
            <w:tcW w:w="0" w:type="auto"/>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1BB31D58" w14:textId="0C7E90E3" w:rsidR="001B44FD" w:rsidRPr="001B44FD" w:rsidRDefault="001B44FD" w:rsidP="001B44FD">
            <w:pPr>
              <w:spacing w:after="0"/>
              <w:jc w:val="center"/>
              <w:rPr>
                <w:sz w:val="22"/>
                <w:szCs w:val="22"/>
              </w:rPr>
            </w:pPr>
            <w:r w:rsidRPr="001B44FD">
              <w:rPr>
                <w:rFonts w:ascii="Aptos" w:hAnsi="Aptos" w:cs="Arial"/>
                <w:kern w:val="24"/>
                <w:sz w:val="22"/>
                <w:szCs w:val="22"/>
              </w:rPr>
              <w:t>0.510991</w:t>
            </w:r>
          </w:p>
        </w:tc>
        <w:tc>
          <w:tcPr>
            <w:tcW w:w="0" w:type="auto"/>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41797609" w14:textId="1BF3C3DA" w:rsidR="001B44FD" w:rsidRPr="001B44FD" w:rsidRDefault="001B44FD" w:rsidP="001B44FD">
            <w:pPr>
              <w:spacing w:after="0"/>
              <w:jc w:val="center"/>
              <w:rPr>
                <w:sz w:val="22"/>
                <w:szCs w:val="22"/>
              </w:rPr>
            </w:pPr>
            <w:r w:rsidRPr="001B44FD">
              <w:rPr>
                <w:rFonts w:ascii="Aptos" w:hAnsi="Aptos" w:cs="Arial"/>
                <w:kern w:val="24"/>
                <w:sz w:val="22"/>
                <w:szCs w:val="22"/>
              </w:rPr>
              <w:t>0.019033</w:t>
            </w:r>
          </w:p>
        </w:tc>
      </w:tr>
    </w:tbl>
    <w:p w14:paraId="476F6A72" w14:textId="1B4C67F4" w:rsidR="00895D3A" w:rsidRDefault="00351EBC" w:rsidP="002E1FBE">
      <w:pPr>
        <w:jc w:val="center"/>
        <w:rPr>
          <w:sz w:val="22"/>
          <w:szCs w:val="22"/>
        </w:rPr>
      </w:pPr>
      <w:r w:rsidRPr="00155614">
        <w:rPr>
          <w:b/>
          <w:bCs/>
          <w:sz w:val="22"/>
          <w:szCs w:val="22"/>
        </w:rPr>
        <w:t>Table 2:</w:t>
      </w:r>
      <w:r>
        <w:rPr>
          <w:sz w:val="22"/>
          <w:szCs w:val="22"/>
        </w:rPr>
        <w:t xml:space="preserve"> MAE for learners trained with </w:t>
      </w:r>
      <w:proofErr w:type="spellStart"/>
      <w:r w:rsidR="00313A5C">
        <w:rPr>
          <w:sz w:val="22"/>
          <w:szCs w:val="22"/>
        </w:rPr>
        <w:t>donor_score</w:t>
      </w:r>
      <w:proofErr w:type="spellEnd"/>
      <w:r w:rsidR="00313A5C">
        <w:rPr>
          <w:sz w:val="22"/>
          <w:szCs w:val="22"/>
        </w:rPr>
        <w:t xml:space="preserve"> (</w:t>
      </w:r>
      <w:proofErr w:type="spellStart"/>
      <w:r w:rsidR="00313A5C">
        <w:rPr>
          <w:sz w:val="22"/>
          <w:szCs w:val="22"/>
        </w:rPr>
        <w:t>genes_DE</w:t>
      </w:r>
      <w:proofErr w:type="spellEnd"/>
      <w:r w:rsidR="00313A5C">
        <w:rPr>
          <w:sz w:val="22"/>
          <w:szCs w:val="22"/>
        </w:rPr>
        <w:t xml:space="preserve">), </w:t>
      </w:r>
      <w:proofErr w:type="spellStart"/>
      <w:r w:rsidR="00313A5C">
        <w:rPr>
          <w:sz w:val="22"/>
          <w:szCs w:val="22"/>
        </w:rPr>
        <w:t>donor_rank</w:t>
      </w:r>
      <w:proofErr w:type="spellEnd"/>
      <w:r w:rsidR="00313A5C">
        <w:rPr>
          <w:sz w:val="22"/>
          <w:szCs w:val="22"/>
        </w:rPr>
        <w:t xml:space="preserve"> (</w:t>
      </w:r>
      <w:proofErr w:type="spellStart"/>
      <w:r w:rsidR="00313A5C">
        <w:rPr>
          <w:sz w:val="22"/>
          <w:szCs w:val="22"/>
        </w:rPr>
        <w:t>genes_PR</w:t>
      </w:r>
      <w:proofErr w:type="spellEnd"/>
      <w:r w:rsidR="00313A5C">
        <w:rPr>
          <w:sz w:val="22"/>
          <w:szCs w:val="22"/>
        </w:rPr>
        <w:t>)</w:t>
      </w:r>
      <w:r w:rsidR="00155614">
        <w:rPr>
          <w:sz w:val="22"/>
          <w:szCs w:val="22"/>
        </w:rPr>
        <w:t xml:space="preserve"> or </w:t>
      </w:r>
      <w:proofErr w:type="spellStart"/>
      <w:r w:rsidR="00155614">
        <w:rPr>
          <w:sz w:val="22"/>
          <w:szCs w:val="22"/>
        </w:rPr>
        <w:t>donor_pathways</w:t>
      </w:r>
      <w:proofErr w:type="spellEnd"/>
      <w:r w:rsidR="00155614">
        <w:rPr>
          <w:sz w:val="22"/>
          <w:szCs w:val="22"/>
        </w:rPr>
        <w:t xml:space="preserve"> to predict DE score (DE) or Pseudorank (PR).</w:t>
      </w:r>
    </w:p>
    <w:tbl>
      <w:tblPr>
        <w:tblW w:w="0" w:type="auto"/>
        <w:tblLayout w:type="fixed"/>
        <w:tblCellMar>
          <w:left w:w="0" w:type="dxa"/>
          <w:right w:w="0" w:type="dxa"/>
        </w:tblCellMar>
        <w:tblLook w:val="0420" w:firstRow="1" w:lastRow="0" w:firstColumn="0" w:lastColumn="0" w:noHBand="0" w:noVBand="1"/>
      </w:tblPr>
      <w:tblGrid>
        <w:gridCol w:w="2690"/>
        <w:gridCol w:w="1878"/>
        <w:gridCol w:w="1879"/>
        <w:gridCol w:w="1878"/>
        <w:gridCol w:w="1879"/>
      </w:tblGrid>
      <w:tr w:rsidR="00467B93" w:rsidRPr="00467B93" w14:paraId="5A55986C" w14:textId="77777777" w:rsidTr="0077343C">
        <w:trPr>
          <w:trHeight w:val="432"/>
        </w:trPr>
        <w:tc>
          <w:tcPr>
            <w:tcW w:w="2690"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vAlign w:val="center"/>
            <w:hideMark/>
          </w:tcPr>
          <w:p w14:paraId="0B03013F" w14:textId="17D3B9A0" w:rsidR="00467B93" w:rsidRPr="00467B93" w:rsidRDefault="00467B93" w:rsidP="00467B93">
            <w:pPr>
              <w:spacing w:after="0"/>
              <w:jc w:val="center"/>
              <w:rPr>
                <w:sz w:val="22"/>
                <w:szCs w:val="22"/>
              </w:rPr>
            </w:pPr>
            <w:r w:rsidRPr="002F4F35">
              <w:rPr>
                <w:b/>
                <w:bCs/>
                <w:color w:val="FFFFFF" w:themeColor="background1"/>
                <w:sz w:val="22"/>
                <w:szCs w:val="22"/>
              </w:rPr>
              <w:lastRenderedPageBreak/>
              <w:t>Learner</w:t>
            </w:r>
          </w:p>
        </w:tc>
        <w:tc>
          <w:tcPr>
            <w:tcW w:w="1878"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vAlign w:val="center"/>
            <w:hideMark/>
          </w:tcPr>
          <w:p w14:paraId="0D53905A" w14:textId="77777777" w:rsidR="00467B93" w:rsidRPr="00467B93" w:rsidRDefault="00467B93" w:rsidP="00467B93">
            <w:pPr>
              <w:spacing w:after="0"/>
              <w:jc w:val="center"/>
              <w:rPr>
                <w:color w:val="FFFFFF" w:themeColor="background1"/>
                <w:sz w:val="22"/>
                <w:szCs w:val="22"/>
              </w:rPr>
            </w:pPr>
            <w:proofErr w:type="spellStart"/>
            <w:r w:rsidRPr="00467B93">
              <w:rPr>
                <w:b/>
                <w:bCs/>
                <w:color w:val="FFFFFF" w:themeColor="background1"/>
                <w:sz w:val="22"/>
                <w:szCs w:val="22"/>
              </w:rPr>
              <w:t>genes_DE_MAPE</w:t>
            </w:r>
            <w:proofErr w:type="spellEnd"/>
          </w:p>
        </w:tc>
        <w:tc>
          <w:tcPr>
            <w:tcW w:w="1879"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vAlign w:val="center"/>
            <w:hideMark/>
          </w:tcPr>
          <w:p w14:paraId="59D58497" w14:textId="77777777" w:rsidR="00467B93" w:rsidRPr="00467B93" w:rsidRDefault="00467B93" w:rsidP="00467B93">
            <w:pPr>
              <w:spacing w:after="0"/>
              <w:jc w:val="center"/>
              <w:rPr>
                <w:color w:val="FFFFFF" w:themeColor="background1"/>
                <w:sz w:val="22"/>
                <w:szCs w:val="22"/>
              </w:rPr>
            </w:pPr>
            <w:proofErr w:type="spellStart"/>
            <w:r w:rsidRPr="00467B93">
              <w:rPr>
                <w:b/>
                <w:bCs/>
                <w:color w:val="FFFFFF" w:themeColor="background1"/>
                <w:sz w:val="22"/>
                <w:szCs w:val="22"/>
              </w:rPr>
              <w:t>genes_PR_MAPE</w:t>
            </w:r>
            <w:proofErr w:type="spellEnd"/>
          </w:p>
        </w:tc>
        <w:tc>
          <w:tcPr>
            <w:tcW w:w="1878"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vAlign w:val="center"/>
            <w:hideMark/>
          </w:tcPr>
          <w:p w14:paraId="36B3F5A9" w14:textId="77777777" w:rsidR="00467B93" w:rsidRDefault="00467B93" w:rsidP="00467B93">
            <w:pPr>
              <w:spacing w:after="0"/>
              <w:jc w:val="center"/>
              <w:rPr>
                <w:b/>
                <w:bCs/>
                <w:color w:val="FFFFFF" w:themeColor="background1"/>
                <w:sz w:val="22"/>
                <w:szCs w:val="22"/>
              </w:rPr>
            </w:pPr>
            <w:proofErr w:type="spellStart"/>
            <w:r w:rsidRPr="00467B93">
              <w:rPr>
                <w:b/>
                <w:bCs/>
                <w:color w:val="FFFFFF" w:themeColor="background1"/>
                <w:sz w:val="22"/>
                <w:szCs w:val="22"/>
              </w:rPr>
              <w:t>pathways_DE</w:t>
            </w:r>
            <w:proofErr w:type="spellEnd"/>
            <w:r w:rsidRPr="00467B93">
              <w:rPr>
                <w:b/>
                <w:bCs/>
                <w:color w:val="FFFFFF" w:themeColor="background1"/>
                <w:sz w:val="22"/>
                <w:szCs w:val="22"/>
              </w:rPr>
              <w:t>_</w:t>
            </w:r>
          </w:p>
          <w:p w14:paraId="6F4C8206" w14:textId="1ABF4482" w:rsidR="00467B93" w:rsidRPr="00467B93" w:rsidRDefault="00467B93" w:rsidP="00467B93">
            <w:pPr>
              <w:spacing w:after="0"/>
              <w:jc w:val="center"/>
              <w:rPr>
                <w:color w:val="FFFFFF" w:themeColor="background1"/>
                <w:sz w:val="22"/>
                <w:szCs w:val="22"/>
              </w:rPr>
            </w:pPr>
            <w:r w:rsidRPr="00467B93">
              <w:rPr>
                <w:b/>
                <w:bCs/>
                <w:color w:val="FFFFFF" w:themeColor="background1"/>
                <w:sz w:val="22"/>
                <w:szCs w:val="22"/>
              </w:rPr>
              <w:t>MAPE</w:t>
            </w:r>
          </w:p>
        </w:tc>
        <w:tc>
          <w:tcPr>
            <w:tcW w:w="1879"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vAlign w:val="center"/>
            <w:hideMark/>
          </w:tcPr>
          <w:p w14:paraId="3B53168A" w14:textId="77777777" w:rsidR="00467B93" w:rsidRDefault="00467B93" w:rsidP="00467B93">
            <w:pPr>
              <w:spacing w:after="0"/>
              <w:jc w:val="center"/>
              <w:rPr>
                <w:b/>
                <w:bCs/>
                <w:color w:val="FFFFFF" w:themeColor="background1"/>
                <w:sz w:val="22"/>
                <w:szCs w:val="22"/>
              </w:rPr>
            </w:pPr>
            <w:proofErr w:type="spellStart"/>
            <w:r w:rsidRPr="00467B93">
              <w:rPr>
                <w:b/>
                <w:bCs/>
                <w:color w:val="FFFFFF" w:themeColor="background1"/>
                <w:sz w:val="22"/>
                <w:szCs w:val="22"/>
              </w:rPr>
              <w:t>pathways_PR</w:t>
            </w:r>
            <w:proofErr w:type="spellEnd"/>
            <w:r w:rsidRPr="00467B93">
              <w:rPr>
                <w:b/>
                <w:bCs/>
                <w:color w:val="FFFFFF" w:themeColor="background1"/>
                <w:sz w:val="22"/>
                <w:szCs w:val="22"/>
              </w:rPr>
              <w:t>_</w:t>
            </w:r>
          </w:p>
          <w:p w14:paraId="652512F8" w14:textId="30E42458" w:rsidR="00467B93" w:rsidRPr="00467B93" w:rsidRDefault="00467B93" w:rsidP="00467B93">
            <w:pPr>
              <w:spacing w:after="0"/>
              <w:jc w:val="center"/>
              <w:rPr>
                <w:color w:val="FFFFFF" w:themeColor="background1"/>
                <w:sz w:val="22"/>
                <w:szCs w:val="22"/>
              </w:rPr>
            </w:pPr>
            <w:r w:rsidRPr="00467B93">
              <w:rPr>
                <w:b/>
                <w:bCs/>
                <w:color w:val="FFFFFF" w:themeColor="background1"/>
                <w:sz w:val="22"/>
                <w:szCs w:val="22"/>
              </w:rPr>
              <w:t>MAPE</w:t>
            </w:r>
          </w:p>
        </w:tc>
      </w:tr>
      <w:tr w:rsidR="00130A93" w:rsidRPr="00467B93" w14:paraId="02070A16" w14:textId="77777777" w:rsidTr="00D32CAC">
        <w:trPr>
          <w:trHeight w:val="288"/>
        </w:trPr>
        <w:tc>
          <w:tcPr>
            <w:tcW w:w="2690"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20C54965" w14:textId="77777777" w:rsidR="00130A93" w:rsidRPr="00467B93" w:rsidRDefault="00130A93" w:rsidP="00130A93">
            <w:pPr>
              <w:spacing w:after="0"/>
              <w:jc w:val="center"/>
              <w:rPr>
                <w:sz w:val="22"/>
                <w:szCs w:val="22"/>
              </w:rPr>
            </w:pPr>
            <w:r w:rsidRPr="00467B93">
              <w:rPr>
                <w:sz w:val="22"/>
                <w:szCs w:val="22"/>
              </w:rPr>
              <w:t>Multiple Linear Regression</w:t>
            </w:r>
          </w:p>
        </w:tc>
        <w:tc>
          <w:tcPr>
            <w:tcW w:w="1878"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4B9D5938" w14:textId="7507C1C6" w:rsidR="00130A93" w:rsidRPr="00130A93" w:rsidRDefault="00130A93" w:rsidP="00130A93">
            <w:pPr>
              <w:spacing w:after="0"/>
              <w:jc w:val="center"/>
              <w:rPr>
                <w:sz w:val="22"/>
                <w:szCs w:val="22"/>
              </w:rPr>
            </w:pPr>
            <w:r w:rsidRPr="00130A93">
              <w:rPr>
                <w:rFonts w:ascii="Aptos" w:hAnsi="Aptos" w:cs="Arial"/>
                <w:kern w:val="24"/>
                <w:sz w:val="22"/>
                <w:szCs w:val="22"/>
              </w:rPr>
              <w:t>0.204038</w:t>
            </w:r>
          </w:p>
        </w:tc>
        <w:tc>
          <w:tcPr>
            <w:tcW w:w="1879"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6E7495A7" w14:textId="68832822" w:rsidR="00130A93" w:rsidRPr="00130A93" w:rsidRDefault="00130A93" w:rsidP="00130A93">
            <w:pPr>
              <w:spacing w:after="0"/>
              <w:jc w:val="center"/>
              <w:rPr>
                <w:sz w:val="22"/>
                <w:szCs w:val="22"/>
              </w:rPr>
            </w:pPr>
            <w:r w:rsidRPr="00130A93">
              <w:rPr>
                <w:rFonts w:ascii="Aptos" w:hAnsi="Aptos" w:cs="Arial"/>
                <w:kern w:val="24"/>
                <w:sz w:val="22"/>
                <w:szCs w:val="22"/>
              </w:rPr>
              <w:t>0.062277</w:t>
            </w:r>
          </w:p>
        </w:tc>
        <w:tc>
          <w:tcPr>
            <w:tcW w:w="1878"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099E1F7B" w14:textId="568315E9" w:rsidR="00130A93" w:rsidRPr="00130A93" w:rsidRDefault="00130A93" w:rsidP="00130A93">
            <w:pPr>
              <w:spacing w:after="0"/>
              <w:jc w:val="center"/>
              <w:rPr>
                <w:sz w:val="22"/>
                <w:szCs w:val="22"/>
              </w:rPr>
            </w:pPr>
            <w:r w:rsidRPr="00130A93">
              <w:rPr>
                <w:rFonts w:ascii="Aptos" w:hAnsi="Aptos" w:cs="Arial"/>
                <w:kern w:val="24"/>
                <w:sz w:val="22"/>
                <w:szCs w:val="22"/>
              </w:rPr>
              <w:t>0.302210</w:t>
            </w:r>
          </w:p>
        </w:tc>
        <w:tc>
          <w:tcPr>
            <w:tcW w:w="1879"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122A763F" w14:textId="731D5F46" w:rsidR="00130A93" w:rsidRPr="00130A93" w:rsidRDefault="00130A93" w:rsidP="00130A93">
            <w:pPr>
              <w:spacing w:after="0"/>
              <w:jc w:val="center"/>
              <w:rPr>
                <w:sz w:val="22"/>
                <w:szCs w:val="22"/>
              </w:rPr>
            </w:pPr>
            <w:r w:rsidRPr="00130A93">
              <w:rPr>
                <w:rFonts w:ascii="Aptos" w:hAnsi="Aptos" w:cs="Arial"/>
                <w:kern w:val="24"/>
                <w:sz w:val="22"/>
                <w:szCs w:val="22"/>
              </w:rPr>
              <w:t>0.048444</w:t>
            </w:r>
          </w:p>
        </w:tc>
      </w:tr>
      <w:tr w:rsidR="00130A93" w:rsidRPr="00467B93" w14:paraId="609F316E" w14:textId="77777777" w:rsidTr="00D32CAC">
        <w:trPr>
          <w:trHeight w:val="288"/>
        </w:trPr>
        <w:tc>
          <w:tcPr>
            <w:tcW w:w="269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631A8E22" w14:textId="77777777" w:rsidR="00130A93" w:rsidRPr="00467B93" w:rsidRDefault="00130A93" w:rsidP="00130A93">
            <w:pPr>
              <w:spacing w:after="0"/>
              <w:jc w:val="center"/>
              <w:rPr>
                <w:sz w:val="22"/>
                <w:szCs w:val="22"/>
              </w:rPr>
            </w:pPr>
            <w:r w:rsidRPr="00467B93">
              <w:rPr>
                <w:sz w:val="22"/>
                <w:szCs w:val="22"/>
              </w:rPr>
              <w:t>Random Forest Regressor</w:t>
            </w:r>
          </w:p>
        </w:tc>
        <w:tc>
          <w:tcPr>
            <w:tcW w:w="1878"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0CCBABA3" w14:textId="5FA22D4A" w:rsidR="00130A93" w:rsidRPr="00130A93" w:rsidRDefault="00130A93" w:rsidP="00130A93">
            <w:pPr>
              <w:spacing w:after="0"/>
              <w:jc w:val="center"/>
              <w:rPr>
                <w:sz w:val="22"/>
                <w:szCs w:val="22"/>
              </w:rPr>
            </w:pPr>
            <w:r w:rsidRPr="00130A93">
              <w:rPr>
                <w:rFonts w:ascii="Aptos" w:hAnsi="Aptos" w:cs="Arial"/>
                <w:kern w:val="24"/>
                <w:sz w:val="22"/>
                <w:szCs w:val="22"/>
              </w:rPr>
              <w:t>0.151211</w:t>
            </w:r>
          </w:p>
        </w:tc>
        <w:tc>
          <w:tcPr>
            <w:tcW w:w="1879"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7C844B4D" w14:textId="67171836" w:rsidR="00130A93" w:rsidRPr="00130A93" w:rsidRDefault="00130A93" w:rsidP="00130A93">
            <w:pPr>
              <w:spacing w:after="0"/>
              <w:jc w:val="center"/>
              <w:rPr>
                <w:sz w:val="22"/>
                <w:szCs w:val="22"/>
              </w:rPr>
            </w:pPr>
            <w:r w:rsidRPr="00130A93">
              <w:rPr>
                <w:rFonts w:ascii="Aptos" w:hAnsi="Aptos" w:cs="Arial"/>
                <w:kern w:val="24"/>
                <w:sz w:val="22"/>
                <w:szCs w:val="22"/>
              </w:rPr>
              <w:t>0.021715</w:t>
            </w:r>
          </w:p>
        </w:tc>
        <w:tc>
          <w:tcPr>
            <w:tcW w:w="1878"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7A49C6ED" w14:textId="75426930" w:rsidR="00130A93" w:rsidRPr="00130A93" w:rsidRDefault="00130A93" w:rsidP="00130A93">
            <w:pPr>
              <w:spacing w:after="0"/>
              <w:jc w:val="center"/>
              <w:rPr>
                <w:sz w:val="22"/>
                <w:szCs w:val="22"/>
              </w:rPr>
            </w:pPr>
            <w:r w:rsidRPr="00130A93">
              <w:rPr>
                <w:rFonts w:ascii="Aptos" w:hAnsi="Aptos" w:cs="Arial"/>
                <w:kern w:val="24"/>
                <w:sz w:val="22"/>
                <w:szCs w:val="22"/>
              </w:rPr>
              <w:t>0.215585</w:t>
            </w:r>
          </w:p>
        </w:tc>
        <w:tc>
          <w:tcPr>
            <w:tcW w:w="1879"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7B6158F9" w14:textId="5ED8356E" w:rsidR="00130A93" w:rsidRPr="00130A93" w:rsidRDefault="00130A93" w:rsidP="00130A93">
            <w:pPr>
              <w:spacing w:after="0"/>
              <w:jc w:val="center"/>
              <w:rPr>
                <w:sz w:val="22"/>
                <w:szCs w:val="22"/>
              </w:rPr>
            </w:pPr>
            <w:r w:rsidRPr="00130A93">
              <w:rPr>
                <w:rFonts w:ascii="Aptos" w:hAnsi="Aptos" w:cs="Arial"/>
                <w:kern w:val="24"/>
                <w:sz w:val="22"/>
                <w:szCs w:val="22"/>
              </w:rPr>
              <w:t>0.026956</w:t>
            </w:r>
          </w:p>
        </w:tc>
      </w:tr>
      <w:tr w:rsidR="00130A93" w:rsidRPr="00467B93" w14:paraId="2F7D03C7" w14:textId="77777777" w:rsidTr="00D32CAC">
        <w:trPr>
          <w:trHeight w:val="288"/>
        </w:trPr>
        <w:tc>
          <w:tcPr>
            <w:tcW w:w="2690"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5638353B" w14:textId="77777777" w:rsidR="00130A93" w:rsidRPr="00467B93" w:rsidRDefault="00130A93" w:rsidP="00130A93">
            <w:pPr>
              <w:spacing w:after="0"/>
              <w:jc w:val="center"/>
              <w:rPr>
                <w:sz w:val="22"/>
                <w:szCs w:val="22"/>
              </w:rPr>
            </w:pPr>
            <w:r w:rsidRPr="00467B93">
              <w:rPr>
                <w:sz w:val="22"/>
                <w:szCs w:val="22"/>
              </w:rPr>
              <w:t>Gradient Boost Regressor</w:t>
            </w:r>
          </w:p>
        </w:tc>
        <w:tc>
          <w:tcPr>
            <w:tcW w:w="1878"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455F0455" w14:textId="72879A4E" w:rsidR="00130A93" w:rsidRPr="00130A93" w:rsidRDefault="00130A93" w:rsidP="00130A93">
            <w:pPr>
              <w:spacing w:after="0"/>
              <w:jc w:val="center"/>
              <w:rPr>
                <w:sz w:val="22"/>
                <w:szCs w:val="22"/>
              </w:rPr>
            </w:pPr>
            <w:r w:rsidRPr="00130A93">
              <w:rPr>
                <w:rFonts w:ascii="Aptos" w:hAnsi="Aptos" w:cs="Arial"/>
                <w:kern w:val="24"/>
                <w:sz w:val="22"/>
                <w:szCs w:val="22"/>
              </w:rPr>
              <w:t>0.150670</w:t>
            </w:r>
          </w:p>
        </w:tc>
        <w:tc>
          <w:tcPr>
            <w:tcW w:w="1879"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6935F9EF" w14:textId="097ADB4E" w:rsidR="00130A93" w:rsidRPr="00130A93" w:rsidRDefault="00130A93" w:rsidP="00130A93">
            <w:pPr>
              <w:spacing w:after="0"/>
              <w:jc w:val="center"/>
              <w:rPr>
                <w:sz w:val="22"/>
                <w:szCs w:val="22"/>
              </w:rPr>
            </w:pPr>
            <w:r w:rsidRPr="00130A93">
              <w:rPr>
                <w:rFonts w:ascii="Aptos" w:hAnsi="Aptos" w:cs="Arial"/>
                <w:kern w:val="24"/>
                <w:sz w:val="22"/>
                <w:szCs w:val="22"/>
              </w:rPr>
              <w:t>0.021009</w:t>
            </w:r>
          </w:p>
        </w:tc>
        <w:tc>
          <w:tcPr>
            <w:tcW w:w="1878"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56C2237C" w14:textId="1AC813C8" w:rsidR="00130A93" w:rsidRPr="00130A93" w:rsidRDefault="00130A93" w:rsidP="00130A93">
            <w:pPr>
              <w:spacing w:after="0"/>
              <w:jc w:val="center"/>
              <w:rPr>
                <w:sz w:val="22"/>
                <w:szCs w:val="22"/>
              </w:rPr>
            </w:pPr>
            <w:r w:rsidRPr="00130A93">
              <w:rPr>
                <w:rFonts w:ascii="Aptos" w:hAnsi="Aptos" w:cs="Arial"/>
                <w:kern w:val="24"/>
                <w:sz w:val="22"/>
                <w:szCs w:val="22"/>
              </w:rPr>
              <w:t>0.216221</w:t>
            </w:r>
          </w:p>
        </w:tc>
        <w:tc>
          <w:tcPr>
            <w:tcW w:w="1879"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70D827D5" w14:textId="3B9115FF" w:rsidR="00130A93" w:rsidRPr="00130A93" w:rsidRDefault="00130A93" w:rsidP="00130A93">
            <w:pPr>
              <w:spacing w:after="0"/>
              <w:jc w:val="center"/>
              <w:rPr>
                <w:sz w:val="22"/>
                <w:szCs w:val="22"/>
              </w:rPr>
            </w:pPr>
            <w:r w:rsidRPr="00130A93">
              <w:rPr>
                <w:rFonts w:ascii="Aptos" w:hAnsi="Aptos" w:cs="Arial"/>
                <w:kern w:val="24"/>
                <w:sz w:val="22"/>
                <w:szCs w:val="22"/>
              </w:rPr>
              <w:t>0.025477</w:t>
            </w:r>
          </w:p>
        </w:tc>
      </w:tr>
      <w:tr w:rsidR="00130A93" w:rsidRPr="00467B93" w14:paraId="3B73E607" w14:textId="77777777" w:rsidTr="00D32CAC">
        <w:trPr>
          <w:trHeight w:val="288"/>
        </w:trPr>
        <w:tc>
          <w:tcPr>
            <w:tcW w:w="269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6A06A442" w14:textId="77777777" w:rsidR="00130A93" w:rsidRPr="00467B93" w:rsidRDefault="00130A93" w:rsidP="00130A93">
            <w:pPr>
              <w:spacing w:after="0"/>
              <w:jc w:val="center"/>
              <w:rPr>
                <w:sz w:val="22"/>
                <w:szCs w:val="22"/>
              </w:rPr>
            </w:pPr>
            <w:proofErr w:type="spellStart"/>
            <w:r w:rsidRPr="00467B93">
              <w:rPr>
                <w:sz w:val="22"/>
                <w:szCs w:val="22"/>
              </w:rPr>
              <w:t>XGBoost</w:t>
            </w:r>
            <w:proofErr w:type="spellEnd"/>
            <w:r w:rsidRPr="00467B93">
              <w:rPr>
                <w:sz w:val="22"/>
                <w:szCs w:val="22"/>
              </w:rPr>
              <w:t xml:space="preserve"> Regressor</w:t>
            </w:r>
          </w:p>
        </w:tc>
        <w:tc>
          <w:tcPr>
            <w:tcW w:w="1878"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1BD8764F" w14:textId="1ACD25A5" w:rsidR="00130A93" w:rsidRPr="00130A93" w:rsidRDefault="00130A93" w:rsidP="00130A93">
            <w:pPr>
              <w:spacing w:after="0"/>
              <w:jc w:val="center"/>
              <w:rPr>
                <w:sz w:val="22"/>
                <w:szCs w:val="22"/>
              </w:rPr>
            </w:pPr>
            <w:r w:rsidRPr="00130A93">
              <w:rPr>
                <w:rFonts w:ascii="Aptos" w:hAnsi="Aptos" w:cs="Arial"/>
                <w:kern w:val="24"/>
                <w:sz w:val="22"/>
                <w:szCs w:val="22"/>
              </w:rPr>
              <w:t>0.173794</w:t>
            </w:r>
          </w:p>
        </w:tc>
        <w:tc>
          <w:tcPr>
            <w:tcW w:w="1879"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5A3F719D" w14:textId="22D8C2EE" w:rsidR="00130A93" w:rsidRPr="00130A93" w:rsidRDefault="00130A93" w:rsidP="00130A93">
            <w:pPr>
              <w:spacing w:after="0"/>
              <w:jc w:val="center"/>
              <w:rPr>
                <w:sz w:val="22"/>
                <w:szCs w:val="22"/>
              </w:rPr>
            </w:pPr>
            <w:r w:rsidRPr="00130A93">
              <w:rPr>
                <w:rFonts w:ascii="Aptos" w:hAnsi="Aptos" w:cs="Arial"/>
                <w:kern w:val="24"/>
                <w:sz w:val="22"/>
                <w:szCs w:val="22"/>
              </w:rPr>
              <w:t>0.022656</w:t>
            </w:r>
          </w:p>
        </w:tc>
        <w:tc>
          <w:tcPr>
            <w:tcW w:w="1878"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4EF687B9" w14:textId="4D36EA1F" w:rsidR="00130A93" w:rsidRPr="00130A93" w:rsidRDefault="00130A93" w:rsidP="00130A93">
            <w:pPr>
              <w:spacing w:after="0"/>
              <w:jc w:val="center"/>
              <w:rPr>
                <w:sz w:val="22"/>
                <w:szCs w:val="22"/>
              </w:rPr>
            </w:pPr>
            <w:r w:rsidRPr="00130A93">
              <w:rPr>
                <w:rFonts w:ascii="Aptos" w:hAnsi="Aptos" w:cs="Arial"/>
                <w:kern w:val="24"/>
                <w:sz w:val="22"/>
                <w:szCs w:val="22"/>
              </w:rPr>
              <w:t>0.230050</w:t>
            </w:r>
          </w:p>
        </w:tc>
        <w:tc>
          <w:tcPr>
            <w:tcW w:w="1879"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62C1AF6D" w14:textId="4DAC2B82" w:rsidR="00130A93" w:rsidRPr="00130A93" w:rsidRDefault="00130A93" w:rsidP="00130A93">
            <w:pPr>
              <w:spacing w:after="0"/>
              <w:jc w:val="center"/>
              <w:rPr>
                <w:sz w:val="22"/>
                <w:szCs w:val="22"/>
              </w:rPr>
            </w:pPr>
            <w:r w:rsidRPr="00130A93">
              <w:rPr>
                <w:rFonts w:ascii="Aptos" w:hAnsi="Aptos" w:cs="Arial"/>
                <w:kern w:val="24"/>
                <w:sz w:val="22"/>
                <w:szCs w:val="22"/>
              </w:rPr>
              <w:t>0.028511</w:t>
            </w:r>
          </w:p>
        </w:tc>
      </w:tr>
      <w:tr w:rsidR="00130A93" w:rsidRPr="00467B93" w14:paraId="2BCC8E8D" w14:textId="77777777" w:rsidTr="00D32CAC">
        <w:trPr>
          <w:trHeight w:val="288"/>
        </w:trPr>
        <w:tc>
          <w:tcPr>
            <w:tcW w:w="2690"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684C76ED" w14:textId="77777777" w:rsidR="00130A93" w:rsidRPr="00467B93" w:rsidRDefault="00130A93" w:rsidP="00130A93">
            <w:pPr>
              <w:spacing w:after="0"/>
              <w:jc w:val="center"/>
              <w:rPr>
                <w:sz w:val="22"/>
                <w:szCs w:val="22"/>
              </w:rPr>
            </w:pPr>
            <w:r w:rsidRPr="00467B93">
              <w:rPr>
                <w:sz w:val="22"/>
                <w:szCs w:val="22"/>
              </w:rPr>
              <w:t>CatBoost Regressor</w:t>
            </w:r>
          </w:p>
        </w:tc>
        <w:tc>
          <w:tcPr>
            <w:tcW w:w="1878"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587B60E0" w14:textId="70D470C6" w:rsidR="00130A93" w:rsidRPr="00130A93" w:rsidRDefault="00130A93" w:rsidP="00130A93">
            <w:pPr>
              <w:spacing w:after="0"/>
              <w:jc w:val="center"/>
              <w:rPr>
                <w:sz w:val="22"/>
                <w:szCs w:val="22"/>
              </w:rPr>
            </w:pPr>
            <w:r w:rsidRPr="00130A93">
              <w:rPr>
                <w:rFonts w:ascii="Aptos" w:hAnsi="Aptos" w:cs="Arial"/>
                <w:kern w:val="24"/>
                <w:sz w:val="22"/>
                <w:szCs w:val="22"/>
              </w:rPr>
              <w:t>0.153956</w:t>
            </w:r>
          </w:p>
        </w:tc>
        <w:tc>
          <w:tcPr>
            <w:tcW w:w="1879"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1040581B" w14:textId="4B7CA2C6" w:rsidR="00130A93" w:rsidRPr="00130A93" w:rsidRDefault="00130A93" w:rsidP="00130A93">
            <w:pPr>
              <w:spacing w:after="0"/>
              <w:jc w:val="center"/>
              <w:rPr>
                <w:sz w:val="22"/>
                <w:szCs w:val="22"/>
              </w:rPr>
            </w:pPr>
            <w:r w:rsidRPr="00130A93">
              <w:rPr>
                <w:rFonts w:ascii="Aptos" w:hAnsi="Aptos" w:cs="Arial"/>
                <w:kern w:val="24"/>
                <w:sz w:val="22"/>
                <w:szCs w:val="22"/>
              </w:rPr>
              <w:t>0.020189</w:t>
            </w:r>
          </w:p>
        </w:tc>
        <w:tc>
          <w:tcPr>
            <w:tcW w:w="1878"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0F80B869" w14:textId="6E124E48" w:rsidR="00130A93" w:rsidRPr="00130A93" w:rsidRDefault="00130A93" w:rsidP="00130A93">
            <w:pPr>
              <w:spacing w:after="0"/>
              <w:jc w:val="center"/>
              <w:rPr>
                <w:sz w:val="22"/>
                <w:szCs w:val="22"/>
              </w:rPr>
            </w:pPr>
            <w:r w:rsidRPr="00130A93">
              <w:rPr>
                <w:rFonts w:ascii="Aptos" w:hAnsi="Aptos" w:cs="Arial"/>
                <w:kern w:val="24"/>
                <w:sz w:val="22"/>
                <w:szCs w:val="22"/>
              </w:rPr>
              <w:t>0.230386</w:t>
            </w:r>
          </w:p>
        </w:tc>
        <w:tc>
          <w:tcPr>
            <w:tcW w:w="1879"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582F5B40" w14:textId="1A9C732C" w:rsidR="00130A93" w:rsidRPr="00130A93" w:rsidRDefault="00130A93" w:rsidP="00130A93">
            <w:pPr>
              <w:spacing w:after="0"/>
              <w:jc w:val="center"/>
              <w:rPr>
                <w:sz w:val="22"/>
                <w:szCs w:val="22"/>
              </w:rPr>
            </w:pPr>
            <w:r w:rsidRPr="00130A93">
              <w:rPr>
                <w:rFonts w:ascii="Aptos" w:hAnsi="Aptos" w:cs="Arial"/>
                <w:kern w:val="24"/>
                <w:sz w:val="22"/>
                <w:szCs w:val="22"/>
              </w:rPr>
              <w:t>0.025454</w:t>
            </w:r>
          </w:p>
        </w:tc>
      </w:tr>
    </w:tbl>
    <w:p w14:paraId="7C955DE0" w14:textId="1A67B515" w:rsidR="00155614" w:rsidRDefault="00467B93" w:rsidP="0034090F">
      <w:pPr>
        <w:jc w:val="center"/>
        <w:rPr>
          <w:sz w:val="22"/>
          <w:szCs w:val="22"/>
        </w:rPr>
      </w:pPr>
      <w:r w:rsidRPr="00155614">
        <w:rPr>
          <w:b/>
          <w:bCs/>
          <w:sz w:val="22"/>
          <w:szCs w:val="22"/>
        </w:rPr>
        <w:t xml:space="preserve">Table </w:t>
      </w:r>
      <w:r>
        <w:rPr>
          <w:b/>
          <w:bCs/>
          <w:sz w:val="22"/>
          <w:szCs w:val="22"/>
        </w:rPr>
        <w:t>3</w:t>
      </w:r>
      <w:r w:rsidRPr="00155614">
        <w:rPr>
          <w:b/>
          <w:bCs/>
          <w:sz w:val="22"/>
          <w:szCs w:val="22"/>
        </w:rPr>
        <w:t>:</w:t>
      </w:r>
      <w:r>
        <w:rPr>
          <w:sz w:val="22"/>
          <w:szCs w:val="22"/>
        </w:rPr>
        <w:t xml:space="preserve"> MAPE for learners trained with </w:t>
      </w:r>
      <w:proofErr w:type="spellStart"/>
      <w:r>
        <w:rPr>
          <w:sz w:val="22"/>
          <w:szCs w:val="22"/>
        </w:rPr>
        <w:t>donor_score</w:t>
      </w:r>
      <w:proofErr w:type="spellEnd"/>
      <w:r>
        <w:rPr>
          <w:sz w:val="22"/>
          <w:szCs w:val="22"/>
        </w:rPr>
        <w:t xml:space="preserve"> (</w:t>
      </w:r>
      <w:proofErr w:type="spellStart"/>
      <w:r>
        <w:rPr>
          <w:sz w:val="22"/>
          <w:szCs w:val="22"/>
        </w:rPr>
        <w:t>genes_DE</w:t>
      </w:r>
      <w:proofErr w:type="spellEnd"/>
      <w:r>
        <w:rPr>
          <w:sz w:val="22"/>
          <w:szCs w:val="22"/>
        </w:rPr>
        <w:t xml:space="preserve">), </w:t>
      </w:r>
      <w:proofErr w:type="spellStart"/>
      <w:r>
        <w:rPr>
          <w:sz w:val="22"/>
          <w:szCs w:val="22"/>
        </w:rPr>
        <w:t>donor_rank</w:t>
      </w:r>
      <w:proofErr w:type="spellEnd"/>
      <w:r>
        <w:rPr>
          <w:sz w:val="22"/>
          <w:szCs w:val="22"/>
        </w:rPr>
        <w:t xml:space="preserve"> (</w:t>
      </w:r>
      <w:proofErr w:type="spellStart"/>
      <w:r>
        <w:rPr>
          <w:sz w:val="22"/>
          <w:szCs w:val="22"/>
        </w:rPr>
        <w:t>genes_PR</w:t>
      </w:r>
      <w:proofErr w:type="spellEnd"/>
      <w:r>
        <w:rPr>
          <w:sz w:val="22"/>
          <w:szCs w:val="22"/>
        </w:rPr>
        <w:t xml:space="preserve">) or </w:t>
      </w:r>
      <w:proofErr w:type="spellStart"/>
      <w:r>
        <w:rPr>
          <w:sz w:val="22"/>
          <w:szCs w:val="22"/>
        </w:rPr>
        <w:t>donor_pathways</w:t>
      </w:r>
      <w:proofErr w:type="spellEnd"/>
      <w:r>
        <w:rPr>
          <w:sz w:val="22"/>
          <w:szCs w:val="22"/>
        </w:rPr>
        <w:t xml:space="preserve"> to predict DE score (DE) or Pseudorank (PR).</w:t>
      </w:r>
    </w:p>
    <w:p w14:paraId="5110EAA0" w14:textId="16FBBB2B" w:rsidR="00712D2C" w:rsidRPr="0085247B" w:rsidRDefault="0015505A" w:rsidP="00712D2C">
      <w:pPr>
        <w:rPr>
          <w:noProof/>
        </w:rPr>
      </w:pPr>
      <w:r>
        <w:rPr>
          <w:noProof/>
        </w:rPr>
        <w:t>The most likely practical use of this type of model is to select the top</w:t>
      </w:r>
      <w:r w:rsidR="006E2DB5">
        <w:rPr>
          <w:noProof/>
        </w:rPr>
        <w:t xml:space="preserve"> few </w:t>
      </w:r>
      <w:r w:rsidR="00927B4E">
        <w:rPr>
          <w:noProof/>
        </w:rPr>
        <w:t xml:space="preserve">iPSC </w:t>
      </w:r>
      <w:r w:rsidR="006E2DB5">
        <w:rPr>
          <w:noProof/>
        </w:rPr>
        <w:t xml:space="preserve">for experimental verification in the lab.  </w:t>
      </w:r>
      <w:r w:rsidR="00662B6A">
        <w:rPr>
          <w:noProof/>
        </w:rPr>
        <w:t xml:space="preserve">It’s therefore just as important </w:t>
      </w:r>
      <w:r w:rsidR="00877B73">
        <w:rPr>
          <w:noProof/>
        </w:rPr>
        <w:t xml:space="preserve">for the model </w:t>
      </w:r>
      <w:r w:rsidR="00662B6A">
        <w:rPr>
          <w:noProof/>
        </w:rPr>
        <w:t>to rank the donors corre</w:t>
      </w:r>
      <w:r w:rsidR="00877B73">
        <w:rPr>
          <w:noProof/>
        </w:rPr>
        <w:t xml:space="preserve">ctly as it is to accurately predict donor score. </w:t>
      </w:r>
      <w:r w:rsidR="00B76508">
        <w:rPr>
          <w:noProof/>
        </w:rPr>
        <w:t>To address this,</w:t>
      </w:r>
      <w:r w:rsidR="002C18E9">
        <w:rPr>
          <w:noProof/>
        </w:rPr>
        <w:t xml:space="preserve"> donors were ranked according to their predicted and actual scores</w:t>
      </w:r>
      <w:r w:rsidR="002C1C37">
        <w:rPr>
          <w:noProof/>
        </w:rPr>
        <w:t xml:space="preserve"> and the orders were visualized in a slope chart (Figure 8).</w:t>
      </w:r>
    </w:p>
    <w:p w14:paraId="32A68DC4" w14:textId="6621D57E" w:rsidR="004402F6" w:rsidRDefault="00855C43" w:rsidP="00AD7105">
      <w:r>
        <w:rPr>
          <w:noProof/>
        </w:rPr>
        <w:drawing>
          <wp:inline distT="0" distB="0" distL="0" distR="0" wp14:anchorId="3B08278D" wp14:editId="12EFA670">
            <wp:extent cx="6492240" cy="3006090"/>
            <wp:effectExtent l="0" t="0" r="3810" b="0"/>
            <wp:docPr id="124037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71224" name="Picture 124037122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92240" cy="3006090"/>
                    </a:xfrm>
                    <a:prstGeom prst="rect">
                      <a:avLst/>
                    </a:prstGeom>
                  </pic:spPr>
                </pic:pic>
              </a:graphicData>
            </a:graphic>
          </wp:inline>
        </w:drawing>
      </w:r>
    </w:p>
    <w:p w14:paraId="0D352CB3" w14:textId="47DD2DEC" w:rsidR="007364F4" w:rsidRDefault="007364F4" w:rsidP="00DB6A4D">
      <w:pPr>
        <w:jc w:val="center"/>
        <w:rPr>
          <w:sz w:val="22"/>
          <w:szCs w:val="22"/>
        </w:rPr>
      </w:pPr>
      <w:r w:rsidRPr="00DB6A4D">
        <w:rPr>
          <w:b/>
          <w:bCs/>
          <w:sz w:val="22"/>
          <w:szCs w:val="22"/>
        </w:rPr>
        <w:t>Figure 8:</w:t>
      </w:r>
      <w:r w:rsidRPr="00DB6A4D">
        <w:rPr>
          <w:sz w:val="22"/>
          <w:szCs w:val="22"/>
        </w:rPr>
        <w:t xml:space="preserve"> </w:t>
      </w:r>
      <w:r w:rsidR="00DB6A4D" w:rsidRPr="00DB6A4D">
        <w:rPr>
          <w:sz w:val="22"/>
          <w:szCs w:val="22"/>
        </w:rPr>
        <w:t>Comparisons of actual donor order based on Pseudorank (left, right) and DE Score (middle) to the predicted donor order from CatBoost (left, middle) and Random Forest (right) learners.</w:t>
      </w:r>
    </w:p>
    <w:p w14:paraId="097F3B61" w14:textId="428F04EE" w:rsidR="004E476A" w:rsidRPr="004E476A" w:rsidRDefault="00BA77C0" w:rsidP="004E476A">
      <w:r>
        <w:t xml:space="preserve">CatBoost and Random Forest </w:t>
      </w:r>
      <w:r w:rsidR="00B711EA">
        <w:t>regressors</w:t>
      </w:r>
      <w:r>
        <w:t xml:space="preserve"> were </w:t>
      </w:r>
      <w:r w:rsidR="000C5DC8">
        <w:t xml:space="preserve">further </w:t>
      </w:r>
      <w:r>
        <w:t xml:space="preserve">evaluated by </w:t>
      </w:r>
      <w:r w:rsidR="00A228B2">
        <w:t>the number</w:t>
      </w:r>
      <w:r w:rsidR="00C9346D">
        <w:t xml:space="preserve"> of the top three donors </w:t>
      </w:r>
      <w:r w:rsidR="000C5DC8">
        <w:t>correctly</w:t>
      </w:r>
      <w:r w:rsidR="00C9346D">
        <w:t xml:space="preserve"> identified, </w:t>
      </w:r>
      <w:r w:rsidR="00A228B2">
        <w:t>the number of the</w:t>
      </w:r>
      <w:r w:rsidR="00C9346D">
        <w:t xml:space="preserve"> top five donors identified, and by their </w:t>
      </w:r>
      <w:r w:rsidR="008A0F51">
        <w:t xml:space="preserve">mean rank error, which </w:t>
      </w:r>
      <w:r w:rsidR="00C721D6">
        <w:t>is</w:t>
      </w:r>
      <w:r w:rsidR="008A0F51">
        <w:t xml:space="preserve"> the average difference between the actual and predicted rank </w:t>
      </w:r>
      <w:r w:rsidR="00C721D6">
        <w:t>(Table 4)</w:t>
      </w:r>
      <w:r w:rsidR="00FF4EF4">
        <w:t xml:space="preserve">. </w:t>
      </w:r>
      <w:r w:rsidR="009275C8" w:rsidRPr="004E476A">
        <w:t>Random</w:t>
      </w:r>
      <w:r w:rsidR="004E476A" w:rsidRPr="004E476A">
        <w:t xml:space="preserve"> Forest and CatBoost </w:t>
      </w:r>
      <w:proofErr w:type="gramStart"/>
      <w:r w:rsidR="004E476A" w:rsidRPr="004E476A">
        <w:t>learners</w:t>
      </w:r>
      <w:proofErr w:type="gramEnd"/>
      <w:r w:rsidR="004E476A" w:rsidRPr="004E476A">
        <w:t xml:space="preserve"> places donors an average of 2.5 ranks away from their actual rank and got the top two donors correct.  However, CatBoost had slightly better Spearman and Kendall Coefficients and did better at ordering donors over different splits lead us to select CatBoost as our learner for the final model.</w:t>
      </w:r>
    </w:p>
    <w:p w14:paraId="23EA1701" w14:textId="7115BAFF" w:rsidR="00860A6C" w:rsidRDefault="00860A6C" w:rsidP="00860A6C"/>
    <w:tbl>
      <w:tblPr>
        <w:tblW w:w="0" w:type="auto"/>
        <w:jc w:val="center"/>
        <w:tblCellMar>
          <w:left w:w="0" w:type="dxa"/>
          <w:right w:w="0" w:type="dxa"/>
        </w:tblCellMar>
        <w:tblLook w:val="0420" w:firstRow="1" w:lastRow="0" w:firstColumn="0" w:lastColumn="0" w:noHBand="0" w:noVBand="1"/>
      </w:tblPr>
      <w:tblGrid>
        <w:gridCol w:w="2791"/>
        <w:gridCol w:w="1586"/>
        <w:gridCol w:w="1429"/>
        <w:gridCol w:w="1831"/>
      </w:tblGrid>
      <w:tr w:rsidR="00DF15A3" w:rsidRPr="00DF15A3" w14:paraId="73A0371D" w14:textId="77777777" w:rsidTr="0040095A">
        <w:trPr>
          <w:trHeight w:val="360"/>
          <w:jc w:val="center"/>
        </w:trPr>
        <w:tc>
          <w:tcPr>
            <w:tcW w:w="0" w:type="auto"/>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hideMark/>
          </w:tcPr>
          <w:p w14:paraId="2843021B" w14:textId="77777777" w:rsidR="00DF15A3" w:rsidRPr="00DF15A3" w:rsidRDefault="00DF15A3" w:rsidP="0040095A">
            <w:pPr>
              <w:spacing w:after="0"/>
              <w:jc w:val="center"/>
              <w:rPr>
                <w:color w:val="FFFFFF" w:themeColor="background1"/>
                <w:sz w:val="22"/>
                <w:szCs w:val="22"/>
              </w:rPr>
            </w:pPr>
            <w:r w:rsidRPr="00DF15A3">
              <w:rPr>
                <w:b/>
                <w:bCs/>
                <w:color w:val="FFFFFF" w:themeColor="background1"/>
                <w:sz w:val="22"/>
                <w:szCs w:val="22"/>
              </w:rPr>
              <w:lastRenderedPageBreak/>
              <w:t>Learner, Target</w:t>
            </w:r>
          </w:p>
        </w:tc>
        <w:tc>
          <w:tcPr>
            <w:tcW w:w="0" w:type="auto"/>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hideMark/>
          </w:tcPr>
          <w:p w14:paraId="2DB48114" w14:textId="77777777" w:rsidR="00DF15A3" w:rsidRPr="00DF15A3" w:rsidRDefault="00DF15A3" w:rsidP="0040095A">
            <w:pPr>
              <w:spacing w:after="0"/>
              <w:jc w:val="center"/>
              <w:rPr>
                <w:color w:val="FFFFFF" w:themeColor="background1"/>
                <w:sz w:val="22"/>
                <w:szCs w:val="22"/>
              </w:rPr>
            </w:pPr>
            <w:r w:rsidRPr="00DF15A3">
              <w:rPr>
                <w:b/>
                <w:bCs/>
                <w:color w:val="FFFFFF" w:themeColor="background1"/>
                <w:sz w:val="22"/>
                <w:szCs w:val="22"/>
              </w:rPr>
              <w:t># of Top Three</w:t>
            </w:r>
          </w:p>
        </w:tc>
        <w:tc>
          <w:tcPr>
            <w:tcW w:w="0" w:type="auto"/>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hideMark/>
          </w:tcPr>
          <w:p w14:paraId="00C8A9BF" w14:textId="77777777" w:rsidR="00DF15A3" w:rsidRPr="00DF15A3" w:rsidRDefault="00DF15A3" w:rsidP="0040095A">
            <w:pPr>
              <w:spacing w:after="0"/>
              <w:jc w:val="center"/>
              <w:rPr>
                <w:color w:val="FFFFFF" w:themeColor="background1"/>
                <w:sz w:val="22"/>
                <w:szCs w:val="22"/>
              </w:rPr>
            </w:pPr>
            <w:r w:rsidRPr="00DF15A3">
              <w:rPr>
                <w:b/>
                <w:bCs/>
                <w:color w:val="FFFFFF" w:themeColor="background1"/>
                <w:sz w:val="22"/>
                <w:szCs w:val="22"/>
              </w:rPr>
              <w:t># of Top Five</w:t>
            </w:r>
          </w:p>
        </w:tc>
        <w:tc>
          <w:tcPr>
            <w:tcW w:w="0" w:type="auto"/>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hideMark/>
          </w:tcPr>
          <w:p w14:paraId="2D24B0D2" w14:textId="77777777" w:rsidR="00DF15A3" w:rsidRPr="00DF15A3" w:rsidRDefault="00DF15A3" w:rsidP="0040095A">
            <w:pPr>
              <w:spacing w:after="0"/>
              <w:jc w:val="center"/>
              <w:rPr>
                <w:color w:val="FFFFFF" w:themeColor="background1"/>
                <w:sz w:val="22"/>
                <w:szCs w:val="22"/>
              </w:rPr>
            </w:pPr>
            <w:r w:rsidRPr="00DF15A3">
              <w:rPr>
                <w:b/>
                <w:bCs/>
                <w:color w:val="FFFFFF" w:themeColor="background1"/>
                <w:sz w:val="22"/>
                <w:szCs w:val="22"/>
              </w:rPr>
              <w:t>Mean Rank Error</w:t>
            </w:r>
          </w:p>
        </w:tc>
      </w:tr>
      <w:tr w:rsidR="00DF15A3" w:rsidRPr="00DF15A3" w14:paraId="186299C2" w14:textId="77777777" w:rsidTr="0040095A">
        <w:trPr>
          <w:trHeight w:val="360"/>
          <w:jc w:val="center"/>
        </w:trPr>
        <w:tc>
          <w:tcPr>
            <w:tcW w:w="0" w:type="auto"/>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646F3C2C" w14:textId="77777777" w:rsidR="00DF15A3" w:rsidRPr="00DF15A3" w:rsidRDefault="00DF15A3" w:rsidP="0040095A">
            <w:pPr>
              <w:spacing w:after="0"/>
              <w:jc w:val="center"/>
              <w:rPr>
                <w:sz w:val="22"/>
                <w:szCs w:val="22"/>
              </w:rPr>
            </w:pPr>
            <w:r w:rsidRPr="00DF15A3">
              <w:rPr>
                <w:sz w:val="22"/>
                <w:szCs w:val="22"/>
              </w:rPr>
              <w:t>CatBoost, DE Score</w:t>
            </w:r>
          </w:p>
        </w:tc>
        <w:tc>
          <w:tcPr>
            <w:tcW w:w="0" w:type="auto"/>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1A64441F" w14:textId="3BD0BC1A" w:rsidR="00DF15A3" w:rsidRPr="00DF15A3" w:rsidRDefault="00CB3F47" w:rsidP="0040095A">
            <w:pPr>
              <w:spacing w:after="0"/>
              <w:jc w:val="center"/>
              <w:rPr>
                <w:sz w:val="22"/>
                <w:szCs w:val="22"/>
              </w:rPr>
            </w:pPr>
            <w:r>
              <w:rPr>
                <w:sz w:val="22"/>
                <w:szCs w:val="22"/>
              </w:rPr>
              <w:t>2</w:t>
            </w:r>
          </w:p>
        </w:tc>
        <w:tc>
          <w:tcPr>
            <w:tcW w:w="0" w:type="auto"/>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13960E77" w14:textId="4E58C405" w:rsidR="00DF15A3" w:rsidRPr="00DF15A3" w:rsidRDefault="00CB3F47" w:rsidP="0040095A">
            <w:pPr>
              <w:spacing w:after="0"/>
              <w:jc w:val="center"/>
              <w:rPr>
                <w:sz w:val="22"/>
                <w:szCs w:val="22"/>
              </w:rPr>
            </w:pPr>
            <w:r>
              <w:rPr>
                <w:sz w:val="22"/>
                <w:szCs w:val="22"/>
              </w:rPr>
              <w:t>3</w:t>
            </w:r>
          </w:p>
        </w:tc>
        <w:tc>
          <w:tcPr>
            <w:tcW w:w="0" w:type="auto"/>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7EB59D5B" w14:textId="5B643025" w:rsidR="00DF15A3" w:rsidRPr="00DF15A3" w:rsidRDefault="00DF15A3" w:rsidP="0040095A">
            <w:pPr>
              <w:spacing w:after="0"/>
              <w:jc w:val="center"/>
              <w:rPr>
                <w:sz w:val="22"/>
                <w:szCs w:val="22"/>
              </w:rPr>
            </w:pPr>
            <w:r w:rsidRPr="00DF15A3">
              <w:rPr>
                <w:sz w:val="22"/>
                <w:szCs w:val="22"/>
              </w:rPr>
              <w:t>3.</w:t>
            </w:r>
            <w:r w:rsidR="00506669">
              <w:rPr>
                <w:sz w:val="22"/>
                <w:szCs w:val="22"/>
              </w:rPr>
              <w:t>37</w:t>
            </w:r>
          </w:p>
        </w:tc>
      </w:tr>
      <w:tr w:rsidR="00DF15A3" w:rsidRPr="00DF15A3" w14:paraId="25161525" w14:textId="77777777" w:rsidTr="0040095A">
        <w:trPr>
          <w:trHeight w:val="360"/>
          <w:jc w:val="center"/>
        </w:trPr>
        <w:tc>
          <w:tcPr>
            <w:tcW w:w="0" w:type="auto"/>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19B157F5" w14:textId="77777777" w:rsidR="00DF15A3" w:rsidRPr="00DF15A3" w:rsidRDefault="00DF15A3" w:rsidP="0040095A">
            <w:pPr>
              <w:spacing w:after="0"/>
              <w:jc w:val="center"/>
              <w:rPr>
                <w:sz w:val="22"/>
                <w:szCs w:val="22"/>
              </w:rPr>
            </w:pPr>
            <w:r w:rsidRPr="00DF15A3">
              <w:rPr>
                <w:sz w:val="22"/>
                <w:szCs w:val="22"/>
              </w:rPr>
              <w:t>CatBoost, Pseudorank</w:t>
            </w:r>
          </w:p>
        </w:tc>
        <w:tc>
          <w:tcPr>
            <w:tcW w:w="0" w:type="auto"/>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4388197C" w14:textId="77777777" w:rsidR="00DF15A3" w:rsidRPr="00DF15A3" w:rsidRDefault="00DF15A3" w:rsidP="0040095A">
            <w:pPr>
              <w:spacing w:after="0"/>
              <w:jc w:val="center"/>
              <w:rPr>
                <w:sz w:val="22"/>
                <w:szCs w:val="22"/>
              </w:rPr>
            </w:pPr>
            <w:r w:rsidRPr="00DF15A3">
              <w:rPr>
                <w:sz w:val="22"/>
                <w:szCs w:val="22"/>
              </w:rPr>
              <w:t>2</w:t>
            </w:r>
          </w:p>
        </w:tc>
        <w:tc>
          <w:tcPr>
            <w:tcW w:w="0" w:type="auto"/>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57468ED3" w14:textId="0198932E" w:rsidR="00DF15A3" w:rsidRPr="00DF15A3" w:rsidRDefault="00CB3F47" w:rsidP="0040095A">
            <w:pPr>
              <w:spacing w:after="0"/>
              <w:jc w:val="center"/>
              <w:rPr>
                <w:sz w:val="22"/>
                <w:szCs w:val="22"/>
              </w:rPr>
            </w:pPr>
            <w:r>
              <w:rPr>
                <w:sz w:val="22"/>
                <w:szCs w:val="22"/>
              </w:rPr>
              <w:t>4</w:t>
            </w:r>
          </w:p>
        </w:tc>
        <w:tc>
          <w:tcPr>
            <w:tcW w:w="0" w:type="auto"/>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48E21A41" w14:textId="02DEF725" w:rsidR="00DF15A3" w:rsidRPr="00DF15A3" w:rsidRDefault="00DF15A3" w:rsidP="0040095A">
            <w:pPr>
              <w:spacing w:after="0"/>
              <w:jc w:val="center"/>
              <w:rPr>
                <w:sz w:val="22"/>
                <w:szCs w:val="22"/>
              </w:rPr>
            </w:pPr>
            <w:r w:rsidRPr="00DF15A3">
              <w:rPr>
                <w:sz w:val="22"/>
                <w:szCs w:val="22"/>
              </w:rPr>
              <w:t>2.</w:t>
            </w:r>
            <w:r w:rsidR="00506669">
              <w:rPr>
                <w:sz w:val="22"/>
                <w:szCs w:val="22"/>
              </w:rPr>
              <w:t>95</w:t>
            </w:r>
          </w:p>
        </w:tc>
      </w:tr>
      <w:tr w:rsidR="00DF15A3" w:rsidRPr="00DF15A3" w14:paraId="60DCAACC" w14:textId="77777777" w:rsidTr="0040095A">
        <w:trPr>
          <w:trHeight w:val="360"/>
          <w:jc w:val="center"/>
        </w:trPr>
        <w:tc>
          <w:tcPr>
            <w:tcW w:w="0" w:type="auto"/>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5B35E4A3" w14:textId="77777777" w:rsidR="00DF15A3" w:rsidRPr="00DF15A3" w:rsidRDefault="00DF15A3" w:rsidP="0040095A">
            <w:pPr>
              <w:spacing w:after="0"/>
              <w:jc w:val="center"/>
              <w:rPr>
                <w:sz w:val="22"/>
                <w:szCs w:val="22"/>
              </w:rPr>
            </w:pPr>
            <w:r w:rsidRPr="00DF15A3">
              <w:rPr>
                <w:sz w:val="22"/>
                <w:szCs w:val="22"/>
              </w:rPr>
              <w:t>Random Forest, DE Score</w:t>
            </w:r>
          </w:p>
        </w:tc>
        <w:tc>
          <w:tcPr>
            <w:tcW w:w="0" w:type="auto"/>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3D9123E5" w14:textId="4025D8FD" w:rsidR="00DF15A3" w:rsidRPr="00DF15A3" w:rsidRDefault="00CB3F47" w:rsidP="0040095A">
            <w:pPr>
              <w:spacing w:after="0"/>
              <w:jc w:val="center"/>
              <w:rPr>
                <w:sz w:val="22"/>
                <w:szCs w:val="22"/>
              </w:rPr>
            </w:pPr>
            <w:r>
              <w:rPr>
                <w:sz w:val="22"/>
                <w:szCs w:val="22"/>
              </w:rPr>
              <w:t>1</w:t>
            </w:r>
          </w:p>
        </w:tc>
        <w:tc>
          <w:tcPr>
            <w:tcW w:w="0" w:type="auto"/>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041AEA80" w14:textId="3D240960" w:rsidR="00DF15A3" w:rsidRPr="00DF15A3" w:rsidRDefault="00CB3F47" w:rsidP="0040095A">
            <w:pPr>
              <w:spacing w:after="0"/>
              <w:jc w:val="center"/>
              <w:rPr>
                <w:sz w:val="22"/>
                <w:szCs w:val="22"/>
              </w:rPr>
            </w:pPr>
            <w:r>
              <w:rPr>
                <w:sz w:val="22"/>
                <w:szCs w:val="22"/>
              </w:rPr>
              <w:t>4</w:t>
            </w:r>
          </w:p>
        </w:tc>
        <w:tc>
          <w:tcPr>
            <w:tcW w:w="0" w:type="auto"/>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17A2EFF8" w14:textId="5E95C89F" w:rsidR="00DF15A3" w:rsidRPr="00DF15A3" w:rsidRDefault="00DF15A3" w:rsidP="0040095A">
            <w:pPr>
              <w:spacing w:after="0"/>
              <w:jc w:val="center"/>
              <w:rPr>
                <w:sz w:val="22"/>
                <w:szCs w:val="22"/>
              </w:rPr>
            </w:pPr>
            <w:r w:rsidRPr="00DF15A3">
              <w:rPr>
                <w:sz w:val="22"/>
                <w:szCs w:val="22"/>
              </w:rPr>
              <w:t>3.</w:t>
            </w:r>
            <w:r w:rsidR="00506669">
              <w:rPr>
                <w:sz w:val="22"/>
                <w:szCs w:val="22"/>
              </w:rPr>
              <w:t>05</w:t>
            </w:r>
          </w:p>
        </w:tc>
      </w:tr>
      <w:tr w:rsidR="00DF15A3" w:rsidRPr="00DF15A3" w14:paraId="69D0845F" w14:textId="77777777" w:rsidTr="0040095A">
        <w:trPr>
          <w:trHeight w:val="360"/>
          <w:jc w:val="center"/>
        </w:trPr>
        <w:tc>
          <w:tcPr>
            <w:tcW w:w="0" w:type="auto"/>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0C914CAC" w14:textId="77777777" w:rsidR="00DF15A3" w:rsidRPr="00DF15A3" w:rsidRDefault="00DF15A3" w:rsidP="0040095A">
            <w:pPr>
              <w:spacing w:after="0"/>
              <w:jc w:val="center"/>
              <w:rPr>
                <w:sz w:val="22"/>
                <w:szCs w:val="22"/>
              </w:rPr>
            </w:pPr>
            <w:r w:rsidRPr="00DF15A3">
              <w:rPr>
                <w:sz w:val="22"/>
                <w:szCs w:val="22"/>
              </w:rPr>
              <w:t>Random Forest, Pseudorank</w:t>
            </w:r>
          </w:p>
        </w:tc>
        <w:tc>
          <w:tcPr>
            <w:tcW w:w="0" w:type="auto"/>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3D371FED" w14:textId="7A50D6B7" w:rsidR="00DF15A3" w:rsidRPr="00DF15A3" w:rsidRDefault="00CB3F47" w:rsidP="0040095A">
            <w:pPr>
              <w:spacing w:after="0"/>
              <w:jc w:val="center"/>
              <w:rPr>
                <w:sz w:val="22"/>
                <w:szCs w:val="22"/>
              </w:rPr>
            </w:pPr>
            <w:r>
              <w:rPr>
                <w:sz w:val="22"/>
                <w:szCs w:val="22"/>
              </w:rPr>
              <w:t>2</w:t>
            </w:r>
          </w:p>
        </w:tc>
        <w:tc>
          <w:tcPr>
            <w:tcW w:w="0" w:type="auto"/>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06D09ED8" w14:textId="5A020F9D" w:rsidR="00DF15A3" w:rsidRPr="00DF15A3" w:rsidRDefault="009275C8" w:rsidP="0040095A">
            <w:pPr>
              <w:spacing w:after="0"/>
              <w:jc w:val="center"/>
              <w:rPr>
                <w:sz w:val="22"/>
                <w:szCs w:val="22"/>
              </w:rPr>
            </w:pPr>
            <w:r>
              <w:rPr>
                <w:sz w:val="22"/>
                <w:szCs w:val="22"/>
              </w:rPr>
              <w:t>4</w:t>
            </w:r>
          </w:p>
        </w:tc>
        <w:tc>
          <w:tcPr>
            <w:tcW w:w="0" w:type="auto"/>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0C6A6C7C" w14:textId="7AD54874" w:rsidR="00DF15A3" w:rsidRPr="00DF15A3" w:rsidRDefault="00CB3F47" w:rsidP="0040095A">
            <w:pPr>
              <w:spacing w:after="0"/>
              <w:jc w:val="center"/>
              <w:rPr>
                <w:sz w:val="22"/>
                <w:szCs w:val="22"/>
              </w:rPr>
            </w:pPr>
            <w:r>
              <w:rPr>
                <w:sz w:val="22"/>
                <w:szCs w:val="22"/>
              </w:rPr>
              <w:t>2.</w:t>
            </w:r>
            <w:r w:rsidR="001C05A5">
              <w:rPr>
                <w:sz w:val="22"/>
                <w:szCs w:val="22"/>
              </w:rPr>
              <w:t>95</w:t>
            </w:r>
          </w:p>
        </w:tc>
      </w:tr>
    </w:tbl>
    <w:p w14:paraId="2DCF91E5" w14:textId="3798CCB1" w:rsidR="00B960C5" w:rsidRPr="002747C6" w:rsidRDefault="00B960C5" w:rsidP="002747C6">
      <w:pPr>
        <w:jc w:val="center"/>
        <w:rPr>
          <w:sz w:val="22"/>
          <w:szCs w:val="22"/>
        </w:rPr>
      </w:pPr>
      <w:r w:rsidRPr="002747C6">
        <w:rPr>
          <w:b/>
          <w:bCs/>
          <w:sz w:val="22"/>
          <w:szCs w:val="22"/>
        </w:rPr>
        <w:t>Table 4:</w:t>
      </w:r>
      <w:r w:rsidRPr="002747C6">
        <w:rPr>
          <w:sz w:val="22"/>
          <w:szCs w:val="22"/>
        </w:rPr>
        <w:t xml:space="preserve"> </w:t>
      </w:r>
      <w:r w:rsidR="002747C6" w:rsidRPr="002747C6">
        <w:rPr>
          <w:sz w:val="22"/>
          <w:szCs w:val="22"/>
        </w:rPr>
        <w:t>Summary of donor ranking by top learners.</w:t>
      </w:r>
    </w:p>
    <w:p w14:paraId="66AF842F" w14:textId="766EE9EB" w:rsidR="0012174E" w:rsidRPr="0012174E" w:rsidRDefault="0012174E" w:rsidP="0012174E">
      <w:pPr>
        <w:pStyle w:val="Heading2"/>
        <w:rPr>
          <w:noProof/>
          <w:color w:val="auto"/>
          <w:sz w:val="28"/>
          <w:szCs w:val="28"/>
        </w:rPr>
      </w:pPr>
      <w:r w:rsidRPr="0012174E">
        <w:rPr>
          <w:noProof/>
          <w:color w:val="auto"/>
          <w:sz w:val="28"/>
          <w:szCs w:val="28"/>
        </w:rPr>
        <w:t>Optimizing Feature Selection</w:t>
      </w:r>
    </w:p>
    <w:p w14:paraId="7F4A9EC6" w14:textId="066C6E65" w:rsidR="00D26F77" w:rsidRDefault="004C285B" w:rsidP="00B47279">
      <w:pPr>
        <w:rPr>
          <w:noProof/>
        </w:rPr>
      </w:pPr>
      <w:r>
        <w:rPr>
          <w:noProof/>
        </w:rPr>
        <w:t xml:space="preserve">Previous </w:t>
      </w:r>
      <w:r w:rsidR="00CD32A6">
        <w:rPr>
          <w:noProof/>
        </w:rPr>
        <w:t>feature</w:t>
      </w:r>
      <w:r>
        <w:rPr>
          <w:noProof/>
        </w:rPr>
        <w:t xml:space="preserve"> selection for </w:t>
      </w:r>
      <w:r w:rsidR="00CD32A6">
        <w:rPr>
          <w:noProof/>
        </w:rPr>
        <w:t>the</w:t>
      </w:r>
      <w:r w:rsidR="00BB244D">
        <w:rPr>
          <w:noProof/>
        </w:rPr>
        <w:t xml:space="preserve"> donor_rank dataset was done by selecting the genes with the greatest</w:t>
      </w:r>
      <w:r w:rsidR="00CD32A6">
        <w:rPr>
          <w:noProof/>
        </w:rPr>
        <w:t xml:space="preserve"> absolute </w:t>
      </w:r>
      <w:r w:rsidR="002D717E">
        <w:rPr>
          <w:noProof/>
        </w:rPr>
        <w:t xml:space="preserve">linear </w:t>
      </w:r>
      <w:r w:rsidR="00CD32A6">
        <w:rPr>
          <w:noProof/>
        </w:rPr>
        <w:t xml:space="preserve">correlation with Pseudorank. </w:t>
      </w:r>
      <w:r w:rsidR="002D717E">
        <w:rPr>
          <w:noProof/>
        </w:rPr>
        <w:t xml:space="preserve">While sufficient for learner screening, tree based models </w:t>
      </w:r>
      <w:r w:rsidR="00030E20">
        <w:rPr>
          <w:noProof/>
        </w:rPr>
        <w:t xml:space="preserve">are not restricted to using linear relationships </w:t>
      </w:r>
      <w:r w:rsidR="002921B3">
        <w:rPr>
          <w:noProof/>
        </w:rPr>
        <w:t>as branch points,</w:t>
      </w:r>
      <w:r w:rsidR="00F5688B">
        <w:rPr>
          <w:noProof/>
        </w:rPr>
        <w:t xml:space="preserve"> so this method may miss key genes.  To address this, a new dataset was made by </w:t>
      </w:r>
      <w:r w:rsidR="00225097">
        <w:rPr>
          <w:noProof/>
        </w:rPr>
        <w:t xml:space="preserve">running the CatBoost learner on the full donor_adata object with 11,000 and then calculating feature importance.  The </w:t>
      </w:r>
      <w:r w:rsidR="009307B9">
        <w:rPr>
          <w:noProof/>
        </w:rPr>
        <w:t>100 genes with the greatest feature importance were collected into a new dataset called donor_100 that will be used f</w:t>
      </w:r>
      <w:r w:rsidR="00F0345B">
        <w:rPr>
          <w:noProof/>
        </w:rPr>
        <w:t>or model optim</w:t>
      </w:r>
      <w:r w:rsidR="00A93686">
        <w:rPr>
          <w:noProof/>
        </w:rPr>
        <w:t>iz</w:t>
      </w:r>
      <w:r w:rsidR="00F0345B">
        <w:rPr>
          <w:noProof/>
        </w:rPr>
        <w:t>ation.</w:t>
      </w:r>
    </w:p>
    <w:p w14:paraId="76EE0595" w14:textId="12E85FD8" w:rsidR="00141F94" w:rsidRDefault="00141F94" w:rsidP="00B47279">
      <w:pPr>
        <w:rPr>
          <w:noProof/>
        </w:rPr>
      </w:pPr>
      <w:r>
        <w:rPr>
          <w:noProof/>
        </w:rPr>
        <w:t>The next step in feature selection is to determine the optimal number of features</w:t>
      </w:r>
      <w:r w:rsidR="00A02C3E">
        <w:rPr>
          <w:noProof/>
        </w:rPr>
        <w:t xml:space="preserve"> for making prediction without overfitting.  To do this, the CatBoost learner was run on the </w:t>
      </w:r>
      <w:r w:rsidR="00BC287E">
        <w:rPr>
          <w:noProof/>
        </w:rPr>
        <w:t xml:space="preserve">donor_100 dataset </w:t>
      </w:r>
      <w:r w:rsidR="001A57A4">
        <w:rPr>
          <w:noProof/>
        </w:rPr>
        <w:t xml:space="preserve">sorted for feature importance </w:t>
      </w:r>
      <w:r w:rsidR="00BC287E">
        <w:rPr>
          <w:noProof/>
        </w:rPr>
        <w:t>with</w:t>
      </w:r>
      <w:r w:rsidR="00AA14B8">
        <w:rPr>
          <w:noProof/>
        </w:rPr>
        <w:t xml:space="preserve"> a</w:t>
      </w:r>
      <w:r w:rsidR="00BC287E">
        <w:rPr>
          <w:noProof/>
        </w:rPr>
        <w:t xml:space="preserve"> </w:t>
      </w:r>
      <w:r w:rsidR="001A57A4">
        <w:rPr>
          <w:noProof/>
        </w:rPr>
        <w:t>progres</w:t>
      </w:r>
      <w:r w:rsidR="00AA14B8">
        <w:rPr>
          <w:noProof/>
        </w:rPr>
        <w:t>s</w:t>
      </w:r>
      <w:r w:rsidR="001A57A4">
        <w:rPr>
          <w:noProof/>
        </w:rPr>
        <w:t>iv</w:t>
      </w:r>
      <w:r w:rsidR="00AA14B8">
        <w:rPr>
          <w:noProof/>
        </w:rPr>
        <w:t>e</w:t>
      </w:r>
      <w:r w:rsidR="001A57A4">
        <w:rPr>
          <w:noProof/>
        </w:rPr>
        <w:t>ly limited number of feature</w:t>
      </w:r>
      <w:r w:rsidR="00AA14B8">
        <w:rPr>
          <w:noProof/>
        </w:rPr>
        <w:t>s</w:t>
      </w:r>
      <w:r w:rsidR="00BB5455">
        <w:rPr>
          <w:noProof/>
        </w:rPr>
        <w:t>.</w:t>
      </w:r>
      <w:r w:rsidR="00AA14B8">
        <w:rPr>
          <w:noProof/>
        </w:rPr>
        <w:t xml:space="preserve">  </w:t>
      </w:r>
      <w:r w:rsidR="00EE1B3C">
        <w:rPr>
          <w:noProof/>
        </w:rPr>
        <w:t xml:space="preserve">The lowest test set MAE was found </w:t>
      </w:r>
      <w:r w:rsidR="00E871E8">
        <w:rPr>
          <w:noProof/>
        </w:rPr>
        <w:t xml:space="preserve">to be </w:t>
      </w:r>
      <w:r w:rsidR="00EE1B3C">
        <w:rPr>
          <w:noProof/>
        </w:rPr>
        <w:t xml:space="preserve">between </w:t>
      </w:r>
      <w:r w:rsidR="00E871E8">
        <w:rPr>
          <w:noProof/>
        </w:rPr>
        <w:t xml:space="preserve">5 and twenty features for this train/test split.  </w:t>
      </w:r>
    </w:p>
    <w:p w14:paraId="4D94B27B" w14:textId="075488AF" w:rsidR="00BB5455" w:rsidRDefault="00AE6BA7" w:rsidP="00B47279">
      <w:pPr>
        <w:rPr>
          <w:noProof/>
        </w:rPr>
      </w:pPr>
      <w:r>
        <w:rPr>
          <w:noProof/>
        </w:rPr>
        <w:drawing>
          <wp:inline distT="0" distB="0" distL="0" distR="0" wp14:anchorId="510C59C6" wp14:editId="0214022D">
            <wp:extent cx="6492240" cy="2493010"/>
            <wp:effectExtent l="0" t="0" r="3810" b="2540"/>
            <wp:docPr id="68483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3288" name="Picture 684832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92240" cy="2493010"/>
                    </a:xfrm>
                    <a:prstGeom prst="rect">
                      <a:avLst/>
                    </a:prstGeom>
                  </pic:spPr>
                </pic:pic>
              </a:graphicData>
            </a:graphic>
          </wp:inline>
        </w:drawing>
      </w:r>
    </w:p>
    <w:p w14:paraId="72F69638" w14:textId="64CF0640" w:rsidR="00E871E8" w:rsidRDefault="00E871E8" w:rsidP="00612250">
      <w:pPr>
        <w:jc w:val="center"/>
        <w:rPr>
          <w:noProof/>
          <w:sz w:val="22"/>
          <w:szCs w:val="22"/>
        </w:rPr>
      </w:pPr>
      <w:r w:rsidRPr="00612250">
        <w:rPr>
          <w:b/>
          <w:bCs/>
          <w:noProof/>
          <w:sz w:val="22"/>
          <w:szCs w:val="22"/>
        </w:rPr>
        <w:t>Figure 9:</w:t>
      </w:r>
      <w:r w:rsidRPr="00612250">
        <w:rPr>
          <w:noProof/>
          <w:sz w:val="22"/>
          <w:szCs w:val="22"/>
        </w:rPr>
        <w:t xml:space="preserve"> CatBoost Regressor trained with </w:t>
      </w:r>
      <w:r w:rsidR="00612250" w:rsidRPr="00612250">
        <w:rPr>
          <w:noProof/>
          <w:sz w:val="22"/>
          <w:szCs w:val="22"/>
        </w:rPr>
        <w:t>donor_100 sorted by feature importance with limited fe</w:t>
      </w:r>
      <w:r w:rsidR="00612250">
        <w:rPr>
          <w:noProof/>
          <w:sz w:val="22"/>
          <w:szCs w:val="22"/>
        </w:rPr>
        <w:t>atu</w:t>
      </w:r>
      <w:r w:rsidR="00612250" w:rsidRPr="00612250">
        <w:rPr>
          <w:noProof/>
          <w:sz w:val="22"/>
          <w:szCs w:val="22"/>
        </w:rPr>
        <w:t>re number.</w:t>
      </w:r>
    </w:p>
    <w:p w14:paraId="544B9B90" w14:textId="18B7E024" w:rsidR="001D5FBC" w:rsidRDefault="001D5FBC" w:rsidP="001D5FBC">
      <w:pPr>
        <w:rPr>
          <w:noProof/>
        </w:rPr>
      </w:pPr>
      <w:r>
        <w:rPr>
          <w:noProof/>
        </w:rPr>
        <w:t xml:space="preserve">Random selection of donors for the training and test </w:t>
      </w:r>
      <w:r w:rsidR="00E76275">
        <w:rPr>
          <w:noProof/>
        </w:rPr>
        <w:t>sets was found to be a source of variabil</w:t>
      </w:r>
      <w:r w:rsidR="00417CC7">
        <w:rPr>
          <w:noProof/>
        </w:rPr>
        <w:t>i</w:t>
      </w:r>
      <w:r w:rsidR="00E76275">
        <w:rPr>
          <w:noProof/>
        </w:rPr>
        <w:t xml:space="preserve">ty in this </w:t>
      </w:r>
      <w:r w:rsidR="004D6ED5">
        <w:rPr>
          <w:noProof/>
        </w:rPr>
        <w:t xml:space="preserve">dataset.  </w:t>
      </w:r>
      <w:r w:rsidR="00E07C59">
        <w:rPr>
          <w:noProof/>
        </w:rPr>
        <w:t xml:space="preserve">Once it was determined that the </w:t>
      </w:r>
      <w:r w:rsidR="002A41A6">
        <w:rPr>
          <w:noProof/>
        </w:rPr>
        <w:t xml:space="preserve">less than thirty genes was sufficient to train the model, the CatBoost learner was run on </w:t>
      </w:r>
      <w:r w:rsidR="004433A1">
        <w:rPr>
          <w:noProof/>
        </w:rPr>
        <w:t xml:space="preserve">up to the thirty </w:t>
      </w:r>
      <w:r w:rsidR="00676991">
        <w:rPr>
          <w:noProof/>
        </w:rPr>
        <w:t xml:space="preserve">most important genes over 20 splits.  </w:t>
      </w:r>
      <w:r w:rsidR="00924DB0">
        <w:rPr>
          <w:noProof/>
        </w:rPr>
        <w:t xml:space="preserve">For each split, </w:t>
      </w:r>
      <w:r w:rsidR="00CB171F">
        <w:rPr>
          <w:noProof/>
        </w:rPr>
        <w:t xml:space="preserve">the </w:t>
      </w:r>
      <w:r w:rsidR="00924DB0">
        <w:rPr>
          <w:noProof/>
        </w:rPr>
        <w:t>most important six, ten and twenty</w:t>
      </w:r>
      <w:r w:rsidR="00417CC7">
        <w:rPr>
          <w:noProof/>
        </w:rPr>
        <w:t>-</w:t>
      </w:r>
      <w:r w:rsidR="00924DB0">
        <w:rPr>
          <w:noProof/>
        </w:rPr>
        <w:t>four genes were collected</w:t>
      </w:r>
      <w:r w:rsidR="00934D12">
        <w:rPr>
          <w:noProof/>
        </w:rPr>
        <w:t>.  The results of this experiment are show</w:t>
      </w:r>
      <w:r w:rsidR="001670DE">
        <w:rPr>
          <w:noProof/>
        </w:rPr>
        <w:t>n</w:t>
      </w:r>
      <w:r w:rsidR="00934D12">
        <w:rPr>
          <w:noProof/>
        </w:rPr>
        <w:t xml:space="preserve"> in Figure 10.</w:t>
      </w:r>
    </w:p>
    <w:p w14:paraId="27463917" w14:textId="0A7BC0DF" w:rsidR="00D12D67" w:rsidRDefault="006C34A5" w:rsidP="001D5FBC">
      <w:pPr>
        <w:rPr>
          <w:noProof/>
        </w:rPr>
      </w:pPr>
      <w:r>
        <w:rPr>
          <w:noProof/>
        </w:rPr>
        <w:lastRenderedPageBreak/>
        <w:drawing>
          <wp:inline distT="0" distB="0" distL="0" distR="0" wp14:anchorId="48A2ECE0" wp14:editId="7A2FE8C3">
            <wp:extent cx="6492240" cy="5156200"/>
            <wp:effectExtent l="0" t="0" r="3810" b="6350"/>
            <wp:docPr id="2103464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64003" name="Picture 210346400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92240" cy="5156200"/>
                    </a:xfrm>
                    <a:prstGeom prst="rect">
                      <a:avLst/>
                    </a:prstGeom>
                  </pic:spPr>
                </pic:pic>
              </a:graphicData>
            </a:graphic>
          </wp:inline>
        </w:drawing>
      </w:r>
    </w:p>
    <w:p w14:paraId="3E3CFDF1" w14:textId="611E7D46" w:rsidR="0074194B" w:rsidRDefault="005D143B" w:rsidP="0074194B">
      <w:pPr>
        <w:jc w:val="center"/>
        <w:rPr>
          <w:noProof/>
          <w:sz w:val="22"/>
          <w:szCs w:val="22"/>
        </w:rPr>
      </w:pPr>
      <w:r w:rsidRPr="007226A1">
        <w:rPr>
          <w:b/>
          <w:bCs/>
          <w:noProof/>
          <w:sz w:val="22"/>
          <w:szCs w:val="22"/>
        </w:rPr>
        <w:t>Figure 10:</w:t>
      </w:r>
      <w:r w:rsidRPr="007226A1">
        <w:rPr>
          <w:noProof/>
          <w:sz w:val="22"/>
          <w:szCs w:val="22"/>
        </w:rPr>
        <w:t xml:space="preserve"> </w:t>
      </w:r>
      <w:r w:rsidR="008D7EE4" w:rsidRPr="007226A1">
        <w:rPr>
          <w:noProof/>
          <w:sz w:val="22"/>
          <w:szCs w:val="22"/>
        </w:rPr>
        <w:t xml:space="preserve">Feature Selection from donor_100 by the CatBoost Regressor. Top Left: </w:t>
      </w:r>
      <w:r w:rsidR="00B721E9" w:rsidRPr="007226A1">
        <w:rPr>
          <w:noProof/>
          <w:sz w:val="22"/>
          <w:szCs w:val="22"/>
        </w:rPr>
        <w:t xml:space="preserve">MAE with top </w:t>
      </w:r>
      <w:r w:rsidR="001C64C4" w:rsidRPr="007226A1">
        <w:rPr>
          <w:noProof/>
          <w:sz w:val="22"/>
          <w:szCs w:val="22"/>
        </w:rPr>
        <w:t>one to thirty</w:t>
      </w:r>
      <w:r w:rsidR="00B721E9" w:rsidRPr="007226A1">
        <w:rPr>
          <w:noProof/>
          <w:sz w:val="22"/>
          <w:szCs w:val="22"/>
        </w:rPr>
        <w:t xml:space="preserve"> genes over </w:t>
      </w:r>
      <w:r w:rsidR="001C64C4" w:rsidRPr="007226A1">
        <w:rPr>
          <w:noProof/>
          <w:sz w:val="22"/>
          <w:szCs w:val="22"/>
        </w:rPr>
        <w:t xml:space="preserve">twenty </w:t>
      </w:r>
      <w:r w:rsidR="00B721E9" w:rsidRPr="007226A1">
        <w:rPr>
          <w:noProof/>
          <w:sz w:val="22"/>
          <w:szCs w:val="22"/>
        </w:rPr>
        <w:t xml:space="preserve">splits shown separately. </w:t>
      </w:r>
      <w:r w:rsidR="007226A1">
        <w:rPr>
          <w:noProof/>
          <w:sz w:val="22"/>
          <w:szCs w:val="22"/>
        </w:rPr>
        <w:t>Green dashed line indicates the MAE from model screen</w:t>
      </w:r>
      <w:r w:rsidR="001670DE">
        <w:rPr>
          <w:noProof/>
          <w:sz w:val="22"/>
          <w:szCs w:val="22"/>
        </w:rPr>
        <w:t xml:space="preserve">ing of the CatBoost Regressor. </w:t>
      </w:r>
      <w:r w:rsidR="00B721E9" w:rsidRPr="007226A1">
        <w:rPr>
          <w:noProof/>
          <w:sz w:val="22"/>
          <w:szCs w:val="22"/>
        </w:rPr>
        <w:t xml:space="preserve">Bottom Left: Mean MAE of the </w:t>
      </w:r>
      <w:r w:rsidR="001C64C4" w:rsidRPr="007226A1">
        <w:rPr>
          <w:noProof/>
          <w:sz w:val="22"/>
          <w:szCs w:val="22"/>
        </w:rPr>
        <w:t>twenty splits</w:t>
      </w:r>
      <w:r w:rsidR="007226A1" w:rsidRPr="007226A1">
        <w:rPr>
          <w:noProof/>
          <w:sz w:val="22"/>
          <w:szCs w:val="22"/>
        </w:rPr>
        <w:t xml:space="preserve"> with one to thirty</w:t>
      </w:r>
      <w:r w:rsidR="00DF63C0" w:rsidRPr="007226A1">
        <w:rPr>
          <w:noProof/>
          <w:sz w:val="22"/>
          <w:szCs w:val="22"/>
        </w:rPr>
        <w:t xml:space="preserve"> features. Right: Counts </w:t>
      </w:r>
      <w:r w:rsidR="003F2056" w:rsidRPr="007226A1">
        <w:rPr>
          <w:noProof/>
          <w:sz w:val="22"/>
          <w:szCs w:val="22"/>
        </w:rPr>
        <w:t>showing the number of time</w:t>
      </w:r>
      <w:r w:rsidR="00417CC7">
        <w:rPr>
          <w:noProof/>
          <w:sz w:val="22"/>
          <w:szCs w:val="22"/>
        </w:rPr>
        <w:t>s</w:t>
      </w:r>
      <w:r w:rsidR="003F2056" w:rsidRPr="007226A1">
        <w:rPr>
          <w:noProof/>
          <w:sz w:val="22"/>
          <w:szCs w:val="22"/>
        </w:rPr>
        <w:t xml:space="preserve"> individual genes were selected </w:t>
      </w:r>
      <w:r w:rsidR="001C64C4" w:rsidRPr="007226A1">
        <w:rPr>
          <w:noProof/>
          <w:sz w:val="22"/>
          <w:szCs w:val="22"/>
        </w:rPr>
        <w:t xml:space="preserve">as the most important six (top), ten (middle) or twenty-four </w:t>
      </w:r>
      <w:r w:rsidR="007226A1" w:rsidRPr="007226A1">
        <w:rPr>
          <w:noProof/>
          <w:sz w:val="22"/>
          <w:szCs w:val="22"/>
        </w:rPr>
        <w:t xml:space="preserve">(bottom) </w:t>
      </w:r>
      <w:r w:rsidR="001C64C4" w:rsidRPr="007226A1">
        <w:rPr>
          <w:noProof/>
          <w:sz w:val="22"/>
          <w:szCs w:val="22"/>
        </w:rPr>
        <w:t>features out of twenty splits.</w:t>
      </w:r>
      <w:r w:rsidR="0017439A">
        <w:rPr>
          <w:noProof/>
          <w:sz w:val="22"/>
          <w:szCs w:val="22"/>
        </w:rPr>
        <w:t xml:space="preserve">  Please </w:t>
      </w:r>
      <w:r w:rsidR="00B86155">
        <w:rPr>
          <w:noProof/>
          <w:sz w:val="22"/>
          <w:szCs w:val="22"/>
        </w:rPr>
        <w:t>see associated Jupyter Notebooks for gene names.</w:t>
      </w:r>
    </w:p>
    <w:p w14:paraId="54EE6265" w14:textId="4E801FA9" w:rsidR="00667AE5" w:rsidRDefault="0074194B" w:rsidP="00667AE5">
      <w:pPr>
        <w:rPr>
          <w:noProof/>
        </w:rPr>
      </w:pPr>
      <w:r w:rsidRPr="0074194B">
        <w:rPr>
          <w:noProof/>
        </w:rPr>
        <w:t>Th</w:t>
      </w:r>
      <w:r>
        <w:rPr>
          <w:noProof/>
        </w:rPr>
        <w:t>e</w:t>
      </w:r>
      <w:r w:rsidRPr="0074194B">
        <w:rPr>
          <w:noProof/>
        </w:rPr>
        <w:t xml:space="preserve"> results </w:t>
      </w:r>
      <w:r w:rsidR="007F1921">
        <w:rPr>
          <w:noProof/>
        </w:rPr>
        <w:t xml:space="preserve">of Figure 10 </w:t>
      </w:r>
      <w:r w:rsidR="00667AE5">
        <w:rPr>
          <w:noProof/>
        </w:rPr>
        <w:t>confirm</w:t>
      </w:r>
      <w:r w:rsidR="000F12E2">
        <w:rPr>
          <w:noProof/>
        </w:rPr>
        <w:t xml:space="preserve"> four</w:t>
      </w:r>
      <w:r w:rsidR="00667AE5">
        <w:rPr>
          <w:noProof/>
        </w:rPr>
        <w:t xml:space="preserve"> observations: </w:t>
      </w:r>
      <w:r w:rsidRPr="0074194B">
        <w:rPr>
          <w:noProof/>
        </w:rPr>
        <w:t xml:space="preserve"> </w:t>
      </w:r>
    </w:p>
    <w:p w14:paraId="7E8D6EE9" w14:textId="72D5B016" w:rsidR="000F12E2" w:rsidRDefault="00D90C42" w:rsidP="0074194B">
      <w:pPr>
        <w:pStyle w:val="ListParagraph"/>
        <w:numPr>
          <w:ilvl w:val="0"/>
          <w:numId w:val="22"/>
        </w:numPr>
        <w:rPr>
          <w:noProof/>
        </w:rPr>
      </w:pPr>
      <w:r>
        <w:rPr>
          <w:noProof/>
        </w:rPr>
        <w:t>The mean MAE plateaus around twenty</w:t>
      </w:r>
      <w:r w:rsidR="008543AB">
        <w:rPr>
          <w:noProof/>
        </w:rPr>
        <w:t>-five</w:t>
      </w:r>
      <w:r>
        <w:rPr>
          <w:noProof/>
        </w:rPr>
        <w:t xml:space="preserve"> genes</w:t>
      </w:r>
      <w:r w:rsidR="00433C45">
        <w:rPr>
          <w:noProof/>
        </w:rPr>
        <w:t xml:space="preserve"> and most individual splits plateau around </w:t>
      </w:r>
      <w:r w:rsidR="008543AB">
        <w:rPr>
          <w:noProof/>
        </w:rPr>
        <w:t>twelve genes.  This indicates that twenty to twenty-five</w:t>
      </w:r>
      <w:r w:rsidR="003B01BC">
        <w:rPr>
          <w:noProof/>
        </w:rPr>
        <w:t xml:space="preserve"> genes are sufficient to train an accurate model.</w:t>
      </w:r>
    </w:p>
    <w:p w14:paraId="5FD10473" w14:textId="03BD2744" w:rsidR="00C505B0" w:rsidRDefault="00667AE5" w:rsidP="0074194B">
      <w:pPr>
        <w:pStyle w:val="ListParagraph"/>
        <w:numPr>
          <w:ilvl w:val="0"/>
          <w:numId w:val="22"/>
        </w:numPr>
        <w:rPr>
          <w:noProof/>
        </w:rPr>
      </w:pPr>
      <w:r>
        <w:rPr>
          <w:noProof/>
        </w:rPr>
        <w:t>The</w:t>
      </w:r>
      <w:r w:rsidR="0074194B" w:rsidRPr="00C505B0">
        <w:rPr>
          <w:noProof/>
        </w:rPr>
        <w:t xml:space="preserve"> list of 'top 6 genes' has 2</w:t>
      </w:r>
      <w:r w:rsidR="00980C39">
        <w:rPr>
          <w:noProof/>
        </w:rPr>
        <w:t>5</w:t>
      </w:r>
      <w:r w:rsidR="0074194B" w:rsidRPr="00C505B0">
        <w:rPr>
          <w:noProof/>
        </w:rPr>
        <w:t xml:space="preserve"> genes in it</w:t>
      </w:r>
      <w:r w:rsidR="002F4438">
        <w:rPr>
          <w:noProof/>
        </w:rPr>
        <w:t xml:space="preserve">, ‘top 10 genes’ has </w:t>
      </w:r>
      <w:r w:rsidR="00980C39">
        <w:rPr>
          <w:noProof/>
        </w:rPr>
        <w:t>35</w:t>
      </w:r>
      <w:r w:rsidR="002F4438">
        <w:rPr>
          <w:noProof/>
        </w:rPr>
        <w:t xml:space="preserve"> genes and ‘top 24 genes’ has </w:t>
      </w:r>
      <w:r w:rsidR="00980C39">
        <w:rPr>
          <w:noProof/>
        </w:rPr>
        <w:t>66</w:t>
      </w:r>
      <w:r w:rsidR="002F4438">
        <w:rPr>
          <w:noProof/>
        </w:rPr>
        <w:t xml:space="preserve"> genes</w:t>
      </w:r>
      <w:r w:rsidR="008C6BFC">
        <w:rPr>
          <w:noProof/>
        </w:rPr>
        <w:t xml:space="preserve"> that were selected in at least on</w:t>
      </w:r>
      <w:r w:rsidR="009F4A85">
        <w:rPr>
          <w:noProof/>
        </w:rPr>
        <w:t>c</w:t>
      </w:r>
      <w:r w:rsidR="008C6BFC">
        <w:rPr>
          <w:noProof/>
        </w:rPr>
        <w:t>e o</w:t>
      </w:r>
      <w:r w:rsidR="009F4A85">
        <w:rPr>
          <w:noProof/>
        </w:rPr>
        <w:t>ver</w:t>
      </w:r>
      <w:r w:rsidR="008C6BFC">
        <w:rPr>
          <w:noProof/>
        </w:rPr>
        <w:t xml:space="preserve"> twenty splits</w:t>
      </w:r>
      <w:r w:rsidR="0074194B" w:rsidRPr="00C505B0">
        <w:rPr>
          <w:noProof/>
        </w:rPr>
        <w:t xml:space="preserve">.  This </w:t>
      </w:r>
      <w:r w:rsidR="008C6BFC">
        <w:rPr>
          <w:noProof/>
        </w:rPr>
        <w:t xml:space="preserve">confirms there </w:t>
      </w:r>
      <w:r w:rsidR="00C505B0">
        <w:rPr>
          <w:noProof/>
        </w:rPr>
        <w:t>is va</w:t>
      </w:r>
      <w:r w:rsidR="009F4A85">
        <w:rPr>
          <w:noProof/>
        </w:rPr>
        <w:t>riab</w:t>
      </w:r>
      <w:r w:rsidR="00C505B0">
        <w:rPr>
          <w:noProof/>
        </w:rPr>
        <w:t>ility in the genes selected for different splits and leads to the conclusion that there t</w:t>
      </w:r>
      <w:r w:rsidR="0074194B" w:rsidRPr="00C505B0">
        <w:rPr>
          <w:noProof/>
        </w:rPr>
        <w:t xml:space="preserve">here is redundancy in </w:t>
      </w:r>
      <w:r w:rsidR="00C505B0">
        <w:rPr>
          <w:noProof/>
        </w:rPr>
        <w:t>the dataset</w:t>
      </w:r>
      <w:r w:rsidR="0074194B" w:rsidRPr="00C505B0">
        <w:rPr>
          <w:noProof/>
        </w:rPr>
        <w:t xml:space="preserve"> such that different sets of genes can be used to make </w:t>
      </w:r>
      <w:r w:rsidR="00C505B0">
        <w:rPr>
          <w:noProof/>
        </w:rPr>
        <w:t xml:space="preserve">similar </w:t>
      </w:r>
      <w:r w:rsidR="0074194B" w:rsidRPr="00C505B0">
        <w:rPr>
          <w:noProof/>
        </w:rPr>
        <w:t>predictions.</w:t>
      </w:r>
      <w:r w:rsidR="00C505B0">
        <w:rPr>
          <w:noProof/>
        </w:rPr>
        <w:t xml:space="preserve">  </w:t>
      </w:r>
    </w:p>
    <w:p w14:paraId="31AD1C65" w14:textId="07A29D83" w:rsidR="00EA19F3" w:rsidRDefault="0074194B" w:rsidP="0074194B">
      <w:pPr>
        <w:pStyle w:val="ListParagraph"/>
        <w:numPr>
          <w:ilvl w:val="0"/>
          <w:numId w:val="22"/>
        </w:numPr>
        <w:rPr>
          <w:noProof/>
        </w:rPr>
      </w:pPr>
      <w:r w:rsidRPr="00C505B0">
        <w:rPr>
          <w:noProof/>
        </w:rPr>
        <w:t>Some genes are more likely to be selected than others.  SLC25A5</w:t>
      </w:r>
      <w:r w:rsidR="00424B53">
        <w:rPr>
          <w:noProof/>
        </w:rPr>
        <w:t xml:space="preserve"> and DNAJC30</w:t>
      </w:r>
      <w:r w:rsidR="00C505B0">
        <w:rPr>
          <w:noProof/>
        </w:rPr>
        <w:t>, for example, w</w:t>
      </w:r>
      <w:r w:rsidR="00424B53">
        <w:rPr>
          <w:noProof/>
        </w:rPr>
        <w:t>ere</w:t>
      </w:r>
      <w:r w:rsidR="00C505B0">
        <w:rPr>
          <w:noProof/>
        </w:rPr>
        <w:t xml:space="preserve"> </w:t>
      </w:r>
      <w:r w:rsidRPr="00C505B0">
        <w:rPr>
          <w:noProof/>
        </w:rPr>
        <w:t xml:space="preserve">selected as being very important </w:t>
      </w:r>
      <w:r w:rsidR="005C5DBD">
        <w:rPr>
          <w:noProof/>
        </w:rPr>
        <w:t xml:space="preserve">with </w:t>
      </w:r>
      <w:r w:rsidRPr="00C505B0">
        <w:rPr>
          <w:noProof/>
        </w:rPr>
        <w:t xml:space="preserve">almost every </w:t>
      </w:r>
      <w:r w:rsidR="005C5DBD">
        <w:rPr>
          <w:noProof/>
        </w:rPr>
        <w:t>split</w:t>
      </w:r>
      <w:r w:rsidRPr="00C505B0">
        <w:rPr>
          <w:noProof/>
        </w:rPr>
        <w:t xml:space="preserve">.  </w:t>
      </w:r>
    </w:p>
    <w:p w14:paraId="1154F7AE" w14:textId="54885495" w:rsidR="00FF4F86" w:rsidRPr="005C5DBD" w:rsidRDefault="006D1DE1" w:rsidP="00FF4F86">
      <w:pPr>
        <w:pStyle w:val="ListParagraph"/>
        <w:numPr>
          <w:ilvl w:val="0"/>
          <w:numId w:val="22"/>
        </w:numPr>
        <w:rPr>
          <w:noProof/>
        </w:rPr>
      </w:pPr>
      <w:r>
        <w:rPr>
          <w:noProof/>
        </w:rPr>
        <w:lastRenderedPageBreak/>
        <w:t xml:space="preserve">There are </w:t>
      </w:r>
      <w:r w:rsidR="00EA19F3">
        <w:rPr>
          <w:noProof/>
        </w:rPr>
        <w:t>twenty-t</w:t>
      </w:r>
      <w:r w:rsidR="00986CD0">
        <w:rPr>
          <w:noProof/>
        </w:rPr>
        <w:t>wo</w:t>
      </w:r>
      <w:r>
        <w:rPr>
          <w:noProof/>
        </w:rPr>
        <w:t xml:space="preserve"> genes that were selected </w:t>
      </w:r>
      <w:r w:rsidR="00C25427">
        <w:rPr>
          <w:noProof/>
        </w:rPr>
        <w:t xml:space="preserve">in the ‘top 24 genes’ </w:t>
      </w:r>
      <w:r w:rsidR="00986CD0">
        <w:rPr>
          <w:noProof/>
        </w:rPr>
        <w:t>ten</w:t>
      </w:r>
      <w:r w:rsidR="00C25427">
        <w:rPr>
          <w:noProof/>
        </w:rPr>
        <w:t xml:space="preserve"> or more</w:t>
      </w:r>
      <w:r>
        <w:rPr>
          <w:noProof/>
        </w:rPr>
        <w:t xml:space="preserve"> times out of twenty splits</w:t>
      </w:r>
      <w:r w:rsidR="00EA19F3">
        <w:rPr>
          <w:noProof/>
        </w:rPr>
        <w:t xml:space="preserve">.  </w:t>
      </w:r>
      <w:r w:rsidR="00980C39">
        <w:rPr>
          <w:noProof/>
        </w:rPr>
        <w:t>All</w:t>
      </w:r>
      <w:r w:rsidR="00CA4FED">
        <w:rPr>
          <w:noProof/>
        </w:rPr>
        <w:t xml:space="preserve"> of these genes are also in the ‘top 10 genes’ list and nineteen are in the ‘top 6 genes’ list.  These genes could be a core </w:t>
      </w:r>
      <w:r w:rsidR="00F22AA8">
        <w:rPr>
          <w:noProof/>
        </w:rPr>
        <w:t>subset that could make concise dataset that could be used for any split.</w:t>
      </w:r>
    </w:p>
    <w:p w14:paraId="79011492" w14:textId="32D036DF" w:rsidR="0012174E" w:rsidRPr="00164657" w:rsidRDefault="0012174E" w:rsidP="0074194B">
      <w:pPr>
        <w:pStyle w:val="Heading2"/>
        <w:rPr>
          <w:noProof/>
          <w:color w:val="auto"/>
          <w:sz w:val="28"/>
          <w:szCs w:val="28"/>
        </w:rPr>
      </w:pPr>
      <w:r w:rsidRPr="00164657">
        <w:rPr>
          <w:noProof/>
          <w:color w:val="auto"/>
          <w:sz w:val="28"/>
          <w:szCs w:val="28"/>
        </w:rPr>
        <w:t>Final</w:t>
      </w:r>
      <w:r w:rsidR="00164657">
        <w:rPr>
          <w:noProof/>
          <w:color w:val="auto"/>
          <w:sz w:val="28"/>
          <w:szCs w:val="28"/>
        </w:rPr>
        <w:t xml:space="preserve"> </w:t>
      </w:r>
      <w:r w:rsidRPr="00164657">
        <w:rPr>
          <w:noProof/>
          <w:color w:val="auto"/>
          <w:sz w:val="28"/>
          <w:szCs w:val="28"/>
        </w:rPr>
        <w:t xml:space="preserve">Model </w:t>
      </w:r>
      <w:r w:rsidR="00164657">
        <w:rPr>
          <w:noProof/>
          <w:color w:val="auto"/>
          <w:sz w:val="28"/>
          <w:szCs w:val="28"/>
        </w:rPr>
        <w:t>Optim</w:t>
      </w:r>
      <w:r w:rsidR="001900F8">
        <w:rPr>
          <w:noProof/>
          <w:color w:val="auto"/>
          <w:sz w:val="28"/>
          <w:szCs w:val="28"/>
        </w:rPr>
        <w:t>i</w:t>
      </w:r>
      <w:r w:rsidR="00164657">
        <w:rPr>
          <w:noProof/>
          <w:color w:val="auto"/>
          <w:sz w:val="28"/>
          <w:szCs w:val="28"/>
        </w:rPr>
        <w:t xml:space="preserve">zation </w:t>
      </w:r>
      <w:r w:rsidRPr="00164657">
        <w:rPr>
          <w:noProof/>
          <w:color w:val="auto"/>
          <w:sz w:val="28"/>
          <w:szCs w:val="28"/>
        </w:rPr>
        <w:t xml:space="preserve">through Manual vs Automated Gene Selection </w:t>
      </w:r>
    </w:p>
    <w:p w14:paraId="4127F7A1" w14:textId="2F0DFFB9" w:rsidR="00D435DB" w:rsidRDefault="00CA29F7" w:rsidP="002717FB">
      <w:pPr>
        <w:rPr>
          <w:noProof/>
        </w:rPr>
      </w:pPr>
      <w:r>
        <w:rPr>
          <w:noProof/>
        </w:rPr>
        <w:t xml:space="preserve">We now have a list of twenty-two </w:t>
      </w:r>
      <w:r w:rsidR="004A37CD">
        <w:rPr>
          <w:noProof/>
        </w:rPr>
        <w:t xml:space="preserve">specific </w:t>
      </w:r>
      <w:r>
        <w:rPr>
          <w:noProof/>
        </w:rPr>
        <w:t xml:space="preserve">genes that can be used </w:t>
      </w:r>
      <w:r w:rsidR="004A37CD">
        <w:rPr>
          <w:noProof/>
        </w:rPr>
        <w:t xml:space="preserve">as our final </w:t>
      </w:r>
      <w:r w:rsidR="00D07F21">
        <w:rPr>
          <w:noProof/>
        </w:rPr>
        <w:t xml:space="preserve">dataset to train the model.  </w:t>
      </w:r>
      <w:r w:rsidR="00531334">
        <w:rPr>
          <w:noProof/>
        </w:rPr>
        <w:t xml:space="preserve">However, hardcoding these specific genes into the model </w:t>
      </w:r>
      <w:r w:rsidR="00D643B3">
        <w:rPr>
          <w:noProof/>
        </w:rPr>
        <w:t xml:space="preserve">limits the generalizability of the model to future datasets.  We therefore wanted to compare models trained on this specific gene list to models trained on </w:t>
      </w:r>
      <w:r w:rsidR="00FA61B5">
        <w:rPr>
          <w:noProof/>
        </w:rPr>
        <w:t>gene lists automatically chosen for the specific split</w:t>
      </w:r>
      <w:r w:rsidR="00907C0C">
        <w:rPr>
          <w:noProof/>
        </w:rPr>
        <w:t xml:space="preserve">. First, </w:t>
      </w:r>
      <w:r w:rsidR="003A5145">
        <w:rPr>
          <w:noProof/>
        </w:rPr>
        <w:t xml:space="preserve">a </w:t>
      </w:r>
      <w:r w:rsidR="008B576A">
        <w:rPr>
          <w:noProof/>
        </w:rPr>
        <w:t>‘</w:t>
      </w:r>
      <w:r w:rsidR="003A5145">
        <w:rPr>
          <w:noProof/>
        </w:rPr>
        <w:t>select</w:t>
      </w:r>
      <w:r w:rsidR="006E698C">
        <w:rPr>
          <w:noProof/>
        </w:rPr>
        <w:t>o</w:t>
      </w:r>
      <w:r w:rsidR="003A5145">
        <w:rPr>
          <w:noProof/>
        </w:rPr>
        <w:t>r</w:t>
      </w:r>
      <w:r w:rsidR="008B576A">
        <w:rPr>
          <w:noProof/>
        </w:rPr>
        <w:t>’</w:t>
      </w:r>
      <w:r w:rsidR="003A5145">
        <w:rPr>
          <w:noProof/>
        </w:rPr>
        <w:t xml:space="preserve"> </w:t>
      </w:r>
      <w:r w:rsidR="00036C20">
        <w:rPr>
          <w:noProof/>
        </w:rPr>
        <w:t xml:space="preserve">CatBoost </w:t>
      </w:r>
      <w:r w:rsidR="003A5145">
        <w:rPr>
          <w:noProof/>
        </w:rPr>
        <w:t xml:space="preserve">learner </w:t>
      </w:r>
      <w:r w:rsidR="00036C20">
        <w:rPr>
          <w:noProof/>
        </w:rPr>
        <w:t xml:space="preserve">was trained on twenty random splits of donor_22, which only contains the </w:t>
      </w:r>
      <w:r w:rsidR="00BF3CF5">
        <w:rPr>
          <w:noProof/>
        </w:rPr>
        <w:t xml:space="preserve">manually </w:t>
      </w:r>
      <w:r w:rsidR="00E731DC">
        <w:rPr>
          <w:noProof/>
        </w:rPr>
        <w:t>chosen</w:t>
      </w:r>
      <w:r w:rsidR="00BF3CF5">
        <w:rPr>
          <w:noProof/>
        </w:rPr>
        <w:t xml:space="preserve"> </w:t>
      </w:r>
      <w:r w:rsidR="00036C20">
        <w:rPr>
          <w:noProof/>
        </w:rPr>
        <w:t xml:space="preserve">twenty-two genes selected </w:t>
      </w:r>
      <w:r w:rsidR="0071028E">
        <w:rPr>
          <w:noProof/>
        </w:rPr>
        <w:t>9+ times in the ‘top 24 genes’ from Figure 10.</w:t>
      </w:r>
      <w:r w:rsidR="00E97708">
        <w:rPr>
          <w:noProof/>
        </w:rPr>
        <w:t xml:space="preserve">  For each split, the relative feature importances were calculated</w:t>
      </w:r>
      <w:r w:rsidR="000F052D">
        <w:rPr>
          <w:noProof/>
        </w:rPr>
        <w:t xml:space="preserve"> and sorted.  A</w:t>
      </w:r>
      <w:r w:rsidR="00E97708">
        <w:rPr>
          <w:noProof/>
        </w:rPr>
        <w:t xml:space="preserve"> second</w:t>
      </w:r>
      <w:r w:rsidR="008B576A">
        <w:rPr>
          <w:noProof/>
        </w:rPr>
        <w:t xml:space="preserve"> ‘predictor’</w:t>
      </w:r>
      <w:r w:rsidR="00E97708">
        <w:rPr>
          <w:noProof/>
        </w:rPr>
        <w:t xml:space="preserve"> model was </w:t>
      </w:r>
      <w:r w:rsidR="000F052D">
        <w:rPr>
          <w:noProof/>
        </w:rPr>
        <w:t xml:space="preserve">then </w:t>
      </w:r>
      <w:r w:rsidR="00E97708">
        <w:rPr>
          <w:noProof/>
        </w:rPr>
        <w:t xml:space="preserve">trained on </w:t>
      </w:r>
      <w:r w:rsidR="007C4627">
        <w:rPr>
          <w:noProof/>
        </w:rPr>
        <w:t xml:space="preserve">one </w:t>
      </w:r>
      <w:r w:rsidR="000F052D">
        <w:rPr>
          <w:noProof/>
        </w:rPr>
        <w:t>to</w:t>
      </w:r>
      <w:r w:rsidR="007C4627">
        <w:rPr>
          <w:noProof/>
        </w:rPr>
        <w:t xml:space="preserve"> twenty-two features</w:t>
      </w:r>
      <w:r w:rsidR="000F052D">
        <w:rPr>
          <w:noProof/>
        </w:rPr>
        <w:t xml:space="preserve"> from the sorted list</w:t>
      </w:r>
      <w:r w:rsidR="007C4627">
        <w:rPr>
          <w:noProof/>
        </w:rPr>
        <w:t xml:space="preserve"> to generate the MAE features selection curves</w:t>
      </w:r>
      <w:r w:rsidR="009C2B5A">
        <w:rPr>
          <w:noProof/>
        </w:rPr>
        <w:t xml:space="preserve"> for each split</w:t>
      </w:r>
      <w:r w:rsidR="007C4627">
        <w:rPr>
          <w:noProof/>
        </w:rPr>
        <w:t xml:space="preserve"> (Figure 11a).</w:t>
      </w:r>
      <w:r w:rsidR="003561D5">
        <w:rPr>
          <w:noProof/>
        </w:rPr>
        <w:t xml:space="preserve">  This process was </w:t>
      </w:r>
      <w:r w:rsidR="00BF3CF5">
        <w:rPr>
          <w:noProof/>
        </w:rPr>
        <w:t xml:space="preserve">then </w:t>
      </w:r>
      <w:r w:rsidR="003561D5">
        <w:rPr>
          <w:noProof/>
        </w:rPr>
        <w:t xml:space="preserve">repeated with </w:t>
      </w:r>
      <w:r w:rsidR="00BF3CF5">
        <w:rPr>
          <w:noProof/>
        </w:rPr>
        <w:t xml:space="preserve">automatic feature selection, where </w:t>
      </w:r>
      <w:r w:rsidR="006E698C">
        <w:rPr>
          <w:noProof/>
        </w:rPr>
        <w:t xml:space="preserve">for each split </w:t>
      </w:r>
      <w:r w:rsidR="00BF3CF5">
        <w:rPr>
          <w:noProof/>
        </w:rPr>
        <w:t>the</w:t>
      </w:r>
      <w:r w:rsidR="00EE4AD3">
        <w:rPr>
          <w:noProof/>
        </w:rPr>
        <w:t xml:space="preserve"> </w:t>
      </w:r>
      <w:r w:rsidR="008B576A">
        <w:rPr>
          <w:noProof/>
        </w:rPr>
        <w:t>‘</w:t>
      </w:r>
      <w:r w:rsidR="003A5145">
        <w:rPr>
          <w:noProof/>
        </w:rPr>
        <w:t>selec</w:t>
      </w:r>
      <w:r w:rsidR="006E698C">
        <w:rPr>
          <w:noProof/>
        </w:rPr>
        <w:t>tor</w:t>
      </w:r>
      <w:r w:rsidR="008B576A">
        <w:rPr>
          <w:noProof/>
        </w:rPr>
        <w:t>’</w:t>
      </w:r>
      <w:r w:rsidR="006E698C">
        <w:rPr>
          <w:noProof/>
        </w:rPr>
        <w:t xml:space="preserve"> CatBoost model was trained on donor_100</w:t>
      </w:r>
      <w:r w:rsidR="00E731DC">
        <w:rPr>
          <w:noProof/>
        </w:rPr>
        <w:t xml:space="preserve"> and </w:t>
      </w:r>
      <w:r w:rsidR="00133FD3">
        <w:rPr>
          <w:noProof/>
        </w:rPr>
        <w:t xml:space="preserve">then the </w:t>
      </w:r>
      <w:r w:rsidR="003D116C">
        <w:rPr>
          <w:noProof/>
        </w:rPr>
        <w:t xml:space="preserve">top twenty-two genes were selected for each split.  The ‘predictor’ model was then trained on one to twenty-two features from this split-specific sorted list to generate the MAE features selection curves (Figure 11b).  The mean MAE </w:t>
      </w:r>
      <w:r w:rsidR="00D435DB">
        <w:rPr>
          <w:noProof/>
        </w:rPr>
        <w:t>across the twenty splits for manual and automatic gene selection are show in Figure 11c</w:t>
      </w:r>
      <w:r w:rsidR="00134820">
        <w:rPr>
          <w:noProof/>
        </w:rPr>
        <w:t xml:space="preserve"> and the feature importance </w:t>
      </w:r>
      <w:r w:rsidR="003B0504">
        <w:rPr>
          <w:noProof/>
        </w:rPr>
        <w:t>for the twenty two genes in donor_22 is shown in Figure 11d.</w:t>
      </w:r>
      <w:r w:rsidR="008C5973">
        <w:rPr>
          <w:noProof/>
        </w:rPr>
        <w:t xml:space="preserve">  These results show </w:t>
      </w:r>
      <w:r w:rsidR="005D7517">
        <w:rPr>
          <w:noProof/>
        </w:rPr>
        <w:t xml:space="preserve">that </w:t>
      </w:r>
      <w:r w:rsidR="00F4452B">
        <w:rPr>
          <w:noProof/>
        </w:rPr>
        <w:t xml:space="preserve">while </w:t>
      </w:r>
      <w:r w:rsidR="005D7517">
        <w:rPr>
          <w:noProof/>
        </w:rPr>
        <w:t xml:space="preserve">manual gene selection has a lower MAE </w:t>
      </w:r>
      <w:r w:rsidR="00F4452B">
        <w:rPr>
          <w:noProof/>
        </w:rPr>
        <w:t>for most feature numbers, both manual and automatic</w:t>
      </w:r>
      <w:r w:rsidR="00E95D1B">
        <w:rPr>
          <w:noProof/>
        </w:rPr>
        <w:t xml:space="preserve"> models have very low mean MAE curves that are below the MAE </w:t>
      </w:r>
      <w:r w:rsidR="002411B0">
        <w:rPr>
          <w:noProof/>
        </w:rPr>
        <w:t>found d</w:t>
      </w:r>
      <w:r w:rsidR="001F6AB8">
        <w:rPr>
          <w:noProof/>
        </w:rPr>
        <w:t>ur</w:t>
      </w:r>
      <w:r w:rsidR="002411B0">
        <w:rPr>
          <w:noProof/>
        </w:rPr>
        <w:t>ing model screening (Figure 11a-c, g</w:t>
      </w:r>
      <w:r w:rsidR="00802078">
        <w:rPr>
          <w:noProof/>
        </w:rPr>
        <w:t>r</w:t>
      </w:r>
      <w:r w:rsidR="002411B0">
        <w:rPr>
          <w:noProof/>
        </w:rPr>
        <w:t>een line)</w:t>
      </w:r>
      <w:r w:rsidR="001F6AB8">
        <w:rPr>
          <w:noProof/>
        </w:rPr>
        <w:t xml:space="preserve"> and well within the functional error limits for thi</w:t>
      </w:r>
      <w:r w:rsidR="00802078">
        <w:rPr>
          <w:noProof/>
        </w:rPr>
        <w:t>s</w:t>
      </w:r>
      <w:r w:rsidR="001F6AB8">
        <w:rPr>
          <w:noProof/>
        </w:rPr>
        <w:t xml:space="preserve"> project.</w:t>
      </w:r>
    </w:p>
    <w:p w14:paraId="662C1D8F" w14:textId="40E677FE" w:rsidR="002717FB" w:rsidRDefault="008B1924" w:rsidP="002717FB">
      <w:pPr>
        <w:rPr>
          <w:noProof/>
        </w:rPr>
      </w:pPr>
      <w:r>
        <w:rPr>
          <w:noProof/>
        </w:rPr>
        <w:t>Two different methods of automatic gene selection were tested</w:t>
      </w:r>
      <w:r w:rsidR="003C1C44">
        <w:rPr>
          <w:noProof/>
        </w:rPr>
        <w:t xml:space="preserve">.  Recursive feature elimination (RFE) was </w:t>
      </w:r>
      <w:r w:rsidR="00802828">
        <w:rPr>
          <w:noProof/>
        </w:rPr>
        <w:t>run through the process desc</w:t>
      </w:r>
      <w:r w:rsidR="00727D2A">
        <w:rPr>
          <w:noProof/>
        </w:rPr>
        <w:t>ri</w:t>
      </w:r>
      <w:r w:rsidR="00802828">
        <w:rPr>
          <w:noProof/>
        </w:rPr>
        <w:t>bed above (not shown) and found to be too variab</w:t>
      </w:r>
      <w:r w:rsidR="00134820">
        <w:rPr>
          <w:noProof/>
        </w:rPr>
        <w:t>le between splits (Figure</w:t>
      </w:r>
      <w:r w:rsidR="003B0504">
        <w:rPr>
          <w:noProof/>
        </w:rPr>
        <w:t xml:space="preserve"> 11e)</w:t>
      </w:r>
      <w:r w:rsidR="00CA05E8">
        <w:rPr>
          <w:noProof/>
        </w:rPr>
        <w:t xml:space="preserve">. </w:t>
      </w:r>
      <w:r w:rsidR="00134820">
        <w:rPr>
          <w:noProof/>
        </w:rPr>
        <w:t xml:space="preserve"> </w:t>
      </w:r>
      <w:r w:rsidR="009975FB">
        <w:rPr>
          <w:noProof/>
        </w:rPr>
        <w:t xml:space="preserve">Shap values </w:t>
      </w:r>
      <w:r w:rsidR="00303F74">
        <w:rPr>
          <w:noProof/>
        </w:rPr>
        <w:t xml:space="preserve">calculation and thresholding </w:t>
      </w:r>
      <w:r w:rsidR="00070D41">
        <w:rPr>
          <w:noProof/>
        </w:rPr>
        <w:t xml:space="preserve">from the ‘selector’ model </w:t>
      </w:r>
      <w:r w:rsidR="00303F74">
        <w:rPr>
          <w:noProof/>
        </w:rPr>
        <w:t>was then tested with</w:t>
      </w:r>
      <w:r w:rsidR="00AE00B4">
        <w:rPr>
          <w:noProof/>
        </w:rPr>
        <w:t xml:space="preserve"> Shap thresholds of 0.01, 0.005, 0.001, 0.0005 and 0.0001</w:t>
      </w:r>
      <w:r w:rsidR="00070D41">
        <w:rPr>
          <w:noProof/>
        </w:rPr>
        <w:t xml:space="preserve"> (Figure 11e)</w:t>
      </w:r>
      <w:r w:rsidR="006A6C53">
        <w:rPr>
          <w:noProof/>
        </w:rPr>
        <w:t xml:space="preserve">. </w:t>
      </w:r>
      <w:r w:rsidR="00387F12">
        <w:rPr>
          <w:noProof/>
        </w:rPr>
        <w:t xml:space="preserve"> A Shap threshold of 0.0005 was selected as it had the lowest MAE across twenty splits with up to 22 features.  In addition, </w:t>
      </w:r>
      <w:r w:rsidR="00D653F0">
        <w:rPr>
          <w:noProof/>
        </w:rPr>
        <w:t>a Shap threshold of 0.0005 resulted in 20-22 genes selected for most splits</w:t>
      </w:r>
      <w:r w:rsidR="00616DD6">
        <w:rPr>
          <w:noProof/>
        </w:rPr>
        <w:t xml:space="preserve"> (Figure 11f) whereas </w:t>
      </w:r>
      <w:r w:rsidR="00C97D3E">
        <w:rPr>
          <w:noProof/>
        </w:rPr>
        <w:t>higher</w:t>
      </w:r>
      <w:r w:rsidR="00616DD6">
        <w:rPr>
          <w:noProof/>
        </w:rPr>
        <w:t xml:space="preserve"> thresholds </w:t>
      </w:r>
      <w:r w:rsidR="00C97D3E">
        <w:rPr>
          <w:noProof/>
        </w:rPr>
        <w:t xml:space="preserve">reduced models to five or fewer genes and lower thresholds </w:t>
      </w:r>
      <w:r w:rsidR="00A2305C">
        <w:rPr>
          <w:noProof/>
        </w:rPr>
        <w:t xml:space="preserve">allowed in more than 22 genes were then capped at 22, rendering the threshold ineffective. </w:t>
      </w:r>
      <w:r w:rsidR="001F6AB8">
        <w:rPr>
          <w:noProof/>
        </w:rPr>
        <w:t xml:space="preserve">The feature selection curves shown in Figure 11b </w:t>
      </w:r>
      <w:r w:rsidR="00D220F3">
        <w:rPr>
          <w:noProof/>
        </w:rPr>
        <w:t xml:space="preserve">were made </w:t>
      </w:r>
      <w:r w:rsidR="003A6C7D">
        <w:rPr>
          <w:noProof/>
        </w:rPr>
        <w:t>using Shap value gene selection with a threshold of 0.0005.</w:t>
      </w:r>
    </w:p>
    <w:p w14:paraId="64779B30" w14:textId="48118E17" w:rsidR="004E3581" w:rsidRDefault="004E3581" w:rsidP="002717FB">
      <w:pPr>
        <w:rPr>
          <w:noProof/>
        </w:rPr>
      </w:pPr>
      <w:r>
        <w:rPr>
          <w:noProof/>
        </w:rPr>
        <w:t xml:space="preserve">For our final model, we made one with manual gene selection trained on donor_22 which had a final MAE test of </w:t>
      </w:r>
      <w:r w:rsidR="006E2CFB">
        <w:rPr>
          <w:noProof/>
        </w:rPr>
        <w:t>0.0</w:t>
      </w:r>
      <w:r w:rsidR="004F4F5A">
        <w:rPr>
          <w:noProof/>
        </w:rPr>
        <w:t>0</w:t>
      </w:r>
      <w:r w:rsidR="00031BB5">
        <w:rPr>
          <w:noProof/>
        </w:rPr>
        <w:t>9</w:t>
      </w:r>
      <w:r w:rsidR="004F4F5A">
        <w:rPr>
          <w:noProof/>
        </w:rPr>
        <w:t>14</w:t>
      </w:r>
      <w:r w:rsidR="006E2CFB">
        <w:rPr>
          <w:noProof/>
        </w:rPr>
        <w:t xml:space="preserve"> and an automati</w:t>
      </w:r>
      <w:r w:rsidR="00727D2A">
        <w:rPr>
          <w:noProof/>
        </w:rPr>
        <w:t>c</w:t>
      </w:r>
      <w:r w:rsidR="006E2CFB">
        <w:rPr>
          <w:noProof/>
        </w:rPr>
        <w:t xml:space="preserve"> gene selection model with a Shap threshold of 0.005 and a cap of twenty-two features with a final MAE test of </w:t>
      </w:r>
      <w:r w:rsidR="00031BB5">
        <w:rPr>
          <w:noProof/>
        </w:rPr>
        <w:t>0.0</w:t>
      </w:r>
      <w:r w:rsidR="004F4F5A">
        <w:rPr>
          <w:noProof/>
        </w:rPr>
        <w:t>09</w:t>
      </w:r>
      <w:r w:rsidR="001B55B3">
        <w:rPr>
          <w:noProof/>
        </w:rPr>
        <w:t>57</w:t>
      </w:r>
      <w:r w:rsidR="00031BB5">
        <w:rPr>
          <w:noProof/>
        </w:rPr>
        <w:t xml:space="preserve">.  </w:t>
      </w:r>
    </w:p>
    <w:p w14:paraId="33F1724B" w14:textId="6D5F6015" w:rsidR="00AD43E8" w:rsidRDefault="00424B53" w:rsidP="002717FB">
      <w:pPr>
        <w:rPr>
          <w:noProof/>
        </w:rPr>
      </w:pPr>
      <w:r>
        <w:rPr>
          <w:noProof/>
        </w:rPr>
        <w:lastRenderedPageBreak/>
        <w:drawing>
          <wp:inline distT="0" distB="0" distL="0" distR="0" wp14:anchorId="7EF60A40" wp14:editId="04814C50">
            <wp:extent cx="6492240" cy="7421245"/>
            <wp:effectExtent l="0" t="0" r="3810" b="8255"/>
            <wp:docPr id="13481986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98647" name="Picture 134819864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92240" cy="7421245"/>
                    </a:xfrm>
                    <a:prstGeom prst="rect">
                      <a:avLst/>
                    </a:prstGeom>
                  </pic:spPr>
                </pic:pic>
              </a:graphicData>
            </a:graphic>
          </wp:inline>
        </w:drawing>
      </w:r>
    </w:p>
    <w:p w14:paraId="0B743A2E" w14:textId="6736B63A" w:rsidR="00AD43E8" w:rsidRPr="00EC54D3" w:rsidRDefault="00AD43E8" w:rsidP="00EC54D3">
      <w:pPr>
        <w:jc w:val="center"/>
        <w:rPr>
          <w:noProof/>
          <w:sz w:val="22"/>
          <w:szCs w:val="22"/>
        </w:rPr>
      </w:pPr>
      <w:r w:rsidRPr="00EC54D3">
        <w:rPr>
          <w:b/>
          <w:bCs/>
          <w:noProof/>
          <w:sz w:val="22"/>
          <w:szCs w:val="22"/>
        </w:rPr>
        <w:t>Figure 11:</w:t>
      </w:r>
      <w:r w:rsidRPr="00EC54D3">
        <w:rPr>
          <w:noProof/>
          <w:sz w:val="22"/>
          <w:szCs w:val="22"/>
        </w:rPr>
        <w:t xml:space="preserve"> </w:t>
      </w:r>
      <w:r w:rsidR="00E11944" w:rsidRPr="00EC54D3">
        <w:rPr>
          <w:noProof/>
          <w:sz w:val="22"/>
          <w:szCs w:val="22"/>
        </w:rPr>
        <w:t xml:space="preserve">Manual vs Automatic Gene Selection.  A) Feature selection curves over 20 splits using manual gene selection with a model trained on </w:t>
      </w:r>
      <w:r w:rsidR="00FA78F8" w:rsidRPr="00EC54D3">
        <w:rPr>
          <w:noProof/>
          <w:sz w:val="22"/>
          <w:szCs w:val="22"/>
        </w:rPr>
        <w:t>a dataset of 22 specific gene</w:t>
      </w:r>
      <w:r w:rsidR="002A58F8">
        <w:rPr>
          <w:noProof/>
          <w:sz w:val="22"/>
          <w:szCs w:val="22"/>
        </w:rPr>
        <w:t xml:space="preserve">s. </w:t>
      </w:r>
      <w:r w:rsidR="00FA78F8" w:rsidRPr="00EC54D3">
        <w:rPr>
          <w:noProof/>
          <w:sz w:val="22"/>
          <w:szCs w:val="22"/>
        </w:rPr>
        <w:t xml:space="preserve">B) Feature selection curves over 20 splits using automatic gene selection </w:t>
      </w:r>
      <w:r w:rsidR="00341A1D" w:rsidRPr="00EC54D3">
        <w:rPr>
          <w:noProof/>
          <w:sz w:val="22"/>
          <w:szCs w:val="22"/>
        </w:rPr>
        <w:t xml:space="preserve">of up to 22 genes above a Shap threshold of 0.0005. C) Mean MAE for </w:t>
      </w:r>
      <w:r w:rsidR="00BF173B" w:rsidRPr="00EC54D3">
        <w:rPr>
          <w:noProof/>
          <w:sz w:val="22"/>
          <w:szCs w:val="22"/>
        </w:rPr>
        <w:t xml:space="preserve">feature selection curves </w:t>
      </w:r>
      <w:r w:rsidR="00BD5505" w:rsidRPr="00EC54D3">
        <w:rPr>
          <w:noProof/>
          <w:sz w:val="22"/>
          <w:szCs w:val="22"/>
        </w:rPr>
        <w:t>over twenty splits from panel A (orange) and pan</w:t>
      </w:r>
      <w:r w:rsidR="002A58F8">
        <w:rPr>
          <w:noProof/>
          <w:sz w:val="22"/>
          <w:szCs w:val="22"/>
        </w:rPr>
        <w:t>e</w:t>
      </w:r>
      <w:r w:rsidR="00BD5505" w:rsidRPr="00EC54D3">
        <w:rPr>
          <w:noProof/>
          <w:sz w:val="22"/>
          <w:szCs w:val="22"/>
        </w:rPr>
        <w:t>l B (blue).  D) Fea</w:t>
      </w:r>
      <w:r w:rsidR="002A58F8">
        <w:rPr>
          <w:noProof/>
          <w:sz w:val="22"/>
          <w:szCs w:val="22"/>
        </w:rPr>
        <w:t>t</w:t>
      </w:r>
      <w:r w:rsidR="00BD5505" w:rsidRPr="00EC54D3">
        <w:rPr>
          <w:noProof/>
          <w:sz w:val="22"/>
          <w:szCs w:val="22"/>
        </w:rPr>
        <w:t xml:space="preserve">ure importances </w:t>
      </w:r>
      <w:r w:rsidR="00364E2D" w:rsidRPr="00EC54D3">
        <w:rPr>
          <w:noProof/>
          <w:sz w:val="22"/>
          <w:szCs w:val="22"/>
        </w:rPr>
        <w:t>from man</w:t>
      </w:r>
      <w:r w:rsidR="002A58F8">
        <w:rPr>
          <w:noProof/>
          <w:sz w:val="22"/>
          <w:szCs w:val="22"/>
        </w:rPr>
        <w:t>u</w:t>
      </w:r>
      <w:r w:rsidR="00364E2D" w:rsidRPr="00EC54D3">
        <w:rPr>
          <w:noProof/>
          <w:sz w:val="22"/>
          <w:szCs w:val="22"/>
        </w:rPr>
        <w:t xml:space="preserve">al gene selection </w:t>
      </w:r>
      <w:r w:rsidR="00BD5505" w:rsidRPr="00EC54D3">
        <w:rPr>
          <w:noProof/>
          <w:sz w:val="22"/>
          <w:szCs w:val="22"/>
        </w:rPr>
        <w:t>averaged across tw</w:t>
      </w:r>
      <w:r w:rsidR="00364E2D" w:rsidRPr="00EC54D3">
        <w:rPr>
          <w:noProof/>
          <w:sz w:val="22"/>
          <w:szCs w:val="22"/>
        </w:rPr>
        <w:t>enty splits. E) Mean MAE from twenty sp</w:t>
      </w:r>
      <w:r w:rsidR="002A58F8">
        <w:rPr>
          <w:noProof/>
          <w:sz w:val="22"/>
          <w:szCs w:val="22"/>
        </w:rPr>
        <w:t>li</w:t>
      </w:r>
      <w:r w:rsidR="00364E2D" w:rsidRPr="00EC54D3">
        <w:rPr>
          <w:noProof/>
          <w:sz w:val="22"/>
          <w:szCs w:val="22"/>
        </w:rPr>
        <w:t xml:space="preserve">ts with up to 22 genes comparing methods of gene selection. F) </w:t>
      </w:r>
      <w:r w:rsidR="00EC54D3" w:rsidRPr="00EC54D3">
        <w:rPr>
          <w:noProof/>
          <w:sz w:val="22"/>
          <w:szCs w:val="22"/>
        </w:rPr>
        <w:t>Mean n</w:t>
      </w:r>
      <w:r w:rsidR="00364E2D" w:rsidRPr="00EC54D3">
        <w:rPr>
          <w:noProof/>
          <w:sz w:val="22"/>
          <w:szCs w:val="22"/>
        </w:rPr>
        <w:t xml:space="preserve">umber of genes </w:t>
      </w:r>
      <w:r w:rsidR="00EC54D3" w:rsidRPr="00EC54D3">
        <w:rPr>
          <w:noProof/>
          <w:sz w:val="22"/>
          <w:szCs w:val="22"/>
        </w:rPr>
        <w:t>with passing Shap values between different Shap thresholds.</w:t>
      </w:r>
    </w:p>
    <w:p w14:paraId="5DF4A782" w14:textId="073D8138" w:rsidR="002717FB" w:rsidRPr="00CD05BF" w:rsidRDefault="002717FB" w:rsidP="00CD05BF">
      <w:pPr>
        <w:pStyle w:val="Heading2"/>
        <w:rPr>
          <w:color w:val="auto"/>
        </w:rPr>
      </w:pPr>
      <w:r w:rsidRPr="00CD05BF">
        <w:rPr>
          <w:color w:val="auto"/>
        </w:rPr>
        <w:lastRenderedPageBreak/>
        <w:t>Future Work</w:t>
      </w:r>
    </w:p>
    <w:p w14:paraId="5BD33C11" w14:textId="2DD19B46" w:rsidR="00E90F36" w:rsidRDefault="00596642" w:rsidP="002717FB">
      <w:pPr>
        <w:rPr>
          <w:noProof/>
        </w:rPr>
      </w:pPr>
      <w:r>
        <w:rPr>
          <w:noProof/>
        </w:rPr>
        <w:t>When designing our final model, it is very impmortant to condsider how th</w:t>
      </w:r>
      <w:r w:rsidR="000C30CB">
        <w:rPr>
          <w:noProof/>
        </w:rPr>
        <w:t>is</w:t>
      </w:r>
      <w:r>
        <w:rPr>
          <w:noProof/>
        </w:rPr>
        <w:t xml:space="preserve"> model will be used. </w:t>
      </w:r>
      <w:r w:rsidR="000C30CB">
        <w:rPr>
          <w:noProof/>
        </w:rPr>
        <w:t>The main challenge with building a</w:t>
      </w:r>
      <w:r w:rsidR="00FE63A6">
        <w:rPr>
          <w:noProof/>
        </w:rPr>
        <w:t xml:space="preserve"> </w:t>
      </w:r>
      <w:r w:rsidR="000C30CB">
        <w:rPr>
          <w:noProof/>
        </w:rPr>
        <w:t xml:space="preserve">model based on gene expression </w:t>
      </w:r>
      <w:r w:rsidR="00FE63A6">
        <w:rPr>
          <w:noProof/>
        </w:rPr>
        <w:t>for a single experiment is generalizability to other datesets and research scenarios. If th</w:t>
      </w:r>
      <w:r w:rsidR="00FB229A">
        <w:rPr>
          <w:noProof/>
        </w:rPr>
        <w:t xml:space="preserve">e model </w:t>
      </w:r>
      <w:r w:rsidR="00A23684">
        <w:rPr>
          <w:noProof/>
        </w:rPr>
        <w:t xml:space="preserve">is intended </w:t>
      </w:r>
      <w:r w:rsidR="00FB229A">
        <w:rPr>
          <w:noProof/>
        </w:rPr>
        <w:t xml:space="preserve">for a single research group to </w:t>
      </w:r>
      <w:r w:rsidR="000B095B">
        <w:rPr>
          <w:noProof/>
        </w:rPr>
        <w:t xml:space="preserve">make predictions on new datasets generated using </w:t>
      </w:r>
      <w:r w:rsidR="00EB4EAE">
        <w:rPr>
          <w:noProof/>
        </w:rPr>
        <w:t>identicle</w:t>
      </w:r>
      <w:r w:rsidR="000B095B">
        <w:rPr>
          <w:noProof/>
        </w:rPr>
        <w:t xml:space="preserve"> experimental protocols and </w:t>
      </w:r>
      <w:r w:rsidR="00EB4EAE">
        <w:rPr>
          <w:noProof/>
        </w:rPr>
        <w:t xml:space="preserve">equipment, a model </w:t>
      </w:r>
      <w:r w:rsidR="00937FF8">
        <w:rPr>
          <w:noProof/>
        </w:rPr>
        <w:t>trained on</w:t>
      </w:r>
      <w:r w:rsidR="00EB4EAE">
        <w:rPr>
          <w:noProof/>
        </w:rPr>
        <w:t xml:space="preserve"> the </w:t>
      </w:r>
      <w:r w:rsidR="00B82109">
        <w:rPr>
          <w:noProof/>
        </w:rPr>
        <w:t xml:space="preserve">final twenty-two genes identified in this analysis would be the ideal </w:t>
      </w:r>
      <w:r w:rsidR="00937FF8">
        <w:rPr>
          <w:noProof/>
        </w:rPr>
        <w:t>result</w:t>
      </w:r>
      <w:r w:rsidR="00B82109">
        <w:rPr>
          <w:noProof/>
        </w:rPr>
        <w:t xml:space="preserve">.  </w:t>
      </w:r>
      <w:r w:rsidR="00531334">
        <w:rPr>
          <w:noProof/>
        </w:rPr>
        <w:t xml:space="preserve">However, </w:t>
      </w:r>
      <w:r w:rsidR="00937FF8">
        <w:rPr>
          <w:noProof/>
        </w:rPr>
        <w:t>if the goal is to make a</w:t>
      </w:r>
      <w:r w:rsidR="00410154">
        <w:rPr>
          <w:noProof/>
        </w:rPr>
        <w:t xml:space="preserve"> </w:t>
      </w:r>
      <w:r w:rsidR="00937FF8">
        <w:rPr>
          <w:noProof/>
        </w:rPr>
        <w:t xml:space="preserve">model that can be used by other labs or </w:t>
      </w:r>
      <w:r w:rsidR="00410154">
        <w:rPr>
          <w:noProof/>
        </w:rPr>
        <w:t xml:space="preserve">be applied to any other situation, we must account for </w:t>
      </w:r>
      <w:r w:rsidR="00531334">
        <w:rPr>
          <w:noProof/>
        </w:rPr>
        <w:t xml:space="preserve">potential sources of variability between </w:t>
      </w:r>
      <w:r w:rsidR="00412870">
        <w:rPr>
          <w:noProof/>
        </w:rPr>
        <w:t xml:space="preserve">future </w:t>
      </w:r>
      <w:r w:rsidR="00531334">
        <w:rPr>
          <w:noProof/>
        </w:rPr>
        <w:t xml:space="preserve">datasets.  We have already seen that random donor assignment during the test/train split was the largest source of variability in MAE and feature selection when building the donor_adata model.  It is therefore likely that new datasets would </w:t>
      </w:r>
      <w:r w:rsidR="00F97C0F">
        <w:rPr>
          <w:noProof/>
        </w:rPr>
        <w:t xml:space="preserve">require a different set of about twenty genes to make </w:t>
      </w:r>
      <w:r w:rsidR="00597A87">
        <w:rPr>
          <w:noProof/>
        </w:rPr>
        <w:t>accurate predictions.</w:t>
      </w:r>
      <w:r w:rsidR="00531334">
        <w:rPr>
          <w:noProof/>
        </w:rPr>
        <w:t xml:space="preserve"> Building a model with manual selection of these specific twenty-two genes would severaly limit generalizability to additional datasets.  Alternatively, building a model that has automated selection of the best twenty-two genes for the specific data it was trained on allows dissemination of the model across labs who could repurpose the pipeline for their own </w:t>
      </w:r>
      <w:r w:rsidR="00D511C8">
        <w:rPr>
          <w:noProof/>
        </w:rPr>
        <w:t>uses</w:t>
      </w:r>
      <w:r w:rsidR="00531334">
        <w:rPr>
          <w:noProof/>
        </w:rPr>
        <w:t>.  The model could be retrained to predict iPSC differentiation into alternative cell types or predict differences between clones in a functional assay during later stages of drug development</w:t>
      </w:r>
      <w:r w:rsidR="00D511C8">
        <w:rPr>
          <w:noProof/>
        </w:rPr>
        <w:t xml:space="preserve"> wth minimal alteration</w:t>
      </w:r>
      <w:r w:rsidR="0004252D">
        <w:rPr>
          <w:noProof/>
        </w:rPr>
        <w:t>s</w:t>
      </w:r>
      <w:r w:rsidR="00531334">
        <w:rPr>
          <w:noProof/>
        </w:rPr>
        <w:t>.  The benefit of this model lies in the pipeline and ease at which it can be repurposed to different need</w:t>
      </w:r>
      <w:r w:rsidR="0004252D">
        <w:rPr>
          <w:noProof/>
        </w:rPr>
        <w:t>s</w:t>
      </w:r>
      <w:r w:rsidR="00531334">
        <w:rPr>
          <w:noProof/>
        </w:rPr>
        <w:t>.</w:t>
      </w:r>
    </w:p>
    <w:p w14:paraId="45A60BF3" w14:textId="44C85105" w:rsidR="0004252D" w:rsidRDefault="00E6237E" w:rsidP="002717FB">
      <w:pPr>
        <w:rPr>
          <w:noProof/>
        </w:rPr>
      </w:pPr>
      <w:r>
        <w:rPr>
          <w:noProof/>
        </w:rPr>
        <w:t>Further imp</w:t>
      </w:r>
      <w:r w:rsidR="00293B5B">
        <w:rPr>
          <w:noProof/>
        </w:rPr>
        <w:t>ro</w:t>
      </w:r>
      <w:r>
        <w:rPr>
          <w:noProof/>
        </w:rPr>
        <w:t xml:space="preserve">vements to this model require </w:t>
      </w:r>
      <w:r w:rsidR="00965F1B">
        <w:rPr>
          <w:noProof/>
        </w:rPr>
        <w:t xml:space="preserve">include testing this repurposing to similar datasets.  </w:t>
      </w:r>
      <w:r w:rsidR="006F1A78">
        <w:rPr>
          <w:noProof/>
        </w:rPr>
        <w:t xml:space="preserve">For example, there is a similar dataset that compares iPSC donor differentiation into </w:t>
      </w:r>
      <w:r w:rsidR="001B1B68">
        <w:rPr>
          <w:noProof/>
        </w:rPr>
        <w:t xml:space="preserve">midbrain </w:t>
      </w:r>
      <w:r w:rsidR="006F1A78">
        <w:rPr>
          <w:noProof/>
        </w:rPr>
        <w:t>neurons</w:t>
      </w:r>
      <w:r w:rsidR="00CD6C63">
        <w:rPr>
          <w:noProof/>
        </w:rPr>
        <w:t xml:space="preserve"> (</w:t>
      </w:r>
      <w:r w:rsidR="001B1B68">
        <w:rPr>
          <w:noProof/>
        </w:rPr>
        <w:t>Jerber, et al.) that</w:t>
      </w:r>
      <w:r w:rsidR="00AD57B3">
        <w:rPr>
          <w:noProof/>
        </w:rPr>
        <w:t xml:space="preserve"> includes iPSC RNAseq that could be used for just such a test.</w:t>
      </w:r>
      <w:r w:rsidR="00595B35">
        <w:rPr>
          <w:noProof/>
        </w:rPr>
        <w:t xml:space="preserve">  The following pipeline </w:t>
      </w:r>
      <w:r w:rsidR="003E3E85">
        <w:rPr>
          <w:noProof/>
        </w:rPr>
        <w:t>could be applied to that dataset:</w:t>
      </w:r>
    </w:p>
    <w:p w14:paraId="590C305A" w14:textId="0A2EA4BD" w:rsidR="003E3E85" w:rsidRDefault="003E3E85" w:rsidP="003E3E85">
      <w:pPr>
        <w:pStyle w:val="ListParagraph"/>
        <w:numPr>
          <w:ilvl w:val="0"/>
          <w:numId w:val="23"/>
        </w:numPr>
      </w:pPr>
      <w:r>
        <w:t>Det</w:t>
      </w:r>
      <w:r w:rsidR="00210F54">
        <w:t>ermine the target variable</w:t>
      </w:r>
      <w:r w:rsidR="003620A3">
        <w:t>.</w:t>
      </w:r>
    </w:p>
    <w:p w14:paraId="1C80465A" w14:textId="3A729D6F" w:rsidR="007047D2" w:rsidRDefault="007047D2" w:rsidP="007047D2">
      <w:pPr>
        <w:pStyle w:val="ListParagraph"/>
        <w:numPr>
          <w:ilvl w:val="1"/>
          <w:numId w:val="23"/>
        </w:numPr>
      </w:pPr>
      <w:r>
        <w:t xml:space="preserve">This can be done using the pseudotime function or </w:t>
      </w:r>
      <w:r w:rsidR="003620A3">
        <w:t>made new from any relevant data.</w:t>
      </w:r>
      <w:r>
        <w:t xml:space="preserve"> </w:t>
      </w:r>
    </w:p>
    <w:p w14:paraId="721A3E8A" w14:textId="57B2F4C1" w:rsidR="007A7ED6" w:rsidRDefault="007A7ED6" w:rsidP="003E3E85">
      <w:pPr>
        <w:pStyle w:val="ListParagraph"/>
        <w:numPr>
          <w:ilvl w:val="0"/>
          <w:numId w:val="23"/>
        </w:numPr>
      </w:pPr>
      <w:r>
        <w:t xml:space="preserve">Convert </w:t>
      </w:r>
      <w:r w:rsidR="0009156D">
        <w:t>single-cell</w:t>
      </w:r>
      <w:r>
        <w:t xml:space="preserve"> data to bulk </w:t>
      </w:r>
      <w:r w:rsidR="0009156D">
        <w:t>counts if necessary.</w:t>
      </w:r>
    </w:p>
    <w:p w14:paraId="356D3E82" w14:textId="639C1162" w:rsidR="003620A3" w:rsidRDefault="003620A3" w:rsidP="003E3E85">
      <w:pPr>
        <w:pStyle w:val="ListParagraph"/>
        <w:numPr>
          <w:ilvl w:val="0"/>
          <w:numId w:val="23"/>
        </w:numPr>
      </w:pPr>
      <w:r>
        <w:t>Use the CatBoost Regressor</w:t>
      </w:r>
      <w:r w:rsidR="00187E87">
        <w:t xml:space="preserve"> </w:t>
      </w:r>
      <w:r w:rsidR="007A7ED6">
        <w:t xml:space="preserve">run on the </w:t>
      </w:r>
      <w:r w:rsidR="00187E87">
        <w:t xml:space="preserve">to pick the top </w:t>
      </w:r>
      <w:r w:rsidR="003464AB">
        <w:t>20-25</w:t>
      </w:r>
      <w:r w:rsidR="00187E87">
        <w:t xml:space="preserve"> genes.</w:t>
      </w:r>
    </w:p>
    <w:p w14:paraId="749B0C49" w14:textId="3B1F4113" w:rsidR="00323A36" w:rsidRDefault="00323A36" w:rsidP="00323A36">
      <w:pPr>
        <w:pStyle w:val="ListParagraph"/>
        <w:numPr>
          <w:ilvl w:val="1"/>
          <w:numId w:val="23"/>
        </w:numPr>
      </w:pPr>
      <w:r>
        <w:t>If further optim</w:t>
      </w:r>
      <w:r w:rsidR="00293B5B">
        <w:t>iza</w:t>
      </w:r>
      <w:r>
        <w:t xml:space="preserve">tions are desired, pick the top 100 genes first, then run MAE curves over </w:t>
      </w:r>
      <w:r w:rsidR="00293B5B">
        <w:t>1-30 features</w:t>
      </w:r>
      <w:r>
        <w:t xml:space="preserve"> over multiple</w:t>
      </w:r>
      <w:r w:rsidR="00293B5B">
        <w:t xml:space="preserve"> splits to find the ideal feature number.</w:t>
      </w:r>
    </w:p>
    <w:p w14:paraId="2B08D681" w14:textId="75CA5A43" w:rsidR="003464AB" w:rsidRDefault="003464AB" w:rsidP="003E3E85">
      <w:pPr>
        <w:pStyle w:val="ListParagraph"/>
        <w:numPr>
          <w:ilvl w:val="0"/>
          <w:numId w:val="23"/>
        </w:numPr>
      </w:pPr>
      <w:r>
        <w:t xml:space="preserve">Train the model </w:t>
      </w:r>
      <w:r w:rsidR="005829EB">
        <w:t>with the top genes.</w:t>
      </w:r>
    </w:p>
    <w:p w14:paraId="0614B61A" w14:textId="6AFFE392" w:rsidR="005829EB" w:rsidRDefault="005829EB" w:rsidP="003E3E85">
      <w:pPr>
        <w:pStyle w:val="ListParagraph"/>
        <w:numPr>
          <w:ilvl w:val="0"/>
          <w:numId w:val="23"/>
        </w:numPr>
      </w:pPr>
      <w:r>
        <w:t>Test predictions with MAE and donor ranking as metrics.</w:t>
      </w:r>
    </w:p>
    <w:p w14:paraId="49E6956D" w14:textId="413A3D75" w:rsidR="00293B5B" w:rsidRDefault="00293B5B" w:rsidP="00293B5B">
      <w:r>
        <w:t xml:space="preserve">Once </w:t>
      </w:r>
      <w:r w:rsidR="00F23B9B">
        <w:t>this approach</w:t>
      </w:r>
      <w:r>
        <w:t xml:space="preserve"> has been validated</w:t>
      </w:r>
      <w:r w:rsidR="00F23B9B">
        <w:t xml:space="preserve">, it can be applied to </w:t>
      </w:r>
      <w:r w:rsidR="00A20C8B">
        <w:t>several</w:t>
      </w:r>
      <w:r w:rsidR="00F23B9B">
        <w:t xml:space="preserve"> </w:t>
      </w:r>
      <w:r w:rsidR="00F81829">
        <w:t xml:space="preserve">situations common in cell therapy </w:t>
      </w:r>
      <w:r w:rsidR="003A59D5">
        <w:t>with further model development on more complex datasets</w:t>
      </w:r>
      <w:r w:rsidR="00F81829">
        <w:t xml:space="preserve">. </w:t>
      </w:r>
      <w:r w:rsidR="00F40A0C">
        <w:t>It is our hope that this work serves as proof-of-concept for what might be possible</w:t>
      </w:r>
      <w:r w:rsidR="0027225D">
        <w:t xml:space="preserve"> and motivate</w:t>
      </w:r>
      <w:r w:rsidR="00A20C8B">
        <w:t>s</w:t>
      </w:r>
      <w:r w:rsidR="0027225D">
        <w:t xml:space="preserve"> generation of the necessary data</w:t>
      </w:r>
      <w:r w:rsidR="00A20C8B">
        <w:t xml:space="preserve">. </w:t>
      </w:r>
      <w:r w:rsidR="00F81829">
        <w:t>Some examples are as follows:</w:t>
      </w:r>
    </w:p>
    <w:p w14:paraId="4F93FB3F" w14:textId="42978BB1" w:rsidR="00F81829" w:rsidRDefault="00673146" w:rsidP="00F81829">
      <w:pPr>
        <w:pStyle w:val="ListParagraph"/>
        <w:numPr>
          <w:ilvl w:val="0"/>
          <w:numId w:val="24"/>
        </w:numPr>
      </w:pPr>
      <w:r>
        <w:t xml:space="preserve">Donor selection for any iPSC differentiation. </w:t>
      </w:r>
      <w:r w:rsidR="00361CFE">
        <w:t>Cell types relevant to cell therapies include neurons</w:t>
      </w:r>
      <w:r w:rsidR="00633341">
        <w:t xml:space="preserve"> for treating neurodegenerative diseases such as Parkinson’s</w:t>
      </w:r>
      <w:r w:rsidR="00361CFE">
        <w:t xml:space="preserve">, </w:t>
      </w:r>
      <w:r w:rsidR="00633341">
        <w:t xml:space="preserve">immune cells </w:t>
      </w:r>
      <w:r w:rsidR="00B216C7">
        <w:t xml:space="preserve">for treating cancers or autoimmune diseases, </w:t>
      </w:r>
      <w:r w:rsidR="00633341">
        <w:t xml:space="preserve">or beta islet cells </w:t>
      </w:r>
      <w:r w:rsidR="00B216C7">
        <w:t>for treating diabetes.</w:t>
      </w:r>
    </w:p>
    <w:p w14:paraId="305238B7" w14:textId="73CD4489" w:rsidR="00B216C7" w:rsidRDefault="00B216C7" w:rsidP="00F81829">
      <w:pPr>
        <w:pStyle w:val="ListParagraph"/>
        <w:numPr>
          <w:ilvl w:val="0"/>
          <w:numId w:val="24"/>
        </w:numPr>
      </w:pPr>
      <w:r>
        <w:lastRenderedPageBreak/>
        <w:t>iPSC clone selection</w:t>
      </w:r>
      <w:r w:rsidR="009C1E16">
        <w:t xml:space="preserve"> for drug development. In this scenario, the model would </w:t>
      </w:r>
      <w:r w:rsidR="00283A36">
        <w:t xml:space="preserve">most likely be repurposed to predict a functional readout such as </w:t>
      </w:r>
      <w:r w:rsidR="00B12ED2">
        <w:t>killing efficiency in the case of immune cells or insulin production in the case of beta islet cells.</w:t>
      </w:r>
    </w:p>
    <w:p w14:paraId="14CFE0FE" w14:textId="64A47EA0" w:rsidR="006F3EE2" w:rsidRDefault="006F3EE2" w:rsidP="00F81829">
      <w:pPr>
        <w:pStyle w:val="ListParagraph"/>
        <w:numPr>
          <w:ilvl w:val="0"/>
          <w:numId w:val="24"/>
        </w:numPr>
      </w:pPr>
      <w:r>
        <w:t xml:space="preserve">Correlating iPSC clone data with in vivo experimental results from animal studies. </w:t>
      </w:r>
      <w:r w:rsidR="000A12C4">
        <w:t xml:space="preserve">These studies are extremely </w:t>
      </w:r>
      <w:r w:rsidR="00D77F52">
        <w:t>expensive,</w:t>
      </w:r>
      <w:r w:rsidR="000A12C4">
        <w:t xml:space="preserve"> and</w:t>
      </w:r>
      <w:r w:rsidR="006D29BF">
        <w:t xml:space="preserve"> companies often can only apply them to their top few clones. The model could be </w:t>
      </w:r>
      <w:r w:rsidR="00BF3197">
        <w:t xml:space="preserve">used to better understand the features </w:t>
      </w:r>
      <w:r w:rsidR="008168F6">
        <w:t>which impact iPSC clone perform</w:t>
      </w:r>
      <w:r w:rsidR="00D77F52">
        <w:t>ance</w:t>
      </w:r>
      <w:r w:rsidR="008168F6">
        <w:t xml:space="preserve"> in these </w:t>
      </w:r>
      <w:r w:rsidR="00D77F52">
        <w:t>studies</w:t>
      </w:r>
      <w:r w:rsidR="008168F6">
        <w:t xml:space="preserve">, or maybe even </w:t>
      </w:r>
      <w:r w:rsidR="00BF3197">
        <w:t>further</w:t>
      </w:r>
      <w:r w:rsidR="006D29BF">
        <w:t xml:space="preserve"> develop</w:t>
      </w:r>
      <w:r w:rsidR="00D77F52">
        <w:t>ed</w:t>
      </w:r>
      <w:r w:rsidR="006D29BF">
        <w:t xml:space="preserve"> to </w:t>
      </w:r>
      <w:r w:rsidR="002A4EA1">
        <w:t xml:space="preserve">perform the clone selection by </w:t>
      </w:r>
      <w:r w:rsidR="006D29BF">
        <w:t>predict</w:t>
      </w:r>
      <w:r w:rsidR="002A4EA1">
        <w:t>ing</w:t>
      </w:r>
      <w:r w:rsidR="006D29BF">
        <w:t xml:space="preserve"> </w:t>
      </w:r>
      <w:r w:rsidR="00BF3197">
        <w:t>in vivo results</w:t>
      </w:r>
      <w:r w:rsidR="002A4EA1">
        <w:t>.</w:t>
      </w:r>
    </w:p>
    <w:p w14:paraId="610295E7" w14:textId="77777777" w:rsidR="00A20C8B" w:rsidRDefault="00A20C8B" w:rsidP="00F40A0C"/>
    <w:p w14:paraId="0C1D1087" w14:textId="253FA07D" w:rsidR="00E90F36" w:rsidRPr="00CD05BF" w:rsidRDefault="00E90F36" w:rsidP="00CD05BF">
      <w:pPr>
        <w:pStyle w:val="Heading2"/>
        <w:rPr>
          <w:color w:val="auto"/>
        </w:rPr>
      </w:pPr>
      <w:r w:rsidRPr="00CD05BF">
        <w:rPr>
          <w:color w:val="auto"/>
        </w:rPr>
        <w:t>Reference</w:t>
      </w:r>
      <w:r w:rsidR="00681DB3">
        <w:rPr>
          <w:color w:val="auto"/>
        </w:rPr>
        <w:t>s</w:t>
      </w:r>
    </w:p>
    <w:p w14:paraId="10D80AC7" w14:textId="3CF3A107" w:rsidR="00F25082" w:rsidRDefault="00F25082" w:rsidP="0055041F">
      <w:r w:rsidRPr="00F25082">
        <w:t xml:space="preserve">Chu LF, Leng N, Zhang J, Hou Z, </w:t>
      </w:r>
      <w:proofErr w:type="spellStart"/>
      <w:r w:rsidRPr="00F25082">
        <w:t>Mamott</w:t>
      </w:r>
      <w:proofErr w:type="spellEnd"/>
      <w:r w:rsidRPr="00F25082">
        <w:t xml:space="preserve"> D, </w:t>
      </w:r>
      <w:proofErr w:type="spellStart"/>
      <w:r w:rsidRPr="00F25082">
        <w:t>Vereide</w:t>
      </w:r>
      <w:proofErr w:type="spellEnd"/>
      <w:r w:rsidRPr="00F25082">
        <w:t xml:space="preserve"> DT, Choi J, Kendziorski C, Stewart R, Thomson JA. Single-cell RNA-seq reveals novel regulators of human embryonic stem cell differentiation to definitive endoderm. Genome Biol. 2016 Aug 17;17(1):173. </w:t>
      </w:r>
      <w:proofErr w:type="spellStart"/>
      <w:r w:rsidRPr="00F25082">
        <w:t>doi</w:t>
      </w:r>
      <w:proofErr w:type="spellEnd"/>
      <w:r w:rsidRPr="00F25082">
        <w:t>: 10.1186/s13059-016-1033-x. PMID: 27534536; PMCID: PMC4989499.</w:t>
      </w:r>
    </w:p>
    <w:p w14:paraId="1E7FBF1C" w14:textId="6692299D" w:rsidR="0055041F" w:rsidRDefault="0055041F" w:rsidP="0055041F">
      <w:r>
        <w:t xml:space="preserve">Cuomo, A.S.E., Seaton, D.D., McCarthy, D.J. et al. Single-cell RNA-sequencing of differentiating iPS cells reveals dynamic genetic effects on gene expression. Nature Communications, 11, 810 (2020). </w:t>
      </w:r>
      <w:hyperlink r:id="rId19" w:history="1">
        <w:r w:rsidR="00CD6C63" w:rsidRPr="005C7CD5">
          <w:rPr>
            <w:rStyle w:val="Hyperlink"/>
          </w:rPr>
          <w:t>https://doi.org/10.1038/s41467-020-14457-z</w:t>
        </w:r>
      </w:hyperlink>
    </w:p>
    <w:p w14:paraId="36E0165C" w14:textId="33010C29" w:rsidR="00CD6C63" w:rsidRDefault="00CD6C63" w:rsidP="0055041F">
      <w:proofErr w:type="spellStart"/>
      <w:r w:rsidRPr="00CD6C63">
        <w:t>Jerber</w:t>
      </w:r>
      <w:proofErr w:type="spellEnd"/>
      <w:r w:rsidRPr="00CD6C63">
        <w:t xml:space="preserve"> J, Seaton DD, Cuomo ASE, Kumasaka N, Haldane J, Steer J, Patel M, Pearce D, Andersson M, Bonder MJ, Mountjoy E, </w:t>
      </w:r>
      <w:proofErr w:type="spellStart"/>
      <w:r w:rsidRPr="00CD6C63">
        <w:t>Ghoussaini</w:t>
      </w:r>
      <w:proofErr w:type="spellEnd"/>
      <w:r w:rsidRPr="00CD6C63">
        <w:t xml:space="preserve"> M, Lancaster MA; </w:t>
      </w:r>
      <w:proofErr w:type="spellStart"/>
      <w:r w:rsidRPr="00CD6C63">
        <w:t>HipSci</w:t>
      </w:r>
      <w:proofErr w:type="spellEnd"/>
      <w:r w:rsidRPr="00CD6C63">
        <w:t xml:space="preserve"> Consortium; Marioni JC, Merkle FT, Gaffney DJ, </w:t>
      </w:r>
      <w:proofErr w:type="spellStart"/>
      <w:r w:rsidRPr="00CD6C63">
        <w:t>Stegle</w:t>
      </w:r>
      <w:proofErr w:type="spellEnd"/>
      <w:r w:rsidRPr="00CD6C63">
        <w:t xml:space="preserve"> O. Population-scale single-cell RNA-seq profiling across dopaminergic neuron differentiation. Nat Genet. 2021 Mar;53(3):304-312. </w:t>
      </w:r>
      <w:proofErr w:type="spellStart"/>
      <w:r w:rsidRPr="00CD6C63">
        <w:t>doi</w:t>
      </w:r>
      <w:proofErr w:type="spellEnd"/>
      <w:r w:rsidRPr="00CD6C63">
        <w:t xml:space="preserve">: 10.1038/s41588-021-00801-6. </w:t>
      </w:r>
      <w:proofErr w:type="spellStart"/>
      <w:r w:rsidRPr="00CD6C63">
        <w:t>Epub</w:t>
      </w:r>
      <w:proofErr w:type="spellEnd"/>
      <w:r w:rsidRPr="00CD6C63">
        <w:t xml:space="preserve"> 2021 Mar 4. PMID: 33664506; PMCID: PMC7610897.</w:t>
      </w:r>
    </w:p>
    <w:p w14:paraId="10C603AB" w14:textId="1C2C2B6D" w:rsidR="00CD6C63" w:rsidRPr="001B1B68" w:rsidRDefault="00EE40E7" w:rsidP="00EE40E7">
      <w:pPr>
        <w:rPr>
          <w:rFonts w:ascii="Consolas" w:hAnsi="Consolas"/>
          <w:color w:val="1B1B1B"/>
          <w:shd w:val="clear" w:color="auto" w:fill="FFFFFF"/>
        </w:rPr>
      </w:pPr>
      <w:proofErr w:type="spellStart"/>
      <w:r w:rsidRPr="00EE40E7">
        <w:t>Liberzon</w:t>
      </w:r>
      <w:proofErr w:type="spellEnd"/>
      <w:r w:rsidRPr="00EE40E7">
        <w:t xml:space="preserve"> A, Birger C, </w:t>
      </w:r>
      <w:proofErr w:type="spellStart"/>
      <w:r w:rsidRPr="00EE40E7">
        <w:t>Thorvaldsdóttir</w:t>
      </w:r>
      <w:proofErr w:type="spellEnd"/>
      <w:r w:rsidRPr="00EE40E7">
        <w:t xml:space="preserve"> H, Ghandi M, </w:t>
      </w:r>
      <w:proofErr w:type="spellStart"/>
      <w:r w:rsidRPr="00EE40E7">
        <w:t>Mesirov</w:t>
      </w:r>
      <w:proofErr w:type="spellEnd"/>
      <w:r w:rsidRPr="00EE40E7">
        <w:t xml:space="preserve"> JP, Tamayo P. The Molecular Signatures Database (</w:t>
      </w:r>
      <w:proofErr w:type="spellStart"/>
      <w:r w:rsidRPr="00EE40E7">
        <w:t>MSigDB</w:t>
      </w:r>
      <w:proofErr w:type="spellEnd"/>
      <w:r w:rsidRPr="00EE40E7">
        <w:t xml:space="preserve">) hallmark gene set collection. Cell Syst. 2015 Dec 23;1(6):417-425. </w:t>
      </w:r>
      <w:proofErr w:type="spellStart"/>
      <w:r w:rsidRPr="00EE40E7">
        <w:t>doi</w:t>
      </w:r>
      <w:proofErr w:type="spellEnd"/>
      <w:r w:rsidRPr="00EE40E7">
        <w:t>: 10.1016/j.cels.2015.12.004. PMID: 26771021; PMCID: PMC4707969.</w:t>
      </w:r>
      <w:r w:rsidR="00CD6C63" w:rsidRPr="00CD6C63">
        <w:rPr>
          <w:rFonts w:ascii="Consolas" w:hAnsi="Consolas"/>
          <w:color w:val="1B1B1B"/>
          <w:shd w:val="clear" w:color="auto" w:fill="FFFFFF"/>
        </w:rPr>
        <w:t xml:space="preserve"> </w:t>
      </w:r>
    </w:p>
    <w:sectPr w:rsidR="00CD6C63" w:rsidRPr="001B1B68" w:rsidSect="008C2A47">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78B2"/>
    <w:multiLevelType w:val="hybridMultilevel"/>
    <w:tmpl w:val="43EE5CA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A81C33"/>
    <w:multiLevelType w:val="hybridMultilevel"/>
    <w:tmpl w:val="17AA1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F1587D"/>
    <w:multiLevelType w:val="hybridMultilevel"/>
    <w:tmpl w:val="295C33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8F5B74"/>
    <w:multiLevelType w:val="hybridMultilevel"/>
    <w:tmpl w:val="5A04A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D031C7"/>
    <w:multiLevelType w:val="hybridMultilevel"/>
    <w:tmpl w:val="6C9C3C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7C3E81"/>
    <w:multiLevelType w:val="hybridMultilevel"/>
    <w:tmpl w:val="11E4C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EC0838"/>
    <w:multiLevelType w:val="hybridMultilevel"/>
    <w:tmpl w:val="D7A0D0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437006"/>
    <w:multiLevelType w:val="hybridMultilevel"/>
    <w:tmpl w:val="D91C82BC"/>
    <w:lvl w:ilvl="0" w:tplc="41165F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442BAA"/>
    <w:multiLevelType w:val="hybridMultilevel"/>
    <w:tmpl w:val="E4D8C6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6E510B"/>
    <w:multiLevelType w:val="hybridMultilevel"/>
    <w:tmpl w:val="C6B6D7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3855E72"/>
    <w:multiLevelType w:val="multilevel"/>
    <w:tmpl w:val="EA92A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2B5EAE"/>
    <w:multiLevelType w:val="hybridMultilevel"/>
    <w:tmpl w:val="C6B6D7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DE31F4E"/>
    <w:multiLevelType w:val="hybridMultilevel"/>
    <w:tmpl w:val="40E86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807ADA"/>
    <w:multiLevelType w:val="hybridMultilevel"/>
    <w:tmpl w:val="9BA82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1B0B28"/>
    <w:multiLevelType w:val="hybridMultilevel"/>
    <w:tmpl w:val="75944F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4D004E"/>
    <w:multiLevelType w:val="hybridMultilevel"/>
    <w:tmpl w:val="BE2AF3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575DB7"/>
    <w:multiLevelType w:val="hybridMultilevel"/>
    <w:tmpl w:val="CB0650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702760"/>
    <w:multiLevelType w:val="hybridMultilevel"/>
    <w:tmpl w:val="8E5E0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BC44C9"/>
    <w:multiLevelType w:val="hybridMultilevel"/>
    <w:tmpl w:val="07383F8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1B3781"/>
    <w:multiLevelType w:val="hybridMultilevel"/>
    <w:tmpl w:val="C6B6D7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416CA8"/>
    <w:multiLevelType w:val="hybridMultilevel"/>
    <w:tmpl w:val="A5C632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360FA2"/>
    <w:multiLevelType w:val="hybridMultilevel"/>
    <w:tmpl w:val="D5D4CF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4F5145"/>
    <w:multiLevelType w:val="hybridMultilevel"/>
    <w:tmpl w:val="18B2AC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D60FD0"/>
    <w:multiLevelType w:val="multilevel"/>
    <w:tmpl w:val="ABF4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5634847">
    <w:abstractNumId w:val="6"/>
  </w:num>
  <w:num w:numId="2" w16cid:durableId="1063794206">
    <w:abstractNumId w:val="21"/>
  </w:num>
  <w:num w:numId="3" w16cid:durableId="1301113764">
    <w:abstractNumId w:val="4"/>
  </w:num>
  <w:num w:numId="4" w16cid:durableId="1159997391">
    <w:abstractNumId w:val="8"/>
  </w:num>
  <w:num w:numId="5" w16cid:durableId="1944150586">
    <w:abstractNumId w:val="2"/>
  </w:num>
  <w:num w:numId="6" w16cid:durableId="543441314">
    <w:abstractNumId w:val="12"/>
  </w:num>
  <w:num w:numId="7" w16cid:durableId="618075804">
    <w:abstractNumId w:val="5"/>
  </w:num>
  <w:num w:numId="8" w16cid:durableId="1613827688">
    <w:abstractNumId w:val="19"/>
  </w:num>
  <w:num w:numId="9" w16cid:durableId="1355500590">
    <w:abstractNumId w:val="9"/>
  </w:num>
  <w:num w:numId="10" w16cid:durableId="126434525">
    <w:abstractNumId w:val="13"/>
  </w:num>
  <w:num w:numId="11" w16cid:durableId="1148323876">
    <w:abstractNumId w:val="3"/>
  </w:num>
  <w:num w:numId="12" w16cid:durableId="1405764349">
    <w:abstractNumId w:val="23"/>
  </w:num>
  <w:num w:numId="13" w16cid:durableId="767585105">
    <w:abstractNumId w:val="17"/>
  </w:num>
  <w:num w:numId="14" w16cid:durableId="1679426855">
    <w:abstractNumId w:val="20"/>
  </w:num>
  <w:num w:numId="15" w16cid:durableId="1627662933">
    <w:abstractNumId w:val="10"/>
  </w:num>
  <w:num w:numId="16" w16cid:durableId="387454543">
    <w:abstractNumId w:val="1"/>
  </w:num>
  <w:num w:numId="17" w16cid:durableId="130641205">
    <w:abstractNumId w:val="15"/>
  </w:num>
  <w:num w:numId="18" w16cid:durableId="756024048">
    <w:abstractNumId w:val="18"/>
  </w:num>
  <w:num w:numId="19" w16cid:durableId="1529761390">
    <w:abstractNumId w:val="7"/>
  </w:num>
  <w:num w:numId="20" w16cid:durableId="385225354">
    <w:abstractNumId w:val="11"/>
  </w:num>
  <w:num w:numId="21" w16cid:durableId="541476921">
    <w:abstractNumId w:val="0"/>
  </w:num>
  <w:num w:numId="22" w16cid:durableId="262231724">
    <w:abstractNumId w:val="14"/>
  </w:num>
  <w:num w:numId="23" w16cid:durableId="856895443">
    <w:abstractNumId w:val="16"/>
  </w:num>
  <w:num w:numId="24" w16cid:durableId="5500980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DD7"/>
    <w:rsid w:val="00002C26"/>
    <w:rsid w:val="00003334"/>
    <w:rsid w:val="00012569"/>
    <w:rsid w:val="00012B05"/>
    <w:rsid w:val="0001413E"/>
    <w:rsid w:val="000161F1"/>
    <w:rsid w:val="00021E71"/>
    <w:rsid w:val="00021FC3"/>
    <w:rsid w:val="000233BA"/>
    <w:rsid w:val="00030E20"/>
    <w:rsid w:val="00031BB5"/>
    <w:rsid w:val="000323E8"/>
    <w:rsid w:val="00036C20"/>
    <w:rsid w:val="00037C25"/>
    <w:rsid w:val="000414AE"/>
    <w:rsid w:val="0004252D"/>
    <w:rsid w:val="0004492B"/>
    <w:rsid w:val="000451F6"/>
    <w:rsid w:val="000453F0"/>
    <w:rsid w:val="00045D49"/>
    <w:rsid w:val="00046788"/>
    <w:rsid w:val="0004742C"/>
    <w:rsid w:val="00050F2C"/>
    <w:rsid w:val="00052689"/>
    <w:rsid w:val="00057B86"/>
    <w:rsid w:val="00063693"/>
    <w:rsid w:val="0006510C"/>
    <w:rsid w:val="00070D41"/>
    <w:rsid w:val="000730D8"/>
    <w:rsid w:val="00076A3F"/>
    <w:rsid w:val="0008581A"/>
    <w:rsid w:val="0009156D"/>
    <w:rsid w:val="00091677"/>
    <w:rsid w:val="0009558B"/>
    <w:rsid w:val="00097812"/>
    <w:rsid w:val="000A12C4"/>
    <w:rsid w:val="000A3B6C"/>
    <w:rsid w:val="000B095B"/>
    <w:rsid w:val="000B12AF"/>
    <w:rsid w:val="000B51D1"/>
    <w:rsid w:val="000C220A"/>
    <w:rsid w:val="000C30CB"/>
    <w:rsid w:val="000C5187"/>
    <w:rsid w:val="000C5657"/>
    <w:rsid w:val="000C5B6D"/>
    <w:rsid w:val="000C5DC8"/>
    <w:rsid w:val="000C6B09"/>
    <w:rsid w:val="000E0517"/>
    <w:rsid w:val="000E0B3A"/>
    <w:rsid w:val="000E6943"/>
    <w:rsid w:val="000F052D"/>
    <w:rsid w:val="000F0E3E"/>
    <w:rsid w:val="000F12E2"/>
    <w:rsid w:val="000F53F4"/>
    <w:rsid w:val="000F6189"/>
    <w:rsid w:val="000F72D0"/>
    <w:rsid w:val="0010376A"/>
    <w:rsid w:val="00105510"/>
    <w:rsid w:val="00106886"/>
    <w:rsid w:val="00110E74"/>
    <w:rsid w:val="00113728"/>
    <w:rsid w:val="001139F8"/>
    <w:rsid w:val="00114428"/>
    <w:rsid w:val="0012174E"/>
    <w:rsid w:val="00122C77"/>
    <w:rsid w:val="00125524"/>
    <w:rsid w:val="00130A93"/>
    <w:rsid w:val="00133FD3"/>
    <w:rsid w:val="00134820"/>
    <w:rsid w:val="00140857"/>
    <w:rsid w:val="00141F94"/>
    <w:rsid w:val="00146E7F"/>
    <w:rsid w:val="0015437C"/>
    <w:rsid w:val="0015505A"/>
    <w:rsid w:val="00155614"/>
    <w:rsid w:val="00156CC4"/>
    <w:rsid w:val="00160B93"/>
    <w:rsid w:val="00160E30"/>
    <w:rsid w:val="00164657"/>
    <w:rsid w:val="001670DE"/>
    <w:rsid w:val="0017108A"/>
    <w:rsid w:val="0017439A"/>
    <w:rsid w:val="00174601"/>
    <w:rsid w:val="001750D9"/>
    <w:rsid w:val="0017692F"/>
    <w:rsid w:val="001822A1"/>
    <w:rsid w:val="00184221"/>
    <w:rsid w:val="00187E87"/>
    <w:rsid w:val="001900F8"/>
    <w:rsid w:val="001922B8"/>
    <w:rsid w:val="00195785"/>
    <w:rsid w:val="001A0325"/>
    <w:rsid w:val="001A1994"/>
    <w:rsid w:val="001A2B74"/>
    <w:rsid w:val="001A35A2"/>
    <w:rsid w:val="001A4ED1"/>
    <w:rsid w:val="001A57A4"/>
    <w:rsid w:val="001A78D3"/>
    <w:rsid w:val="001A7F3A"/>
    <w:rsid w:val="001B1B68"/>
    <w:rsid w:val="001B44FD"/>
    <w:rsid w:val="001B55B3"/>
    <w:rsid w:val="001B5B49"/>
    <w:rsid w:val="001C01D2"/>
    <w:rsid w:val="001C05A5"/>
    <w:rsid w:val="001C55E7"/>
    <w:rsid w:val="001C5C50"/>
    <w:rsid w:val="001C64C4"/>
    <w:rsid w:val="001D2F0E"/>
    <w:rsid w:val="001D4848"/>
    <w:rsid w:val="001D5FBC"/>
    <w:rsid w:val="001D7065"/>
    <w:rsid w:val="001E10B9"/>
    <w:rsid w:val="001E4722"/>
    <w:rsid w:val="001F380E"/>
    <w:rsid w:val="001F3B50"/>
    <w:rsid w:val="001F6AB8"/>
    <w:rsid w:val="001F7A51"/>
    <w:rsid w:val="00204C8B"/>
    <w:rsid w:val="00205AC5"/>
    <w:rsid w:val="00206BD8"/>
    <w:rsid w:val="00210712"/>
    <w:rsid w:val="00210F54"/>
    <w:rsid w:val="00211B5F"/>
    <w:rsid w:val="0022320A"/>
    <w:rsid w:val="00225097"/>
    <w:rsid w:val="00227153"/>
    <w:rsid w:val="00227621"/>
    <w:rsid w:val="00231045"/>
    <w:rsid w:val="002324CC"/>
    <w:rsid w:val="0023285C"/>
    <w:rsid w:val="00240E05"/>
    <w:rsid w:val="002411B0"/>
    <w:rsid w:val="002427A3"/>
    <w:rsid w:val="00246A8F"/>
    <w:rsid w:val="002506E1"/>
    <w:rsid w:val="002562CE"/>
    <w:rsid w:val="002634A3"/>
    <w:rsid w:val="00264101"/>
    <w:rsid w:val="0026756F"/>
    <w:rsid w:val="00271051"/>
    <w:rsid w:val="002717FB"/>
    <w:rsid w:val="0027225D"/>
    <w:rsid w:val="00272618"/>
    <w:rsid w:val="00273EAB"/>
    <w:rsid w:val="002747C6"/>
    <w:rsid w:val="00281C62"/>
    <w:rsid w:val="00283A36"/>
    <w:rsid w:val="002862D6"/>
    <w:rsid w:val="002875C0"/>
    <w:rsid w:val="00287F8C"/>
    <w:rsid w:val="00291AEE"/>
    <w:rsid w:val="002921B3"/>
    <w:rsid w:val="00293B5B"/>
    <w:rsid w:val="0029463E"/>
    <w:rsid w:val="002A253D"/>
    <w:rsid w:val="002A41A6"/>
    <w:rsid w:val="002A4C62"/>
    <w:rsid w:val="002A4EA1"/>
    <w:rsid w:val="002A58F8"/>
    <w:rsid w:val="002C065A"/>
    <w:rsid w:val="002C08AD"/>
    <w:rsid w:val="002C18E9"/>
    <w:rsid w:val="002C1C37"/>
    <w:rsid w:val="002C1D13"/>
    <w:rsid w:val="002C3902"/>
    <w:rsid w:val="002C62A5"/>
    <w:rsid w:val="002C741A"/>
    <w:rsid w:val="002C7C68"/>
    <w:rsid w:val="002D63C5"/>
    <w:rsid w:val="002D717E"/>
    <w:rsid w:val="002D7511"/>
    <w:rsid w:val="002E1FBE"/>
    <w:rsid w:val="002E2FA6"/>
    <w:rsid w:val="002F1F3E"/>
    <w:rsid w:val="002F34F7"/>
    <w:rsid w:val="002F4438"/>
    <w:rsid w:val="002F4F35"/>
    <w:rsid w:val="0030187E"/>
    <w:rsid w:val="00302730"/>
    <w:rsid w:val="00303F74"/>
    <w:rsid w:val="0031096C"/>
    <w:rsid w:val="00311674"/>
    <w:rsid w:val="00312B3B"/>
    <w:rsid w:val="00313A5C"/>
    <w:rsid w:val="00315E4B"/>
    <w:rsid w:val="00315FBD"/>
    <w:rsid w:val="00317756"/>
    <w:rsid w:val="00323A36"/>
    <w:rsid w:val="003268A8"/>
    <w:rsid w:val="00327806"/>
    <w:rsid w:val="00327E65"/>
    <w:rsid w:val="0034090F"/>
    <w:rsid w:val="00340B13"/>
    <w:rsid w:val="00341A1D"/>
    <w:rsid w:val="00345F85"/>
    <w:rsid w:val="003464AB"/>
    <w:rsid w:val="00347E01"/>
    <w:rsid w:val="00350EFF"/>
    <w:rsid w:val="00351EBC"/>
    <w:rsid w:val="00355D0A"/>
    <w:rsid w:val="003561D5"/>
    <w:rsid w:val="00356547"/>
    <w:rsid w:val="00360330"/>
    <w:rsid w:val="003606C5"/>
    <w:rsid w:val="00360C53"/>
    <w:rsid w:val="003611C0"/>
    <w:rsid w:val="00361446"/>
    <w:rsid w:val="00361CFE"/>
    <w:rsid w:val="003620A3"/>
    <w:rsid w:val="0036395B"/>
    <w:rsid w:val="00364E2D"/>
    <w:rsid w:val="00366029"/>
    <w:rsid w:val="00370337"/>
    <w:rsid w:val="0037209A"/>
    <w:rsid w:val="00372628"/>
    <w:rsid w:val="003772B6"/>
    <w:rsid w:val="003811F3"/>
    <w:rsid w:val="00387F12"/>
    <w:rsid w:val="00390AF2"/>
    <w:rsid w:val="00391C1F"/>
    <w:rsid w:val="00394523"/>
    <w:rsid w:val="00395335"/>
    <w:rsid w:val="003965B3"/>
    <w:rsid w:val="00397545"/>
    <w:rsid w:val="00397BB2"/>
    <w:rsid w:val="00397E52"/>
    <w:rsid w:val="003A0DA4"/>
    <w:rsid w:val="003A5145"/>
    <w:rsid w:val="003A59D5"/>
    <w:rsid w:val="003A6C7D"/>
    <w:rsid w:val="003B01BC"/>
    <w:rsid w:val="003B0504"/>
    <w:rsid w:val="003B1463"/>
    <w:rsid w:val="003B1B5F"/>
    <w:rsid w:val="003C1C44"/>
    <w:rsid w:val="003C1E19"/>
    <w:rsid w:val="003C1E30"/>
    <w:rsid w:val="003C3016"/>
    <w:rsid w:val="003C3A44"/>
    <w:rsid w:val="003C3BAA"/>
    <w:rsid w:val="003C7139"/>
    <w:rsid w:val="003D116C"/>
    <w:rsid w:val="003D1A4D"/>
    <w:rsid w:val="003D2063"/>
    <w:rsid w:val="003D50FD"/>
    <w:rsid w:val="003D7F11"/>
    <w:rsid w:val="003E2A47"/>
    <w:rsid w:val="003E3E85"/>
    <w:rsid w:val="003E3F69"/>
    <w:rsid w:val="003E769D"/>
    <w:rsid w:val="003F2056"/>
    <w:rsid w:val="003F2D7F"/>
    <w:rsid w:val="003F41F2"/>
    <w:rsid w:val="003F6D10"/>
    <w:rsid w:val="003F7821"/>
    <w:rsid w:val="003F7E73"/>
    <w:rsid w:val="0040095A"/>
    <w:rsid w:val="00400CDF"/>
    <w:rsid w:val="00401F86"/>
    <w:rsid w:val="00403825"/>
    <w:rsid w:val="00403EFB"/>
    <w:rsid w:val="00405E8E"/>
    <w:rsid w:val="00410154"/>
    <w:rsid w:val="00412870"/>
    <w:rsid w:val="00414575"/>
    <w:rsid w:val="00414A2A"/>
    <w:rsid w:val="00416208"/>
    <w:rsid w:val="0041750B"/>
    <w:rsid w:val="00417BB4"/>
    <w:rsid w:val="00417CC7"/>
    <w:rsid w:val="0042112A"/>
    <w:rsid w:val="00424B53"/>
    <w:rsid w:val="00425451"/>
    <w:rsid w:val="00431727"/>
    <w:rsid w:val="00433C45"/>
    <w:rsid w:val="00433C4D"/>
    <w:rsid w:val="00434B0A"/>
    <w:rsid w:val="00437EAC"/>
    <w:rsid w:val="00440077"/>
    <w:rsid w:val="004402F6"/>
    <w:rsid w:val="00442A83"/>
    <w:rsid w:val="004433A1"/>
    <w:rsid w:val="00444566"/>
    <w:rsid w:val="004455BA"/>
    <w:rsid w:val="00450413"/>
    <w:rsid w:val="0045372D"/>
    <w:rsid w:val="004614EE"/>
    <w:rsid w:val="004678AE"/>
    <w:rsid w:val="00467B93"/>
    <w:rsid w:val="0047685C"/>
    <w:rsid w:val="00484387"/>
    <w:rsid w:val="004861D8"/>
    <w:rsid w:val="004933FC"/>
    <w:rsid w:val="0049479A"/>
    <w:rsid w:val="004A0588"/>
    <w:rsid w:val="004A0597"/>
    <w:rsid w:val="004A1FC6"/>
    <w:rsid w:val="004A37CD"/>
    <w:rsid w:val="004A4B54"/>
    <w:rsid w:val="004B1645"/>
    <w:rsid w:val="004B2376"/>
    <w:rsid w:val="004B2C85"/>
    <w:rsid w:val="004B421E"/>
    <w:rsid w:val="004B4ED9"/>
    <w:rsid w:val="004C19AB"/>
    <w:rsid w:val="004C285B"/>
    <w:rsid w:val="004C645B"/>
    <w:rsid w:val="004D2F6A"/>
    <w:rsid w:val="004D3734"/>
    <w:rsid w:val="004D456A"/>
    <w:rsid w:val="004D6ED5"/>
    <w:rsid w:val="004E3581"/>
    <w:rsid w:val="004E476A"/>
    <w:rsid w:val="004E6C2C"/>
    <w:rsid w:val="004F4F5A"/>
    <w:rsid w:val="00506669"/>
    <w:rsid w:val="005120CA"/>
    <w:rsid w:val="005127C5"/>
    <w:rsid w:val="00513345"/>
    <w:rsid w:val="00514168"/>
    <w:rsid w:val="00516F61"/>
    <w:rsid w:val="005177FA"/>
    <w:rsid w:val="00520344"/>
    <w:rsid w:val="005266F0"/>
    <w:rsid w:val="00531334"/>
    <w:rsid w:val="00533EFB"/>
    <w:rsid w:val="00535288"/>
    <w:rsid w:val="00535587"/>
    <w:rsid w:val="0054300C"/>
    <w:rsid w:val="00546368"/>
    <w:rsid w:val="0055041F"/>
    <w:rsid w:val="00554669"/>
    <w:rsid w:val="005557B9"/>
    <w:rsid w:val="005565F7"/>
    <w:rsid w:val="00557CE7"/>
    <w:rsid w:val="00560ADF"/>
    <w:rsid w:val="00563030"/>
    <w:rsid w:val="0056314E"/>
    <w:rsid w:val="00563CFE"/>
    <w:rsid w:val="00565002"/>
    <w:rsid w:val="00565A32"/>
    <w:rsid w:val="00565DF2"/>
    <w:rsid w:val="005733B9"/>
    <w:rsid w:val="00581E30"/>
    <w:rsid w:val="005829EB"/>
    <w:rsid w:val="00584FF0"/>
    <w:rsid w:val="00590A7D"/>
    <w:rsid w:val="00593F4E"/>
    <w:rsid w:val="00595B35"/>
    <w:rsid w:val="00596642"/>
    <w:rsid w:val="00597A87"/>
    <w:rsid w:val="005A0132"/>
    <w:rsid w:val="005A2ACA"/>
    <w:rsid w:val="005B1DF6"/>
    <w:rsid w:val="005B2A4A"/>
    <w:rsid w:val="005B469D"/>
    <w:rsid w:val="005B575E"/>
    <w:rsid w:val="005B7D77"/>
    <w:rsid w:val="005C2AA7"/>
    <w:rsid w:val="005C5DBD"/>
    <w:rsid w:val="005D10F1"/>
    <w:rsid w:val="005D143B"/>
    <w:rsid w:val="005D17A1"/>
    <w:rsid w:val="005D1BAC"/>
    <w:rsid w:val="005D1D07"/>
    <w:rsid w:val="005D4A31"/>
    <w:rsid w:val="005D675D"/>
    <w:rsid w:val="005D72E7"/>
    <w:rsid w:val="005D7517"/>
    <w:rsid w:val="005E43DD"/>
    <w:rsid w:val="005E5DAE"/>
    <w:rsid w:val="005F48A4"/>
    <w:rsid w:val="005F7F7F"/>
    <w:rsid w:val="00600AD8"/>
    <w:rsid w:val="00600F68"/>
    <w:rsid w:val="006059EE"/>
    <w:rsid w:val="00605B94"/>
    <w:rsid w:val="00607854"/>
    <w:rsid w:val="00612250"/>
    <w:rsid w:val="00612A37"/>
    <w:rsid w:val="0061629C"/>
    <w:rsid w:val="00616847"/>
    <w:rsid w:val="00616DD6"/>
    <w:rsid w:val="00625C92"/>
    <w:rsid w:val="006274C1"/>
    <w:rsid w:val="0063081E"/>
    <w:rsid w:val="00633341"/>
    <w:rsid w:val="00633833"/>
    <w:rsid w:val="006339E5"/>
    <w:rsid w:val="00635813"/>
    <w:rsid w:val="00642279"/>
    <w:rsid w:val="006439D5"/>
    <w:rsid w:val="00655205"/>
    <w:rsid w:val="006563BC"/>
    <w:rsid w:val="00662B6A"/>
    <w:rsid w:val="00663A79"/>
    <w:rsid w:val="006642AA"/>
    <w:rsid w:val="0066491F"/>
    <w:rsid w:val="00664A32"/>
    <w:rsid w:val="0066650B"/>
    <w:rsid w:val="00667AE5"/>
    <w:rsid w:val="00672BB7"/>
    <w:rsid w:val="00673146"/>
    <w:rsid w:val="00673E53"/>
    <w:rsid w:val="00673EA7"/>
    <w:rsid w:val="00676703"/>
    <w:rsid w:val="00676991"/>
    <w:rsid w:val="00681DB3"/>
    <w:rsid w:val="00683D0C"/>
    <w:rsid w:val="006904FD"/>
    <w:rsid w:val="00695C6F"/>
    <w:rsid w:val="006A10DA"/>
    <w:rsid w:val="006A3A20"/>
    <w:rsid w:val="006A4CF4"/>
    <w:rsid w:val="006A50F1"/>
    <w:rsid w:val="006A6C53"/>
    <w:rsid w:val="006B395C"/>
    <w:rsid w:val="006B3C5E"/>
    <w:rsid w:val="006B4578"/>
    <w:rsid w:val="006B4CB8"/>
    <w:rsid w:val="006B5F56"/>
    <w:rsid w:val="006B67D9"/>
    <w:rsid w:val="006C2232"/>
    <w:rsid w:val="006C2356"/>
    <w:rsid w:val="006C34A5"/>
    <w:rsid w:val="006C55EF"/>
    <w:rsid w:val="006D1DE1"/>
    <w:rsid w:val="006D29BF"/>
    <w:rsid w:val="006D3718"/>
    <w:rsid w:val="006D4669"/>
    <w:rsid w:val="006D70CC"/>
    <w:rsid w:val="006E0623"/>
    <w:rsid w:val="006E1ED0"/>
    <w:rsid w:val="006E2CFB"/>
    <w:rsid w:val="006E2DB5"/>
    <w:rsid w:val="006E698C"/>
    <w:rsid w:val="006F0328"/>
    <w:rsid w:val="006F1A78"/>
    <w:rsid w:val="006F286C"/>
    <w:rsid w:val="006F3EE2"/>
    <w:rsid w:val="007047D2"/>
    <w:rsid w:val="00707411"/>
    <w:rsid w:val="0071028E"/>
    <w:rsid w:val="00712D2C"/>
    <w:rsid w:val="00714906"/>
    <w:rsid w:val="00715150"/>
    <w:rsid w:val="00720C88"/>
    <w:rsid w:val="007212E2"/>
    <w:rsid w:val="00721D98"/>
    <w:rsid w:val="007226A1"/>
    <w:rsid w:val="00723C66"/>
    <w:rsid w:val="00727D2A"/>
    <w:rsid w:val="0073079D"/>
    <w:rsid w:val="00733EFE"/>
    <w:rsid w:val="00733F71"/>
    <w:rsid w:val="00733FA2"/>
    <w:rsid w:val="007364F4"/>
    <w:rsid w:val="00736CA2"/>
    <w:rsid w:val="0074194B"/>
    <w:rsid w:val="00743C72"/>
    <w:rsid w:val="007477BF"/>
    <w:rsid w:val="007503E3"/>
    <w:rsid w:val="00755A0D"/>
    <w:rsid w:val="007560DF"/>
    <w:rsid w:val="00757364"/>
    <w:rsid w:val="00763402"/>
    <w:rsid w:val="00763E53"/>
    <w:rsid w:val="00764259"/>
    <w:rsid w:val="0077011A"/>
    <w:rsid w:val="00772E51"/>
    <w:rsid w:val="0077343C"/>
    <w:rsid w:val="00781EE6"/>
    <w:rsid w:val="0078204E"/>
    <w:rsid w:val="00783136"/>
    <w:rsid w:val="00783B71"/>
    <w:rsid w:val="007861C0"/>
    <w:rsid w:val="00790DB4"/>
    <w:rsid w:val="007930A1"/>
    <w:rsid w:val="0079377E"/>
    <w:rsid w:val="0079685B"/>
    <w:rsid w:val="007976C6"/>
    <w:rsid w:val="00797980"/>
    <w:rsid w:val="007A4DC9"/>
    <w:rsid w:val="007A7ED6"/>
    <w:rsid w:val="007B0F3D"/>
    <w:rsid w:val="007B1DDA"/>
    <w:rsid w:val="007C0011"/>
    <w:rsid w:val="007C40D7"/>
    <w:rsid w:val="007C4627"/>
    <w:rsid w:val="007C4FDF"/>
    <w:rsid w:val="007D3017"/>
    <w:rsid w:val="007D3632"/>
    <w:rsid w:val="007D397B"/>
    <w:rsid w:val="007D4C00"/>
    <w:rsid w:val="007E00D8"/>
    <w:rsid w:val="007E0541"/>
    <w:rsid w:val="007E451B"/>
    <w:rsid w:val="007F10F9"/>
    <w:rsid w:val="007F1921"/>
    <w:rsid w:val="007F2A9E"/>
    <w:rsid w:val="007F4A1C"/>
    <w:rsid w:val="007F4CEE"/>
    <w:rsid w:val="007F787A"/>
    <w:rsid w:val="00800471"/>
    <w:rsid w:val="00802078"/>
    <w:rsid w:val="008024F6"/>
    <w:rsid w:val="00802828"/>
    <w:rsid w:val="00804A6F"/>
    <w:rsid w:val="00810D36"/>
    <w:rsid w:val="00815F72"/>
    <w:rsid w:val="0081628A"/>
    <w:rsid w:val="008168F6"/>
    <w:rsid w:val="008256F9"/>
    <w:rsid w:val="00826173"/>
    <w:rsid w:val="008261CC"/>
    <w:rsid w:val="008262CA"/>
    <w:rsid w:val="00831CE9"/>
    <w:rsid w:val="008335B9"/>
    <w:rsid w:val="0083690E"/>
    <w:rsid w:val="00837717"/>
    <w:rsid w:val="00840F0B"/>
    <w:rsid w:val="008413B9"/>
    <w:rsid w:val="0084454A"/>
    <w:rsid w:val="00844BF3"/>
    <w:rsid w:val="00845596"/>
    <w:rsid w:val="00845A19"/>
    <w:rsid w:val="00846092"/>
    <w:rsid w:val="008462F5"/>
    <w:rsid w:val="00851B75"/>
    <w:rsid w:val="0085247B"/>
    <w:rsid w:val="00852753"/>
    <w:rsid w:val="00853182"/>
    <w:rsid w:val="00853F35"/>
    <w:rsid w:val="008543AB"/>
    <w:rsid w:val="00855C43"/>
    <w:rsid w:val="00860A6C"/>
    <w:rsid w:val="00861955"/>
    <w:rsid w:val="00862074"/>
    <w:rsid w:val="0086509B"/>
    <w:rsid w:val="00872E60"/>
    <w:rsid w:val="0087480E"/>
    <w:rsid w:val="00877B73"/>
    <w:rsid w:val="00880F8D"/>
    <w:rsid w:val="0089044E"/>
    <w:rsid w:val="0089481B"/>
    <w:rsid w:val="00895D3A"/>
    <w:rsid w:val="00897E89"/>
    <w:rsid w:val="008A0F51"/>
    <w:rsid w:val="008A15DA"/>
    <w:rsid w:val="008A3DF2"/>
    <w:rsid w:val="008B1924"/>
    <w:rsid w:val="008B201C"/>
    <w:rsid w:val="008B576A"/>
    <w:rsid w:val="008B7608"/>
    <w:rsid w:val="008B7842"/>
    <w:rsid w:val="008C1371"/>
    <w:rsid w:val="008C2A47"/>
    <w:rsid w:val="008C3E85"/>
    <w:rsid w:val="008C5973"/>
    <w:rsid w:val="008C6B27"/>
    <w:rsid w:val="008C6BFC"/>
    <w:rsid w:val="008D460D"/>
    <w:rsid w:val="008D556D"/>
    <w:rsid w:val="008D7EE4"/>
    <w:rsid w:val="008E1F6C"/>
    <w:rsid w:val="008E2850"/>
    <w:rsid w:val="008F2C45"/>
    <w:rsid w:val="00900B92"/>
    <w:rsid w:val="00904760"/>
    <w:rsid w:val="00904DDD"/>
    <w:rsid w:val="00907C0C"/>
    <w:rsid w:val="00910356"/>
    <w:rsid w:val="00910C99"/>
    <w:rsid w:val="00911D44"/>
    <w:rsid w:val="009127D8"/>
    <w:rsid w:val="00912EE3"/>
    <w:rsid w:val="0091347D"/>
    <w:rsid w:val="00923127"/>
    <w:rsid w:val="00923426"/>
    <w:rsid w:val="00924042"/>
    <w:rsid w:val="00924DB0"/>
    <w:rsid w:val="009275C8"/>
    <w:rsid w:val="00927B4E"/>
    <w:rsid w:val="009307B9"/>
    <w:rsid w:val="00934D12"/>
    <w:rsid w:val="00935E1F"/>
    <w:rsid w:val="00935F70"/>
    <w:rsid w:val="00937E1C"/>
    <w:rsid w:val="00937FF8"/>
    <w:rsid w:val="00946BA4"/>
    <w:rsid w:val="00950D73"/>
    <w:rsid w:val="009515D5"/>
    <w:rsid w:val="00951613"/>
    <w:rsid w:val="00957398"/>
    <w:rsid w:val="009608CC"/>
    <w:rsid w:val="009620C7"/>
    <w:rsid w:val="0096445B"/>
    <w:rsid w:val="00965F1B"/>
    <w:rsid w:val="009663DA"/>
    <w:rsid w:val="00966E44"/>
    <w:rsid w:val="00971FCA"/>
    <w:rsid w:val="009731B4"/>
    <w:rsid w:val="00973A9E"/>
    <w:rsid w:val="0098010D"/>
    <w:rsid w:val="00980C39"/>
    <w:rsid w:val="00980E46"/>
    <w:rsid w:val="00986CD0"/>
    <w:rsid w:val="009874FB"/>
    <w:rsid w:val="00987593"/>
    <w:rsid w:val="00990766"/>
    <w:rsid w:val="0099163B"/>
    <w:rsid w:val="0099338E"/>
    <w:rsid w:val="00993429"/>
    <w:rsid w:val="00993B13"/>
    <w:rsid w:val="009973A7"/>
    <w:rsid w:val="009975FB"/>
    <w:rsid w:val="00997B40"/>
    <w:rsid w:val="009A4127"/>
    <w:rsid w:val="009A4BA0"/>
    <w:rsid w:val="009A564A"/>
    <w:rsid w:val="009A6D0D"/>
    <w:rsid w:val="009A7E73"/>
    <w:rsid w:val="009B23C5"/>
    <w:rsid w:val="009B45F1"/>
    <w:rsid w:val="009B4E87"/>
    <w:rsid w:val="009B6A2B"/>
    <w:rsid w:val="009C1E16"/>
    <w:rsid w:val="009C2B5A"/>
    <w:rsid w:val="009C4C15"/>
    <w:rsid w:val="009D0681"/>
    <w:rsid w:val="009D1E2C"/>
    <w:rsid w:val="009D54CD"/>
    <w:rsid w:val="009E1C00"/>
    <w:rsid w:val="009F1DE3"/>
    <w:rsid w:val="009F3615"/>
    <w:rsid w:val="009F4A85"/>
    <w:rsid w:val="00A02C3E"/>
    <w:rsid w:val="00A0392A"/>
    <w:rsid w:val="00A039C9"/>
    <w:rsid w:val="00A04DE6"/>
    <w:rsid w:val="00A0533A"/>
    <w:rsid w:val="00A0698B"/>
    <w:rsid w:val="00A15EBF"/>
    <w:rsid w:val="00A1709C"/>
    <w:rsid w:val="00A20C8B"/>
    <w:rsid w:val="00A228B2"/>
    <w:rsid w:val="00A2305C"/>
    <w:rsid w:val="00A23684"/>
    <w:rsid w:val="00A27C5D"/>
    <w:rsid w:val="00A27CF0"/>
    <w:rsid w:val="00A34AFC"/>
    <w:rsid w:val="00A34EF6"/>
    <w:rsid w:val="00A36D08"/>
    <w:rsid w:val="00A37D36"/>
    <w:rsid w:val="00A406FA"/>
    <w:rsid w:val="00A43720"/>
    <w:rsid w:val="00A43DB0"/>
    <w:rsid w:val="00A47ADC"/>
    <w:rsid w:val="00A523EA"/>
    <w:rsid w:val="00A53E6E"/>
    <w:rsid w:val="00A554E7"/>
    <w:rsid w:val="00A56002"/>
    <w:rsid w:val="00A5605E"/>
    <w:rsid w:val="00A649BD"/>
    <w:rsid w:val="00A72A4F"/>
    <w:rsid w:val="00A72D65"/>
    <w:rsid w:val="00A80CBB"/>
    <w:rsid w:val="00A82CB2"/>
    <w:rsid w:val="00A83FE7"/>
    <w:rsid w:val="00A86C10"/>
    <w:rsid w:val="00A86F64"/>
    <w:rsid w:val="00A91CF4"/>
    <w:rsid w:val="00A92E55"/>
    <w:rsid w:val="00A93686"/>
    <w:rsid w:val="00A95137"/>
    <w:rsid w:val="00AA0319"/>
    <w:rsid w:val="00AA14B8"/>
    <w:rsid w:val="00AA4C1A"/>
    <w:rsid w:val="00AB1B32"/>
    <w:rsid w:val="00AC2EE8"/>
    <w:rsid w:val="00AC3EDE"/>
    <w:rsid w:val="00AC4E6F"/>
    <w:rsid w:val="00AD078C"/>
    <w:rsid w:val="00AD348A"/>
    <w:rsid w:val="00AD43E8"/>
    <w:rsid w:val="00AD57B3"/>
    <w:rsid w:val="00AD7105"/>
    <w:rsid w:val="00AD79CD"/>
    <w:rsid w:val="00AE00B4"/>
    <w:rsid w:val="00AE256D"/>
    <w:rsid w:val="00AE27E5"/>
    <w:rsid w:val="00AE6BA7"/>
    <w:rsid w:val="00AF2BEF"/>
    <w:rsid w:val="00AF2F54"/>
    <w:rsid w:val="00B00C5D"/>
    <w:rsid w:val="00B12ED2"/>
    <w:rsid w:val="00B13D80"/>
    <w:rsid w:val="00B13E65"/>
    <w:rsid w:val="00B16353"/>
    <w:rsid w:val="00B216C7"/>
    <w:rsid w:val="00B21EAA"/>
    <w:rsid w:val="00B24CC9"/>
    <w:rsid w:val="00B320C5"/>
    <w:rsid w:val="00B324F9"/>
    <w:rsid w:val="00B33761"/>
    <w:rsid w:val="00B33D4F"/>
    <w:rsid w:val="00B36D0D"/>
    <w:rsid w:val="00B37F3D"/>
    <w:rsid w:val="00B409DA"/>
    <w:rsid w:val="00B44EC7"/>
    <w:rsid w:val="00B45B09"/>
    <w:rsid w:val="00B47279"/>
    <w:rsid w:val="00B47F17"/>
    <w:rsid w:val="00B50908"/>
    <w:rsid w:val="00B54A58"/>
    <w:rsid w:val="00B568FA"/>
    <w:rsid w:val="00B57B12"/>
    <w:rsid w:val="00B607C4"/>
    <w:rsid w:val="00B62591"/>
    <w:rsid w:val="00B6771B"/>
    <w:rsid w:val="00B67876"/>
    <w:rsid w:val="00B711EA"/>
    <w:rsid w:val="00B721E9"/>
    <w:rsid w:val="00B730A7"/>
    <w:rsid w:val="00B73D61"/>
    <w:rsid w:val="00B76508"/>
    <w:rsid w:val="00B76E4C"/>
    <w:rsid w:val="00B82109"/>
    <w:rsid w:val="00B850FC"/>
    <w:rsid w:val="00B86155"/>
    <w:rsid w:val="00B90096"/>
    <w:rsid w:val="00B91C05"/>
    <w:rsid w:val="00B960C5"/>
    <w:rsid w:val="00B963AB"/>
    <w:rsid w:val="00BA216B"/>
    <w:rsid w:val="00BA77C0"/>
    <w:rsid w:val="00BB244D"/>
    <w:rsid w:val="00BB5455"/>
    <w:rsid w:val="00BC1481"/>
    <w:rsid w:val="00BC24E8"/>
    <w:rsid w:val="00BC287E"/>
    <w:rsid w:val="00BC71FF"/>
    <w:rsid w:val="00BD0E63"/>
    <w:rsid w:val="00BD5505"/>
    <w:rsid w:val="00BD59CB"/>
    <w:rsid w:val="00BD5A00"/>
    <w:rsid w:val="00BE1F05"/>
    <w:rsid w:val="00BE3A7D"/>
    <w:rsid w:val="00BF173B"/>
    <w:rsid w:val="00BF3197"/>
    <w:rsid w:val="00BF3753"/>
    <w:rsid w:val="00BF3CF5"/>
    <w:rsid w:val="00C0335D"/>
    <w:rsid w:val="00C03690"/>
    <w:rsid w:val="00C03828"/>
    <w:rsid w:val="00C03FC2"/>
    <w:rsid w:val="00C050D6"/>
    <w:rsid w:val="00C2062A"/>
    <w:rsid w:val="00C25427"/>
    <w:rsid w:val="00C259AC"/>
    <w:rsid w:val="00C2602F"/>
    <w:rsid w:val="00C31870"/>
    <w:rsid w:val="00C37893"/>
    <w:rsid w:val="00C433AE"/>
    <w:rsid w:val="00C472F9"/>
    <w:rsid w:val="00C5022C"/>
    <w:rsid w:val="00C505B0"/>
    <w:rsid w:val="00C525DA"/>
    <w:rsid w:val="00C5311F"/>
    <w:rsid w:val="00C54812"/>
    <w:rsid w:val="00C54D9C"/>
    <w:rsid w:val="00C56B65"/>
    <w:rsid w:val="00C573EA"/>
    <w:rsid w:val="00C61142"/>
    <w:rsid w:val="00C63B7D"/>
    <w:rsid w:val="00C71538"/>
    <w:rsid w:val="00C721D6"/>
    <w:rsid w:val="00C84E8D"/>
    <w:rsid w:val="00C86F30"/>
    <w:rsid w:val="00C902C8"/>
    <w:rsid w:val="00C92800"/>
    <w:rsid w:val="00C9346D"/>
    <w:rsid w:val="00C93AB0"/>
    <w:rsid w:val="00C97D3E"/>
    <w:rsid w:val="00CA05E8"/>
    <w:rsid w:val="00CA29F7"/>
    <w:rsid w:val="00CA3514"/>
    <w:rsid w:val="00CA4E12"/>
    <w:rsid w:val="00CA4FED"/>
    <w:rsid w:val="00CA6A28"/>
    <w:rsid w:val="00CB171F"/>
    <w:rsid w:val="00CB1882"/>
    <w:rsid w:val="00CB3F47"/>
    <w:rsid w:val="00CB4481"/>
    <w:rsid w:val="00CB4C43"/>
    <w:rsid w:val="00CB6A9E"/>
    <w:rsid w:val="00CD05BF"/>
    <w:rsid w:val="00CD1AAB"/>
    <w:rsid w:val="00CD32A6"/>
    <w:rsid w:val="00CD6C63"/>
    <w:rsid w:val="00CE11EB"/>
    <w:rsid w:val="00CE6931"/>
    <w:rsid w:val="00CF1C2F"/>
    <w:rsid w:val="00CF1C88"/>
    <w:rsid w:val="00CF7F31"/>
    <w:rsid w:val="00D022C2"/>
    <w:rsid w:val="00D042BC"/>
    <w:rsid w:val="00D04B2A"/>
    <w:rsid w:val="00D05AC5"/>
    <w:rsid w:val="00D07254"/>
    <w:rsid w:val="00D07F21"/>
    <w:rsid w:val="00D12806"/>
    <w:rsid w:val="00D12B14"/>
    <w:rsid w:val="00D12D67"/>
    <w:rsid w:val="00D152D7"/>
    <w:rsid w:val="00D220F3"/>
    <w:rsid w:val="00D268F6"/>
    <w:rsid w:val="00D26F77"/>
    <w:rsid w:val="00D42C15"/>
    <w:rsid w:val="00D435BB"/>
    <w:rsid w:val="00D435DB"/>
    <w:rsid w:val="00D43622"/>
    <w:rsid w:val="00D4397A"/>
    <w:rsid w:val="00D511C8"/>
    <w:rsid w:val="00D54410"/>
    <w:rsid w:val="00D612F7"/>
    <w:rsid w:val="00D63A5A"/>
    <w:rsid w:val="00D6422A"/>
    <w:rsid w:val="00D643B3"/>
    <w:rsid w:val="00D64E32"/>
    <w:rsid w:val="00D653F0"/>
    <w:rsid w:val="00D717D9"/>
    <w:rsid w:val="00D75020"/>
    <w:rsid w:val="00D77F52"/>
    <w:rsid w:val="00D83B9E"/>
    <w:rsid w:val="00D84FF2"/>
    <w:rsid w:val="00D85AFC"/>
    <w:rsid w:val="00D86E95"/>
    <w:rsid w:val="00D903E4"/>
    <w:rsid w:val="00D90C42"/>
    <w:rsid w:val="00D94FFC"/>
    <w:rsid w:val="00D96A87"/>
    <w:rsid w:val="00DA314D"/>
    <w:rsid w:val="00DA5F3A"/>
    <w:rsid w:val="00DA7515"/>
    <w:rsid w:val="00DB3908"/>
    <w:rsid w:val="00DB6A4D"/>
    <w:rsid w:val="00DD07FD"/>
    <w:rsid w:val="00DD3190"/>
    <w:rsid w:val="00DD3DD7"/>
    <w:rsid w:val="00DD59F2"/>
    <w:rsid w:val="00DD5F70"/>
    <w:rsid w:val="00DE0CD0"/>
    <w:rsid w:val="00DE43A6"/>
    <w:rsid w:val="00DF15A3"/>
    <w:rsid w:val="00DF2ABC"/>
    <w:rsid w:val="00DF63C0"/>
    <w:rsid w:val="00DF71D6"/>
    <w:rsid w:val="00E03AA9"/>
    <w:rsid w:val="00E048E4"/>
    <w:rsid w:val="00E074C9"/>
    <w:rsid w:val="00E07C59"/>
    <w:rsid w:val="00E101DE"/>
    <w:rsid w:val="00E11944"/>
    <w:rsid w:val="00E150BF"/>
    <w:rsid w:val="00E21938"/>
    <w:rsid w:val="00E240CB"/>
    <w:rsid w:val="00E251E7"/>
    <w:rsid w:val="00E2643B"/>
    <w:rsid w:val="00E330CA"/>
    <w:rsid w:val="00E37500"/>
    <w:rsid w:val="00E46328"/>
    <w:rsid w:val="00E4737A"/>
    <w:rsid w:val="00E47572"/>
    <w:rsid w:val="00E50AEA"/>
    <w:rsid w:val="00E51C45"/>
    <w:rsid w:val="00E53505"/>
    <w:rsid w:val="00E53C68"/>
    <w:rsid w:val="00E55F07"/>
    <w:rsid w:val="00E571A7"/>
    <w:rsid w:val="00E57BED"/>
    <w:rsid w:val="00E610D6"/>
    <w:rsid w:val="00E6237E"/>
    <w:rsid w:val="00E64B92"/>
    <w:rsid w:val="00E66141"/>
    <w:rsid w:val="00E66409"/>
    <w:rsid w:val="00E66BEC"/>
    <w:rsid w:val="00E67F91"/>
    <w:rsid w:val="00E731DC"/>
    <w:rsid w:val="00E74CC2"/>
    <w:rsid w:val="00E758F8"/>
    <w:rsid w:val="00E76275"/>
    <w:rsid w:val="00E859C5"/>
    <w:rsid w:val="00E871E8"/>
    <w:rsid w:val="00E90DE3"/>
    <w:rsid w:val="00E90F36"/>
    <w:rsid w:val="00E918B2"/>
    <w:rsid w:val="00E95D1B"/>
    <w:rsid w:val="00E96168"/>
    <w:rsid w:val="00E96B4F"/>
    <w:rsid w:val="00E9767B"/>
    <w:rsid w:val="00E97708"/>
    <w:rsid w:val="00E97F2A"/>
    <w:rsid w:val="00EA021B"/>
    <w:rsid w:val="00EA0C6C"/>
    <w:rsid w:val="00EA19F3"/>
    <w:rsid w:val="00EB13DD"/>
    <w:rsid w:val="00EB4EAE"/>
    <w:rsid w:val="00EB760B"/>
    <w:rsid w:val="00EC3FF0"/>
    <w:rsid w:val="00EC42EC"/>
    <w:rsid w:val="00EC54D3"/>
    <w:rsid w:val="00EC578B"/>
    <w:rsid w:val="00ED1890"/>
    <w:rsid w:val="00ED1CAE"/>
    <w:rsid w:val="00ED21F1"/>
    <w:rsid w:val="00EE1B3C"/>
    <w:rsid w:val="00EE2946"/>
    <w:rsid w:val="00EE2CBA"/>
    <w:rsid w:val="00EE40E7"/>
    <w:rsid w:val="00EE492D"/>
    <w:rsid w:val="00EE4AD3"/>
    <w:rsid w:val="00EE6BD8"/>
    <w:rsid w:val="00EF3C1D"/>
    <w:rsid w:val="00EF5DE6"/>
    <w:rsid w:val="00F0122E"/>
    <w:rsid w:val="00F0345B"/>
    <w:rsid w:val="00F051D5"/>
    <w:rsid w:val="00F05927"/>
    <w:rsid w:val="00F05A31"/>
    <w:rsid w:val="00F11AD4"/>
    <w:rsid w:val="00F1700F"/>
    <w:rsid w:val="00F1790E"/>
    <w:rsid w:val="00F20124"/>
    <w:rsid w:val="00F22AA8"/>
    <w:rsid w:val="00F23B9B"/>
    <w:rsid w:val="00F23CAF"/>
    <w:rsid w:val="00F2430F"/>
    <w:rsid w:val="00F25082"/>
    <w:rsid w:val="00F30906"/>
    <w:rsid w:val="00F32084"/>
    <w:rsid w:val="00F32B8C"/>
    <w:rsid w:val="00F4016A"/>
    <w:rsid w:val="00F40A0C"/>
    <w:rsid w:val="00F41EB6"/>
    <w:rsid w:val="00F4452B"/>
    <w:rsid w:val="00F47C75"/>
    <w:rsid w:val="00F51E2B"/>
    <w:rsid w:val="00F5688B"/>
    <w:rsid w:val="00F56BC5"/>
    <w:rsid w:val="00F61E83"/>
    <w:rsid w:val="00F64411"/>
    <w:rsid w:val="00F6487E"/>
    <w:rsid w:val="00F64EC6"/>
    <w:rsid w:val="00F65ED4"/>
    <w:rsid w:val="00F66408"/>
    <w:rsid w:val="00F667B4"/>
    <w:rsid w:val="00F66B67"/>
    <w:rsid w:val="00F71303"/>
    <w:rsid w:val="00F73DA5"/>
    <w:rsid w:val="00F74AC8"/>
    <w:rsid w:val="00F800BE"/>
    <w:rsid w:val="00F81829"/>
    <w:rsid w:val="00F81BD5"/>
    <w:rsid w:val="00F820D6"/>
    <w:rsid w:val="00F85021"/>
    <w:rsid w:val="00F85C1E"/>
    <w:rsid w:val="00F87621"/>
    <w:rsid w:val="00F97429"/>
    <w:rsid w:val="00F97C0F"/>
    <w:rsid w:val="00FA5BAF"/>
    <w:rsid w:val="00FA61B5"/>
    <w:rsid w:val="00FA78F8"/>
    <w:rsid w:val="00FB229A"/>
    <w:rsid w:val="00FB5476"/>
    <w:rsid w:val="00FC2FEE"/>
    <w:rsid w:val="00FD1D2B"/>
    <w:rsid w:val="00FD69E3"/>
    <w:rsid w:val="00FE2595"/>
    <w:rsid w:val="00FE531F"/>
    <w:rsid w:val="00FE63A6"/>
    <w:rsid w:val="00FE6D00"/>
    <w:rsid w:val="00FF1733"/>
    <w:rsid w:val="00FF4EF4"/>
    <w:rsid w:val="00FF4F86"/>
    <w:rsid w:val="00FF5688"/>
    <w:rsid w:val="00FF7610"/>
    <w:rsid w:val="00FF7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A4C40"/>
  <w15:chartTrackingRefBased/>
  <w15:docId w15:val="{A74CD60B-E75C-4273-8729-B506523EB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D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D3D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D3D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D3D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3D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3D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D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D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D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D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D3D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D3D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D3D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3D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3D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D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D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DD7"/>
    <w:rPr>
      <w:rFonts w:eastAsiaTheme="majorEastAsia" w:cstheme="majorBidi"/>
      <w:color w:val="272727" w:themeColor="text1" w:themeTint="D8"/>
    </w:rPr>
  </w:style>
  <w:style w:type="paragraph" w:styleId="Title">
    <w:name w:val="Title"/>
    <w:basedOn w:val="Normal"/>
    <w:next w:val="Normal"/>
    <w:link w:val="TitleChar"/>
    <w:uiPriority w:val="10"/>
    <w:qFormat/>
    <w:rsid w:val="00DD3D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D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D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D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DD7"/>
    <w:pPr>
      <w:spacing w:before="160"/>
      <w:jc w:val="center"/>
    </w:pPr>
    <w:rPr>
      <w:i/>
      <w:iCs/>
      <w:color w:val="404040" w:themeColor="text1" w:themeTint="BF"/>
    </w:rPr>
  </w:style>
  <w:style w:type="character" w:customStyle="1" w:styleId="QuoteChar">
    <w:name w:val="Quote Char"/>
    <w:basedOn w:val="DefaultParagraphFont"/>
    <w:link w:val="Quote"/>
    <w:uiPriority w:val="29"/>
    <w:rsid w:val="00DD3DD7"/>
    <w:rPr>
      <w:i/>
      <w:iCs/>
      <w:color w:val="404040" w:themeColor="text1" w:themeTint="BF"/>
    </w:rPr>
  </w:style>
  <w:style w:type="paragraph" w:styleId="ListParagraph">
    <w:name w:val="List Paragraph"/>
    <w:basedOn w:val="Normal"/>
    <w:uiPriority w:val="34"/>
    <w:qFormat/>
    <w:rsid w:val="00DD3DD7"/>
    <w:pPr>
      <w:ind w:left="720"/>
      <w:contextualSpacing/>
    </w:pPr>
  </w:style>
  <w:style w:type="character" w:styleId="IntenseEmphasis">
    <w:name w:val="Intense Emphasis"/>
    <w:basedOn w:val="DefaultParagraphFont"/>
    <w:uiPriority w:val="21"/>
    <w:qFormat/>
    <w:rsid w:val="00DD3DD7"/>
    <w:rPr>
      <w:i/>
      <w:iCs/>
      <w:color w:val="2F5496" w:themeColor="accent1" w:themeShade="BF"/>
    </w:rPr>
  </w:style>
  <w:style w:type="paragraph" w:styleId="IntenseQuote">
    <w:name w:val="Intense Quote"/>
    <w:basedOn w:val="Normal"/>
    <w:next w:val="Normal"/>
    <w:link w:val="IntenseQuoteChar"/>
    <w:uiPriority w:val="30"/>
    <w:qFormat/>
    <w:rsid w:val="00DD3D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3DD7"/>
    <w:rPr>
      <w:i/>
      <w:iCs/>
      <w:color w:val="2F5496" w:themeColor="accent1" w:themeShade="BF"/>
    </w:rPr>
  </w:style>
  <w:style w:type="character" w:styleId="IntenseReference">
    <w:name w:val="Intense Reference"/>
    <w:basedOn w:val="DefaultParagraphFont"/>
    <w:uiPriority w:val="32"/>
    <w:qFormat/>
    <w:rsid w:val="00DD3DD7"/>
    <w:rPr>
      <w:b/>
      <w:bCs/>
      <w:smallCaps/>
      <w:color w:val="2F5496" w:themeColor="accent1" w:themeShade="BF"/>
      <w:spacing w:val="5"/>
    </w:rPr>
  </w:style>
  <w:style w:type="paragraph" w:styleId="NormalWeb">
    <w:name w:val="Normal (Web)"/>
    <w:basedOn w:val="Normal"/>
    <w:uiPriority w:val="99"/>
    <w:semiHidden/>
    <w:unhideWhenUsed/>
    <w:rsid w:val="002E1FB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414AE"/>
    <w:rPr>
      <w:color w:val="0563C1" w:themeColor="hyperlink"/>
      <w:u w:val="single"/>
    </w:rPr>
  </w:style>
  <w:style w:type="character" w:styleId="UnresolvedMention">
    <w:name w:val="Unresolved Mention"/>
    <w:basedOn w:val="DefaultParagraphFont"/>
    <w:uiPriority w:val="99"/>
    <w:semiHidden/>
    <w:unhideWhenUsed/>
    <w:rsid w:val="000414AE"/>
    <w:rPr>
      <w:color w:val="605E5C"/>
      <w:shd w:val="clear" w:color="auto" w:fill="E1DFDD"/>
    </w:rPr>
  </w:style>
  <w:style w:type="character" w:styleId="FollowedHyperlink">
    <w:name w:val="FollowedHyperlink"/>
    <w:basedOn w:val="DefaultParagraphFont"/>
    <w:uiPriority w:val="99"/>
    <w:semiHidden/>
    <w:unhideWhenUsed/>
    <w:rsid w:val="00B00C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single-cell-%20genetics/singlecell_endodiff_paper/tree/main"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oogle.com/url?q=https%3A%2F%2Fzenodo.org%2Frecord%2F3625024%23.Xil-0y2cZ0s" TargetMode="External"/><Relationship Id="rId11" Type="http://schemas.openxmlformats.org/officeDocument/2006/relationships/image" Target="media/image4.png"/><Relationship Id="rId5" Type="http://schemas.openxmlformats.org/officeDocument/2006/relationships/hyperlink" Target="https://doi.org/10.1038/s41467-020-14457-z" TargetMode="Externa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doi.org/10.1038/s41467-020-14457-z"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7927</TotalTime>
  <Pages>16</Pages>
  <Words>5091</Words>
  <Characters>26689</Characters>
  <Application>Microsoft Office Word</Application>
  <DocSecurity>0</DocSecurity>
  <Lines>492</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Devon Svoboda</dc:creator>
  <cp:keywords/>
  <dc:description/>
  <cp:lastModifiedBy>Devon Svoboda</cp:lastModifiedBy>
  <cp:revision>637</cp:revision>
  <dcterms:created xsi:type="dcterms:W3CDTF">2026-03-28T16:53:00Z</dcterms:created>
  <dcterms:modified xsi:type="dcterms:W3CDTF">2026-04-06T21:20:00Z</dcterms:modified>
</cp:coreProperties>
</file>