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24B8" w14:textId="0D4C4D3F" w:rsidR="00A05442" w:rsidRPr="00A05442" w:rsidRDefault="00A05442" w:rsidP="00A05442">
      <w:pPr>
        <w:jc w:val="center"/>
        <w:rPr>
          <w:b/>
          <w:bCs/>
        </w:rPr>
      </w:pPr>
      <w:r w:rsidRPr="00A05442">
        <w:rPr>
          <w:b/>
          <w:bCs/>
        </w:rPr>
        <w:t>Relax Data Science Challenge</w:t>
      </w:r>
    </w:p>
    <w:p w14:paraId="4554026A" w14:textId="77777777" w:rsidR="00A05442" w:rsidRDefault="00A05442" w:rsidP="00A05442">
      <w:r>
        <w:t xml:space="preserve">In this project, we were asked to build a model to predict active users from login data. Active users were defined as anyone who has logged in three times in any </w:t>
      </w:r>
      <w:proofErr w:type="gramStart"/>
      <w:r>
        <w:t>7 day</w:t>
      </w:r>
      <w:proofErr w:type="gramEnd"/>
      <w:r>
        <w:t xml:space="preserve"> period in the dataset.  </w:t>
      </w:r>
    </w:p>
    <w:p w14:paraId="77BD423C" w14:textId="390E4996" w:rsidR="00A05442" w:rsidRDefault="00A05442">
      <w:r>
        <w:t>After cleaning the data, my approach was</w:t>
      </w:r>
      <w:r w:rsidRPr="00A05442">
        <w:t xml:space="preserve"> to use the </w:t>
      </w:r>
      <w:r>
        <w:t>takehome_user_engagement.csv data</w:t>
      </w:r>
      <w:r w:rsidRPr="00A05442">
        <w:t xml:space="preserve"> to define the target category</w:t>
      </w:r>
      <w:r>
        <w:t>.  I used the rolling</w:t>
      </w:r>
      <w:r w:rsidRPr="00A05442">
        <w:t xml:space="preserve"> </w:t>
      </w:r>
      <w:r>
        <w:t xml:space="preserve">function to create a new column showing the rolling sum of logins over 7 days for each unique </w:t>
      </w:r>
      <w:proofErr w:type="spellStart"/>
      <w:r>
        <w:t>user_id</w:t>
      </w:r>
      <w:proofErr w:type="spellEnd"/>
      <w:r>
        <w:t xml:space="preserve">. The maximum value of </w:t>
      </w:r>
      <w:proofErr w:type="spellStart"/>
      <w:r>
        <w:t>rolling_sum</w:t>
      </w:r>
      <w:proofErr w:type="spellEnd"/>
      <w:r>
        <w:t xml:space="preserve"> per unique </w:t>
      </w:r>
      <w:proofErr w:type="spellStart"/>
      <w:r>
        <w:t>user_id</w:t>
      </w:r>
      <w:proofErr w:type="spellEnd"/>
      <w:r>
        <w:t xml:space="preserve"> was used to define the user</w:t>
      </w:r>
      <w:r w:rsidR="00164539">
        <w:t xml:space="preserve">’s status, with anything three or greater being mapped as Active.  These values were joined to the </w:t>
      </w:r>
      <w:proofErr w:type="gramStart"/>
      <w:r w:rsidR="00164539">
        <w:t>users</w:t>
      </w:r>
      <w:proofErr w:type="gramEnd"/>
      <w:r w:rsidR="00164539">
        <w:t xml:space="preserve"> metadata and any users in the metadata but not in the login data were marked as Inactive.</w:t>
      </w:r>
    </w:p>
    <w:p w14:paraId="6E36EFBC" w14:textId="5B2FD92F" w:rsidR="00164539" w:rsidRDefault="00164539">
      <w:r>
        <w:t>From here, I followed a standard classification machine learning pipeline:</w:t>
      </w:r>
    </w:p>
    <w:p w14:paraId="12576D0E" w14:textId="77777777" w:rsidR="00164539" w:rsidRPr="00164539" w:rsidRDefault="00164539" w:rsidP="00510363">
      <w:pPr>
        <w:spacing w:after="0"/>
        <w:ind w:firstLine="720"/>
      </w:pPr>
      <w:r w:rsidRPr="00164539">
        <w:t>1. Train/test split</w:t>
      </w:r>
    </w:p>
    <w:p w14:paraId="69A8574C" w14:textId="1446DDF1" w:rsidR="00164539" w:rsidRPr="00164539" w:rsidRDefault="00164539" w:rsidP="00510363">
      <w:pPr>
        <w:spacing w:after="0"/>
        <w:ind w:firstLine="720"/>
      </w:pPr>
      <w:r w:rsidRPr="00164539">
        <w:t>2. Standardize numeric columns</w:t>
      </w:r>
      <w:r>
        <w:t xml:space="preserve"> and </w:t>
      </w:r>
      <w:r w:rsidRPr="00164539">
        <w:t>One Hot Encode categorical columns</w:t>
      </w:r>
    </w:p>
    <w:p w14:paraId="7A29F225" w14:textId="06E59C67" w:rsidR="00164539" w:rsidRPr="00164539" w:rsidRDefault="00164539" w:rsidP="00510363">
      <w:pPr>
        <w:spacing w:after="0"/>
        <w:ind w:firstLine="720"/>
      </w:pPr>
      <w:r w:rsidRPr="00164539">
        <w:t>4. Screen</w:t>
      </w:r>
      <w:r>
        <w:t xml:space="preserve"> Random Forest and </w:t>
      </w:r>
      <w:proofErr w:type="spellStart"/>
      <w:r>
        <w:t>XGBoost</w:t>
      </w:r>
      <w:proofErr w:type="spellEnd"/>
      <w:r w:rsidRPr="00164539">
        <w:t xml:space="preserve"> Classifiers</w:t>
      </w:r>
      <w:r>
        <w:t xml:space="preserve"> with Cross Validation</w:t>
      </w:r>
    </w:p>
    <w:p w14:paraId="363B7917" w14:textId="541BE038" w:rsidR="00164539" w:rsidRDefault="00164539" w:rsidP="00510363">
      <w:pPr>
        <w:spacing w:after="0"/>
        <w:ind w:firstLine="720"/>
      </w:pPr>
      <w:r w:rsidRPr="00164539">
        <w:t>5. Hyperparameter Tune Top Classifier</w:t>
      </w:r>
      <w:r>
        <w:t xml:space="preserve"> </w:t>
      </w:r>
    </w:p>
    <w:p w14:paraId="57D7BC05" w14:textId="4318C71F" w:rsidR="00164539" w:rsidRDefault="00164539" w:rsidP="00510363">
      <w:pPr>
        <w:spacing w:after="0"/>
        <w:ind w:firstLine="720"/>
      </w:pPr>
      <w:r>
        <w:t>6. Examine Feature Importance</w:t>
      </w:r>
    </w:p>
    <w:p w14:paraId="7A052463" w14:textId="77777777" w:rsidR="00510363" w:rsidRPr="00164539" w:rsidRDefault="00510363" w:rsidP="00510363">
      <w:pPr>
        <w:spacing w:after="0"/>
        <w:ind w:firstLine="720"/>
      </w:pPr>
    </w:p>
    <w:p w14:paraId="06273F2B" w14:textId="08C65712" w:rsidR="00946CFE" w:rsidRDefault="00164539">
      <w:r>
        <w:t>The user data was moderately imbalanced with approximately five times as many Inactive users as Active.  I looked at variety of m</w:t>
      </w:r>
      <w:r w:rsidR="003639BE">
        <w:t>e</w:t>
      </w:r>
      <w:r>
        <w:t>trics when evaluating these models, including ROC_AUC, accuracy, precision, recall and F1, but found the confusion matrix to be the most informative</w:t>
      </w:r>
      <w:r w:rsidR="00510363">
        <w:t xml:space="preserve"> (Figur</w:t>
      </w:r>
      <w:r w:rsidR="000C22A4">
        <w:t xml:space="preserve">e 1). </w:t>
      </w:r>
      <w:proofErr w:type="spellStart"/>
      <w:r w:rsidR="000C22A4">
        <w:t>XGBoost</w:t>
      </w:r>
      <w:proofErr w:type="spellEnd"/>
      <w:r w:rsidR="000C22A4">
        <w:t xml:space="preserve"> </w:t>
      </w:r>
      <w:r w:rsidR="00B25F5A">
        <w:t xml:space="preserve">Classifier </w:t>
      </w:r>
      <w:r w:rsidR="000C22A4">
        <w:t xml:space="preserve">performed </w:t>
      </w:r>
      <w:r w:rsidR="00B25F5A">
        <w:t xml:space="preserve">the best </w:t>
      </w:r>
      <w:r w:rsidR="000C22A4">
        <w:t xml:space="preserve">in </w:t>
      </w:r>
      <w:r w:rsidR="008372D8">
        <w:t>metrics that accounted for false negatives like F1 and Recall</w:t>
      </w:r>
      <w:r w:rsidR="003251A5">
        <w:t xml:space="preserve"> an</w:t>
      </w:r>
      <w:r w:rsidR="003639BE">
        <w:t>d</w:t>
      </w:r>
      <w:r w:rsidR="003251A5">
        <w:t xml:space="preserve"> had a more balanced confusion matrix.</w:t>
      </w:r>
      <w:r w:rsidR="003639BE">
        <w:t xml:space="preserve"> The </w:t>
      </w:r>
      <w:proofErr w:type="spellStart"/>
      <w:r w:rsidR="00694DDA">
        <w:t>XGBoost</w:t>
      </w:r>
      <w:proofErr w:type="spellEnd"/>
      <w:r w:rsidR="00694DDA">
        <w:t xml:space="preserve"> Classifier went forward into hyperparameter tuning </w:t>
      </w:r>
      <w:r w:rsidR="00946CFE">
        <w:t xml:space="preserve">with a focus on hyperparameters to improve imbalanced data, such as the </w:t>
      </w:r>
      <w:proofErr w:type="spellStart"/>
      <w:r w:rsidR="00A25806">
        <w:t>scale_pos_weight</w:t>
      </w:r>
      <w:proofErr w:type="spellEnd"/>
      <w:r w:rsidR="00B25F5A">
        <w:t xml:space="preserve"> (Figure 2)</w:t>
      </w:r>
      <w:r w:rsidR="00A25806">
        <w:t xml:space="preserve">.  </w:t>
      </w:r>
    </w:p>
    <w:p w14:paraId="07AFEBAE" w14:textId="69C6F740" w:rsidR="00941C01" w:rsidRDefault="00A25806" w:rsidP="00941C01">
      <w:r>
        <w:t xml:space="preserve">As part of the goal of this project was to find the </w:t>
      </w:r>
      <w:r w:rsidR="002106FD">
        <w:t>features which were important for predicting active users, I looked at feature importance and SHAP values for the final model</w:t>
      </w:r>
      <w:r w:rsidR="00B25F5A">
        <w:t xml:space="preserve"> (Figure 3)</w:t>
      </w:r>
      <w:r w:rsidR="002106FD">
        <w:t xml:space="preserve">.  </w:t>
      </w:r>
      <w:r w:rsidR="00941C01">
        <w:t>B</w:t>
      </w:r>
      <w:r w:rsidR="00941C01" w:rsidRPr="00941C01">
        <w:t>lue dots on the pos</w:t>
      </w:r>
      <w:r w:rsidR="00941C01">
        <w:t>i</w:t>
      </w:r>
      <w:r w:rsidR="00941C01" w:rsidRPr="00941C01">
        <w:t xml:space="preserve">tive side of the x-axis </w:t>
      </w:r>
      <w:r w:rsidR="00B25F5A">
        <w:t>indicate</w:t>
      </w:r>
      <w:r w:rsidR="00941C01" w:rsidRPr="00941C01">
        <w:t xml:space="preserve"> that low values in that category inform class 1 predictions, while red dots on the right side of the axis mean that high values inform class 1 predictions. </w:t>
      </w:r>
      <w:r w:rsidR="00941C01">
        <w:t xml:space="preserve">From this we can reach a few conclusions about how </w:t>
      </w:r>
      <w:r w:rsidR="0043560A">
        <w:t>the data informs model predictions.</w:t>
      </w:r>
    </w:p>
    <w:p w14:paraId="57EF74BA" w14:textId="77777777" w:rsidR="0043560A" w:rsidRPr="0043560A" w:rsidRDefault="0043560A" w:rsidP="0043560A">
      <w:r w:rsidRPr="0043560A">
        <w:t>1. High numbers in '</w:t>
      </w:r>
      <w:proofErr w:type="spellStart"/>
      <w:r w:rsidRPr="0043560A">
        <w:t>last_session_creation_time</w:t>
      </w:r>
      <w:proofErr w:type="spellEnd"/>
      <w:r w:rsidRPr="0043560A">
        <w:t>' indicate uses that are more likely to be active.</w:t>
      </w:r>
    </w:p>
    <w:p w14:paraId="185DFB02" w14:textId="633201CE" w:rsidR="0043560A" w:rsidRPr="0043560A" w:rsidRDefault="0043560A" w:rsidP="0043560A">
      <w:r w:rsidRPr="0043560A">
        <w:t>2. For creation year, low numbers are associated with active users.  These must be users that have been with the company for a long time and are stable customers.  Also, they have more time to achieve</w:t>
      </w:r>
      <w:r w:rsidR="002671E4">
        <w:t xml:space="preserve"> </w:t>
      </w:r>
      <w:proofErr w:type="gramStart"/>
      <w:r w:rsidR="002671E4">
        <w:t>an</w:t>
      </w:r>
      <w:r w:rsidRPr="0043560A">
        <w:t xml:space="preserve"> active</w:t>
      </w:r>
      <w:proofErr w:type="gramEnd"/>
      <w:r w:rsidRPr="0043560A">
        <w:t xml:space="preserve"> status, which is three logins in 7 days.</w:t>
      </w:r>
    </w:p>
    <w:p w14:paraId="687343BB" w14:textId="55825775" w:rsidR="0043560A" w:rsidRDefault="0043560A" w:rsidP="0043560A">
      <w:r w:rsidRPr="0043560A">
        <w:t>3. For creation month and day, low numbers are also associated with active users.  The cause here is less clear, but it could be the same trend as seen for year on a smaller scale.  </w:t>
      </w:r>
    </w:p>
    <w:p w14:paraId="48790048" w14:textId="5FD09430" w:rsidR="00660D74" w:rsidRPr="0043560A" w:rsidRDefault="00660D74" w:rsidP="0043560A">
      <w:r>
        <w:t>For next steps, I would recommend</w:t>
      </w:r>
      <w:r w:rsidR="00E323D3">
        <w:t xml:space="preserve"> doing a deeper dive into the login data and doing more feature creation to find out when the users </w:t>
      </w:r>
      <w:r w:rsidR="00322B9A">
        <w:t>are the most active.  This could include looking at weekday vs weekend logins, night vs daytime</w:t>
      </w:r>
      <w:r w:rsidR="002C18CC">
        <w:t>, or regular vs sporadic users</w:t>
      </w:r>
      <w:r w:rsidR="00322B9A">
        <w:t xml:space="preserve">.  While this level of analysis was outside the scope of this investigation, </w:t>
      </w:r>
      <w:r w:rsidR="00017500">
        <w:t xml:space="preserve">it would allow </w:t>
      </w:r>
      <w:r w:rsidR="002C18CC">
        <w:t>for a more nuanced model</w:t>
      </w:r>
      <w:r w:rsidR="00495AEA">
        <w:t xml:space="preserve">.  </w:t>
      </w:r>
    </w:p>
    <w:p w14:paraId="6A500AB8" w14:textId="77777777" w:rsidR="0043560A" w:rsidRPr="00941C01" w:rsidRDefault="0043560A" w:rsidP="00941C01"/>
    <w:p w14:paraId="06B815A5" w14:textId="02F13979" w:rsidR="00A25806" w:rsidRDefault="00A25806"/>
    <w:p w14:paraId="418F3A72" w14:textId="2AAEF930" w:rsidR="00007B03" w:rsidRDefault="00510363" w:rsidP="002C18CC">
      <w:pPr>
        <w:jc w:val="center"/>
      </w:pPr>
      <w:r>
        <w:rPr>
          <w:noProof/>
        </w:rPr>
        <w:drawing>
          <wp:inline distT="0" distB="0" distL="0" distR="0" wp14:anchorId="36731AA9" wp14:editId="6AB96301">
            <wp:extent cx="5059680" cy="2100091"/>
            <wp:effectExtent l="0" t="0" r="7620" b="0"/>
            <wp:docPr id="88260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3600" name="Picture 8826036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84044" cy="2110204"/>
                    </a:xfrm>
                    <a:prstGeom prst="rect">
                      <a:avLst/>
                    </a:prstGeom>
                  </pic:spPr>
                </pic:pic>
              </a:graphicData>
            </a:graphic>
          </wp:inline>
        </w:drawing>
      </w:r>
    </w:p>
    <w:p w14:paraId="2BEC1E3A" w14:textId="2DF651A3" w:rsidR="00E02D82" w:rsidRDefault="00587B72" w:rsidP="003639BE">
      <w:pPr>
        <w:jc w:val="center"/>
        <w:rPr>
          <w:sz w:val="22"/>
          <w:szCs w:val="22"/>
        </w:rPr>
      </w:pPr>
      <w:r w:rsidRPr="002C18CC">
        <w:rPr>
          <w:sz w:val="22"/>
          <w:szCs w:val="22"/>
        </w:rPr>
        <w:t xml:space="preserve">Figure 1: Confusion matrices for Random Forest </w:t>
      </w:r>
      <w:r w:rsidR="00E02D82" w:rsidRPr="002C18CC">
        <w:rPr>
          <w:sz w:val="22"/>
          <w:szCs w:val="22"/>
        </w:rPr>
        <w:t xml:space="preserve">and </w:t>
      </w:r>
      <w:proofErr w:type="spellStart"/>
      <w:r w:rsidR="00E02D82" w:rsidRPr="002C18CC">
        <w:rPr>
          <w:sz w:val="22"/>
          <w:szCs w:val="22"/>
        </w:rPr>
        <w:t>XGBoost</w:t>
      </w:r>
      <w:proofErr w:type="spellEnd"/>
      <w:r w:rsidR="00E02D82" w:rsidRPr="002C18CC">
        <w:rPr>
          <w:sz w:val="22"/>
          <w:szCs w:val="22"/>
        </w:rPr>
        <w:t xml:space="preserve"> Classifiers during model screening.</w:t>
      </w:r>
    </w:p>
    <w:p w14:paraId="07A54DFE" w14:textId="77777777" w:rsidR="002671E4" w:rsidRDefault="002671E4" w:rsidP="003639BE">
      <w:pPr>
        <w:jc w:val="center"/>
        <w:rPr>
          <w:sz w:val="22"/>
          <w:szCs w:val="22"/>
        </w:rPr>
      </w:pPr>
    </w:p>
    <w:p w14:paraId="024BCDA5" w14:textId="77777777" w:rsidR="002671E4" w:rsidRPr="002C18CC" w:rsidRDefault="002671E4" w:rsidP="003639BE">
      <w:pPr>
        <w:jc w:val="center"/>
        <w:rPr>
          <w:sz w:val="22"/>
          <w:szCs w:val="22"/>
        </w:rPr>
      </w:pPr>
    </w:p>
    <w:p w14:paraId="593B6B01" w14:textId="2112B77C" w:rsidR="003639BE" w:rsidRDefault="003639BE" w:rsidP="003639BE">
      <w:pPr>
        <w:jc w:val="center"/>
      </w:pPr>
      <w:r w:rsidRPr="003639BE">
        <w:rPr>
          <w:noProof/>
        </w:rPr>
        <w:drawing>
          <wp:inline distT="0" distB="0" distL="0" distR="0" wp14:anchorId="6615E144" wp14:editId="51C3C257">
            <wp:extent cx="2651760" cy="2032149"/>
            <wp:effectExtent l="0" t="0" r="0" b="6350"/>
            <wp:docPr id="18955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3661" name=""/>
                    <pic:cNvPicPr/>
                  </pic:nvPicPr>
                  <pic:blipFill>
                    <a:blip r:embed="rId5"/>
                    <a:stretch>
                      <a:fillRect/>
                    </a:stretch>
                  </pic:blipFill>
                  <pic:spPr>
                    <a:xfrm>
                      <a:off x="0" y="0"/>
                      <a:ext cx="2662702" cy="2040535"/>
                    </a:xfrm>
                    <a:prstGeom prst="rect">
                      <a:avLst/>
                    </a:prstGeom>
                  </pic:spPr>
                </pic:pic>
              </a:graphicData>
            </a:graphic>
          </wp:inline>
        </w:drawing>
      </w:r>
    </w:p>
    <w:p w14:paraId="79F3E132" w14:textId="62C28A08" w:rsidR="003639BE" w:rsidRPr="002C18CC" w:rsidRDefault="003639BE" w:rsidP="003639BE">
      <w:pPr>
        <w:jc w:val="center"/>
        <w:rPr>
          <w:sz w:val="22"/>
          <w:szCs w:val="22"/>
        </w:rPr>
      </w:pPr>
      <w:r w:rsidRPr="002C18CC">
        <w:rPr>
          <w:sz w:val="22"/>
          <w:szCs w:val="22"/>
        </w:rPr>
        <w:t xml:space="preserve">Figure 2: Confusion matrices the final </w:t>
      </w:r>
      <w:proofErr w:type="spellStart"/>
      <w:r w:rsidRPr="002C18CC">
        <w:rPr>
          <w:sz w:val="22"/>
          <w:szCs w:val="22"/>
        </w:rPr>
        <w:t>XGBoost</w:t>
      </w:r>
      <w:proofErr w:type="spellEnd"/>
      <w:r w:rsidRPr="002C18CC">
        <w:rPr>
          <w:sz w:val="22"/>
          <w:szCs w:val="22"/>
        </w:rPr>
        <w:t xml:space="preserve"> model after hyperparameter tuning.</w:t>
      </w:r>
    </w:p>
    <w:p w14:paraId="3A87772E" w14:textId="77777777" w:rsidR="003639BE" w:rsidRDefault="003639BE" w:rsidP="003639BE">
      <w:pPr>
        <w:jc w:val="center"/>
      </w:pPr>
    </w:p>
    <w:p w14:paraId="531CE26E" w14:textId="77777777" w:rsidR="00E02D82" w:rsidRDefault="00E02D82"/>
    <w:p w14:paraId="7638A314" w14:textId="1C506419" w:rsidR="00587B72" w:rsidRDefault="00E02D82" w:rsidP="00E02D82">
      <w:pPr>
        <w:jc w:val="center"/>
      </w:pPr>
      <w:r>
        <w:rPr>
          <w:noProof/>
        </w:rPr>
        <w:lastRenderedPageBreak/>
        <w:drawing>
          <wp:inline distT="0" distB="0" distL="0" distR="0" wp14:anchorId="3CCC541B" wp14:editId="788ADA88">
            <wp:extent cx="4535131" cy="4602480"/>
            <wp:effectExtent l="0" t="0" r="0" b="7620"/>
            <wp:docPr id="391367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7253" name="Picture 391367253"/>
                    <pic:cNvPicPr/>
                  </pic:nvPicPr>
                  <pic:blipFill>
                    <a:blip r:embed="rId6">
                      <a:extLst>
                        <a:ext uri="{28A0092B-C50C-407E-A947-70E740481C1C}">
                          <a14:useLocalDpi xmlns:a14="http://schemas.microsoft.com/office/drawing/2010/main" val="0"/>
                        </a:ext>
                      </a:extLst>
                    </a:blip>
                    <a:stretch>
                      <a:fillRect/>
                    </a:stretch>
                  </pic:blipFill>
                  <pic:spPr>
                    <a:xfrm>
                      <a:off x="0" y="0"/>
                      <a:ext cx="4563114" cy="4630878"/>
                    </a:xfrm>
                    <a:prstGeom prst="rect">
                      <a:avLst/>
                    </a:prstGeom>
                  </pic:spPr>
                </pic:pic>
              </a:graphicData>
            </a:graphic>
          </wp:inline>
        </w:drawing>
      </w:r>
    </w:p>
    <w:p w14:paraId="59CC9747" w14:textId="5BDD2E1D" w:rsidR="00164539" w:rsidRPr="002C18CC" w:rsidRDefault="00B71A58" w:rsidP="00A838EF">
      <w:pPr>
        <w:jc w:val="center"/>
        <w:rPr>
          <w:sz w:val="22"/>
          <w:szCs w:val="22"/>
        </w:rPr>
      </w:pPr>
      <w:r w:rsidRPr="002C18CC">
        <w:rPr>
          <w:sz w:val="22"/>
          <w:szCs w:val="22"/>
        </w:rPr>
        <w:t xml:space="preserve">Figure 3: SHAP values </w:t>
      </w:r>
      <w:r w:rsidR="000A4C67" w:rsidRPr="002C18CC">
        <w:rPr>
          <w:sz w:val="22"/>
          <w:szCs w:val="22"/>
        </w:rPr>
        <w:t xml:space="preserve">describing feature contribution to predictions in the final </w:t>
      </w:r>
      <w:proofErr w:type="spellStart"/>
      <w:r w:rsidR="000A4C67" w:rsidRPr="002C18CC">
        <w:rPr>
          <w:sz w:val="22"/>
          <w:szCs w:val="22"/>
        </w:rPr>
        <w:t>XGBoost</w:t>
      </w:r>
      <w:proofErr w:type="spellEnd"/>
      <w:r w:rsidR="000A4C67" w:rsidRPr="002C18CC">
        <w:rPr>
          <w:sz w:val="22"/>
          <w:szCs w:val="22"/>
        </w:rPr>
        <w:t xml:space="preserve"> model.</w:t>
      </w:r>
      <w:r w:rsidR="00941C01" w:rsidRPr="002C18CC">
        <w:rPr>
          <w:sz w:val="22"/>
          <w:szCs w:val="22"/>
        </w:rPr>
        <w:t xml:space="preserve"> A positive SHAP value pushes a prediction towards class 1 (Active) and a negative SHAP value pushes a prediction towards class 0 (Inactive). Red indicates high values, and blue indicates low values, and each dot represents a prediction.</w:t>
      </w:r>
    </w:p>
    <w:sectPr w:rsidR="00164539" w:rsidRPr="002C18CC" w:rsidSect="002671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42"/>
    <w:rsid w:val="00007B03"/>
    <w:rsid w:val="00017500"/>
    <w:rsid w:val="000A4C67"/>
    <w:rsid w:val="000B5DB7"/>
    <w:rsid w:val="000C22A4"/>
    <w:rsid w:val="00164539"/>
    <w:rsid w:val="002106FD"/>
    <w:rsid w:val="002671E4"/>
    <w:rsid w:val="002C18CC"/>
    <w:rsid w:val="00322B9A"/>
    <w:rsid w:val="003251A5"/>
    <w:rsid w:val="003639BE"/>
    <w:rsid w:val="0038386A"/>
    <w:rsid w:val="0043560A"/>
    <w:rsid w:val="00495AEA"/>
    <w:rsid w:val="00510363"/>
    <w:rsid w:val="005506BE"/>
    <w:rsid w:val="00587B72"/>
    <w:rsid w:val="006274C1"/>
    <w:rsid w:val="00660D74"/>
    <w:rsid w:val="00694DDA"/>
    <w:rsid w:val="008372D8"/>
    <w:rsid w:val="00843AE6"/>
    <w:rsid w:val="008C34FF"/>
    <w:rsid w:val="00941C01"/>
    <w:rsid w:val="00946CFE"/>
    <w:rsid w:val="00A05442"/>
    <w:rsid w:val="00A25806"/>
    <w:rsid w:val="00A3152F"/>
    <w:rsid w:val="00A838EF"/>
    <w:rsid w:val="00B25F5A"/>
    <w:rsid w:val="00B71A58"/>
    <w:rsid w:val="00B81D52"/>
    <w:rsid w:val="00C834E4"/>
    <w:rsid w:val="00CF435F"/>
    <w:rsid w:val="00D634A5"/>
    <w:rsid w:val="00E02D82"/>
    <w:rsid w:val="00E04B41"/>
    <w:rsid w:val="00E323D3"/>
    <w:rsid w:val="00EF081A"/>
    <w:rsid w:val="00F9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B926"/>
  <w15:chartTrackingRefBased/>
  <w15:docId w15:val="{C6B9C5DE-72CF-4F17-B7D9-6FE176B45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42"/>
    <w:rPr>
      <w:rFonts w:eastAsiaTheme="majorEastAsia" w:cstheme="majorBidi"/>
      <w:color w:val="272727" w:themeColor="text1" w:themeTint="D8"/>
    </w:rPr>
  </w:style>
  <w:style w:type="paragraph" w:styleId="Title">
    <w:name w:val="Title"/>
    <w:basedOn w:val="Normal"/>
    <w:next w:val="Normal"/>
    <w:link w:val="TitleChar"/>
    <w:uiPriority w:val="10"/>
    <w:qFormat/>
    <w:rsid w:val="00A0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05442"/>
    <w:rPr>
      <w:i/>
      <w:iCs/>
      <w:color w:val="404040" w:themeColor="text1" w:themeTint="BF"/>
    </w:rPr>
  </w:style>
  <w:style w:type="paragraph" w:styleId="ListParagraph">
    <w:name w:val="List Paragraph"/>
    <w:basedOn w:val="Normal"/>
    <w:uiPriority w:val="34"/>
    <w:qFormat/>
    <w:rsid w:val="00A05442"/>
    <w:pPr>
      <w:ind w:left="720"/>
      <w:contextualSpacing/>
    </w:pPr>
  </w:style>
  <w:style w:type="character" w:styleId="IntenseEmphasis">
    <w:name w:val="Intense Emphasis"/>
    <w:basedOn w:val="DefaultParagraphFont"/>
    <w:uiPriority w:val="21"/>
    <w:qFormat/>
    <w:rsid w:val="00A05442"/>
    <w:rPr>
      <w:i/>
      <w:iCs/>
      <w:color w:val="0F4761" w:themeColor="accent1" w:themeShade="BF"/>
    </w:rPr>
  </w:style>
  <w:style w:type="paragraph" w:styleId="IntenseQuote">
    <w:name w:val="Intense Quote"/>
    <w:basedOn w:val="Normal"/>
    <w:next w:val="Normal"/>
    <w:link w:val="IntenseQuoteChar"/>
    <w:uiPriority w:val="30"/>
    <w:qFormat/>
    <w:rsid w:val="00A0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42"/>
    <w:rPr>
      <w:i/>
      <w:iCs/>
      <w:color w:val="0F4761" w:themeColor="accent1" w:themeShade="BF"/>
    </w:rPr>
  </w:style>
  <w:style w:type="character" w:styleId="IntenseReference">
    <w:name w:val="Intense Reference"/>
    <w:basedOn w:val="DefaultParagraphFont"/>
    <w:uiPriority w:val="32"/>
    <w:qFormat/>
    <w:rsid w:val="00A05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586</Words>
  <Characters>2947</Characters>
  <Application>Microsoft Office Word</Application>
  <DocSecurity>0</DocSecurity>
  <Lines>50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Svoboda</dc:creator>
  <cp:keywords/>
  <dc:description/>
  <cp:lastModifiedBy>Devon Svoboda</cp:lastModifiedBy>
  <cp:revision>34</cp:revision>
  <dcterms:created xsi:type="dcterms:W3CDTF">2026-04-23T01:12:00Z</dcterms:created>
  <dcterms:modified xsi:type="dcterms:W3CDTF">2026-04-23T02:33:00Z</dcterms:modified>
</cp:coreProperties>
</file>