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6B3" w14:textId="77777777" w:rsidR="004F44F9" w:rsidRPr="00C52A94" w:rsidRDefault="00360EF1">
      <w:pPr>
        <w:jc w:val="center"/>
        <w:rPr>
          <w:rFonts w:ascii="Arial" w:eastAsia="Arial" w:hAnsi="Arial" w:cs="Arial"/>
          <w:b/>
          <w:sz w:val="22"/>
          <w:szCs w:val="22"/>
        </w:rPr>
      </w:pPr>
      <w:bookmarkStart w:id="0" w:name="_heading=h.gjdgxs" w:colFirst="0" w:colLast="0"/>
      <w:bookmarkEnd w:id="0"/>
      <w:r w:rsidRPr="00C52A94">
        <w:rPr>
          <w:rFonts w:ascii="Arial" w:eastAsia="Arial" w:hAnsi="Arial" w:cs="Arial"/>
          <w:b/>
          <w:sz w:val="22"/>
          <w:szCs w:val="22"/>
        </w:rPr>
        <w:t>MEMORANDUM OF AGREEMENT</w:t>
      </w:r>
    </w:p>
    <w:p w14:paraId="0EE752C7" w14:textId="77777777" w:rsidR="004F44F9" w:rsidRPr="00C52A94" w:rsidRDefault="00360EF1">
      <w:pPr>
        <w:pBdr>
          <w:top w:val="nil"/>
          <w:left w:val="nil"/>
          <w:bottom w:val="nil"/>
          <w:right w:val="nil"/>
          <w:between w:val="nil"/>
        </w:pBdr>
        <w:spacing w:before="240"/>
        <w:jc w:val="both"/>
        <w:rPr>
          <w:rFonts w:ascii="Arial" w:eastAsia="Arial" w:hAnsi="Arial" w:cs="Arial"/>
          <w:sz w:val="22"/>
          <w:szCs w:val="22"/>
        </w:rPr>
      </w:pPr>
      <w:r w:rsidRPr="00C52A94">
        <w:rPr>
          <w:rFonts w:ascii="Arial" w:eastAsia="Arial" w:hAnsi="Arial" w:cs="Arial"/>
          <w:sz w:val="22"/>
          <w:szCs w:val="22"/>
        </w:rPr>
        <w:t>KNOW ALL MEN BY THESE PRESENTS:</w:t>
      </w:r>
    </w:p>
    <w:p w14:paraId="5B5F5649" w14:textId="77777777" w:rsidR="004F44F9" w:rsidRPr="00C52A94" w:rsidRDefault="00360EF1">
      <w:pPr>
        <w:pBdr>
          <w:top w:val="nil"/>
          <w:left w:val="nil"/>
          <w:bottom w:val="nil"/>
          <w:right w:val="nil"/>
          <w:between w:val="nil"/>
        </w:pBdr>
        <w:spacing w:before="240"/>
        <w:ind w:firstLine="720"/>
        <w:jc w:val="both"/>
        <w:rPr>
          <w:rFonts w:ascii="Arial" w:eastAsia="Arial" w:hAnsi="Arial" w:cs="Arial"/>
          <w:sz w:val="22"/>
          <w:szCs w:val="22"/>
        </w:rPr>
      </w:pPr>
      <w:r w:rsidRPr="00C52A94">
        <w:rPr>
          <w:rFonts w:ascii="Arial" w:eastAsia="Arial" w:hAnsi="Arial" w:cs="Arial"/>
          <w:sz w:val="22"/>
          <w:szCs w:val="22"/>
        </w:rPr>
        <w:t xml:space="preserve">This MEMORANDUM OF AGREEMENT (the </w:t>
      </w:r>
      <w:r w:rsidRPr="00C52A94">
        <w:rPr>
          <w:rFonts w:ascii="Arial" w:eastAsia="Arial" w:hAnsi="Arial" w:cs="Arial"/>
          <w:b/>
          <w:sz w:val="22"/>
          <w:szCs w:val="22"/>
        </w:rPr>
        <w:t>“Agreement”</w:t>
      </w:r>
      <w:r w:rsidRPr="00C52A94">
        <w:rPr>
          <w:rFonts w:ascii="Arial" w:eastAsia="Arial" w:hAnsi="Arial" w:cs="Arial"/>
          <w:sz w:val="22"/>
          <w:szCs w:val="22"/>
        </w:rPr>
        <w:t>) is made and entered into by and between:</w:t>
      </w:r>
    </w:p>
    <w:p w14:paraId="737E1EFC" w14:textId="10C32D6B" w:rsidR="004F44F9" w:rsidRPr="00C52A94" w:rsidRDefault="00360EF1" w:rsidP="00C52A94">
      <w:pPr>
        <w:pBdr>
          <w:top w:val="nil"/>
          <w:left w:val="nil"/>
          <w:bottom w:val="nil"/>
          <w:right w:val="nil"/>
          <w:between w:val="nil"/>
        </w:pBdr>
        <w:spacing w:before="240"/>
        <w:ind w:left="709" w:right="49"/>
        <w:jc w:val="both"/>
        <w:rPr>
          <w:rFonts w:ascii="Arial" w:eastAsia="Arial" w:hAnsi="Arial" w:cs="Arial"/>
          <w:sz w:val="22"/>
          <w:szCs w:val="22"/>
        </w:rPr>
      </w:pPr>
      <w:r w:rsidRPr="00C52A94">
        <w:rPr>
          <w:rFonts w:ascii="Arial" w:eastAsia="Arial" w:hAnsi="Arial" w:cs="Arial"/>
          <w:sz w:val="22"/>
          <w:szCs w:val="22"/>
        </w:rPr>
        <w:t xml:space="preserve">The </w:t>
      </w:r>
      <w:r w:rsidRPr="00C52A94">
        <w:rPr>
          <w:rFonts w:ascii="Arial" w:eastAsia="Arial" w:hAnsi="Arial" w:cs="Arial"/>
          <w:b/>
          <w:smallCaps/>
          <w:sz w:val="22"/>
          <w:szCs w:val="22"/>
        </w:rPr>
        <w:t>DEPARTMENT OF SOCIAL WELFARE AND DEVELOPMENT</w:t>
      </w:r>
      <w:r w:rsidRPr="00C52A94">
        <w:rPr>
          <w:rFonts w:ascii="Arial" w:eastAsia="Arial" w:hAnsi="Arial" w:cs="Arial"/>
          <w:sz w:val="22"/>
          <w:szCs w:val="22"/>
        </w:rPr>
        <w:t xml:space="preserve">, a National Government Agency with office address at </w:t>
      </w:r>
      <w:r w:rsidR="009615B1" w:rsidRPr="00C52A94">
        <w:rPr>
          <w:rFonts w:ascii="Arial" w:eastAsia="Arial" w:hAnsi="Arial" w:cs="Arial"/>
          <w:sz w:val="22"/>
          <w:szCs w:val="22"/>
        </w:rPr>
        <w:t>IBP Road, Batasan Pambansa Complex, Constitution Hills, Quezon City</w:t>
      </w:r>
      <w:r w:rsidRPr="00C52A94">
        <w:rPr>
          <w:rFonts w:ascii="Arial" w:eastAsia="Arial" w:hAnsi="Arial" w:cs="Arial"/>
          <w:sz w:val="22"/>
          <w:szCs w:val="22"/>
        </w:rPr>
        <w:t xml:space="preserve">, represented by </w:t>
      </w:r>
      <w:r w:rsidR="009615B1" w:rsidRPr="00C52A94">
        <w:rPr>
          <w:rFonts w:ascii="Arial" w:eastAsia="Arial" w:hAnsi="Arial" w:cs="Arial"/>
          <w:b/>
          <w:sz w:val="22"/>
          <w:szCs w:val="22"/>
        </w:rPr>
        <w:t>MARI-FLOR A. DOLLAGA-LIBANG</w:t>
      </w:r>
      <w:r w:rsidRPr="00C52A94">
        <w:rPr>
          <w:rFonts w:ascii="Arial" w:eastAsia="Arial" w:hAnsi="Arial" w:cs="Arial"/>
          <w:sz w:val="22"/>
          <w:szCs w:val="22"/>
        </w:rPr>
        <w:t xml:space="preserve"> (the </w:t>
      </w:r>
      <w:r w:rsidRPr="00C52A94">
        <w:rPr>
          <w:rFonts w:ascii="Arial" w:eastAsia="Arial" w:hAnsi="Arial" w:cs="Arial"/>
          <w:b/>
          <w:sz w:val="22"/>
          <w:szCs w:val="22"/>
        </w:rPr>
        <w:t>“DSWD”</w:t>
      </w:r>
      <w:r w:rsidRPr="00C52A94">
        <w:rPr>
          <w:rFonts w:ascii="Arial" w:eastAsia="Arial" w:hAnsi="Arial" w:cs="Arial"/>
          <w:sz w:val="22"/>
          <w:szCs w:val="22"/>
        </w:rPr>
        <w:t>);</w:t>
      </w:r>
    </w:p>
    <w:p w14:paraId="48779C0A" w14:textId="77777777" w:rsidR="004F44F9" w:rsidRPr="00C52A94" w:rsidRDefault="00360EF1">
      <w:pPr>
        <w:pBdr>
          <w:top w:val="nil"/>
          <w:left w:val="nil"/>
          <w:bottom w:val="nil"/>
          <w:right w:val="nil"/>
          <w:between w:val="nil"/>
        </w:pBdr>
        <w:spacing w:before="240"/>
        <w:ind w:left="1440" w:right="1440"/>
        <w:jc w:val="center"/>
        <w:rPr>
          <w:rFonts w:ascii="Arial" w:eastAsia="Arial" w:hAnsi="Arial" w:cs="Arial"/>
          <w:sz w:val="22"/>
          <w:szCs w:val="22"/>
        </w:rPr>
      </w:pPr>
      <w:r w:rsidRPr="00C52A94">
        <w:rPr>
          <w:rFonts w:ascii="Arial" w:eastAsia="Arial" w:hAnsi="Arial" w:cs="Arial"/>
          <w:sz w:val="22"/>
          <w:szCs w:val="22"/>
        </w:rPr>
        <w:t>– and –</w:t>
      </w:r>
    </w:p>
    <w:p w14:paraId="3444D40E" w14:textId="4F4F4008" w:rsidR="00794E5E" w:rsidRPr="00C52A94" w:rsidRDefault="00222A3C" w:rsidP="00794E5E">
      <w:pPr>
        <w:pBdr>
          <w:top w:val="nil"/>
          <w:left w:val="nil"/>
          <w:bottom w:val="nil"/>
          <w:right w:val="nil"/>
          <w:between w:val="nil"/>
        </w:pBdr>
        <w:spacing w:before="240"/>
        <w:ind w:left="709" w:right="191"/>
        <w:jc w:val="both"/>
        <w:rPr>
          <w:rFonts w:ascii="Arial" w:eastAsia="Arial" w:hAnsi="Arial" w:cs="Arial"/>
          <w:sz w:val="22"/>
          <w:szCs w:val="22"/>
        </w:rPr>
      </w:pPr>
      <w:r>
        <w:rPr>
          <w:rFonts w:ascii="Arial" w:eastAsia="Arial" w:hAnsi="Arial" w:cs="Arial"/>
          <w:b/>
          <w:sz w:val="22"/>
          <w:szCs w:val="22"/>
          <w:u w:val="single"/>
        </w:rPr>
        <w:t>______________________</w:t>
      </w:r>
      <w:r w:rsidR="00360EF1" w:rsidRPr="00C52A94">
        <w:rPr>
          <w:rFonts w:ascii="Arial" w:eastAsia="Arial" w:hAnsi="Arial" w:cs="Arial"/>
          <w:sz w:val="22"/>
          <w:szCs w:val="22"/>
        </w:rPr>
        <w:t xml:space="preserve">, of legal age, </w:t>
      </w:r>
      <w:r w:rsidR="00794E5E" w:rsidRPr="00C52A94">
        <w:rPr>
          <w:rFonts w:ascii="Arial" w:eastAsia="Arial" w:hAnsi="Arial" w:cs="Arial"/>
          <w:sz w:val="22"/>
          <w:szCs w:val="22"/>
        </w:rPr>
        <w:t>Filipino, and with residence at</w:t>
      </w:r>
      <w:r w:rsidR="00794E5E" w:rsidRPr="00C52A94">
        <w:rPr>
          <w:rFonts w:ascii="Arial" w:eastAsia="Arial" w:hAnsi="Arial" w:cs="Arial"/>
          <w:b/>
          <w:sz w:val="22"/>
          <w:szCs w:val="22"/>
        </w:rPr>
        <w:t xml:space="preserve"> ____________________________ </w:t>
      </w:r>
      <w:r w:rsidR="00794E5E" w:rsidRPr="00C52A94">
        <w:rPr>
          <w:rFonts w:ascii="Arial" w:eastAsia="Arial" w:hAnsi="Arial" w:cs="Arial"/>
          <w:sz w:val="22"/>
          <w:szCs w:val="22"/>
        </w:rPr>
        <w:t xml:space="preserve">(the </w:t>
      </w:r>
      <w:r w:rsidR="00794E5E" w:rsidRPr="00C52A94">
        <w:rPr>
          <w:rFonts w:ascii="Arial" w:eastAsia="Arial" w:hAnsi="Arial" w:cs="Arial"/>
          <w:b/>
          <w:sz w:val="22"/>
          <w:szCs w:val="22"/>
        </w:rPr>
        <w:t>“Contractor”</w:t>
      </w:r>
      <w:r w:rsidR="00794E5E" w:rsidRPr="00C52A94">
        <w:rPr>
          <w:rFonts w:ascii="Arial" w:eastAsia="Arial" w:hAnsi="Arial" w:cs="Arial"/>
          <w:sz w:val="22"/>
          <w:szCs w:val="22"/>
        </w:rPr>
        <w:t>);</w:t>
      </w:r>
    </w:p>
    <w:p w14:paraId="2605E2A2" w14:textId="4B7D5E68" w:rsidR="004F44F9" w:rsidRPr="00C52A94" w:rsidRDefault="00360EF1" w:rsidP="005909FC">
      <w:pPr>
        <w:pBdr>
          <w:top w:val="nil"/>
          <w:left w:val="nil"/>
          <w:bottom w:val="nil"/>
          <w:right w:val="nil"/>
          <w:between w:val="nil"/>
        </w:pBdr>
        <w:spacing w:before="240"/>
        <w:ind w:left="709" w:right="191"/>
        <w:jc w:val="center"/>
        <w:rPr>
          <w:rFonts w:ascii="Arial" w:eastAsia="Arial" w:hAnsi="Arial" w:cs="Arial"/>
          <w:smallCaps/>
          <w:sz w:val="22"/>
          <w:szCs w:val="22"/>
        </w:rPr>
      </w:pPr>
      <w:r w:rsidRPr="00C52A94">
        <w:rPr>
          <w:rFonts w:ascii="Arial" w:eastAsia="Arial" w:hAnsi="Arial" w:cs="Arial"/>
          <w:smallCaps/>
          <w:sz w:val="22"/>
          <w:szCs w:val="22"/>
        </w:rPr>
        <w:t>WITNESSETH THAT</w:t>
      </w:r>
    </w:p>
    <w:p w14:paraId="4AD4373E" w14:textId="77777777" w:rsidR="004F44F9" w:rsidRPr="00C52A94" w:rsidRDefault="00360EF1" w:rsidP="00CD4A3C">
      <w:pPr>
        <w:pBdr>
          <w:top w:val="nil"/>
          <w:left w:val="nil"/>
          <w:bottom w:val="nil"/>
          <w:right w:val="nil"/>
          <w:between w:val="nil"/>
        </w:pBdr>
        <w:ind w:firstLine="720"/>
        <w:jc w:val="both"/>
        <w:rPr>
          <w:rFonts w:ascii="Arial" w:eastAsia="Arial" w:hAnsi="Arial" w:cs="Arial"/>
          <w:sz w:val="22"/>
          <w:szCs w:val="22"/>
        </w:rPr>
      </w:pPr>
      <w:r w:rsidRPr="00C52A94">
        <w:rPr>
          <w:rFonts w:ascii="Arial" w:eastAsia="Arial" w:hAnsi="Arial" w:cs="Arial"/>
          <w:i/>
          <w:sz w:val="22"/>
          <w:szCs w:val="22"/>
        </w:rPr>
        <w:t>Whereas</w:t>
      </w:r>
      <w:r w:rsidRPr="00C52A94">
        <w:rPr>
          <w:rFonts w:ascii="Arial" w:eastAsia="Arial" w:hAnsi="Arial" w:cs="Arial"/>
          <w:sz w:val="22"/>
          <w:szCs w:val="22"/>
        </w:rPr>
        <w:t xml:space="preserve">, Contractor has the education, experience and skills needed to provide services to DSWD; </w:t>
      </w:r>
    </w:p>
    <w:p w14:paraId="341DA308" w14:textId="77777777" w:rsidR="00CD4A3C" w:rsidRDefault="00CD4A3C" w:rsidP="00CD4A3C">
      <w:pPr>
        <w:pBdr>
          <w:top w:val="nil"/>
          <w:left w:val="nil"/>
          <w:bottom w:val="nil"/>
          <w:right w:val="nil"/>
          <w:between w:val="nil"/>
        </w:pBdr>
        <w:ind w:firstLine="720"/>
        <w:jc w:val="both"/>
        <w:rPr>
          <w:rFonts w:ascii="Arial" w:eastAsia="Arial" w:hAnsi="Arial" w:cs="Arial"/>
          <w:i/>
          <w:sz w:val="22"/>
          <w:szCs w:val="22"/>
        </w:rPr>
      </w:pPr>
    </w:p>
    <w:p w14:paraId="4A582FEC" w14:textId="11458C22" w:rsidR="004F44F9" w:rsidRPr="00C52A94" w:rsidRDefault="00360EF1" w:rsidP="00CD4A3C">
      <w:pPr>
        <w:pBdr>
          <w:top w:val="nil"/>
          <w:left w:val="nil"/>
          <w:bottom w:val="nil"/>
          <w:right w:val="nil"/>
          <w:between w:val="nil"/>
        </w:pBdr>
        <w:ind w:firstLine="720"/>
        <w:jc w:val="both"/>
        <w:rPr>
          <w:rFonts w:ascii="Arial" w:eastAsia="Arial" w:hAnsi="Arial" w:cs="Arial"/>
          <w:sz w:val="22"/>
          <w:szCs w:val="22"/>
        </w:rPr>
      </w:pPr>
      <w:r w:rsidRPr="00C52A94">
        <w:rPr>
          <w:rFonts w:ascii="Arial" w:eastAsia="Arial" w:hAnsi="Arial" w:cs="Arial"/>
          <w:i/>
          <w:sz w:val="22"/>
          <w:szCs w:val="22"/>
        </w:rPr>
        <w:t>Whereas</w:t>
      </w:r>
      <w:r w:rsidRPr="00C52A94">
        <w:rPr>
          <w:rFonts w:ascii="Arial" w:eastAsia="Arial" w:hAnsi="Arial" w:cs="Arial"/>
          <w:sz w:val="22"/>
          <w:szCs w:val="22"/>
        </w:rPr>
        <w:t xml:space="preserve">, Contractor has offered to render such services, and the DSWD has accepted such offer; </w:t>
      </w:r>
    </w:p>
    <w:p w14:paraId="7595DCD3" w14:textId="77777777" w:rsidR="00CD4A3C" w:rsidRDefault="00CD4A3C" w:rsidP="00CD4A3C">
      <w:pPr>
        <w:pBdr>
          <w:top w:val="nil"/>
          <w:left w:val="nil"/>
          <w:bottom w:val="nil"/>
          <w:right w:val="nil"/>
          <w:between w:val="nil"/>
        </w:pBdr>
        <w:ind w:firstLine="720"/>
        <w:jc w:val="both"/>
        <w:rPr>
          <w:rFonts w:ascii="Arial" w:eastAsia="Arial" w:hAnsi="Arial" w:cs="Arial"/>
          <w:sz w:val="22"/>
          <w:szCs w:val="22"/>
        </w:rPr>
      </w:pPr>
    </w:p>
    <w:p w14:paraId="343347E1" w14:textId="62B5DAC0" w:rsidR="004F44F9" w:rsidRPr="00C52A94" w:rsidRDefault="00360EF1" w:rsidP="00CD4A3C">
      <w:pPr>
        <w:pBdr>
          <w:top w:val="nil"/>
          <w:left w:val="nil"/>
          <w:bottom w:val="nil"/>
          <w:right w:val="nil"/>
          <w:between w:val="nil"/>
        </w:pBdr>
        <w:ind w:firstLine="284"/>
        <w:jc w:val="both"/>
        <w:rPr>
          <w:rFonts w:ascii="Arial" w:eastAsia="Arial" w:hAnsi="Arial" w:cs="Arial"/>
          <w:sz w:val="22"/>
          <w:szCs w:val="22"/>
        </w:rPr>
      </w:pPr>
      <w:r w:rsidRPr="00C52A94">
        <w:rPr>
          <w:rFonts w:ascii="Arial" w:eastAsia="Arial" w:hAnsi="Arial" w:cs="Arial"/>
          <w:sz w:val="22"/>
          <w:szCs w:val="22"/>
        </w:rPr>
        <w:t>NOW, THEREFORE, the parties agree that:</w:t>
      </w:r>
    </w:p>
    <w:p w14:paraId="2E593FBB" w14:textId="288210B3" w:rsidR="004F44F9" w:rsidRPr="00C52A94" w:rsidRDefault="00360EF1" w:rsidP="00CD4A3C">
      <w:pPr>
        <w:numPr>
          <w:ilvl w:val="0"/>
          <w:numId w:val="1"/>
        </w:numPr>
        <w:pBdr>
          <w:top w:val="nil"/>
          <w:left w:val="nil"/>
          <w:bottom w:val="nil"/>
          <w:right w:val="nil"/>
          <w:between w:val="nil"/>
        </w:pBdr>
        <w:ind w:left="284" w:hanging="284"/>
        <w:jc w:val="both"/>
        <w:rPr>
          <w:rFonts w:ascii="Arial" w:eastAsia="Arial" w:hAnsi="Arial" w:cs="Arial"/>
          <w:sz w:val="22"/>
          <w:szCs w:val="22"/>
        </w:rPr>
      </w:pPr>
      <w:r w:rsidRPr="00C52A94">
        <w:rPr>
          <w:rFonts w:ascii="Arial" w:eastAsia="Arial" w:hAnsi="Arial" w:cs="Arial"/>
          <w:b/>
          <w:sz w:val="22"/>
          <w:szCs w:val="22"/>
        </w:rPr>
        <w:t xml:space="preserve">Payment of Services. </w:t>
      </w:r>
    </w:p>
    <w:p w14:paraId="30EEBD3B" w14:textId="0C31D04D" w:rsidR="004F44F9" w:rsidRPr="00C52A94" w:rsidRDefault="00360EF1" w:rsidP="00CD4A3C">
      <w:pPr>
        <w:pBdr>
          <w:top w:val="nil"/>
          <w:left w:val="nil"/>
          <w:bottom w:val="nil"/>
          <w:right w:val="nil"/>
          <w:between w:val="nil"/>
        </w:pBdr>
        <w:ind w:left="567"/>
        <w:jc w:val="both"/>
        <w:rPr>
          <w:rFonts w:ascii="Arial" w:eastAsia="Arial" w:hAnsi="Arial" w:cs="Arial"/>
          <w:sz w:val="22"/>
          <w:szCs w:val="22"/>
        </w:rPr>
      </w:pPr>
      <w:r w:rsidRPr="00C52A94">
        <w:rPr>
          <w:rFonts w:ascii="Arial" w:eastAsia="Arial" w:hAnsi="Arial" w:cs="Arial"/>
          <w:sz w:val="22"/>
          <w:szCs w:val="22"/>
        </w:rPr>
        <w:t xml:space="preserve">For services rendered under this Agreement, Contractor shall receive a monthly payment of services in the amount indicated in the </w:t>
      </w:r>
      <w:r w:rsidRPr="00C52A94">
        <w:rPr>
          <w:rFonts w:ascii="Arial" w:eastAsia="Arial" w:hAnsi="Arial" w:cs="Arial"/>
          <w:smallCaps/>
          <w:sz w:val="22"/>
          <w:szCs w:val="22"/>
        </w:rPr>
        <w:t xml:space="preserve">SCHEDULE OF PARTICULARS, </w:t>
      </w:r>
      <w:r w:rsidRPr="00C52A94">
        <w:rPr>
          <w:rFonts w:ascii="Arial" w:eastAsia="Arial" w:hAnsi="Arial" w:cs="Arial"/>
          <w:sz w:val="22"/>
          <w:szCs w:val="22"/>
        </w:rPr>
        <w:t xml:space="preserve">which is made an integral part of this Agreement, marked as </w:t>
      </w:r>
      <w:r w:rsidRPr="00C52A94">
        <w:rPr>
          <w:rFonts w:ascii="Arial" w:eastAsia="Arial" w:hAnsi="Arial" w:cs="Arial"/>
          <w:b/>
          <w:sz w:val="22"/>
          <w:szCs w:val="22"/>
        </w:rPr>
        <w:t>Annex A</w:t>
      </w:r>
      <w:r w:rsidRPr="00C52A94">
        <w:rPr>
          <w:rFonts w:ascii="Arial" w:eastAsia="Arial" w:hAnsi="Arial" w:cs="Arial"/>
          <w:sz w:val="22"/>
          <w:szCs w:val="22"/>
        </w:rPr>
        <w:t>. Such payment of servi</w:t>
      </w:r>
      <w:r w:rsidR="00300CAA">
        <w:rPr>
          <w:rFonts w:ascii="Arial" w:eastAsia="Arial" w:hAnsi="Arial" w:cs="Arial"/>
          <w:sz w:val="22"/>
          <w:szCs w:val="22"/>
        </w:rPr>
        <w:t>646</w:t>
      </w:r>
      <w:r w:rsidRPr="00C52A94">
        <w:rPr>
          <w:rFonts w:ascii="Arial" w:eastAsia="Arial" w:hAnsi="Arial" w:cs="Arial"/>
          <w:sz w:val="22"/>
          <w:szCs w:val="22"/>
        </w:rPr>
        <w:t xml:space="preserve">ces shall be charged against the fund source also indicated in the said </w:t>
      </w:r>
      <w:r w:rsidRPr="00C52A94">
        <w:rPr>
          <w:rFonts w:ascii="Arial" w:eastAsia="Arial" w:hAnsi="Arial" w:cs="Arial"/>
          <w:smallCaps/>
          <w:sz w:val="22"/>
          <w:szCs w:val="22"/>
        </w:rPr>
        <w:t>SCHEDULE OF PARTICULARS</w:t>
      </w:r>
      <w:r w:rsidRPr="00C52A94">
        <w:rPr>
          <w:rFonts w:ascii="Arial" w:eastAsia="Arial" w:hAnsi="Arial" w:cs="Arial"/>
          <w:sz w:val="22"/>
          <w:szCs w:val="22"/>
        </w:rPr>
        <w:t xml:space="preserve">. </w:t>
      </w:r>
    </w:p>
    <w:p w14:paraId="1E001C3D" w14:textId="40A9F72C" w:rsidR="0063357B" w:rsidRPr="00C52A94" w:rsidRDefault="0063357B" w:rsidP="0063357B">
      <w:pPr>
        <w:pBdr>
          <w:top w:val="nil"/>
          <w:left w:val="nil"/>
          <w:bottom w:val="nil"/>
          <w:right w:val="nil"/>
          <w:between w:val="nil"/>
        </w:pBdr>
        <w:ind w:left="720"/>
        <w:jc w:val="both"/>
        <w:rPr>
          <w:rFonts w:ascii="Arial" w:eastAsia="Arial" w:hAnsi="Arial" w:cs="Arial"/>
          <w:sz w:val="22"/>
          <w:szCs w:val="22"/>
        </w:rPr>
      </w:pPr>
    </w:p>
    <w:p w14:paraId="51DE412C" w14:textId="77777777" w:rsidR="004F44F9" w:rsidRPr="00C52A94" w:rsidRDefault="00360EF1" w:rsidP="00CD4A3C">
      <w:pPr>
        <w:pBdr>
          <w:top w:val="nil"/>
          <w:left w:val="nil"/>
          <w:bottom w:val="nil"/>
          <w:right w:val="nil"/>
          <w:between w:val="nil"/>
        </w:pBdr>
        <w:ind w:left="567"/>
        <w:jc w:val="both"/>
        <w:rPr>
          <w:rFonts w:ascii="Arial" w:eastAsia="Arial" w:hAnsi="Arial" w:cs="Arial"/>
          <w:sz w:val="22"/>
          <w:szCs w:val="22"/>
        </w:rPr>
      </w:pPr>
      <w:r w:rsidRPr="00C52A94">
        <w:rPr>
          <w:rFonts w:ascii="Arial" w:eastAsia="Arial" w:hAnsi="Arial" w:cs="Arial"/>
          <w:sz w:val="22"/>
          <w:szCs w:val="22"/>
        </w:rPr>
        <w:t xml:space="preserve">Upon mutual Agreement of the parties, an applicable premium rate shall be given to the Contractor based on agreed and approved payment of services package/schedule for COS Workers, marked as </w:t>
      </w:r>
      <w:r w:rsidRPr="00C52A94">
        <w:rPr>
          <w:rFonts w:ascii="Arial" w:eastAsia="Arial" w:hAnsi="Arial" w:cs="Arial"/>
          <w:b/>
          <w:sz w:val="22"/>
          <w:szCs w:val="22"/>
        </w:rPr>
        <w:t>Annex B</w:t>
      </w:r>
      <w:r w:rsidRPr="00C52A94">
        <w:rPr>
          <w:rFonts w:ascii="Arial" w:eastAsia="Arial" w:hAnsi="Arial" w:cs="Arial"/>
          <w:sz w:val="22"/>
          <w:szCs w:val="22"/>
        </w:rPr>
        <w:t xml:space="preserve"> subject to availability of funds, and in accordance with existing guidelines of regulatory agencies such as COA and DBM, as well as relevant DSWD issuances. The amount of premium shall be computed based on the services rendered and shall be paid on a monthly basis, in accordance to the scheduled release of payment of salary; provided, however, that payment of authorized overtime services shall be computed based on the cost of service base rate.  </w:t>
      </w:r>
    </w:p>
    <w:p w14:paraId="30248A77" w14:textId="77777777" w:rsidR="004F44F9" w:rsidRPr="00C52A94" w:rsidRDefault="00360EF1" w:rsidP="00CD4A3C">
      <w:pPr>
        <w:keepNext/>
        <w:numPr>
          <w:ilvl w:val="0"/>
          <w:numId w:val="1"/>
        </w:numPr>
        <w:pBdr>
          <w:top w:val="nil"/>
          <w:left w:val="nil"/>
          <w:bottom w:val="nil"/>
          <w:right w:val="nil"/>
          <w:between w:val="nil"/>
        </w:pBdr>
        <w:ind w:left="284" w:hanging="284"/>
        <w:jc w:val="both"/>
        <w:rPr>
          <w:rFonts w:ascii="Arial" w:eastAsia="Arial" w:hAnsi="Arial" w:cs="Arial"/>
          <w:sz w:val="22"/>
          <w:szCs w:val="22"/>
        </w:rPr>
      </w:pPr>
      <w:r w:rsidRPr="00C52A94">
        <w:rPr>
          <w:rFonts w:ascii="Arial" w:eastAsia="Arial" w:hAnsi="Arial" w:cs="Arial"/>
          <w:b/>
          <w:sz w:val="22"/>
          <w:szCs w:val="22"/>
        </w:rPr>
        <w:t>Responsibilities of Contractor.</w:t>
      </w:r>
    </w:p>
    <w:p w14:paraId="3F32038D" w14:textId="657A8E4D" w:rsidR="0059359D" w:rsidRPr="00C52A94" w:rsidRDefault="00360EF1" w:rsidP="009A222F">
      <w:pPr>
        <w:keepNext/>
        <w:keepLines/>
        <w:numPr>
          <w:ilvl w:val="1"/>
          <w:numId w:val="1"/>
        </w:numPr>
        <w:pBdr>
          <w:top w:val="nil"/>
          <w:left w:val="nil"/>
          <w:bottom w:val="nil"/>
          <w:right w:val="nil"/>
          <w:between w:val="nil"/>
        </w:pBdr>
        <w:tabs>
          <w:tab w:val="left" w:pos="709"/>
        </w:tabs>
        <w:ind w:left="851" w:hanging="284"/>
        <w:jc w:val="both"/>
        <w:rPr>
          <w:rFonts w:ascii="Arial" w:hAnsi="Arial" w:cs="Arial"/>
          <w:sz w:val="22"/>
          <w:szCs w:val="22"/>
        </w:rPr>
      </w:pPr>
      <w:r w:rsidRPr="00C52A94">
        <w:rPr>
          <w:rFonts w:ascii="Arial" w:eastAsia="Arial" w:hAnsi="Arial" w:cs="Arial"/>
          <w:sz w:val="22"/>
          <w:szCs w:val="22"/>
        </w:rPr>
        <w:t xml:space="preserve">Contractor shall have the designation, and shall perform and assume the functions and responsibilities, indicated in the attached </w:t>
      </w:r>
      <w:r w:rsidRPr="00C52A94">
        <w:rPr>
          <w:rFonts w:ascii="Arial" w:eastAsia="Arial" w:hAnsi="Arial" w:cs="Arial"/>
          <w:smallCaps/>
          <w:sz w:val="22"/>
          <w:szCs w:val="22"/>
        </w:rPr>
        <w:t>SCHEDULE OF PARTICULARS</w:t>
      </w:r>
      <w:r w:rsidRPr="00C52A94">
        <w:rPr>
          <w:rFonts w:ascii="Arial" w:eastAsia="Arial" w:hAnsi="Arial" w:cs="Arial"/>
          <w:sz w:val="22"/>
          <w:szCs w:val="22"/>
        </w:rPr>
        <w:t xml:space="preserve">. </w:t>
      </w:r>
    </w:p>
    <w:p w14:paraId="3C74573C" w14:textId="07CAB109" w:rsidR="004F44F9" w:rsidRPr="00C52A94" w:rsidRDefault="00360EF1" w:rsidP="009A222F">
      <w:pPr>
        <w:keepNext/>
        <w:keepLines/>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highlight w:val="white"/>
        </w:rPr>
        <w:t>Contractor may be tapped/ called/ directed/ by the DSWD to render services to augment workforce needed for relief operations, volunteer management, relief goods packaging, escorting relief goods to affected areas, and other logistical support and disaster response tasks brought by natural or any other cause/s and it becomes necessary under the circumstances, and other analogous situations. All services to be rendered by Contractor in relation to this provision will be properly compensated subject to existing rules and regulations pertaining thereto.</w:t>
      </w:r>
    </w:p>
    <w:p w14:paraId="56436227" w14:textId="14405FBD"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Contractor should render forty (40) working hours a week. The Contractor may render extra services beyond the agreed upon regular working hours, as required by the DSWD, in the exigency of the service. Such extra services shall be compensated following the existing guidelines on payment of overtime services. Any unutilized compensatory overtime credits earned as remuneration for extra services rendered shall be deemed expired at the end of this contract period or termination of this MOA.</w:t>
      </w:r>
    </w:p>
    <w:p w14:paraId="72194556" w14:textId="38085B64"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Contractor agrees to travel outside of the usual work station as authorized by DSWD in the exigency of service. In such cases, the actual traveling expenses may be reimbursed pursuant to DSWD Implementing Rules and Regulations on Executive Order No. 77 Prescribing Rules and Regulations and Rates of Expenses and Allowances for Official Local and Foreign Travels of Government Personnel (Administrative Order No. 13, series of 2019), and subject to the usual accounting and auditing rules and procedures.</w:t>
      </w:r>
    </w:p>
    <w:p w14:paraId="4E85E5E8" w14:textId="44F92D57" w:rsidR="004F44F9" w:rsidRPr="00D6776F" w:rsidRDefault="00EA750A" w:rsidP="009A222F">
      <w:pPr>
        <w:numPr>
          <w:ilvl w:val="1"/>
          <w:numId w:val="1"/>
        </w:numPr>
        <w:pBdr>
          <w:top w:val="nil"/>
          <w:left w:val="nil"/>
          <w:bottom w:val="nil"/>
          <w:right w:val="nil"/>
          <w:between w:val="nil"/>
        </w:pBdr>
        <w:tabs>
          <w:tab w:val="left" w:pos="851"/>
        </w:tabs>
        <w:ind w:left="851" w:hanging="284"/>
        <w:jc w:val="both"/>
        <w:rPr>
          <w:rFonts w:ascii="Arial" w:hAnsi="Arial" w:cs="Arial"/>
          <w:sz w:val="22"/>
          <w:szCs w:val="22"/>
        </w:rPr>
      </w:pPr>
      <w:r w:rsidRPr="00EA750A">
        <w:rPr>
          <w:rFonts w:ascii="Arial" w:hAnsi="Arial" w:cs="Arial"/>
          <w:noProof/>
          <w:sz w:val="22"/>
          <w:szCs w:val="22"/>
          <w:lang w:val="en-PH"/>
        </w:rPr>
        <mc:AlternateContent>
          <mc:Choice Requires="wps">
            <w:drawing>
              <wp:anchor distT="45720" distB="45720" distL="114300" distR="114300" simplePos="0" relativeHeight="251671552" behindDoc="0" locked="0" layoutInCell="1" allowOverlap="1" wp14:anchorId="141580D3" wp14:editId="28316C16">
                <wp:simplePos x="0" y="0"/>
                <wp:positionH relativeFrom="column">
                  <wp:posOffset>-1086485</wp:posOffset>
                </wp:positionH>
                <wp:positionV relativeFrom="paragraph">
                  <wp:posOffset>330200</wp:posOffset>
                </wp:positionV>
                <wp:extent cx="2360930" cy="491491"/>
                <wp:effectExtent l="1270" t="0" r="2540" b="25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491491"/>
                        </a:xfrm>
                        <a:prstGeom prst="rect">
                          <a:avLst/>
                        </a:prstGeom>
                        <a:solidFill>
                          <a:srgbClr val="FFFFFF"/>
                        </a:solidFill>
                        <a:ln w="9525">
                          <a:noFill/>
                          <a:miter lim="800000"/>
                          <a:headEnd/>
                          <a:tailEnd/>
                        </a:ln>
                      </wps:spPr>
                      <wps:txbx>
                        <w:txbxContent>
                          <w:p w14:paraId="0765097A" w14:textId="69867491" w:rsidR="00EA750A" w:rsidRPr="00EA750A" w:rsidRDefault="00EA750A" w:rsidP="004547E7">
                            <w:pPr>
                              <w:pBdr>
                                <w:bottom w:val="single" w:sz="12" w:space="1" w:color="auto"/>
                              </w:pBdr>
                              <w:jc w:val="center"/>
                              <w:rPr>
                                <w:rFonts w:ascii="Arial" w:hAnsi="Arial" w:cs="Arial"/>
                                <w:sz w:val="18"/>
                                <w:szCs w:val="18"/>
                              </w:rPr>
                            </w:pPr>
                          </w:p>
                          <w:p w14:paraId="4A29472A" w14:textId="77777777" w:rsidR="00EA750A" w:rsidRPr="00EA750A" w:rsidRDefault="00EA750A" w:rsidP="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580D3" id="_x0000_t202" coordsize="21600,21600" o:spt="202" path="m,l,21600r21600,l21600,xe">
                <v:stroke joinstyle="miter"/>
                <v:path gradientshapeok="t" o:connecttype="rect"/>
              </v:shapetype>
              <v:shape id="Text Box 2" o:spid="_x0000_s1026" type="#_x0000_t202" style="position:absolute;left:0;text-align:left;margin-left:-85.55pt;margin-top:26pt;width:185.9pt;height:38.7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" stroked="f">
                <v:textbox>
                  <w:txbxContent>
                    <w:p w14:paraId="0765097A" w14:textId="69867491" w:rsidR="00EA750A" w:rsidRPr="00EA750A" w:rsidRDefault="00EA750A" w:rsidP="004547E7">
                      <w:pPr>
                        <w:pBdr>
                          <w:bottom w:val="single" w:sz="12" w:space="1" w:color="auto"/>
                        </w:pBdr>
                        <w:jc w:val="center"/>
                        <w:rPr>
                          <w:rFonts w:ascii="Arial" w:hAnsi="Arial" w:cs="Arial"/>
                          <w:sz w:val="18"/>
                          <w:szCs w:val="18"/>
                        </w:rPr>
                      </w:pPr>
                    </w:p>
                    <w:p w14:paraId="4A29472A" w14:textId="77777777" w:rsidR="00EA750A" w:rsidRPr="00EA750A" w:rsidRDefault="00EA750A" w:rsidP="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v:textbox>
              </v:shape>
            </w:pict>
          </mc:Fallback>
        </mc:AlternateContent>
      </w:r>
      <w:r w:rsidR="00360EF1" w:rsidRPr="00C52A94">
        <w:rPr>
          <w:rFonts w:ascii="Arial" w:eastAsia="Arial" w:hAnsi="Arial" w:cs="Arial"/>
          <w:sz w:val="22"/>
          <w:szCs w:val="22"/>
        </w:rPr>
        <w:t>In the interest of the service, the DSWD may lend DSWD properties to Contractor for official use outside DSWD premises subject to existing DSWD rules and regulations. If any such property is lost or damaged due to the fault or negligence of Contractor, the Contractor shall be liable to DSWD and/or the accountable officer or its money value in the properties lent by the DSWD to Contractor for official use outside DSWD premises subject to existing DSWD rules and regulations i.e. Amendment to Administrative Order No. 6, series of 2017, on the Comprehensive Guidelines on the Management of DSWD Properties or the Administrative Order No. 06, series of 2018.</w:t>
      </w:r>
      <w:r w:rsidR="00360EF1" w:rsidRPr="00C52A94">
        <w:rPr>
          <w:rFonts w:ascii="Arial" w:eastAsia="Arial" w:hAnsi="Arial" w:cs="Arial"/>
          <w:b/>
          <w:i/>
          <w:sz w:val="22"/>
          <w:szCs w:val="22"/>
        </w:rPr>
        <w:t xml:space="preserve"> </w:t>
      </w:r>
      <w:r w:rsidR="00360EF1" w:rsidRPr="00C52A94">
        <w:rPr>
          <w:rFonts w:ascii="Arial" w:eastAsia="Arial" w:hAnsi="Arial" w:cs="Arial"/>
          <w:sz w:val="22"/>
          <w:szCs w:val="22"/>
        </w:rPr>
        <w:t xml:space="preserve"> In case of non-settlement of the obligation, the DSWD may take appropriate action against the Contractor.</w:t>
      </w:r>
    </w:p>
    <w:p w14:paraId="5B3FA800" w14:textId="73E66C12" w:rsidR="00D6776F" w:rsidRDefault="00D6776F" w:rsidP="00D6776F">
      <w:pPr>
        <w:pBdr>
          <w:top w:val="nil"/>
          <w:left w:val="nil"/>
          <w:bottom w:val="nil"/>
          <w:right w:val="nil"/>
          <w:between w:val="nil"/>
        </w:pBdr>
        <w:tabs>
          <w:tab w:val="left" w:pos="851"/>
        </w:tabs>
        <w:jc w:val="both"/>
        <w:rPr>
          <w:rFonts w:ascii="Arial" w:eastAsia="Arial" w:hAnsi="Arial" w:cs="Arial"/>
          <w:sz w:val="22"/>
          <w:szCs w:val="22"/>
        </w:rPr>
      </w:pPr>
    </w:p>
    <w:p w14:paraId="5B38D2C3" w14:textId="43777AD9" w:rsidR="00D6776F" w:rsidRPr="00C52A94" w:rsidRDefault="00D6776F" w:rsidP="00D6776F">
      <w:pPr>
        <w:pBdr>
          <w:top w:val="nil"/>
          <w:left w:val="nil"/>
          <w:bottom w:val="nil"/>
          <w:right w:val="nil"/>
          <w:between w:val="nil"/>
        </w:pBdr>
        <w:tabs>
          <w:tab w:val="left" w:pos="851"/>
        </w:tabs>
        <w:jc w:val="both"/>
        <w:rPr>
          <w:rFonts w:ascii="Arial" w:hAnsi="Arial" w:cs="Arial"/>
          <w:sz w:val="22"/>
          <w:szCs w:val="22"/>
        </w:rPr>
      </w:pPr>
      <w:r w:rsidRPr="00496F43">
        <w:rPr>
          <w:rFonts w:ascii="Arial" w:eastAsia="Arial" w:hAnsi="Arial" w:cs="Arial"/>
          <w:noProof/>
          <w:sz w:val="22"/>
          <w:szCs w:val="22"/>
          <w:lang w:val="en-PH"/>
        </w:rPr>
        <mc:AlternateContent>
          <mc:Choice Requires="wps">
            <w:drawing>
              <wp:anchor distT="45720" distB="45720" distL="114300" distR="114300" simplePos="0" relativeHeight="251663360" behindDoc="0" locked="0" layoutInCell="1" allowOverlap="1" wp14:anchorId="04D82CB6" wp14:editId="276B458A">
                <wp:simplePos x="0" y="0"/>
                <wp:positionH relativeFrom="column">
                  <wp:posOffset>-147955</wp:posOffset>
                </wp:positionH>
                <wp:positionV relativeFrom="paragraph">
                  <wp:posOffset>561632</wp:posOffset>
                </wp:positionV>
                <wp:extent cx="6709101"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101" cy="1404620"/>
                        </a:xfrm>
                        <a:prstGeom prst="rect">
                          <a:avLst/>
                        </a:prstGeom>
                        <a:solidFill>
                          <a:srgbClr val="FFFFFF"/>
                        </a:solidFill>
                        <a:ln w="9525">
                          <a:noFill/>
                          <a:miter lim="800000"/>
                          <a:headEnd/>
                          <a:tailEnd/>
                        </a:ln>
                      </wps:spPr>
                      <wps:txbx>
                        <w:txbxContent>
                          <w:p w14:paraId="63FB012E" w14:textId="745A401A" w:rsidR="00496F43" w:rsidRPr="00857D3A" w:rsidRDefault="00496F43" w:rsidP="00496F43">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sidR="00857D3A">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sidR="00857D3A">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2F693D0B" w14:textId="44DC5756" w:rsidR="00496F43" w:rsidRPr="00496F43" w:rsidRDefault="00496F43" w:rsidP="00496F43">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sidR="00857D3A">
                              <w:rPr>
                                <w:rFonts w:ascii="Arial" w:hAnsi="Arial" w:cs="Arial"/>
                                <w:sz w:val="16"/>
                                <w:szCs w:val="16"/>
                              </w:rPr>
                              <w:t xml:space="preserve">               </w:t>
                            </w:r>
                            <w:r w:rsidRPr="00857D3A">
                              <w:rPr>
                                <w:rFonts w:ascii="Arial" w:hAnsi="Arial" w:cs="Arial"/>
                                <w:sz w:val="16"/>
                                <w:szCs w:val="16"/>
                              </w:rPr>
                              <w:t xml:space="preserve">HRMDD Chief                                 </w:t>
                            </w:r>
                            <w:r w:rsidR="00857D3A">
                              <w:rPr>
                                <w:rFonts w:ascii="Arial" w:hAnsi="Arial" w:cs="Arial"/>
                                <w:sz w:val="16"/>
                                <w:szCs w:val="16"/>
                              </w:rPr>
                              <w:t xml:space="preserve">               </w:t>
                            </w:r>
                            <w:r w:rsidRPr="00857D3A">
                              <w:rPr>
                                <w:rFonts w:ascii="Arial" w:hAnsi="Arial" w:cs="Arial"/>
                                <w:sz w:val="16"/>
                                <w:szCs w:val="16"/>
                              </w:rPr>
                              <w:t>HRPPMS Head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D82CB6" id="_x0000_s1027" type="#_x0000_t202" style="position:absolute;left:0;text-align:left;margin-left:-11.65pt;margin-top:44.2pt;width:528.3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" stroked="f">
                <v:textbox style="mso-fit-shape-to-text:t">
                  <w:txbxContent>
                    <w:p w14:paraId="63FB012E" w14:textId="745A401A" w:rsidR="00496F43" w:rsidRPr="00857D3A" w:rsidRDefault="00496F43" w:rsidP="00496F43">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sidR="00857D3A">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sidR="00857D3A">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2F693D0B" w14:textId="44DC5756" w:rsidR="00496F43" w:rsidRPr="00496F43" w:rsidRDefault="00496F43" w:rsidP="00496F43">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sidR="00857D3A">
                        <w:rPr>
                          <w:rFonts w:ascii="Arial" w:hAnsi="Arial" w:cs="Arial"/>
                          <w:sz w:val="16"/>
                          <w:szCs w:val="16"/>
                        </w:rPr>
                        <w:t xml:space="preserve">               </w:t>
                      </w:r>
                      <w:r w:rsidRPr="00857D3A">
                        <w:rPr>
                          <w:rFonts w:ascii="Arial" w:hAnsi="Arial" w:cs="Arial"/>
                          <w:sz w:val="16"/>
                          <w:szCs w:val="16"/>
                        </w:rPr>
                        <w:t xml:space="preserve">HRMDD Chief                                 </w:t>
                      </w:r>
                      <w:r w:rsidR="00857D3A">
                        <w:rPr>
                          <w:rFonts w:ascii="Arial" w:hAnsi="Arial" w:cs="Arial"/>
                          <w:sz w:val="16"/>
                          <w:szCs w:val="16"/>
                        </w:rPr>
                        <w:t xml:space="preserve">               </w:t>
                      </w:r>
                      <w:r w:rsidRPr="00857D3A">
                        <w:rPr>
                          <w:rFonts w:ascii="Arial" w:hAnsi="Arial" w:cs="Arial"/>
                          <w:sz w:val="16"/>
                          <w:szCs w:val="16"/>
                        </w:rPr>
                        <w:t>HRPPMS Head</w:t>
                      </w:r>
                    </w:p>
                  </w:txbxContent>
                </v:textbox>
              </v:shape>
            </w:pict>
          </mc:Fallback>
        </mc:AlternateContent>
      </w:r>
    </w:p>
    <w:p w14:paraId="6C2E4576" w14:textId="3640B4DB" w:rsidR="00B3756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lastRenderedPageBreak/>
        <w:t>Contractor shall submit Accomplishment Reports and Daily Time Records to</w:t>
      </w:r>
      <w:r w:rsidRPr="00C52A94">
        <w:rPr>
          <w:rFonts w:ascii="Arial" w:eastAsia="Calibri" w:hAnsi="Arial" w:cs="Arial"/>
          <w:sz w:val="22"/>
          <w:szCs w:val="22"/>
        </w:rPr>
        <w:t xml:space="preserve"> </w:t>
      </w:r>
      <w:r w:rsidRPr="00C52A94">
        <w:rPr>
          <w:rFonts w:ascii="Arial" w:eastAsia="Arial" w:hAnsi="Arial" w:cs="Arial"/>
          <w:sz w:val="22"/>
          <w:szCs w:val="22"/>
        </w:rPr>
        <w:t>support the payment of services rendered.</w:t>
      </w:r>
    </w:p>
    <w:p w14:paraId="462BB462" w14:textId="77777777" w:rsidR="004F44F9" w:rsidRPr="00C52A94" w:rsidRDefault="00360EF1" w:rsidP="005C7090">
      <w:pPr>
        <w:numPr>
          <w:ilvl w:val="1"/>
          <w:numId w:val="1"/>
        </w:numPr>
        <w:pBdr>
          <w:top w:val="nil"/>
          <w:left w:val="nil"/>
          <w:bottom w:val="nil"/>
          <w:right w:val="nil"/>
          <w:between w:val="nil"/>
        </w:pBdr>
        <w:tabs>
          <w:tab w:val="left" w:pos="720"/>
        </w:tabs>
        <w:ind w:left="851" w:hanging="284"/>
        <w:jc w:val="both"/>
        <w:rPr>
          <w:rFonts w:ascii="Arial" w:hAnsi="Arial" w:cs="Arial"/>
          <w:sz w:val="22"/>
          <w:szCs w:val="22"/>
        </w:rPr>
      </w:pPr>
      <w:r w:rsidRPr="00C52A94">
        <w:rPr>
          <w:rFonts w:ascii="Arial" w:eastAsia="Arial" w:hAnsi="Arial" w:cs="Arial"/>
          <w:sz w:val="22"/>
          <w:szCs w:val="22"/>
        </w:rPr>
        <w:t>Contractor shall abide by the following policies, office rules and   regulations being implemented and required by the DSWD:</w:t>
      </w:r>
    </w:p>
    <w:p w14:paraId="15B3EF64" w14:textId="6678B4E5" w:rsidR="004F44F9" w:rsidRPr="00C52A94" w:rsidRDefault="00360EF1" w:rsidP="005C7090">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DSWD Code of Conduct under DSWD Memorandum Circular No. 21, series of 2012, and its subsequent amendment;</w:t>
      </w:r>
    </w:p>
    <w:p w14:paraId="32F3965C" w14:textId="2292B60D" w:rsidR="004F44F9" w:rsidRPr="00C52A94" w:rsidRDefault="00360EF1" w:rsidP="005C7090">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Child Protection Policy embodied in DSWD Administrative Order No. 07, series of 2015;</w:t>
      </w:r>
    </w:p>
    <w:p w14:paraId="45DC28C1" w14:textId="77777777" w:rsidR="004F44F9" w:rsidRPr="00C52A94" w:rsidRDefault="00360EF1" w:rsidP="005C7090">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DSWD Drug-Free Workplace Policy per DSWD Administrative Order No. 14, series of 2017;</w:t>
      </w:r>
    </w:p>
    <w:p w14:paraId="2A144C15" w14:textId="28F31083" w:rsidR="004F44F9" w:rsidRPr="00C52A94" w:rsidRDefault="00360EF1" w:rsidP="005C7090">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 xml:space="preserve">Tobacco Control Policy and Protection against Tobacco Industry Interference per DSWD Administrative Order No. 11, series of 2019; </w:t>
      </w:r>
    </w:p>
    <w:p w14:paraId="67B77E8B" w14:textId="16CD853E" w:rsidR="004F44F9" w:rsidRPr="00C52A94" w:rsidRDefault="00360EF1" w:rsidP="005C7090">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Occupational Safety and Health Standards for DSWD per Administrative Order No. 3, series of 2021, and other relevant safety and health protocols and issuances; and</w:t>
      </w:r>
    </w:p>
    <w:p w14:paraId="057E8E30" w14:textId="77777777" w:rsidR="004F44F9" w:rsidRPr="00C52A94" w:rsidRDefault="00360EF1" w:rsidP="005C7090">
      <w:pPr>
        <w:numPr>
          <w:ilvl w:val="2"/>
          <w:numId w:val="1"/>
        </w:numPr>
        <w:pBdr>
          <w:top w:val="nil"/>
          <w:left w:val="nil"/>
          <w:bottom w:val="nil"/>
          <w:right w:val="nil"/>
          <w:between w:val="nil"/>
        </w:pBdr>
        <w:tabs>
          <w:tab w:val="left" w:pos="1560"/>
        </w:tabs>
        <w:ind w:left="1418" w:hanging="284"/>
        <w:jc w:val="both"/>
        <w:rPr>
          <w:rFonts w:ascii="Arial" w:eastAsia="Arial" w:hAnsi="Arial" w:cs="Arial"/>
          <w:sz w:val="22"/>
          <w:szCs w:val="22"/>
        </w:rPr>
      </w:pPr>
      <w:r w:rsidRPr="00C52A94">
        <w:rPr>
          <w:rFonts w:ascii="Arial" w:eastAsia="Arial" w:hAnsi="Arial" w:cs="Arial"/>
          <w:sz w:val="22"/>
          <w:szCs w:val="22"/>
        </w:rPr>
        <w:t>Other reasonable office rules and regulations being implemented in DSWD, such as but not limited to dress code, work schedule and arrangements, etc.</w:t>
      </w:r>
    </w:p>
    <w:p w14:paraId="191016AE" w14:textId="1F0668B0" w:rsidR="004F44F9" w:rsidRPr="00C52A94" w:rsidRDefault="00360EF1" w:rsidP="005C7090">
      <w:pPr>
        <w:widowControl w:val="0"/>
        <w:numPr>
          <w:ilvl w:val="1"/>
          <w:numId w:val="1"/>
        </w:numPr>
        <w:ind w:left="851" w:hanging="284"/>
        <w:jc w:val="both"/>
        <w:rPr>
          <w:rFonts w:ascii="Arial" w:hAnsi="Arial" w:cs="Arial"/>
          <w:sz w:val="22"/>
          <w:szCs w:val="22"/>
        </w:rPr>
      </w:pPr>
      <w:r w:rsidRPr="00C52A94">
        <w:rPr>
          <w:rFonts w:ascii="Arial" w:eastAsia="Arial" w:hAnsi="Arial" w:cs="Arial"/>
          <w:sz w:val="22"/>
          <w:szCs w:val="22"/>
        </w:rPr>
        <w:t xml:space="preserve">The Contractor shall not engage in any conduct that would constitute sexual harassment as defined in RA No. 11313 or the Safe Spaces Act and its Implementing Rules and Regulations (IRR). </w:t>
      </w:r>
    </w:p>
    <w:p w14:paraId="1942C73D" w14:textId="77777777" w:rsidR="004F44F9" w:rsidRPr="00C52A94" w:rsidRDefault="004F44F9" w:rsidP="005C7090">
      <w:pPr>
        <w:widowControl w:val="0"/>
        <w:ind w:left="1418" w:firstLine="283"/>
        <w:jc w:val="both"/>
        <w:rPr>
          <w:rFonts w:ascii="Arial" w:eastAsia="Arial" w:hAnsi="Arial" w:cs="Arial"/>
          <w:sz w:val="22"/>
          <w:szCs w:val="22"/>
        </w:rPr>
      </w:pPr>
    </w:p>
    <w:p w14:paraId="4B20FB58" w14:textId="23C16490" w:rsidR="004F44F9" w:rsidRPr="00C52A94" w:rsidRDefault="00360EF1" w:rsidP="005C7090">
      <w:pPr>
        <w:widowControl w:val="0"/>
        <w:ind w:left="851"/>
        <w:jc w:val="both"/>
        <w:rPr>
          <w:rFonts w:ascii="Arial" w:eastAsia="Arial" w:hAnsi="Arial" w:cs="Arial"/>
          <w:sz w:val="22"/>
          <w:szCs w:val="22"/>
        </w:rPr>
      </w:pPr>
      <w:r w:rsidRPr="00C52A94">
        <w:rPr>
          <w:rFonts w:ascii="Arial" w:eastAsia="Arial" w:hAnsi="Arial" w:cs="Arial"/>
          <w:sz w:val="22"/>
          <w:szCs w:val="22"/>
        </w:rPr>
        <w:t>If the Contractor is the victim, the Committee on Decorum and Investigation (CODI) shall provide the necessary assistance, such as but not limited to, the referral to the proper office for psychosocial counseling services pursuant to RA No. 11313 or the Safe Spaces Act. If, following an investigation and due process, it is concluded that there are credible allegations of possible criminal conduct, CODI may assist the victim to report possible criminal acts directly to relevant authorities.</w:t>
      </w:r>
    </w:p>
    <w:p w14:paraId="4B5739EE" w14:textId="6B8468E2"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Contractor may be assigned to do other work-related tasks and responsibilities by the DSWD, provided that such will not hinder the performance of their primary tasks and responsibilities as indicated in the SCHEDULE OF PARTICULARS as to be determined by the concerned immediate supervisor and approved by the Head of OBS/FOs.</w:t>
      </w:r>
      <w:r w:rsidRPr="00C52A94">
        <w:rPr>
          <w:rFonts w:ascii="Arial" w:eastAsia="Arial" w:hAnsi="Arial" w:cs="Arial"/>
          <w:b/>
          <w:sz w:val="22"/>
          <w:szCs w:val="22"/>
          <w:u w:val="single"/>
        </w:rPr>
        <w:t xml:space="preserve">    </w:t>
      </w:r>
    </w:p>
    <w:p w14:paraId="737CEDC1" w14:textId="2DAE651B" w:rsid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The Contractor shall inform the DSWD through a written notice within three (3) days upon filing of his/her candidacy in any national or local election and ensure receipt thereof. This, however, does not preclude the DSWD from securing such information from the COMELEC.</w:t>
      </w:r>
    </w:p>
    <w:p w14:paraId="2B58C2B0" w14:textId="31F44744" w:rsidR="004F44F9" w:rsidRPr="00C52A94" w:rsidRDefault="00360EF1" w:rsidP="009A222F">
      <w:pPr>
        <w:pStyle w:val="ListParagraph"/>
        <w:numPr>
          <w:ilvl w:val="0"/>
          <w:numId w:val="1"/>
        </w:numPr>
        <w:pBdr>
          <w:top w:val="nil"/>
          <w:left w:val="nil"/>
          <w:bottom w:val="nil"/>
          <w:right w:val="nil"/>
          <w:between w:val="nil"/>
        </w:pBdr>
        <w:ind w:left="567" w:hanging="425"/>
        <w:jc w:val="both"/>
        <w:rPr>
          <w:rFonts w:ascii="Arial" w:hAnsi="Arial" w:cs="Arial"/>
          <w:sz w:val="22"/>
          <w:szCs w:val="22"/>
        </w:rPr>
      </w:pPr>
      <w:r w:rsidRPr="00C52A94">
        <w:rPr>
          <w:rFonts w:ascii="Arial" w:eastAsia="Arial" w:hAnsi="Arial" w:cs="Arial"/>
          <w:b/>
          <w:sz w:val="22"/>
          <w:szCs w:val="22"/>
        </w:rPr>
        <w:t>Other Conditions.</w:t>
      </w:r>
    </w:p>
    <w:p w14:paraId="0731973C" w14:textId="77777777"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 xml:space="preserve">Contractor shall not be entitled to allowances/ benefits enjoyed by government employees, </w:t>
      </w:r>
      <w:r w:rsidRPr="00C52A94">
        <w:rPr>
          <w:rFonts w:ascii="Arial" w:eastAsia="Arial" w:hAnsi="Arial" w:cs="Arial"/>
          <w:i/>
          <w:sz w:val="22"/>
          <w:szCs w:val="22"/>
        </w:rPr>
        <w:t>i.e.</w:t>
      </w:r>
      <w:r w:rsidRPr="00C52A94">
        <w:rPr>
          <w:rFonts w:ascii="Arial" w:eastAsia="Arial" w:hAnsi="Arial" w:cs="Arial"/>
          <w:sz w:val="22"/>
          <w:szCs w:val="22"/>
        </w:rPr>
        <w:t xml:space="preserve">, PERA, ACA, RATA, and other similar allowances or emoluments provided to regular </w:t>
      </w:r>
      <w:proofErr w:type="spellStart"/>
      <w:r w:rsidRPr="00C52A94">
        <w:rPr>
          <w:rFonts w:ascii="Arial" w:eastAsia="Arial" w:hAnsi="Arial" w:cs="Arial"/>
          <w:sz w:val="22"/>
          <w:szCs w:val="22"/>
        </w:rPr>
        <w:t>plantilla</w:t>
      </w:r>
      <w:proofErr w:type="spellEnd"/>
      <w:r w:rsidRPr="00C52A94">
        <w:rPr>
          <w:rFonts w:ascii="Arial" w:eastAsia="Arial" w:hAnsi="Arial" w:cs="Arial"/>
          <w:sz w:val="22"/>
          <w:szCs w:val="22"/>
        </w:rPr>
        <w:t xml:space="preserve"> workers, unless explicitly provided for in the approved salary schedule or payment of services plan. </w:t>
      </w:r>
    </w:p>
    <w:p w14:paraId="14837C3E" w14:textId="6AA0321D"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 xml:space="preserve">The DSWD may issue guidelines that may allow Contractor and all other Contractors similarly situated to avail of special arrangements under certain conditions, pursuant to the spirit of existing social legislations, </w:t>
      </w:r>
      <w:r w:rsidRPr="00C52A94">
        <w:rPr>
          <w:rFonts w:ascii="Arial" w:eastAsia="Arial" w:hAnsi="Arial" w:cs="Arial"/>
          <w:i/>
          <w:sz w:val="22"/>
          <w:szCs w:val="22"/>
        </w:rPr>
        <w:t>e.g.</w:t>
      </w:r>
      <w:r w:rsidRPr="00C52A94">
        <w:rPr>
          <w:rFonts w:ascii="Arial" w:eastAsia="Arial" w:hAnsi="Arial" w:cs="Arial"/>
          <w:sz w:val="22"/>
          <w:szCs w:val="22"/>
        </w:rPr>
        <w:t>, the Labor Code, Solo Parent Act, Paternity Leave Act, Magna Carta for Public Social Workers, Magna Carta for Public Health Workers, Anti Violence Against Women and Children, and other similar issuances.</w:t>
      </w:r>
    </w:p>
    <w:p w14:paraId="134206C8" w14:textId="77777777" w:rsidR="004F44F9" w:rsidRPr="00C52A94" w:rsidRDefault="00360EF1" w:rsidP="009A222F">
      <w:pPr>
        <w:numPr>
          <w:ilvl w:val="1"/>
          <w:numId w:val="1"/>
        </w:numPr>
        <w:ind w:left="851" w:hanging="284"/>
        <w:jc w:val="both"/>
        <w:rPr>
          <w:rFonts w:ascii="Arial" w:hAnsi="Arial" w:cs="Arial"/>
          <w:sz w:val="22"/>
          <w:szCs w:val="22"/>
        </w:rPr>
      </w:pPr>
      <w:r w:rsidRPr="00C52A94">
        <w:rPr>
          <w:rFonts w:ascii="Arial" w:eastAsia="Arial" w:hAnsi="Arial" w:cs="Arial"/>
          <w:sz w:val="22"/>
          <w:szCs w:val="22"/>
        </w:rPr>
        <w:t>To protect the Contractor from any health contingencies and ensure their welfare, the DSWD shall automatically deduct from the Contractor’s payment of services the premium contribution to the Philippine Health Insurance Corporation (PhilHealth).</w:t>
      </w:r>
    </w:p>
    <w:p w14:paraId="0EE3AF54" w14:textId="77777777" w:rsidR="00912D06" w:rsidRPr="00C52A94" w:rsidRDefault="00912D06" w:rsidP="005C7090">
      <w:pPr>
        <w:pBdr>
          <w:top w:val="nil"/>
          <w:left w:val="nil"/>
          <w:bottom w:val="nil"/>
          <w:right w:val="nil"/>
          <w:between w:val="nil"/>
        </w:pBdr>
        <w:ind w:left="1418" w:firstLine="283"/>
        <w:jc w:val="both"/>
        <w:rPr>
          <w:rFonts w:ascii="Arial" w:eastAsia="Arial" w:hAnsi="Arial" w:cs="Arial"/>
          <w:sz w:val="22"/>
          <w:szCs w:val="22"/>
        </w:rPr>
      </w:pPr>
    </w:p>
    <w:p w14:paraId="670AD93B" w14:textId="66CE2EBB" w:rsidR="004F44F9" w:rsidRPr="00C52A94" w:rsidRDefault="00360EF1" w:rsidP="009A222F">
      <w:pPr>
        <w:pBdr>
          <w:top w:val="nil"/>
          <w:left w:val="nil"/>
          <w:bottom w:val="nil"/>
          <w:right w:val="nil"/>
          <w:between w:val="nil"/>
        </w:pBdr>
        <w:ind w:left="851"/>
        <w:jc w:val="both"/>
        <w:rPr>
          <w:rFonts w:ascii="Arial" w:eastAsia="Arial" w:hAnsi="Arial" w:cs="Arial"/>
          <w:sz w:val="22"/>
          <w:szCs w:val="22"/>
        </w:rPr>
      </w:pPr>
      <w:r w:rsidRPr="00C52A94">
        <w:rPr>
          <w:rFonts w:ascii="Arial" w:eastAsia="Arial" w:hAnsi="Arial" w:cs="Arial"/>
          <w:sz w:val="22"/>
          <w:szCs w:val="22"/>
        </w:rPr>
        <w:t>However, Contractor may authorize the DSWD to deduct from Contractor’s payment of services premium contributions as a self-employed individual to the Social Security System (SSS) and Home Development Mutual Fund (HDMF/ PAG-IBIG) upon submission of authority to deduct form, in accordance with applicable laws and policies. Otherwise, the Contractor shall directly remit their premium contributions and ensure payment thereof to these agencies.</w:t>
      </w:r>
    </w:p>
    <w:p w14:paraId="0C9D600E" w14:textId="77777777" w:rsidR="00912D06" w:rsidRPr="00C52A94" w:rsidRDefault="00912D06" w:rsidP="005C7090">
      <w:pPr>
        <w:pBdr>
          <w:top w:val="nil"/>
          <w:left w:val="nil"/>
          <w:bottom w:val="nil"/>
          <w:right w:val="nil"/>
          <w:between w:val="nil"/>
        </w:pBdr>
        <w:ind w:left="1418" w:firstLine="283"/>
        <w:jc w:val="both"/>
        <w:rPr>
          <w:rFonts w:ascii="Arial" w:eastAsia="Arial" w:hAnsi="Arial" w:cs="Arial"/>
          <w:sz w:val="22"/>
          <w:szCs w:val="22"/>
        </w:rPr>
      </w:pPr>
    </w:p>
    <w:p w14:paraId="263C9D94" w14:textId="4FC9D280" w:rsidR="004F44F9" w:rsidRPr="00C52A94" w:rsidRDefault="00360EF1" w:rsidP="009A222F">
      <w:pPr>
        <w:pBdr>
          <w:top w:val="nil"/>
          <w:left w:val="nil"/>
          <w:bottom w:val="nil"/>
          <w:right w:val="nil"/>
          <w:between w:val="nil"/>
        </w:pBdr>
        <w:ind w:left="851"/>
        <w:jc w:val="both"/>
        <w:rPr>
          <w:rFonts w:ascii="Arial" w:eastAsia="Arial" w:hAnsi="Arial" w:cs="Arial"/>
          <w:sz w:val="22"/>
          <w:szCs w:val="22"/>
        </w:rPr>
      </w:pPr>
      <w:r w:rsidRPr="00C52A94">
        <w:rPr>
          <w:rFonts w:ascii="Arial" w:eastAsia="Arial" w:hAnsi="Arial" w:cs="Arial"/>
          <w:sz w:val="22"/>
          <w:szCs w:val="22"/>
        </w:rPr>
        <w:t>It is understood that for these purposes, the DSWD shall only be acting as a collecting agent and it shall remit on time, all contributions to the proper agencies.</w:t>
      </w:r>
    </w:p>
    <w:p w14:paraId="7E75F4E1" w14:textId="77777777" w:rsidR="004F44F9" w:rsidRPr="00C52A94" w:rsidRDefault="00360EF1" w:rsidP="009A222F">
      <w:pPr>
        <w:numPr>
          <w:ilvl w:val="1"/>
          <w:numId w:val="1"/>
        </w:numPr>
        <w:pBdr>
          <w:top w:val="nil"/>
          <w:left w:val="nil"/>
          <w:bottom w:val="nil"/>
          <w:right w:val="nil"/>
          <w:between w:val="nil"/>
        </w:pBdr>
        <w:ind w:left="851" w:hanging="284"/>
        <w:jc w:val="both"/>
        <w:rPr>
          <w:rFonts w:ascii="Arial" w:eastAsia="Arial" w:hAnsi="Arial" w:cs="Arial"/>
          <w:sz w:val="22"/>
          <w:szCs w:val="22"/>
        </w:rPr>
      </w:pPr>
      <w:r w:rsidRPr="00C52A94">
        <w:rPr>
          <w:rFonts w:ascii="Arial" w:eastAsia="Arial" w:hAnsi="Arial" w:cs="Arial"/>
          <w:sz w:val="22"/>
          <w:szCs w:val="22"/>
        </w:rPr>
        <w:t>If the Contractor’s rendition/ delivery of services under items 2.b and 2.d involves high risk to life and limb, DSWD recognizes and shall enroll the Contractor to a Group Personal Accident Insurance (GPAI) under the Government Service Insurance System (GSIS). The DSWD shall determine the rate of GPAI coverage and shoulder the premium therefore.</w:t>
      </w:r>
    </w:p>
    <w:p w14:paraId="0E404BD6" w14:textId="6EDA543C" w:rsidR="004F44F9" w:rsidRPr="00C52A94" w:rsidRDefault="004547E7" w:rsidP="009A222F">
      <w:pPr>
        <w:numPr>
          <w:ilvl w:val="1"/>
          <w:numId w:val="1"/>
        </w:numPr>
        <w:ind w:left="851" w:hanging="284"/>
        <w:jc w:val="both"/>
        <w:rPr>
          <w:rFonts w:ascii="Arial" w:hAnsi="Arial" w:cs="Arial"/>
          <w:sz w:val="22"/>
          <w:szCs w:val="22"/>
        </w:rPr>
      </w:pPr>
      <w:r w:rsidRPr="00EA750A">
        <w:rPr>
          <w:rFonts w:ascii="Arial" w:hAnsi="Arial" w:cs="Arial"/>
          <w:noProof/>
          <w:sz w:val="22"/>
          <w:szCs w:val="22"/>
          <w:lang w:val="en-PH"/>
        </w:rPr>
        <mc:AlternateContent>
          <mc:Choice Requires="wps">
            <w:drawing>
              <wp:anchor distT="45720" distB="45720" distL="114300" distR="114300" simplePos="0" relativeHeight="251673600" behindDoc="0" locked="0" layoutInCell="1" allowOverlap="1" wp14:anchorId="25CECB8C" wp14:editId="052C5FC3">
                <wp:simplePos x="0" y="0"/>
                <wp:positionH relativeFrom="column">
                  <wp:posOffset>-1142365</wp:posOffset>
                </wp:positionH>
                <wp:positionV relativeFrom="paragraph">
                  <wp:posOffset>543560</wp:posOffset>
                </wp:positionV>
                <wp:extent cx="2360930" cy="491491"/>
                <wp:effectExtent l="1270" t="0" r="254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491491"/>
                        </a:xfrm>
                        <a:prstGeom prst="rect">
                          <a:avLst/>
                        </a:prstGeom>
                        <a:solidFill>
                          <a:srgbClr val="FFFFFF"/>
                        </a:solidFill>
                        <a:ln w="9525">
                          <a:noFill/>
                          <a:miter lim="800000"/>
                          <a:headEnd/>
                          <a:tailEnd/>
                        </a:ln>
                      </wps:spPr>
                      <wps:txbx>
                        <w:txbxContent>
                          <w:p w14:paraId="5BD25DEF" w14:textId="2EA9C84D" w:rsidR="00EA750A" w:rsidRPr="00EA750A" w:rsidRDefault="00EA750A" w:rsidP="004547E7">
                            <w:pPr>
                              <w:pBdr>
                                <w:bottom w:val="single" w:sz="12" w:space="1" w:color="auto"/>
                              </w:pBdr>
                              <w:jc w:val="center"/>
                              <w:rPr>
                                <w:rFonts w:ascii="Arial" w:hAnsi="Arial" w:cs="Arial"/>
                                <w:sz w:val="18"/>
                                <w:szCs w:val="18"/>
                              </w:rPr>
                            </w:pPr>
                          </w:p>
                          <w:p w14:paraId="306A8486" w14:textId="77777777" w:rsidR="00EA750A" w:rsidRPr="00EA750A" w:rsidRDefault="00EA750A" w:rsidP="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ECB8C" id="_x0000_s1028" type="#_x0000_t202" style="position:absolute;left:0;text-align:left;margin-left:-89.95pt;margin-top:42.8pt;width:185.9pt;height:38.7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" stroked="f">
                <v:textbox>
                  <w:txbxContent>
                    <w:p w14:paraId="5BD25DEF" w14:textId="2EA9C84D" w:rsidR="00EA750A" w:rsidRPr="00EA750A" w:rsidRDefault="00EA750A" w:rsidP="004547E7">
                      <w:pPr>
                        <w:pBdr>
                          <w:bottom w:val="single" w:sz="12" w:space="1" w:color="auto"/>
                        </w:pBdr>
                        <w:jc w:val="center"/>
                        <w:rPr>
                          <w:rFonts w:ascii="Arial" w:hAnsi="Arial" w:cs="Arial"/>
                          <w:sz w:val="18"/>
                          <w:szCs w:val="18"/>
                        </w:rPr>
                      </w:pPr>
                    </w:p>
                    <w:p w14:paraId="306A8486" w14:textId="77777777" w:rsidR="00EA750A" w:rsidRPr="00EA750A" w:rsidRDefault="00EA750A" w:rsidP="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v:textbox>
              </v:shape>
            </w:pict>
          </mc:Fallback>
        </mc:AlternateContent>
      </w:r>
      <w:r w:rsidR="00360EF1" w:rsidRPr="00C52A94">
        <w:rPr>
          <w:rFonts w:ascii="Arial" w:eastAsia="Arial" w:hAnsi="Arial" w:cs="Arial"/>
          <w:sz w:val="22"/>
          <w:szCs w:val="22"/>
        </w:rPr>
        <w:t>To ensure safety and healthy well-being, the DSWD shall provide flexible working arrangements, personal protective equipment, psychosocial support, health and sanitation measures, and other support mechanisms as may be allowed by oversight agencies such as CSC, COA and DBM and/or as advised by relevant authorities subject to the issuance of internal guidelines of the Department.</w:t>
      </w:r>
    </w:p>
    <w:p w14:paraId="53A9FA07" w14:textId="3517D886" w:rsidR="004F44F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r w:rsidRPr="00C52A94">
        <w:rPr>
          <w:rFonts w:ascii="Arial" w:eastAsia="Arial" w:hAnsi="Arial" w:cs="Arial"/>
          <w:sz w:val="22"/>
          <w:szCs w:val="22"/>
        </w:rPr>
        <w:t>Contractor may be granted a performance incentive, additional premium, gratuity pay, hazard pay, and/or such other additional incentives subject to relevant DSWD issuances for the purpose, in accordance with existing guidelines issued by regulatory agencies, such as the Office of the President, COA and DBM subject to availability of funds.</w:t>
      </w:r>
    </w:p>
    <w:p w14:paraId="2568751F" w14:textId="66BE23A7" w:rsidR="00B37569" w:rsidRPr="00C52A94" w:rsidRDefault="00360EF1" w:rsidP="009A222F">
      <w:pPr>
        <w:numPr>
          <w:ilvl w:val="1"/>
          <w:numId w:val="1"/>
        </w:numPr>
        <w:pBdr>
          <w:top w:val="nil"/>
          <w:left w:val="nil"/>
          <w:bottom w:val="nil"/>
          <w:right w:val="nil"/>
          <w:between w:val="nil"/>
        </w:pBdr>
        <w:ind w:left="851" w:hanging="284"/>
        <w:jc w:val="both"/>
        <w:rPr>
          <w:rFonts w:ascii="Arial" w:hAnsi="Arial" w:cs="Arial"/>
          <w:sz w:val="22"/>
          <w:szCs w:val="22"/>
        </w:rPr>
      </w:pPr>
      <w:bookmarkStart w:id="1" w:name="_heading=h.3znysh7" w:colFirst="0" w:colLast="0"/>
      <w:bookmarkEnd w:id="1"/>
      <w:r w:rsidRPr="00C52A94">
        <w:rPr>
          <w:rFonts w:ascii="Arial" w:eastAsia="Arial" w:hAnsi="Arial" w:cs="Arial"/>
          <w:sz w:val="22"/>
          <w:szCs w:val="22"/>
        </w:rPr>
        <w:t>Contractor who unilaterally stopped reporting for work and has not been cleared of financial and property accountabilities, shall be subject to administrative, civil and/or criminal liability.</w:t>
      </w:r>
    </w:p>
    <w:p w14:paraId="3361DE3C" w14:textId="5192F359" w:rsidR="004F44F9" w:rsidRPr="00C52A94" w:rsidRDefault="00B04D5D" w:rsidP="009A222F">
      <w:pPr>
        <w:numPr>
          <w:ilvl w:val="1"/>
          <w:numId w:val="1"/>
        </w:numPr>
        <w:pBdr>
          <w:top w:val="nil"/>
          <w:left w:val="nil"/>
          <w:bottom w:val="nil"/>
          <w:right w:val="nil"/>
          <w:between w:val="nil"/>
        </w:pBdr>
        <w:ind w:left="851" w:hanging="284"/>
        <w:jc w:val="both"/>
        <w:rPr>
          <w:rFonts w:ascii="Arial" w:hAnsi="Arial" w:cs="Arial"/>
          <w:sz w:val="22"/>
          <w:szCs w:val="22"/>
        </w:rPr>
      </w:pPr>
      <w:r w:rsidRPr="00496F43">
        <w:rPr>
          <w:rFonts w:ascii="Arial" w:eastAsia="Arial" w:hAnsi="Arial" w:cs="Arial"/>
          <w:noProof/>
          <w:sz w:val="22"/>
          <w:szCs w:val="22"/>
          <w:lang w:val="en-PH"/>
        </w:rPr>
        <mc:AlternateContent>
          <mc:Choice Requires="wps">
            <w:drawing>
              <wp:anchor distT="45720" distB="45720" distL="114300" distR="114300" simplePos="0" relativeHeight="251665408" behindDoc="0" locked="0" layoutInCell="1" allowOverlap="1" wp14:anchorId="283D8A81" wp14:editId="5E3ABCB7">
                <wp:simplePos x="0" y="0"/>
                <wp:positionH relativeFrom="column">
                  <wp:posOffset>-502284</wp:posOffset>
                </wp:positionH>
                <wp:positionV relativeFrom="paragraph">
                  <wp:posOffset>491490</wp:posOffset>
                </wp:positionV>
                <wp:extent cx="6591300"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404620"/>
                        </a:xfrm>
                        <a:prstGeom prst="rect">
                          <a:avLst/>
                        </a:prstGeom>
                        <a:solidFill>
                          <a:srgbClr val="FFFFFF"/>
                        </a:solidFill>
                        <a:ln w="9525">
                          <a:noFill/>
                          <a:miter lim="800000"/>
                          <a:headEnd/>
                          <a:tailEnd/>
                        </a:ln>
                      </wps:spPr>
                      <wps:txbx>
                        <w:txbxContent>
                          <w:p w14:paraId="7FCCD09C" w14:textId="77777777" w:rsidR="00B04D5D" w:rsidRPr="00857D3A" w:rsidRDefault="00B04D5D" w:rsidP="00B04D5D">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6F6BED80" w14:textId="77777777" w:rsidR="00B04D5D" w:rsidRPr="00496F43" w:rsidRDefault="00B04D5D" w:rsidP="00B04D5D">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Pr>
                                <w:rFonts w:ascii="Arial" w:hAnsi="Arial" w:cs="Arial"/>
                                <w:sz w:val="16"/>
                                <w:szCs w:val="16"/>
                              </w:rPr>
                              <w:t xml:space="preserve">               </w:t>
                            </w:r>
                            <w:r w:rsidRPr="00857D3A">
                              <w:rPr>
                                <w:rFonts w:ascii="Arial" w:hAnsi="Arial" w:cs="Arial"/>
                                <w:sz w:val="16"/>
                                <w:szCs w:val="16"/>
                              </w:rPr>
                              <w:t xml:space="preserve">HRMDD Chief                                 </w:t>
                            </w:r>
                            <w:r>
                              <w:rPr>
                                <w:rFonts w:ascii="Arial" w:hAnsi="Arial" w:cs="Arial"/>
                                <w:sz w:val="16"/>
                                <w:szCs w:val="16"/>
                              </w:rPr>
                              <w:t xml:space="preserve">               </w:t>
                            </w:r>
                            <w:r w:rsidRPr="00857D3A">
                              <w:rPr>
                                <w:rFonts w:ascii="Arial" w:hAnsi="Arial" w:cs="Arial"/>
                                <w:sz w:val="16"/>
                                <w:szCs w:val="16"/>
                              </w:rPr>
                              <w:t>HRPPMS Head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83D8A81" id="Text Box 3" o:spid="_x0000_s1029" type="#_x0000_t202" style="position:absolute;left:0;text-align:left;margin-left:-39.55pt;margin-top:38.7pt;width:51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UW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" stroked="f">
                <v:textbox style="mso-fit-shape-to-text:t">
                  <w:txbxContent>
                    <w:p w14:paraId="7FCCD09C" w14:textId="77777777" w:rsidR="00B04D5D" w:rsidRPr="00857D3A" w:rsidRDefault="00B04D5D" w:rsidP="00B04D5D">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6F6BED80" w14:textId="77777777" w:rsidR="00B04D5D" w:rsidRPr="00496F43" w:rsidRDefault="00B04D5D" w:rsidP="00B04D5D">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Pr>
                          <w:rFonts w:ascii="Arial" w:hAnsi="Arial" w:cs="Arial"/>
                          <w:sz w:val="16"/>
                          <w:szCs w:val="16"/>
                        </w:rPr>
                        <w:t xml:space="preserve">               </w:t>
                      </w:r>
                      <w:r w:rsidRPr="00857D3A">
                        <w:rPr>
                          <w:rFonts w:ascii="Arial" w:hAnsi="Arial" w:cs="Arial"/>
                          <w:sz w:val="16"/>
                          <w:szCs w:val="16"/>
                        </w:rPr>
                        <w:t xml:space="preserve">HRMDD Chief                                 </w:t>
                      </w:r>
                      <w:r>
                        <w:rPr>
                          <w:rFonts w:ascii="Arial" w:hAnsi="Arial" w:cs="Arial"/>
                          <w:sz w:val="16"/>
                          <w:szCs w:val="16"/>
                        </w:rPr>
                        <w:t xml:space="preserve">               </w:t>
                      </w:r>
                      <w:r w:rsidRPr="00857D3A">
                        <w:rPr>
                          <w:rFonts w:ascii="Arial" w:hAnsi="Arial" w:cs="Arial"/>
                          <w:sz w:val="16"/>
                          <w:szCs w:val="16"/>
                        </w:rPr>
                        <w:t>HRPPMS Head</w:t>
                      </w:r>
                    </w:p>
                  </w:txbxContent>
                </v:textbox>
              </v:shape>
            </w:pict>
          </mc:Fallback>
        </mc:AlternateContent>
      </w:r>
      <w:r w:rsidR="00360EF1" w:rsidRPr="00C52A94">
        <w:rPr>
          <w:rFonts w:ascii="Arial" w:eastAsia="Arial" w:hAnsi="Arial" w:cs="Arial"/>
          <w:sz w:val="22"/>
          <w:szCs w:val="22"/>
        </w:rPr>
        <w:t xml:space="preserve">Contractor shall inform his/her Head of Office and the Personnel Administration Division (PAD) in the case of Central Office and the Personnel Administration Section (PAS) in the case of the Field </w:t>
      </w:r>
      <w:r w:rsidR="00360EF1" w:rsidRPr="00C52A94">
        <w:rPr>
          <w:rFonts w:ascii="Arial" w:eastAsia="Arial" w:hAnsi="Arial" w:cs="Arial"/>
          <w:sz w:val="22"/>
          <w:szCs w:val="22"/>
        </w:rPr>
        <w:lastRenderedPageBreak/>
        <w:t xml:space="preserve">Offices at least thirty (30) working days prior to the effectivity of his/her pre-termination/ non-renewal of contract to be excluded from the payroll in accordance with COA rules. </w:t>
      </w:r>
    </w:p>
    <w:p w14:paraId="5963202C" w14:textId="68D19EC9" w:rsidR="00912D06" w:rsidRPr="00C52A94" w:rsidRDefault="00912D06" w:rsidP="005C7090">
      <w:pPr>
        <w:pBdr>
          <w:top w:val="nil"/>
          <w:left w:val="nil"/>
          <w:bottom w:val="nil"/>
          <w:right w:val="nil"/>
          <w:between w:val="nil"/>
        </w:pBdr>
        <w:ind w:left="1418" w:firstLine="283"/>
        <w:jc w:val="both"/>
        <w:rPr>
          <w:rFonts w:ascii="Arial" w:eastAsia="Arial" w:hAnsi="Arial" w:cs="Arial"/>
          <w:sz w:val="22"/>
          <w:szCs w:val="22"/>
        </w:rPr>
      </w:pPr>
    </w:p>
    <w:p w14:paraId="4C977192" w14:textId="3DCE03CA" w:rsidR="004F44F9" w:rsidRPr="00C52A94" w:rsidRDefault="00360EF1" w:rsidP="009A222F">
      <w:pPr>
        <w:pBdr>
          <w:top w:val="nil"/>
          <w:left w:val="nil"/>
          <w:bottom w:val="nil"/>
          <w:right w:val="nil"/>
          <w:between w:val="nil"/>
        </w:pBdr>
        <w:tabs>
          <w:tab w:val="left" w:pos="851"/>
        </w:tabs>
        <w:ind w:left="851"/>
        <w:jc w:val="both"/>
        <w:rPr>
          <w:rFonts w:ascii="Arial" w:hAnsi="Arial" w:cs="Arial"/>
          <w:sz w:val="22"/>
          <w:szCs w:val="22"/>
        </w:rPr>
      </w:pPr>
      <w:proofErr w:type="spellStart"/>
      <w:r w:rsidRPr="00C52A94">
        <w:rPr>
          <w:rFonts w:ascii="Arial" w:eastAsia="Arial" w:hAnsi="Arial" w:cs="Arial"/>
          <w:sz w:val="22"/>
          <w:szCs w:val="22"/>
        </w:rPr>
        <w:t>He/She</w:t>
      </w:r>
      <w:proofErr w:type="spellEnd"/>
      <w:r w:rsidRPr="00C52A94">
        <w:rPr>
          <w:rFonts w:ascii="Arial" w:eastAsia="Arial" w:hAnsi="Arial" w:cs="Arial"/>
          <w:sz w:val="22"/>
          <w:szCs w:val="22"/>
        </w:rPr>
        <w:t xml:space="preserve"> shall be paid based on the actual service rendered upon compliance with all the requirements, including the Daily Time Record (DTR) for the period and clearance from Money, Property, Legal and Work-related accountabilities.  </w:t>
      </w:r>
    </w:p>
    <w:p w14:paraId="143F7D41" w14:textId="0BDEC08D" w:rsidR="00912D06" w:rsidRPr="00C52A94" w:rsidRDefault="00912D06" w:rsidP="005C7090">
      <w:pPr>
        <w:pBdr>
          <w:top w:val="nil"/>
          <w:left w:val="nil"/>
          <w:bottom w:val="nil"/>
          <w:right w:val="nil"/>
          <w:between w:val="nil"/>
        </w:pBdr>
        <w:ind w:left="1418" w:firstLine="283"/>
        <w:jc w:val="both"/>
        <w:rPr>
          <w:rFonts w:ascii="Arial" w:eastAsia="Arial" w:hAnsi="Arial" w:cs="Arial"/>
          <w:sz w:val="22"/>
          <w:szCs w:val="22"/>
        </w:rPr>
      </w:pPr>
    </w:p>
    <w:p w14:paraId="66EC1CD8" w14:textId="77777777" w:rsidR="00C52A94" w:rsidRDefault="00360EF1" w:rsidP="009A222F">
      <w:pPr>
        <w:pBdr>
          <w:top w:val="nil"/>
          <w:left w:val="nil"/>
          <w:bottom w:val="nil"/>
          <w:right w:val="nil"/>
          <w:between w:val="nil"/>
        </w:pBdr>
        <w:ind w:left="851"/>
        <w:jc w:val="both"/>
        <w:rPr>
          <w:rFonts w:ascii="Arial" w:eastAsia="Arial" w:hAnsi="Arial" w:cs="Arial"/>
          <w:sz w:val="22"/>
          <w:szCs w:val="22"/>
        </w:rPr>
      </w:pPr>
      <w:r w:rsidRPr="00C52A94">
        <w:rPr>
          <w:rFonts w:ascii="Arial" w:eastAsia="Arial" w:hAnsi="Arial" w:cs="Arial"/>
          <w:sz w:val="22"/>
          <w:szCs w:val="22"/>
        </w:rPr>
        <w:t>Last month payment shall be put on hold and only be released subject to submission of clearance and accomplishment reports.</w:t>
      </w:r>
    </w:p>
    <w:p w14:paraId="61DBF075" w14:textId="0010FBC9" w:rsidR="004F44F9" w:rsidRPr="00C52A94" w:rsidRDefault="00360EF1" w:rsidP="00C475BF">
      <w:pPr>
        <w:pStyle w:val="ListParagraph"/>
        <w:numPr>
          <w:ilvl w:val="0"/>
          <w:numId w:val="1"/>
        </w:numPr>
        <w:pBdr>
          <w:top w:val="nil"/>
          <w:left w:val="nil"/>
          <w:bottom w:val="nil"/>
          <w:right w:val="nil"/>
          <w:between w:val="nil"/>
        </w:pBdr>
        <w:ind w:left="284" w:right="48" w:hanging="284"/>
        <w:jc w:val="both"/>
        <w:rPr>
          <w:rFonts w:ascii="Arial" w:eastAsia="Arial" w:hAnsi="Arial" w:cs="Arial"/>
          <w:sz w:val="22"/>
          <w:szCs w:val="22"/>
        </w:rPr>
      </w:pPr>
      <w:r w:rsidRPr="00C52A94">
        <w:rPr>
          <w:rFonts w:ascii="Arial" w:eastAsia="Arial" w:hAnsi="Arial" w:cs="Arial"/>
          <w:b/>
          <w:sz w:val="22"/>
          <w:szCs w:val="22"/>
        </w:rPr>
        <w:t>Warranties.</w:t>
      </w:r>
      <w:r w:rsidRPr="00C52A94">
        <w:rPr>
          <w:rFonts w:ascii="Arial" w:eastAsia="Arial" w:hAnsi="Arial" w:cs="Arial"/>
          <w:sz w:val="22"/>
          <w:szCs w:val="22"/>
        </w:rPr>
        <w:t xml:space="preserve"> Contractor warrants that:</w:t>
      </w:r>
    </w:p>
    <w:p w14:paraId="4DA49723" w14:textId="243BB9DA" w:rsidR="004F44F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Contractor is not related within the third degree of consanguinity or affinity to the hiring authority and/or representative of the DSWD, head of Office, or his/her immediate supervisor.</w:t>
      </w:r>
    </w:p>
    <w:p w14:paraId="519A1465" w14:textId="77777777" w:rsid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Contractor has not been previously dismissed from government service by reason of an administrative offense.</w:t>
      </w:r>
    </w:p>
    <w:p w14:paraId="4558E4F8" w14:textId="701AF128" w:rsidR="004F44F9" w:rsidRPr="00C52A94" w:rsidRDefault="00360EF1" w:rsidP="00C475BF">
      <w:pPr>
        <w:pStyle w:val="ListParagraph"/>
        <w:numPr>
          <w:ilvl w:val="0"/>
          <w:numId w:val="1"/>
        </w:numPr>
        <w:pBdr>
          <w:top w:val="nil"/>
          <w:left w:val="nil"/>
          <w:bottom w:val="nil"/>
          <w:right w:val="nil"/>
          <w:between w:val="nil"/>
        </w:pBdr>
        <w:ind w:left="284" w:hanging="284"/>
        <w:jc w:val="both"/>
        <w:rPr>
          <w:rFonts w:ascii="Arial" w:hAnsi="Arial" w:cs="Arial"/>
          <w:sz w:val="22"/>
          <w:szCs w:val="22"/>
        </w:rPr>
      </w:pPr>
      <w:r w:rsidRPr="00C52A94">
        <w:rPr>
          <w:rFonts w:ascii="Arial" w:eastAsia="Arial" w:hAnsi="Arial" w:cs="Arial"/>
          <w:b/>
          <w:sz w:val="22"/>
          <w:szCs w:val="22"/>
        </w:rPr>
        <w:t>Effectivity &amp; Termination.</w:t>
      </w:r>
    </w:p>
    <w:p w14:paraId="7E54E44B" w14:textId="61BF7677" w:rsidR="004F44F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 xml:space="preserve">This Agreement shall cover the engagement period indicated in the attached </w:t>
      </w:r>
      <w:r w:rsidRPr="00C52A94">
        <w:rPr>
          <w:rFonts w:ascii="Arial" w:eastAsia="Arial" w:hAnsi="Arial" w:cs="Arial"/>
          <w:smallCaps/>
          <w:sz w:val="22"/>
          <w:szCs w:val="22"/>
        </w:rPr>
        <w:t>SCHEDULE OF PARTICULARS</w:t>
      </w:r>
      <w:r w:rsidRPr="00C52A94">
        <w:rPr>
          <w:rFonts w:ascii="Arial" w:eastAsia="Arial" w:hAnsi="Arial" w:cs="Arial"/>
          <w:sz w:val="22"/>
          <w:szCs w:val="22"/>
        </w:rPr>
        <w:t>.</w:t>
      </w:r>
    </w:p>
    <w:p w14:paraId="19C70829" w14:textId="14EB40F1" w:rsidR="004F44F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Upon its expiration, this Agreement shall not be deemed renewed unless the parties explicitly enter into another Written Agreement for such renewal.</w:t>
      </w:r>
    </w:p>
    <w:p w14:paraId="0390CA91" w14:textId="412FEFD2" w:rsidR="004F44F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 xml:space="preserve">Upon expiration or termination of this Agreement, the Contractor shall secure clearance from work-related, money and property accountabilities, i.e. administration sector, library, finance and management services, and professional and institutional development, unless renewed or another agreement was entered into by both Parties within the same OBS. </w:t>
      </w:r>
    </w:p>
    <w:p w14:paraId="4122D108" w14:textId="0BCD9CAB" w:rsidR="00B3756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 xml:space="preserve">Contractor may pre-terminate this Agreement only by serving written notice to the other party at least thirty (30) days prior to the intended date of pre-termination, copy furnish the HRMDD in the case of Central Office and HRMDD in the case of Field Office, for purposes of proper turnover of work-accountabilities and avoiding overpayment of services. </w:t>
      </w:r>
    </w:p>
    <w:p w14:paraId="6FB9FF70" w14:textId="262C9E1D" w:rsidR="004F44F9" w:rsidRPr="00C52A94" w:rsidRDefault="00360EF1" w:rsidP="00C475BF">
      <w:pPr>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 xml:space="preserve">The DSWD shall immediately pre-terminate this Agreement if, after investigation and due process, subject to the internal guidelines that may be issued for the purpose, the Approving Authority of this Agreement, upon the recommendation of the Recommending Authority/supervisor of Contractor, determines that: </w:t>
      </w:r>
    </w:p>
    <w:p w14:paraId="4D895C3B" w14:textId="77777777" w:rsidR="004F44F9" w:rsidRPr="00C52A94" w:rsidRDefault="00360EF1" w:rsidP="00C475BF">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Contractor performed his/her functions under this Agreement inefficiently or incompetently;</w:t>
      </w:r>
    </w:p>
    <w:p w14:paraId="29A416AE" w14:textId="25381028" w:rsidR="004F44F9" w:rsidRPr="00C52A94" w:rsidRDefault="00360EF1" w:rsidP="00C475BF">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Contractor is guilty of absenteeism and/or habitual tardiness;</w:t>
      </w:r>
    </w:p>
    <w:p w14:paraId="1706E37C" w14:textId="452BCA93" w:rsidR="004F44F9" w:rsidRPr="00C52A94" w:rsidRDefault="00360EF1" w:rsidP="00C475BF">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Contractor violated the DSWD’s Code of Conduct, DSWD Child Protection Policy, Drug-Free Workplace Policy, Guidelines on the Adoption and Implementation of Policies on Tobacco Control and Protection Against Tobacco Industry Interference, and Occupational Safety and Health Standards for DSWD and other relevant safety and health protocols and issuances, and other reasonable office rules and regulations being implemented in DSWD;</w:t>
      </w:r>
    </w:p>
    <w:p w14:paraId="7E51D074" w14:textId="2F912278" w:rsidR="004F44F9" w:rsidRPr="00C52A94" w:rsidRDefault="00360EF1" w:rsidP="00C475BF">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 xml:space="preserve">The DSWD discovers that the Contractor committed any fraud or misrepresentation with respect to a material fact which was a consideration for the DSWD into entering into this Agreement; or </w:t>
      </w:r>
    </w:p>
    <w:p w14:paraId="23B6EC20" w14:textId="640031EA" w:rsidR="004F44F9" w:rsidRPr="00C52A94" w:rsidRDefault="00360EF1" w:rsidP="00C475BF">
      <w:pPr>
        <w:numPr>
          <w:ilvl w:val="2"/>
          <w:numId w:val="1"/>
        </w:numPr>
        <w:pBdr>
          <w:top w:val="nil"/>
          <w:left w:val="nil"/>
          <w:bottom w:val="nil"/>
          <w:right w:val="nil"/>
          <w:between w:val="nil"/>
        </w:pBdr>
        <w:ind w:left="1418" w:hanging="284"/>
        <w:jc w:val="both"/>
        <w:rPr>
          <w:rFonts w:ascii="Arial" w:eastAsia="Arial" w:hAnsi="Arial" w:cs="Arial"/>
          <w:sz w:val="22"/>
          <w:szCs w:val="22"/>
        </w:rPr>
      </w:pPr>
      <w:r w:rsidRPr="00C52A94">
        <w:rPr>
          <w:rFonts w:ascii="Arial" w:eastAsia="Arial" w:hAnsi="Arial" w:cs="Arial"/>
          <w:sz w:val="22"/>
          <w:szCs w:val="22"/>
        </w:rPr>
        <w:t>Contractor committed any act or omission that would otherwise constitute a grave or less grave administrative offense.</w:t>
      </w:r>
    </w:p>
    <w:p w14:paraId="3837770B" w14:textId="71CA94B4" w:rsidR="004F44F9" w:rsidRPr="00C52A94" w:rsidRDefault="00360EF1" w:rsidP="00C475BF">
      <w:pPr>
        <w:widowControl w:val="0"/>
        <w:numPr>
          <w:ilvl w:val="1"/>
          <w:numId w:val="1"/>
        </w:numPr>
        <w:ind w:left="993" w:hanging="426"/>
        <w:jc w:val="both"/>
        <w:rPr>
          <w:rFonts w:ascii="Arial" w:eastAsia="Arial" w:hAnsi="Arial" w:cs="Arial"/>
          <w:sz w:val="22"/>
          <w:szCs w:val="22"/>
        </w:rPr>
      </w:pPr>
      <w:r w:rsidRPr="00C52A94">
        <w:rPr>
          <w:rFonts w:ascii="Arial" w:eastAsia="Arial" w:hAnsi="Arial" w:cs="Arial"/>
          <w:sz w:val="22"/>
          <w:szCs w:val="22"/>
        </w:rPr>
        <w:t>If a sexual harassment complaint has been filed against the Contractor, the Approving Authority of this Agreement shall direct the conduct of the appropriate investigation, ensure the observance of due process, and establish other measures under the presumption of innocence.</w:t>
      </w:r>
      <w:r w:rsidRPr="00C52A94">
        <w:rPr>
          <w:rFonts w:ascii="Arial" w:eastAsia="Arial" w:hAnsi="Arial" w:cs="Arial"/>
          <w:sz w:val="22"/>
          <w:szCs w:val="22"/>
          <w:highlight w:val="yellow"/>
        </w:rPr>
        <w:t xml:space="preserve">  </w:t>
      </w:r>
    </w:p>
    <w:p w14:paraId="42DEB67D" w14:textId="0BA3119F" w:rsidR="004F44F9" w:rsidRPr="00C52A94" w:rsidRDefault="004F44F9" w:rsidP="005C7090">
      <w:pPr>
        <w:widowControl w:val="0"/>
        <w:ind w:left="1418" w:firstLine="283"/>
        <w:jc w:val="both"/>
        <w:rPr>
          <w:rFonts w:ascii="Arial" w:eastAsia="Arial" w:hAnsi="Arial" w:cs="Arial"/>
          <w:sz w:val="22"/>
          <w:szCs w:val="22"/>
        </w:rPr>
      </w:pPr>
    </w:p>
    <w:p w14:paraId="750BBCE9" w14:textId="1E053C73" w:rsidR="004F44F9" w:rsidRPr="00C52A94" w:rsidRDefault="00360EF1" w:rsidP="00C475BF">
      <w:pPr>
        <w:widowControl w:val="0"/>
        <w:ind w:left="993"/>
        <w:jc w:val="both"/>
        <w:rPr>
          <w:rFonts w:ascii="Arial" w:eastAsia="Arial" w:hAnsi="Arial" w:cs="Arial"/>
          <w:sz w:val="22"/>
          <w:szCs w:val="22"/>
        </w:rPr>
      </w:pPr>
      <w:r w:rsidRPr="00C52A94">
        <w:rPr>
          <w:rFonts w:ascii="Arial" w:eastAsia="Arial" w:hAnsi="Arial" w:cs="Arial"/>
          <w:sz w:val="22"/>
          <w:szCs w:val="22"/>
        </w:rPr>
        <w:t xml:space="preserve">The Contractor agrees that any breach of RA No. 11313 or </w:t>
      </w:r>
      <w:r w:rsidR="00785A6B" w:rsidRPr="00C52A94">
        <w:rPr>
          <w:rFonts w:ascii="Arial" w:eastAsia="Arial" w:hAnsi="Arial" w:cs="Arial"/>
          <w:sz w:val="22"/>
          <w:szCs w:val="22"/>
        </w:rPr>
        <w:t>the Safe</w:t>
      </w:r>
      <w:r w:rsidRPr="00C52A94">
        <w:rPr>
          <w:rFonts w:ascii="Arial" w:eastAsia="Arial" w:hAnsi="Arial" w:cs="Arial"/>
          <w:sz w:val="22"/>
          <w:szCs w:val="22"/>
        </w:rPr>
        <w:t xml:space="preserve"> Spaces Act and its IRR shall constitute a breach of an essential term of the MOA, and shall give rise to grounds for termination of the MOA. In addition, nothing herein shall limit the right of the Department to refer any alleged breach to relevant authorities for appropriate legal action.</w:t>
      </w:r>
    </w:p>
    <w:p w14:paraId="6D95E618" w14:textId="651D4D0E" w:rsidR="004F44F9" w:rsidRPr="00C52A94" w:rsidRDefault="00360EF1" w:rsidP="00C475BF">
      <w:pPr>
        <w:keepNext/>
        <w:keepLines/>
        <w:numPr>
          <w:ilvl w:val="1"/>
          <w:numId w:val="1"/>
        </w:numPr>
        <w:pBdr>
          <w:top w:val="nil"/>
          <w:left w:val="nil"/>
          <w:bottom w:val="nil"/>
          <w:right w:val="nil"/>
          <w:between w:val="nil"/>
        </w:pBdr>
        <w:ind w:left="993" w:hanging="426"/>
        <w:jc w:val="both"/>
        <w:rPr>
          <w:rFonts w:ascii="Arial" w:hAnsi="Arial" w:cs="Arial"/>
          <w:sz w:val="22"/>
          <w:szCs w:val="22"/>
        </w:rPr>
      </w:pPr>
      <w:r w:rsidRPr="00C52A94">
        <w:rPr>
          <w:rFonts w:ascii="Arial" w:eastAsia="Arial" w:hAnsi="Arial" w:cs="Arial"/>
          <w:sz w:val="22"/>
          <w:szCs w:val="22"/>
        </w:rPr>
        <w:t>The DSWD may also pre-terminate this Agreement upon written notice to Contractor at least 30 days prior to the intended date of pre-termination specifying any of the following grounds:</w:t>
      </w:r>
    </w:p>
    <w:p w14:paraId="31535697" w14:textId="22A9E11D" w:rsidR="004F44F9" w:rsidRPr="00C52A94" w:rsidRDefault="00360EF1" w:rsidP="00C475BF">
      <w:pPr>
        <w:numPr>
          <w:ilvl w:val="2"/>
          <w:numId w:val="1"/>
        </w:numPr>
        <w:ind w:left="1418" w:hanging="425"/>
        <w:jc w:val="both"/>
        <w:rPr>
          <w:rFonts w:ascii="Arial" w:eastAsia="Arial" w:hAnsi="Arial" w:cs="Arial"/>
          <w:sz w:val="22"/>
          <w:szCs w:val="22"/>
        </w:rPr>
      </w:pPr>
      <w:r w:rsidRPr="00C52A94">
        <w:rPr>
          <w:rFonts w:ascii="Arial" w:eastAsia="Arial" w:hAnsi="Arial" w:cs="Arial"/>
          <w:sz w:val="22"/>
          <w:szCs w:val="22"/>
        </w:rPr>
        <w:t>The funds against which Contractor’s payment of services is charged become insufficient.</w:t>
      </w:r>
    </w:p>
    <w:p w14:paraId="652DAE21" w14:textId="78D7B2DC" w:rsidR="004F44F9" w:rsidRPr="00C52A94" w:rsidRDefault="00360EF1" w:rsidP="00C475BF">
      <w:pPr>
        <w:numPr>
          <w:ilvl w:val="2"/>
          <w:numId w:val="1"/>
        </w:numPr>
        <w:ind w:left="1418" w:hanging="425"/>
        <w:jc w:val="both"/>
        <w:rPr>
          <w:rFonts w:ascii="Arial" w:eastAsia="Arial" w:hAnsi="Arial" w:cs="Arial"/>
          <w:sz w:val="22"/>
          <w:szCs w:val="22"/>
        </w:rPr>
      </w:pPr>
      <w:r w:rsidRPr="00C52A94">
        <w:rPr>
          <w:rFonts w:ascii="Arial" w:eastAsia="Arial" w:hAnsi="Arial" w:cs="Arial"/>
          <w:sz w:val="22"/>
          <w:szCs w:val="22"/>
        </w:rPr>
        <w:t>The DSWD no longer has need for the services of Contractor as specified under this Agreement.</w:t>
      </w:r>
    </w:p>
    <w:p w14:paraId="121BA80D" w14:textId="3FE0BF56" w:rsidR="00B37569" w:rsidRPr="00C52A94" w:rsidRDefault="00360EF1" w:rsidP="00C475BF">
      <w:pPr>
        <w:numPr>
          <w:ilvl w:val="2"/>
          <w:numId w:val="1"/>
        </w:numPr>
        <w:ind w:left="1418" w:hanging="425"/>
        <w:jc w:val="both"/>
        <w:rPr>
          <w:rFonts w:ascii="Arial" w:eastAsia="Arial" w:hAnsi="Arial" w:cs="Arial"/>
          <w:sz w:val="22"/>
          <w:szCs w:val="22"/>
        </w:rPr>
      </w:pPr>
      <w:r w:rsidRPr="00C52A94">
        <w:rPr>
          <w:rFonts w:ascii="Arial" w:eastAsia="Arial" w:hAnsi="Arial" w:cs="Arial"/>
          <w:sz w:val="22"/>
          <w:szCs w:val="22"/>
        </w:rPr>
        <w:t>Other analogous circumstances.</w:t>
      </w:r>
    </w:p>
    <w:p w14:paraId="4A0ABA7D" w14:textId="2E9FE7D4" w:rsidR="004F44F9" w:rsidRPr="00C52A94" w:rsidRDefault="004547E7" w:rsidP="00C475BF">
      <w:pPr>
        <w:keepNext/>
        <w:keepLines/>
        <w:numPr>
          <w:ilvl w:val="1"/>
          <w:numId w:val="1"/>
        </w:numPr>
        <w:ind w:left="993" w:hanging="426"/>
        <w:jc w:val="both"/>
        <w:rPr>
          <w:rFonts w:ascii="Arial" w:hAnsi="Arial" w:cs="Arial"/>
          <w:sz w:val="22"/>
          <w:szCs w:val="22"/>
        </w:rPr>
      </w:pPr>
      <w:r w:rsidRPr="00EA750A">
        <w:rPr>
          <w:rFonts w:ascii="Arial" w:hAnsi="Arial" w:cs="Arial"/>
          <w:noProof/>
          <w:sz w:val="22"/>
          <w:szCs w:val="22"/>
          <w:lang w:val="en-PH"/>
        </w:rPr>
        <mc:AlternateContent>
          <mc:Choice Requires="wps">
            <w:drawing>
              <wp:anchor distT="45720" distB="45720" distL="114300" distR="114300" simplePos="0" relativeHeight="251658752" behindDoc="0" locked="0" layoutInCell="1" allowOverlap="1" wp14:anchorId="38B75B38" wp14:editId="072EB86C">
                <wp:simplePos x="0" y="0"/>
                <wp:positionH relativeFrom="column">
                  <wp:posOffset>-1148080</wp:posOffset>
                </wp:positionH>
                <wp:positionV relativeFrom="paragraph">
                  <wp:posOffset>205740</wp:posOffset>
                </wp:positionV>
                <wp:extent cx="2360930" cy="491491"/>
                <wp:effectExtent l="1270" t="0" r="254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491491"/>
                        </a:xfrm>
                        <a:prstGeom prst="rect">
                          <a:avLst/>
                        </a:prstGeom>
                        <a:solidFill>
                          <a:srgbClr val="FFFFFF"/>
                        </a:solidFill>
                        <a:ln w="9525">
                          <a:noFill/>
                          <a:miter lim="800000"/>
                          <a:headEnd/>
                          <a:tailEnd/>
                        </a:ln>
                      </wps:spPr>
                      <wps:txbx>
                        <w:txbxContent>
                          <w:p w14:paraId="5C152605" w14:textId="154F5CE6" w:rsidR="00EA750A" w:rsidRPr="00EA750A" w:rsidRDefault="00EA750A" w:rsidP="004547E7">
                            <w:pPr>
                              <w:pBdr>
                                <w:bottom w:val="single" w:sz="12" w:space="1" w:color="auto"/>
                              </w:pBdr>
                              <w:jc w:val="center"/>
                              <w:rPr>
                                <w:rFonts w:ascii="Arial" w:hAnsi="Arial" w:cs="Arial"/>
                                <w:sz w:val="18"/>
                                <w:szCs w:val="18"/>
                              </w:rPr>
                            </w:pPr>
                          </w:p>
                          <w:p w14:paraId="3B3EC7C5" w14:textId="255893D7" w:rsidR="00EA750A" w:rsidRPr="00EA750A" w:rsidRDefault="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5B38" id="_x0000_s1030" type="#_x0000_t202" style="position:absolute;left:0;text-align:left;margin-left:-90.4pt;margin-top:16.2pt;width:185.9pt;height:38.7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" stroked="f">
                <v:textbox>
                  <w:txbxContent>
                    <w:p w14:paraId="5C152605" w14:textId="154F5CE6" w:rsidR="00EA750A" w:rsidRPr="00EA750A" w:rsidRDefault="00EA750A" w:rsidP="004547E7">
                      <w:pPr>
                        <w:pBdr>
                          <w:bottom w:val="single" w:sz="12" w:space="1" w:color="auto"/>
                        </w:pBdr>
                        <w:jc w:val="center"/>
                        <w:rPr>
                          <w:rFonts w:ascii="Arial" w:hAnsi="Arial" w:cs="Arial"/>
                          <w:sz w:val="18"/>
                          <w:szCs w:val="18"/>
                        </w:rPr>
                      </w:pPr>
                    </w:p>
                    <w:p w14:paraId="3B3EC7C5" w14:textId="255893D7" w:rsidR="00EA750A" w:rsidRPr="00EA750A" w:rsidRDefault="00EA750A">
                      <w:pPr>
                        <w:rPr>
                          <w:rFonts w:ascii="Arial" w:hAnsi="Arial" w:cs="Arial"/>
                          <w:sz w:val="18"/>
                          <w:szCs w:val="18"/>
                        </w:rPr>
                      </w:pPr>
                      <w:r w:rsidRPr="00EA750A">
                        <w:rPr>
                          <w:rFonts w:ascii="Arial" w:hAnsi="Arial" w:cs="Arial"/>
                          <w:sz w:val="18"/>
                          <w:szCs w:val="18"/>
                        </w:rPr>
                        <w:t xml:space="preserve">                     </w:t>
                      </w:r>
                      <w:r>
                        <w:rPr>
                          <w:rFonts w:ascii="Arial" w:hAnsi="Arial" w:cs="Arial"/>
                          <w:sz w:val="18"/>
                          <w:szCs w:val="18"/>
                        </w:rPr>
                        <w:t xml:space="preserve">    </w:t>
                      </w:r>
                      <w:r w:rsidRPr="00EA750A">
                        <w:rPr>
                          <w:rFonts w:ascii="Arial" w:hAnsi="Arial" w:cs="Arial"/>
                          <w:sz w:val="18"/>
                          <w:szCs w:val="18"/>
                        </w:rPr>
                        <w:t>Contractor</w:t>
                      </w:r>
                    </w:p>
                  </w:txbxContent>
                </v:textbox>
              </v:shape>
            </w:pict>
          </mc:Fallback>
        </mc:AlternateContent>
      </w:r>
      <w:r w:rsidR="00360EF1" w:rsidRPr="00C52A94">
        <w:rPr>
          <w:rFonts w:ascii="Arial" w:eastAsia="Arial" w:hAnsi="Arial" w:cs="Arial"/>
          <w:sz w:val="22"/>
          <w:szCs w:val="22"/>
        </w:rPr>
        <w:t xml:space="preserve">In addition, this Agreement shall not be deemed renewed upon written notice to the Contractor at least 30 days prior to the expiration of this </w:t>
      </w:r>
      <w:r w:rsidR="006A1E1D" w:rsidRPr="00C52A94">
        <w:rPr>
          <w:rFonts w:ascii="Arial" w:eastAsia="Arial" w:hAnsi="Arial" w:cs="Arial"/>
          <w:sz w:val="22"/>
          <w:szCs w:val="22"/>
        </w:rPr>
        <w:t>Agreement,</w:t>
      </w:r>
      <w:r w:rsidR="00360EF1" w:rsidRPr="00C52A94">
        <w:rPr>
          <w:rFonts w:ascii="Arial" w:eastAsia="Arial" w:hAnsi="Arial" w:cs="Arial"/>
          <w:sz w:val="22"/>
          <w:szCs w:val="22"/>
        </w:rPr>
        <w:t xml:space="preserve"> for any of the following grounds:</w:t>
      </w:r>
    </w:p>
    <w:p w14:paraId="18A116FE" w14:textId="1D49ADDE" w:rsidR="004F44F9" w:rsidRPr="00C52A94" w:rsidRDefault="00360EF1" w:rsidP="00C475BF">
      <w:pPr>
        <w:numPr>
          <w:ilvl w:val="2"/>
          <w:numId w:val="1"/>
        </w:numPr>
        <w:pBdr>
          <w:top w:val="nil"/>
          <w:left w:val="nil"/>
          <w:bottom w:val="nil"/>
          <w:right w:val="nil"/>
          <w:between w:val="nil"/>
        </w:pBdr>
        <w:ind w:left="1418" w:hanging="425"/>
        <w:jc w:val="both"/>
        <w:rPr>
          <w:rFonts w:ascii="Arial" w:eastAsia="Arial" w:hAnsi="Arial" w:cs="Arial"/>
          <w:sz w:val="22"/>
          <w:szCs w:val="22"/>
        </w:rPr>
      </w:pPr>
      <w:r w:rsidRPr="00C52A94">
        <w:rPr>
          <w:rFonts w:ascii="Arial" w:eastAsia="Arial" w:hAnsi="Arial" w:cs="Arial"/>
          <w:sz w:val="22"/>
          <w:szCs w:val="22"/>
        </w:rPr>
        <w:t>The DSWD no longer has need for the services of Contractor as specified under this Agreement.</w:t>
      </w:r>
    </w:p>
    <w:p w14:paraId="76FBCFFC" w14:textId="63BD9F96" w:rsidR="004F44F9" w:rsidRPr="00C52A94" w:rsidRDefault="00360EF1" w:rsidP="00C475BF">
      <w:pPr>
        <w:numPr>
          <w:ilvl w:val="2"/>
          <w:numId w:val="1"/>
        </w:numPr>
        <w:pBdr>
          <w:top w:val="nil"/>
          <w:left w:val="nil"/>
          <w:bottom w:val="nil"/>
          <w:right w:val="nil"/>
          <w:between w:val="nil"/>
        </w:pBdr>
        <w:ind w:left="1418" w:hanging="425"/>
        <w:jc w:val="both"/>
        <w:rPr>
          <w:rFonts w:ascii="Arial" w:eastAsia="Arial" w:hAnsi="Arial" w:cs="Arial"/>
          <w:sz w:val="22"/>
          <w:szCs w:val="22"/>
        </w:rPr>
      </w:pPr>
      <w:r w:rsidRPr="00C52A94">
        <w:rPr>
          <w:rFonts w:ascii="Arial" w:eastAsia="Arial" w:hAnsi="Arial" w:cs="Arial"/>
          <w:sz w:val="22"/>
          <w:szCs w:val="22"/>
        </w:rPr>
        <w:t>The funds against which Contractor’s payment of services is charged become insufficient.</w:t>
      </w:r>
    </w:p>
    <w:p w14:paraId="3566DBDA" w14:textId="195D924A" w:rsidR="004F44F9" w:rsidRPr="00C52A94" w:rsidRDefault="00360EF1" w:rsidP="00C475BF">
      <w:pPr>
        <w:numPr>
          <w:ilvl w:val="2"/>
          <w:numId w:val="1"/>
        </w:numPr>
        <w:pBdr>
          <w:top w:val="nil"/>
          <w:left w:val="nil"/>
          <w:bottom w:val="nil"/>
          <w:right w:val="nil"/>
          <w:between w:val="nil"/>
        </w:pBdr>
        <w:ind w:left="1418" w:hanging="425"/>
        <w:jc w:val="both"/>
        <w:rPr>
          <w:rFonts w:ascii="Arial" w:eastAsia="Arial" w:hAnsi="Arial" w:cs="Arial"/>
          <w:sz w:val="22"/>
          <w:szCs w:val="22"/>
        </w:rPr>
      </w:pPr>
      <w:r w:rsidRPr="00C52A94">
        <w:rPr>
          <w:rFonts w:ascii="Arial" w:eastAsia="Arial" w:hAnsi="Arial" w:cs="Arial"/>
          <w:sz w:val="22"/>
          <w:szCs w:val="22"/>
        </w:rPr>
        <w:t>Inefficient or incompetent performance of the Contractor.</w:t>
      </w:r>
    </w:p>
    <w:p w14:paraId="460D03DA" w14:textId="13F0C202" w:rsidR="004F44F9" w:rsidRPr="00C52A94" w:rsidRDefault="00360EF1" w:rsidP="00C475BF">
      <w:pPr>
        <w:numPr>
          <w:ilvl w:val="2"/>
          <w:numId w:val="1"/>
        </w:numPr>
        <w:pBdr>
          <w:top w:val="nil"/>
          <w:left w:val="nil"/>
          <w:bottom w:val="nil"/>
          <w:right w:val="nil"/>
          <w:between w:val="nil"/>
        </w:pBdr>
        <w:ind w:left="1418" w:hanging="425"/>
        <w:jc w:val="both"/>
        <w:rPr>
          <w:rFonts w:ascii="Arial" w:eastAsia="Arial" w:hAnsi="Arial" w:cs="Arial"/>
          <w:sz w:val="22"/>
          <w:szCs w:val="22"/>
        </w:rPr>
      </w:pPr>
      <w:r w:rsidRPr="00C52A94">
        <w:rPr>
          <w:rFonts w:ascii="Arial" w:eastAsia="Arial" w:hAnsi="Arial" w:cs="Arial"/>
          <w:sz w:val="22"/>
          <w:szCs w:val="22"/>
        </w:rPr>
        <w:t>Habitual absences or tardiness incurred by the Contractor.</w:t>
      </w:r>
    </w:p>
    <w:p w14:paraId="1231948F" w14:textId="5262FFB2" w:rsidR="004F44F9" w:rsidRPr="00C52A94" w:rsidRDefault="00B04D5D" w:rsidP="00C475BF">
      <w:pPr>
        <w:numPr>
          <w:ilvl w:val="2"/>
          <w:numId w:val="1"/>
        </w:numPr>
        <w:pBdr>
          <w:top w:val="nil"/>
          <w:left w:val="nil"/>
          <w:bottom w:val="nil"/>
          <w:right w:val="nil"/>
          <w:between w:val="nil"/>
        </w:pBdr>
        <w:ind w:left="1418" w:hanging="425"/>
        <w:jc w:val="both"/>
        <w:rPr>
          <w:rFonts w:ascii="Arial" w:eastAsia="Arial" w:hAnsi="Arial" w:cs="Arial"/>
          <w:sz w:val="22"/>
          <w:szCs w:val="22"/>
        </w:rPr>
      </w:pPr>
      <w:r w:rsidRPr="00496F43">
        <w:rPr>
          <w:rFonts w:ascii="Arial" w:eastAsia="Arial" w:hAnsi="Arial" w:cs="Arial"/>
          <w:noProof/>
          <w:sz w:val="22"/>
          <w:szCs w:val="22"/>
          <w:lang w:val="en-PH"/>
        </w:rPr>
        <mc:AlternateContent>
          <mc:Choice Requires="wps">
            <w:drawing>
              <wp:anchor distT="45720" distB="45720" distL="114300" distR="114300" simplePos="0" relativeHeight="251667456" behindDoc="0" locked="0" layoutInCell="1" allowOverlap="1" wp14:anchorId="1C46E682" wp14:editId="5A0510CB">
                <wp:simplePos x="0" y="0"/>
                <wp:positionH relativeFrom="column">
                  <wp:posOffset>-911225</wp:posOffset>
                </wp:positionH>
                <wp:positionV relativeFrom="paragraph">
                  <wp:posOffset>594995</wp:posOffset>
                </wp:positionV>
                <wp:extent cx="7023100" cy="140462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1404620"/>
                        </a:xfrm>
                        <a:prstGeom prst="rect">
                          <a:avLst/>
                        </a:prstGeom>
                        <a:solidFill>
                          <a:srgbClr val="FFFFFF"/>
                        </a:solidFill>
                        <a:ln w="9525">
                          <a:noFill/>
                          <a:miter lim="800000"/>
                          <a:headEnd/>
                          <a:tailEnd/>
                        </a:ln>
                      </wps:spPr>
                      <wps:txbx>
                        <w:txbxContent>
                          <w:p w14:paraId="42624ED7" w14:textId="77777777" w:rsidR="00B04D5D" w:rsidRPr="00857D3A" w:rsidRDefault="00B04D5D" w:rsidP="00B04D5D">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50776625" w14:textId="77777777" w:rsidR="00B04D5D" w:rsidRPr="00496F43" w:rsidRDefault="00B04D5D" w:rsidP="00B04D5D">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Pr>
                                <w:rFonts w:ascii="Arial" w:hAnsi="Arial" w:cs="Arial"/>
                                <w:sz w:val="16"/>
                                <w:szCs w:val="16"/>
                              </w:rPr>
                              <w:t xml:space="preserve">               </w:t>
                            </w:r>
                            <w:r w:rsidRPr="00857D3A">
                              <w:rPr>
                                <w:rFonts w:ascii="Arial" w:hAnsi="Arial" w:cs="Arial"/>
                                <w:sz w:val="16"/>
                                <w:szCs w:val="16"/>
                              </w:rPr>
                              <w:t xml:space="preserve">HRMDD Chief                                 </w:t>
                            </w:r>
                            <w:r>
                              <w:rPr>
                                <w:rFonts w:ascii="Arial" w:hAnsi="Arial" w:cs="Arial"/>
                                <w:sz w:val="16"/>
                                <w:szCs w:val="16"/>
                              </w:rPr>
                              <w:t xml:space="preserve">               </w:t>
                            </w:r>
                            <w:r w:rsidRPr="00857D3A">
                              <w:rPr>
                                <w:rFonts w:ascii="Arial" w:hAnsi="Arial" w:cs="Arial"/>
                                <w:sz w:val="16"/>
                                <w:szCs w:val="16"/>
                              </w:rPr>
                              <w:t>HRPPMS Head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46E682" id="Text Box 4" o:spid="_x0000_s1031" type="#_x0000_t202" style="position:absolute;left:0;text-align:left;margin-left:-71.75pt;margin-top:46.85pt;width:553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" stroked="f">
                <v:textbox style="mso-fit-shape-to-text:t">
                  <w:txbxContent>
                    <w:p w14:paraId="42624ED7" w14:textId="77777777" w:rsidR="00B04D5D" w:rsidRPr="00857D3A" w:rsidRDefault="00B04D5D" w:rsidP="00B04D5D">
                      <w:pPr>
                        <w:jc w:val="center"/>
                        <w:rPr>
                          <w:rFonts w:ascii="Arial" w:hAnsi="Arial" w:cs="Arial"/>
                          <w:sz w:val="18"/>
                          <w:szCs w:val="18"/>
                        </w:rPr>
                      </w:pPr>
                      <w:r w:rsidRPr="00857D3A">
                        <w:rPr>
                          <w:rFonts w:ascii="Arial" w:hAnsi="Arial" w:cs="Arial"/>
                          <w:sz w:val="18"/>
                          <w:szCs w:val="18"/>
                          <w:u w:val="single"/>
                        </w:rPr>
                        <w:t>MARI-FLOR A. DOLLAGA-LIBANG</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MARY CHILL L. MOMO</w:t>
                      </w:r>
                      <w:r w:rsidRPr="00857D3A">
                        <w:rPr>
                          <w:rFonts w:ascii="Arial" w:hAnsi="Arial" w:cs="Arial"/>
                          <w:sz w:val="18"/>
                          <w:szCs w:val="18"/>
                        </w:rPr>
                        <w:t xml:space="preserve">    </w:t>
                      </w:r>
                      <w:r>
                        <w:rPr>
                          <w:rFonts w:ascii="Arial" w:hAnsi="Arial" w:cs="Arial"/>
                          <w:sz w:val="18"/>
                          <w:szCs w:val="18"/>
                        </w:rPr>
                        <w:t xml:space="preserve">               </w:t>
                      </w:r>
                      <w:r w:rsidRPr="00857D3A">
                        <w:rPr>
                          <w:rFonts w:ascii="Arial" w:hAnsi="Arial" w:cs="Arial"/>
                          <w:sz w:val="18"/>
                          <w:szCs w:val="18"/>
                        </w:rPr>
                        <w:t xml:space="preserve"> </w:t>
                      </w:r>
                      <w:r w:rsidRPr="00857D3A">
                        <w:rPr>
                          <w:rFonts w:ascii="Arial" w:hAnsi="Arial" w:cs="Arial"/>
                          <w:sz w:val="18"/>
                          <w:szCs w:val="18"/>
                          <w:u w:val="single"/>
                        </w:rPr>
                        <w:t>GENELYN P. MARTURILLAS</w:t>
                      </w:r>
                    </w:p>
                    <w:p w14:paraId="50776625" w14:textId="77777777" w:rsidR="00B04D5D" w:rsidRPr="00496F43" w:rsidRDefault="00B04D5D" w:rsidP="00B04D5D">
                      <w:pPr>
                        <w:rPr>
                          <w:rFonts w:ascii="Arial" w:hAnsi="Arial" w:cs="Arial"/>
                          <w:sz w:val="20"/>
                          <w:szCs w:val="20"/>
                        </w:rPr>
                      </w:pPr>
                      <w:r w:rsidRPr="00496F43">
                        <w:rPr>
                          <w:rFonts w:ascii="Arial" w:hAnsi="Arial" w:cs="Arial"/>
                          <w:sz w:val="20"/>
                          <w:szCs w:val="20"/>
                        </w:rPr>
                        <w:t xml:space="preserve">            </w:t>
                      </w:r>
                      <w:r>
                        <w:rPr>
                          <w:rFonts w:ascii="Arial" w:hAnsi="Arial" w:cs="Arial"/>
                          <w:sz w:val="20"/>
                          <w:szCs w:val="20"/>
                        </w:rPr>
                        <w:t xml:space="preserve">             </w:t>
                      </w:r>
                      <w:r w:rsidRPr="00857D3A">
                        <w:rPr>
                          <w:rFonts w:ascii="Arial" w:hAnsi="Arial" w:cs="Arial"/>
                          <w:sz w:val="16"/>
                          <w:szCs w:val="16"/>
                        </w:rPr>
                        <w:t xml:space="preserve">Regional Director                                   </w:t>
                      </w:r>
                      <w:r>
                        <w:rPr>
                          <w:rFonts w:ascii="Arial" w:hAnsi="Arial" w:cs="Arial"/>
                          <w:sz w:val="16"/>
                          <w:szCs w:val="16"/>
                        </w:rPr>
                        <w:t xml:space="preserve">               </w:t>
                      </w:r>
                      <w:r w:rsidRPr="00857D3A">
                        <w:rPr>
                          <w:rFonts w:ascii="Arial" w:hAnsi="Arial" w:cs="Arial"/>
                          <w:sz w:val="16"/>
                          <w:szCs w:val="16"/>
                        </w:rPr>
                        <w:t xml:space="preserve">HRMDD Chief                                 </w:t>
                      </w:r>
                      <w:r>
                        <w:rPr>
                          <w:rFonts w:ascii="Arial" w:hAnsi="Arial" w:cs="Arial"/>
                          <w:sz w:val="16"/>
                          <w:szCs w:val="16"/>
                        </w:rPr>
                        <w:t xml:space="preserve">               </w:t>
                      </w:r>
                      <w:r w:rsidRPr="00857D3A">
                        <w:rPr>
                          <w:rFonts w:ascii="Arial" w:hAnsi="Arial" w:cs="Arial"/>
                          <w:sz w:val="16"/>
                          <w:szCs w:val="16"/>
                        </w:rPr>
                        <w:t>HRPPMS Head</w:t>
                      </w:r>
                    </w:p>
                  </w:txbxContent>
                </v:textbox>
              </v:shape>
            </w:pict>
          </mc:Fallback>
        </mc:AlternateContent>
      </w:r>
      <w:r w:rsidR="00360EF1" w:rsidRPr="00C52A94">
        <w:rPr>
          <w:rFonts w:ascii="Arial" w:eastAsia="Arial" w:hAnsi="Arial" w:cs="Arial"/>
          <w:sz w:val="22"/>
          <w:szCs w:val="22"/>
        </w:rPr>
        <w:t>Other analogous circumstances</w:t>
      </w:r>
      <w:r w:rsidR="00360EF1" w:rsidRPr="00C52A94">
        <w:rPr>
          <w:rFonts w:ascii="Arial" w:eastAsia="Arial" w:hAnsi="Arial" w:cs="Arial"/>
          <w:color w:val="FF00FF"/>
          <w:sz w:val="22"/>
          <w:szCs w:val="22"/>
        </w:rPr>
        <w:t xml:space="preserve">. </w:t>
      </w:r>
    </w:p>
    <w:p w14:paraId="59FE7136" w14:textId="1D197CC2" w:rsidR="004F44F9" w:rsidRPr="00C52A94" w:rsidRDefault="00360EF1" w:rsidP="00C475BF">
      <w:pPr>
        <w:numPr>
          <w:ilvl w:val="1"/>
          <w:numId w:val="1"/>
        </w:numPr>
        <w:pBdr>
          <w:top w:val="nil"/>
          <w:left w:val="nil"/>
          <w:bottom w:val="nil"/>
          <w:right w:val="nil"/>
          <w:between w:val="nil"/>
        </w:pBdr>
        <w:ind w:left="1418" w:hanging="567"/>
        <w:jc w:val="both"/>
        <w:rPr>
          <w:rFonts w:ascii="Arial" w:hAnsi="Arial" w:cs="Arial"/>
          <w:sz w:val="22"/>
          <w:szCs w:val="22"/>
        </w:rPr>
      </w:pPr>
      <w:r w:rsidRPr="00C52A94">
        <w:rPr>
          <w:rFonts w:ascii="Arial" w:eastAsia="Arial" w:hAnsi="Arial" w:cs="Arial"/>
          <w:sz w:val="22"/>
          <w:szCs w:val="22"/>
        </w:rPr>
        <w:lastRenderedPageBreak/>
        <w:t>The DSWD shall immediately pre-terminate this Agreement upon filing of candidacy in any local or national election by the Contractor. The DSWD shall notify the Contractor, in writing, of such pre-termination.</w:t>
      </w:r>
    </w:p>
    <w:p w14:paraId="114A1370" w14:textId="290CB9AA" w:rsidR="004F44F9" w:rsidRPr="00022C18" w:rsidRDefault="00360EF1" w:rsidP="00C475BF">
      <w:pPr>
        <w:numPr>
          <w:ilvl w:val="1"/>
          <w:numId w:val="1"/>
        </w:numPr>
        <w:pBdr>
          <w:top w:val="nil"/>
          <w:left w:val="nil"/>
          <w:bottom w:val="nil"/>
          <w:right w:val="nil"/>
          <w:between w:val="nil"/>
        </w:pBdr>
        <w:ind w:left="1418" w:hanging="567"/>
        <w:jc w:val="both"/>
        <w:rPr>
          <w:rFonts w:ascii="Arial" w:hAnsi="Arial" w:cs="Arial"/>
          <w:sz w:val="22"/>
          <w:szCs w:val="22"/>
        </w:rPr>
      </w:pPr>
      <w:r w:rsidRPr="00C52A94">
        <w:rPr>
          <w:rFonts w:ascii="Arial" w:eastAsia="Arial" w:hAnsi="Arial" w:cs="Arial"/>
          <w:sz w:val="22"/>
          <w:szCs w:val="22"/>
        </w:rPr>
        <w:t>The DSWD shall consider this Agreement as deemed terminated under just cause upon receipt of the Contractor of the written notification for such purpose, provided, that</w:t>
      </w:r>
      <w:r w:rsidRPr="00C52A94">
        <w:rPr>
          <w:rFonts w:ascii="Arial" w:eastAsia="Arial" w:hAnsi="Arial" w:cs="Arial"/>
          <w:sz w:val="22"/>
          <w:szCs w:val="22"/>
          <w:highlight w:val="white"/>
        </w:rPr>
        <w:t xml:space="preserve"> if receipt of the notification is impossible, e.g. the letter sent to the last known address of the Contractor is returned to DSWD, the fact that there was an attempt to send the letter to the Contractor suffices to deem the contract as terminated.</w:t>
      </w:r>
      <w:r w:rsidRPr="00C52A94">
        <w:rPr>
          <w:rFonts w:ascii="Arial" w:eastAsia="Arial" w:hAnsi="Arial" w:cs="Arial"/>
          <w:sz w:val="22"/>
          <w:szCs w:val="22"/>
        </w:rPr>
        <w:t xml:space="preserve"> </w:t>
      </w:r>
    </w:p>
    <w:p w14:paraId="55552ED5" w14:textId="5CD55B08" w:rsidR="00022C18" w:rsidRPr="00C52A94" w:rsidRDefault="00022C18" w:rsidP="00022C18">
      <w:pPr>
        <w:pBdr>
          <w:top w:val="nil"/>
          <w:left w:val="nil"/>
          <w:bottom w:val="nil"/>
          <w:right w:val="nil"/>
          <w:between w:val="nil"/>
        </w:pBdr>
        <w:jc w:val="both"/>
        <w:rPr>
          <w:rFonts w:ascii="Arial" w:hAnsi="Arial" w:cs="Arial"/>
          <w:sz w:val="22"/>
          <w:szCs w:val="22"/>
        </w:rPr>
      </w:pPr>
    </w:p>
    <w:p w14:paraId="10A7661F" w14:textId="25DBFF1D" w:rsidR="00022C18" w:rsidRDefault="00360EF1" w:rsidP="00022C18">
      <w:pPr>
        <w:ind w:firstLine="709"/>
        <w:jc w:val="both"/>
        <w:rPr>
          <w:rFonts w:ascii="Arial" w:eastAsia="Arial" w:hAnsi="Arial" w:cs="Arial"/>
          <w:sz w:val="22"/>
          <w:szCs w:val="22"/>
        </w:rPr>
      </w:pPr>
      <w:r w:rsidRPr="00C52A94">
        <w:rPr>
          <w:rFonts w:ascii="Arial" w:eastAsia="Arial" w:hAnsi="Arial" w:cs="Arial"/>
          <w:sz w:val="22"/>
          <w:szCs w:val="22"/>
        </w:rPr>
        <w:t xml:space="preserve">Signed by the Parties on </w:t>
      </w:r>
      <w:r w:rsidR="00BF6033">
        <w:rPr>
          <w:rFonts w:ascii="Arial" w:eastAsia="Arial" w:hAnsi="Arial" w:cs="Arial"/>
          <w:sz w:val="22"/>
          <w:szCs w:val="22"/>
          <w:u w:val="single"/>
        </w:rPr>
        <w:t>August 30</w:t>
      </w:r>
      <w:r w:rsidR="00B24624">
        <w:rPr>
          <w:rFonts w:ascii="Arial" w:eastAsia="Arial" w:hAnsi="Arial" w:cs="Arial"/>
          <w:sz w:val="22"/>
          <w:szCs w:val="22"/>
          <w:u w:val="single"/>
        </w:rPr>
        <w:t>, 2023</w:t>
      </w:r>
      <w:r w:rsidRPr="00C52A94">
        <w:rPr>
          <w:rFonts w:ascii="Arial" w:eastAsia="Arial" w:hAnsi="Arial" w:cs="Arial"/>
          <w:sz w:val="22"/>
          <w:szCs w:val="22"/>
        </w:rPr>
        <w:t xml:space="preserve">, in </w:t>
      </w:r>
      <w:r w:rsidR="00F1096A" w:rsidRPr="00C52A94">
        <w:rPr>
          <w:rFonts w:ascii="Arial" w:eastAsia="Arial" w:hAnsi="Arial" w:cs="Arial"/>
          <w:sz w:val="22"/>
          <w:szCs w:val="22"/>
        </w:rPr>
        <w:t>Butuan City</w:t>
      </w:r>
      <w:r w:rsidRPr="00C52A94">
        <w:rPr>
          <w:rFonts w:ascii="Arial" w:eastAsia="Arial" w:hAnsi="Arial" w:cs="Arial"/>
          <w:sz w:val="22"/>
          <w:szCs w:val="22"/>
        </w:rPr>
        <w:t xml:space="preserve">. </w:t>
      </w:r>
    </w:p>
    <w:p w14:paraId="0AFF26B4" w14:textId="77777777" w:rsidR="00022C18" w:rsidRDefault="00022C18" w:rsidP="00022C18">
      <w:pPr>
        <w:ind w:firstLine="709"/>
        <w:jc w:val="both"/>
        <w:rPr>
          <w:rFonts w:ascii="Arial" w:eastAsia="Arial" w:hAnsi="Arial" w:cs="Arial"/>
          <w:b/>
          <w:bCs/>
          <w:sz w:val="22"/>
          <w:szCs w:val="22"/>
        </w:rPr>
      </w:pPr>
    </w:p>
    <w:p w14:paraId="51B96E58" w14:textId="06C63626" w:rsidR="00022C18" w:rsidRDefault="00022C18" w:rsidP="005E727A">
      <w:pPr>
        <w:ind w:left="720"/>
        <w:jc w:val="both"/>
        <w:rPr>
          <w:rFonts w:ascii="Arial" w:eastAsia="Arial" w:hAnsi="Arial" w:cs="Arial"/>
          <w:b/>
          <w:bCs/>
          <w:sz w:val="22"/>
          <w:szCs w:val="22"/>
        </w:rPr>
      </w:pPr>
      <w:r>
        <w:rPr>
          <w:rFonts w:ascii="Arial" w:eastAsia="Arial" w:hAnsi="Arial" w:cs="Arial"/>
          <w:b/>
          <w:bCs/>
          <w:sz w:val="22"/>
          <w:szCs w:val="22"/>
        </w:rPr>
        <w:t>DEPARTMENT OF SOCIAL WELFARE AND DEVELOPMENT</w:t>
      </w:r>
    </w:p>
    <w:p w14:paraId="0809B0CB" w14:textId="77777777" w:rsidR="00022C18" w:rsidRDefault="00022C18" w:rsidP="00022C18">
      <w:pPr>
        <w:ind w:firstLine="709"/>
        <w:jc w:val="both"/>
        <w:rPr>
          <w:rFonts w:ascii="Arial" w:eastAsia="Arial" w:hAnsi="Arial" w:cs="Arial"/>
          <w:i/>
          <w:iCs/>
          <w:sz w:val="22"/>
          <w:szCs w:val="22"/>
        </w:rPr>
      </w:pPr>
    </w:p>
    <w:p w14:paraId="4EFB84E6" w14:textId="76D01404" w:rsidR="00022C18" w:rsidRDefault="00022C18" w:rsidP="005E727A">
      <w:pPr>
        <w:jc w:val="both"/>
        <w:rPr>
          <w:rFonts w:ascii="Arial" w:eastAsia="Arial" w:hAnsi="Arial" w:cs="Arial"/>
          <w:i/>
          <w:iCs/>
          <w:sz w:val="22"/>
          <w:szCs w:val="22"/>
        </w:rPr>
      </w:pPr>
      <w:r w:rsidRPr="00022C18">
        <w:rPr>
          <w:rFonts w:ascii="Arial" w:eastAsia="Arial" w:hAnsi="Arial" w:cs="Arial"/>
          <w:i/>
          <w:iCs/>
          <w:sz w:val="22"/>
          <w:szCs w:val="22"/>
        </w:rPr>
        <w:t>By:</w:t>
      </w:r>
    </w:p>
    <w:p w14:paraId="279CC71B" w14:textId="3D666D99" w:rsidR="00022C18" w:rsidRDefault="00022C18" w:rsidP="00022C18">
      <w:pPr>
        <w:ind w:firstLine="709"/>
        <w:jc w:val="both"/>
        <w:rPr>
          <w:rFonts w:ascii="Arial" w:eastAsia="Arial" w:hAnsi="Arial" w:cs="Arial"/>
          <w:i/>
          <w:iCs/>
          <w:sz w:val="22"/>
          <w:szCs w:val="22"/>
        </w:rPr>
      </w:pPr>
    </w:p>
    <w:p w14:paraId="3F36DC6F" w14:textId="55D2E51D" w:rsidR="00022C18" w:rsidRDefault="00022C18" w:rsidP="00022C18">
      <w:pPr>
        <w:ind w:firstLine="709"/>
        <w:jc w:val="both"/>
        <w:rPr>
          <w:rFonts w:ascii="Arial" w:eastAsia="Arial" w:hAnsi="Arial" w:cs="Arial"/>
          <w:i/>
          <w:iCs/>
          <w:sz w:val="22"/>
          <w:szCs w:val="22"/>
        </w:rPr>
      </w:pPr>
    </w:p>
    <w:p w14:paraId="190F4332" w14:textId="022D3984" w:rsidR="00022C18" w:rsidRPr="001A12E9" w:rsidRDefault="00022C18" w:rsidP="00022C18">
      <w:pPr>
        <w:ind w:firstLine="709"/>
        <w:jc w:val="both"/>
        <w:rPr>
          <w:rFonts w:ascii="Arial" w:eastAsia="Arial" w:hAnsi="Arial" w:cs="Arial"/>
          <w:b/>
          <w:bCs/>
          <w:sz w:val="22"/>
          <w:szCs w:val="22"/>
          <w:u w:val="single"/>
        </w:rPr>
      </w:pPr>
      <w:r>
        <w:rPr>
          <w:rFonts w:ascii="Arial" w:eastAsia="Arial" w:hAnsi="Arial" w:cs="Arial"/>
          <w:b/>
          <w:bCs/>
          <w:sz w:val="22"/>
          <w:szCs w:val="22"/>
          <w:u w:val="single"/>
        </w:rPr>
        <w:t>MARI-FLOR A. DOLLAGA-LIBANG</w:t>
      </w:r>
      <w:r>
        <w:rPr>
          <w:rFonts w:ascii="Arial" w:eastAsia="Arial" w:hAnsi="Arial" w:cs="Arial"/>
          <w:b/>
          <w:bCs/>
          <w:sz w:val="22"/>
          <w:szCs w:val="22"/>
        </w:rPr>
        <w:tab/>
      </w:r>
      <w:r>
        <w:rPr>
          <w:rFonts w:ascii="Arial" w:eastAsia="Arial" w:hAnsi="Arial" w:cs="Arial"/>
          <w:b/>
          <w:bCs/>
          <w:sz w:val="22"/>
          <w:szCs w:val="22"/>
        </w:rPr>
        <w:tab/>
      </w:r>
      <w:r w:rsidR="001A12E9">
        <w:rPr>
          <w:rFonts w:ascii="Arial" w:eastAsia="Arial" w:hAnsi="Arial" w:cs="Arial"/>
          <w:b/>
          <w:bCs/>
          <w:sz w:val="22"/>
          <w:szCs w:val="22"/>
        </w:rPr>
        <w:tab/>
      </w:r>
      <w:r>
        <w:rPr>
          <w:rFonts w:ascii="Arial" w:eastAsia="Arial" w:hAnsi="Arial" w:cs="Arial"/>
          <w:b/>
          <w:bCs/>
          <w:sz w:val="22"/>
          <w:szCs w:val="22"/>
        </w:rPr>
        <w:tab/>
      </w:r>
      <w:r w:rsidR="00222A3C">
        <w:rPr>
          <w:rFonts w:ascii="Arial" w:eastAsia="Arial" w:hAnsi="Arial" w:cs="Arial"/>
          <w:b/>
          <w:bCs/>
          <w:sz w:val="22"/>
          <w:szCs w:val="22"/>
          <w:u w:val="single"/>
        </w:rPr>
        <w:t>______________________</w:t>
      </w:r>
    </w:p>
    <w:p w14:paraId="6A28F9E5" w14:textId="5EC1A3F0" w:rsidR="00022C18" w:rsidRDefault="00022C18" w:rsidP="00022C18">
      <w:pPr>
        <w:ind w:firstLine="709"/>
        <w:jc w:val="both"/>
        <w:rPr>
          <w:rFonts w:ascii="Arial" w:eastAsia="Arial" w:hAnsi="Arial" w:cs="Arial"/>
          <w:sz w:val="22"/>
          <w:szCs w:val="22"/>
        </w:rPr>
      </w:pPr>
      <w:r>
        <w:rPr>
          <w:rFonts w:ascii="Arial" w:eastAsia="Arial" w:hAnsi="Arial" w:cs="Arial"/>
          <w:b/>
          <w:bCs/>
          <w:sz w:val="22"/>
          <w:szCs w:val="22"/>
        </w:rPr>
        <w:t xml:space="preserve">              </w:t>
      </w:r>
      <w:r>
        <w:rPr>
          <w:rFonts w:ascii="Arial" w:eastAsia="Arial" w:hAnsi="Arial" w:cs="Arial"/>
          <w:sz w:val="22"/>
          <w:szCs w:val="22"/>
        </w:rPr>
        <w:t>Regional</w:t>
      </w:r>
      <w:r w:rsidR="001E636D">
        <w:rPr>
          <w:rFonts w:ascii="Arial" w:eastAsia="Arial" w:hAnsi="Arial" w:cs="Arial"/>
          <w:sz w:val="22"/>
          <w:szCs w:val="22"/>
        </w:rPr>
        <w:t xml:space="preserve"> Director</w:t>
      </w:r>
      <w:r w:rsidR="001E636D">
        <w:rPr>
          <w:rFonts w:ascii="Arial" w:eastAsia="Arial" w:hAnsi="Arial" w:cs="Arial"/>
          <w:sz w:val="22"/>
          <w:szCs w:val="22"/>
        </w:rPr>
        <w:tab/>
      </w:r>
      <w:r w:rsidR="001E636D">
        <w:rPr>
          <w:rFonts w:ascii="Arial" w:eastAsia="Arial" w:hAnsi="Arial" w:cs="Arial"/>
          <w:sz w:val="22"/>
          <w:szCs w:val="22"/>
        </w:rPr>
        <w:tab/>
      </w:r>
      <w:r w:rsidR="001E636D">
        <w:rPr>
          <w:rFonts w:ascii="Arial" w:eastAsia="Arial" w:hAnsi="Arial" w:cs="Arial"/>
          <w:sz w:val="22"/>
          <w:szCs w:val="22"/>
        </w:rPr>
        <w:tab/>
      </w:r>
      <w:r w:rsidR="001E636D">
        <w:rPr>
          <w:rFonts w:ascii="Arial" w:eastAsia="Arial" w:hAnsi="Arial" w:cs="Arial"/>
          <w:sz w:val="22"/>
          <w:szCs w:val="22"/>
        </w:rPr>
        <w:tab/>
      </w:r>
      <w:r w:rsidR="001E636D">
        <w:rPr>
          <w:rFonts w:ascii="Arial" w:eastAsia="Arial" w:hAnsi="Arial" w:cs="Arial"/>
          <w:sz w:val="22"/>
          <w:szCs w:val="22"/>
        </w:rPr>
        <w:tab/>
        <w:t xml:space="preserve">       Contractor</w:t>
      </w:r>
    </w:p>
    <w:p w14:paraId="192478BD" w14:textId="5BD0C549" w:rsidR="00022C18" w:rsidRDefault="00022C18" w:rsidP="00022C18">
      <w:pPr>
        <w:ind w:firstLine="709"/>
        <w:jc w:val="both"/>
        <w:rPr>
          <w:rFonts w:ascii="Arial" w:eastAsia="Arial" w:hAnsi="Arial" w:cs="Arial"/>
          <w:sz w:val="22"/>
          <w:szCs w:val="22"/>
        </w:rPr>
      </w:pPr>
    </w:p>
    <w:p w14:paraId="43D7E236" w14:textId="4027EEBD" w:rsidR="00022C18" w:rsidRDefault="00022C18" w:rsidP="00022C18">
      <w:pPr>
        <w:ind w:firstLine="709"/>
        <w:jc w:val="center"/>
        <w:rPr>
          <w:rFonts w:ascii="Arial" w:eastAsia="Arial" w:hAnsi="Arial" w:cs="Arial"/>
          <w:sz w:val="22"/>
          <w:szCs w:val="22"/>
        </w:rPr>
      </w:pPr>
      <w:r>
        <w:rPr>
          <w:rFonts w:ascii="Arial" w:eastAsia="Arial" w:hAnsi="Arial" w:cs="Arial"/>
          <w:sz w:val="22"/>
          <w:szCs w:val="22"/>
        </w:rPr>
        <w:t>WITNESSES</w:t>
      </w:r>
    </w:p>
    <w:p w14:paraId="56FEAD96" w14:textId="03564709" w:rsidR="00022C18" w:rsidRDefault="00022C18" w:rsidP="00022C18">
      <w:pPr>
        <w:ind w:firstLine="709"/>
        <w:jc w:val="center"/>
        <w:rPr>
          <w:rFonts w:ascii="Arial" w:eastAsia="Arial" w:hAnsi="Arial" w:cs="Arial"/>
          <w:sz w:val="22"/>
          <w:szCs w:val="22"/>
        </w:rPr>
      </w:pPr>
    </w:p>
    <w:p w14:paraId="1FEFDB32" w14:textId="26A356A6" w:rsidR="00022C18" w:rsidRDefault="00022C18" w:rsidP="00022C18">
      <w:pPr>
        <w:ind w:firstLine="709"/>
        <w:rPr>
          <w:rFonts w:ascii="Arial" w:eastAsia="Arial" w:hAnsi="Arial" w:cs="Arial"/>
          <w:b/>
          <w:bCs/>
          <w:sz w:val="22"/>
          <w:szCs w:val="22"/>
          <w:u w:val="single"/>
        </w:rPr>
      </w:pPr>
      <w:r>
        <w:rPr>
          <w:rFonts w:ascii="Arial" w:eastAsia="Arial" w:hAnsi="Arial" w:cs="Arial"/>
          <w:b/>
          <w:bCs/>
          <w:sz w:val="22"/>
          <w:szCs w:val="22"/>
          <w:u w:val="single"/>
        </w:rPr>
        <w:t>GENELYN P. MARTURILLAS</w:t>
      </w:r>
      <w:r>
        <w:rPr>
          <w:rFonts w:ascii="Arial" w:eastAsia="Arial" w:hAnsi="Arial" w:cs="Arial"/>
          <w:b/>
          <w:bCs/>
          <w:sz w:val="22"/>
          <w:szCs w:val="22"/>
        </w:rPr>
        <w:tab/>
      </w:r>
      <w:r>
        <w:rPr>
          <w:rFonts w:ascii="Arial" w:eastAsia="Arial" w:hAnsi="Arial" w:cs="Arial"/>
          <w:b/>
          <w:bCs/>
          <w:sz w:val="22"/>
          <w:szCs w:val="22"/>
        </w:rPr>
        <w:tab/>
        <w:t xml:space="preserve">                          </w:t>
      </w:r>
      <w:r>
        <w:rPr>
          <w:rFonts w:ascii="Arial" w:eastAsia="Arial" w:hAnsi="Arial" w:cs="Arial"/>
          <w:b/>
          <w:bCs/>
          <w:sz w:val="22"/>
          <w:szCs w:val="22"/>
          <w:u w:val="single"/>
        </w:rPr>
        <w:t>MARY CHILL L. MOMO</w:t>
      </w:r>
    </w:p>
    <w:p w14:paraId="373A5DEE" w14:textId="7ECF15F6" w:rsidR="00022C18" w:rsidRPr="00022C18" w:rsidRDefault="00022C18" w:rsidP="00022C18">
      <w:pPr>
        <w:ind w:firstLine="709"/>
        <w:rPr>
          <w:rFonts w:ascii="Arial" w:eastAsia="Arial" w:hAnsi="Arial" w:cs="Arial"/>
          <w:sz w:val="22"/>
          <w:szCs w:val="22"/>
        </w:rPr>
      </w:pPr>
      <w:r>
        <w:rPr>
          <w:rFonts w:ascii="Arial" w:eastAsia="Arial" w:hAnsi="Arial" w:cs="Arial"/>
          <w:sz w:val="22"/>
          <w:szCs w:val="22"/>
        </w:rPr>
        <w:t xml:space="preserve">            HRPPMS Head</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HRMDD Chief</w:t>
      </w:r>
      <w:r>
        <w:rPr>
          <w:rFonts w:ascii="Arial" w:eastAsia="Arial" w:hAnsi="Arial" w:cs="Arial"/>
          <w:sz w:val="22"/>
          <w:szCs w:val="22"/>
        </w:rPr>
        <w:tab/>
      </w:r>
    </w:p>
    <w:p w14:paraId="2A23429C" w14:textId="77777777" w:rsidR="004F44F9" w:rsidRPr="00C52A94" w:rsidRDefault="00360EF1" w:rsidP="00C52A94">
      <w:pPr>
        <w:pBdr>
          <w:top w:val="nil"/>
          <w:left w:val="nil"/>
          <w:bottom w:val="nil"/>
          <w:right w:val="nil"/>
          <w:between w:val="nil"/>
        </w:pBdr>
        <w:spacing w:before="240"/>
        <w:jc w:val="center"/>
        <w:rPr>
          <w:rFonts w:ascii="Arial" w:eastAsia="Arial" w:hAnsi="Arial" w:cs="Arial"/>
          <w:b/>
          <w:smallCaps/>
          <w:sz w:val="22"/>
          <w:szCs w:val="22"/>
        </w:rPr>
      </w:pPr>
      <w:r w:rsidRPr="00C52A94">
        <w:rPr>
          <w:rFonts w:ascii="Arial" w:eastAsia="Arial" w:hAnsi="Arial" w:cs="Arial"/>
          <w:b/>
          <w:smallCaps/>
          <w:sz w:val="22"/>
          <w:szCs w:val="22"/>
        </w:rPr>
        <w:t>ACKNOWLEDGMENT</w:t>
      </w:r>
    </w:p>
    <w:p w14:paraId="25BF241B" w14:textId="37B24969" w:rsidR="004F44F9" w:rsidRPr="00C52A94" w:rsidRDefault="00360EF1">
      <w:pPr>
        <w:pBdr>
          <w:top w:val="nil"/>
          <w:left w:val="nil"/>
          <w:bottom w:val="nil"/>
          <w:right w:val="nil"/>
          <w:between w:val="nil"/>
        </w:pBdr>
        <w:spacing w:before="240" w:after="240"/>
        <w:ind w:firstLine="720"/>
        <w:jc w:val="both"/>
        <w:rPr>
          <w:rFonts w:ascii="Arial" w:eastAsia="Arial" w:hAnsi="Arial" w:cs="Arial"/>
          <w:sz w:val="22"/>
          <w:szCs w:val="22"/>
        </w:rPr>
      </w:pPr>
      <w:r w:rsidRPr="00C52A94">
        <w:rPr>
          <w:rFonts w:ascii="Arial" w:eastAsia="Arial" w:hAnsi="Arial" w:cs="Arial"/>
          <w:sz w:val="22"/>
          <w:szCs w:val="22"/>
        </w:rPr>
        <w:t>BEFORE ME, a Notary Public, on the above date and place, personally appeared the following:</w:t>
      </w:r>
    </w:p>
    <w:tbl>
      <w:tblPr>
        <w:tblStyle w:val="af"/>
        <w:tblW w:w="9029" w:type="dxa"/>
        <w:tblLayout w:type="fixed"/>
        <w:tblLook w:val="0400" w:firstRow="0" w:lastRow="0" w:firstColumn="0" w:lastColumn="0" w:noHBand="0" w:noVBand="1"/>
      </w:tblPr>
      <w:tblGrid>
        <w:gridCol w:w="4054"/>
        <w:gridCol w:w="4975"/>
      </w:tblGrid>
      <w:tr w:rsidR="004F44F9" w:rsidRPr="00C52A94" w14:paraId="0D9FFDC2" w14:textId="77777777">
        <w:tc>
          <w:tcPr>
            <w:tcW w:w="4054" w:type="dxa"/>
            <w:tcBorders>
              <w:bottom w:val="single" w:sz="4" w:space="0" w:color="000000"/>
            </w:tcBorders>
          </w:tcPr>
          <w:p w14:paraId="30D8D396" w14:textId="5BE6E2E3" w:rsidR="004F44F9" w:rsidRPr="00C52A94" w:rsidRDefault="00360EF1">
            <w:pPr>
              <w:pBdr>
                <w:top w:val="nil"/>
                <w:left w:val="nil"/>
                <w:bottom w:val="nil"/>
                <w:right w:val="nil"/>
                <w:between w:val="nil"/>
              </w:pBdr>
              <w:spacing w:before="240"/>
              <w:jc w:val="both"/>
              <w:rPr>
                <w:rFonts w:ascii="Arial" w:eastAsia="Arial" w:hAnsi="Arial" w:cs="Arial"/>
                <w:sz w:val="22"/>
                <w:szCs w:val="22"/>
              </w:rPr>
            </w:pPr>
            <w:r w:rsidRPr="00C52A94">
              <w:rPr>
                <w:rFonts w:ascii="Arial" w:eastAsia="Arial" w:hAnsi="Arial" w:cs="Arial"/>
                <w:sz w:val="22"/>
                <w:szCs w:val="22"/>
              </w:rPr>
              <w:t>NAME</w:t>
            </w:r>
          </w:p>
        </w:tc>
        <w:tc>
          <w:tcPr>
            <w:tcW w:w="4975" w:type="dxa"/>
            <w:tcBorders>
              <w:bottom w:val="single" w:sz="4" w:space="0" w:color="000000"/>
            </w:tcBorders>
          </w:tcPr>
          <w:p w14:paraId="0939E8AE" w14:textId="77777777" w:rsidR="004F44F9" w:rsidRPr="00C52A94" w:rsidRDefault="00360EF1" w:rsidP="00C36839">
            <w:pPr>
              <w:pBdr>
                <w:top w:val="nil"/>
                <w:left w:val="nil"/>
                <w:bottom w:val="nil"/>
                <w:right w:val="nil"/>
                <w:between w:val="nil"/>
              </w:pBdr>
              <w:spacing w:before="240"/>
              <w:ind w:left="621" w:firstLine="851"/>
              <w:jc w:val="both"/>
              <w:rPr>
                <w:rFonts w:ascii="Arial" w:eastAsia="Arial" w:hAnsi="Arial" w:cs="Arial"/>
                <w:sz w:val="22"/>
                <w:szCs w:val="22"/>
              </w:rPr>
            </w:pPr>
            <w:r w:rsidRPr="00C52A94">
              <w:rPr>
                <w:rFonts w:ascii="Arial" w:eastAsia="Arial" w:hAnsi="Arial" w:cs="Arial"/>
                <w:sz w:val="22"/>
                <w:szCs w:val="22"/>
              </w:rPr>
              <w:t>ID DETAILS</w:t>
            </w:r>
          </w:p>
        </w:tc>
      </w:tr>
      <w:tr w:rsidR="004F44F9" w:rsidRPr="00C52A94" w14:paraId="17783737" w14:textId="77777777">
        <w:trPr>
          <w:trHeight w:val="350"/>
        </w:trPr>
        <w:tc>
          <w:tcPr>
            <w:tcW w:w="4054" w:type="dxa"/>
            <w:tcBorders>
              <w:bottom w:val="single" w:sz="4" w:space="0" w:color="000000"/>
            </w:tcBorders>
          </w:tcPr>
          <w:p w14:paraId="4DD6A4D6" w14:textId="03D8CB58" w:rsidR="004F44F9" w:rsidRPr="00C52A94" w:rsidRDefault="0059359D">
            <w:pPr>
              <w:pBdr>
                <w:top w:val="nil"/>
                <w:left w:val="nil"/>
                <w:bottom w:val="nil"/>
                <w:right w:val="nil"/>
                <w:between w:val="nil"/>
              </w:pBdr>
              <w:spacing w:before="240"/>
              <w:jc w:val="both"/>
              <w:rPr>
                <w:rFonts w:ascii="Arial" w:eastAsia="Arial" w:hAnsi="Arial" w:cs="Arial"/>
                <w:b/>
                <w:sz w:val="22"/>
                <w:szCs w:val="22"/>
              </w:rPr>
            </w:pPr>
            <w:r w:rsidRPr="00C52A94">
              <w:rPr>
                <w:rFonts w:ascii="Arial" w:eastAsia="Arial" w:hAnsi="Arial" w:cs="Arial"/>
                <w:b/>
                <w:sz w:val="22"/>
                <w:szCs w:val="22"/>
              </w:rPr>
              <w:t>MARI-FLOR A. DOLLAGA-LIBANG</w:t>
            </w:r>
            <w:r w:rsidR="00360EF1" w:rsidRPr="00C52A94">
              <w:rPr>
                <w:rFonts w:ascii="Arial" w:eastAsia="Arial" w:hAnsi="Arial" w:cs="Arial"/>
                <w:b/>
                <w:sz w:val="22"/>
                <w:szCs w:val="22"/>
              </w:rPr>
              <w:t xml:space="preserve"> </w:t>
            </w:r>
          </w:p>
        </w:tc>
        <w:tc>
          <w:tcPr>
            <w:tcW w:w="4975" w:type="dxa"/>
            <w:tcBorders>
              <w:bottom w:val="single" w:sz="4" w:space="0" w:color="000000"/>
            </w:tcBorders>
          </w:tcPr>
          <w:p w14:paraId="3E7E89C6" w14:textId="5EC054FC" w:rsidR="004F44F9" w:rsidRPr="00C52A94" w:rsidRDefault="0059359D" w:rsidP="00C36839">
            <w:pPr>
              <w:pBdr>
                <w:top w:val="nil"/>
                <w:left w:val="nil"/>
                <w:bottom w:val="nil"/>
                <w:right w:val="nil"/>
                <w:between w:val="nil"/>
              </w:pBdr>
              <w:spacing w:before="240" w:line="276" w:lineRule="auto"/>
              <w:ind w:firstLine="1472"/>
              <w:jc w:val="both"/>
              <w:rPr>
                <w:rFonts w:ascii="Arial" w:eastAsia="Arial" w:hAnsi="Arial" w:cs="Arial"/>
                <w:b/>
                <w:sz w:val="22"/>
                <w:szCs w:val="22"/>
              </w:rPr>
            </w:pPr>
            <w:r w:rsidRPr="00C52A94">
              <w:rPr>
                <w:rFonts w:ascii="Arial" w:eastAsia="Arial" w:hAnsi="Arial" w:cs="Arial"/>
                <w:b/>
                <w:sz w:val="22"/>
                <w:szCs w:val="22"/>
              </w:rPr>
              <w:t>16-12495</w:t>
            </w:r>
          </w:p>
        </w:tc>
      </w:tr>
      <w:tr w:rsidR="004F44F9" w:rsidRPr="00C52A94" w14:paraId="4581D487" w14:textId="77777777">
        <w:trPr>
          <w:trHeight w:val="278"/>
        </w:trPr>
        <w:tc>
          <w:tcPr>
            <w:tcW w:w="4054" w:type="dxa"/>
            <w:tcBorders>
              <w:bottom w:val="single" w:sz="4" w:space="0" w:color="000000"/>
            </w:tcBorders>
          </w:tcPr>
          <w:p w14:paraId="79EAFAFD" w14:textId="1C043527" w:rsidR="004F44F9" w:rsidRPr="00C52A94" w:rsidRDefault="004F44F9">
            <w:pPr>
              <w:pBdr>
                <w:top w:val="nil"/>
                <w:left w:val="nil"/>
                <w:bottom w:val="nil"/>
                <w:right w:val="nil"/>
                <w:between w:val="nil"/>
              </w:pBdr>
              <w:spacing w:before="240"/>
              <w:jc w:val="both"/>
              <w:rPr>
                <w:rFonts w:ascii="Arial" w:eastAsia="Arial" w:hAnsi="Arial" w:cs="Arial"/>
                <w:b/>
                <w:sz w:val="22"/>
                <w:szCs w:val="22"/>
              </w:rPr>
            </w:pPr>
          </w:p>
        </w:tc>
        <w:tc>
          <w:tcPr>
            <w:tcW w:w="4975" w:type="dxa"/>
            <w:tcBorders>
              <w:bottom w:val="single" w:sz="4" w:space="0" w:color="000000"/>
            </w:tcBorders>
          </w:tcPr>
          <w:p w14:paraId="46ABBD16" w14:textId="68320BB2" w:rsidR="004F44F9" w:rsidRPr="00440349" w:rsidRDefault="004F44F9" w:rsidP="00C36839">
            <w:pPr>
              <w:pBdr>
                <w:top w:val="nil"/>
                <w:left w:val="nil"/>
                <w:bottom w:val="nil"/>
                <w:right w:val="nil"/>
                <w:between w:val="nil"/>
              </w:pBdr>
              <w:spacing w:before="240"/>
              <w:ind w:firstLine="1472"/>
              <w:jc w:val="both"/>
              <w:rPr>
                <w:rFonts w:ascii="Arial" w:eastAsia="Arial" w:hAnsi="Arial" w:cs="Arial"/>
                <w:b/>
                <w:sz w:val="22"/>
                <w:szCs w:val="22"/>
              </w:rPr>
            </w:pPr>
          </w:p>
        </w:tc>
      </w:tr>
    </w:tbl>
    <w:p w14:paraId="0B837D2D" w14:textId="59794951" w:rsidR="004F44F9" w:rsidRPr="00C52A94" w:rsidRDefault="00360EF1" w:rsidP="00022C18">
      <w:pPr>
        <w:pBdr>
          <w:top w:val="nil"/>
          <w:left w:val="nil"/>
          <w:bottom w:val="nil"/>
          <w:right w:val="nil"/>
          <w:between w:val="nil"/>
        </w:pBdr>
        <w:spacing w:before="240" w:after="240"/>
        <w:ind w:hanging="720"/>
        <w:jc w:val="both"/>
        <w:rPr>
          <w:rFonts w:ascii="Arial" w:eastAsia="Arial" w:hAnsi="Arial" w:cs="Arial"/>
          <w:sz w:val="22"/>
          <w:szCs w:val="22"/>
        </w:rPr>
      </w:pPr>
      <w:r w:rsidRPr="00C52A94">
        <w:rPr>
          <w:rFonts w:ascii="Arial" w:eastAsia="Arial" w:hAnsi="Arial" w:cs="Arial"/>
          <w:sz w:val="22"/>
          <w:szCs w:val="22"/>
        </w:rPr>
        <w:t xml:space="preserve">          </w:t>
      </w:r>
      <w:r w:rsidR="00022C18">
        <w:rPr>
          <w:rFonts w:ascii="Arial" w:eastAsia="Arial" w:hAnsi="Arial" w:cs="Arial"/>
          <w:sz w:val="22"/>
          <w:szCs w:val="22"/>
        </w:rPr>
        <w:tab/>
      </w:r>
      <w:r w:rsidRPr="00C52A94">
        <w:rPr>
          <w:rFonts w:ascii="Arial" w:eastAsia="Arial" w:hAnsi="Arial" w:cs="Arial"/>
          <w:sz w:val="22"/>
          <w:szCs w:val="22"/>
        </w:rPr>
        <w:t>known to me to be the same persons who executed the foregoing instrument and acknowledged to me that the same is their free and voluntary acts as well as that of the institution represented.</w:t>
      </w:r>
    </w:p>
    <w:tbl>
      <w:tblPr>
        <w:tblStyle w:val="af0"/>
        <w:tblW w:w="9027" w:type="dxa"/>
        <w:tblLayout w:type="fixed"/>
        <w:tblLook w:val="0400" w:firstRow="0" w:lastRow="0" w:firstColumn="0" w:lastColumn="0" w:noHBand="0" w:noVBand="1"/>
      </w:tblPr>
      <w:tblGrid>
        <w:gridCol w:w="4511"/>
        <w:gridCol w:w="4516"/>
      </w:tblGrid>
      <w:tr w:rsidR="004F44F9" w:rsidRPr="00C52A94" w14:paraId="285F56C9" w14:textId="77777777">
        <w:tc>
          <w:tcPr>
            <w:tcW w:w="4511" w:type="dxa"/>
          </w:tcPr>
          <w:p w14:paraId="4E65CDA3" w14:textId="17023B90" w:rsidR="004F44F9" w:rsidRPr="00C52A94" w:rsidRDefault="00360EF1">
            <w:pPr>
              <w:pBdr>
                <w:top w:val="nil"/>
                <w:left w:val="nil"/>
                <w:bottom w:val="nil"/>
                <w:right w:val="nil"/>
                <w:between w:val="nil"/>
              </w:pBdr>
              <w:tabs>
                <w:tab w:val="left" w:pos="1065"/>
              </w:tabs>
              <w:spacing w:before="240"/>
              <w:ind w:hanging="720"/>
              <w:jc w:val="both"/>
              <w:rPr>
                <w:rFonts w:ascii="Arial" w:eastAsia="Arial" w:hAnsi="Arial" w:cs="Arial"/>
                <w:sz w:val="22"/>
                <w:szCs w:val="22"/>
              </w:rPr>
            </w:pPr>
            <w:r w:rsidRPr="00C52A94">
              <w:rPr>
                <w:rFonts w:ascii="Arial" w:eastAsia="Arial" w:hAnsi="Arial" w:cs="Arial"/>
                <w:sz w:val="22"/>
                <w:szCs w:val="22"/>
              </w:rPr>
              <w:t xml:space="preserve">Doc.   </w:t>
            </w:r>
            <w:r w:rsidR="00C52A94">
              <w:rPr>
                <w:rFonts w:ascii="Arial" w:eastAsia="Arial" w:hAnsi="Arial" w:cs="Arial"/>
                <w:sz w:val="22"/>
                <w:szCs w:val="22"/>
              </w:rPr>
              <w:t xml:space="preserve">  </w:t>
            </w:r>
            <w:r w:rsidRPr="00C52A94">
              <w:rPr>
                <w:rFonts w:ascii="Arial" w:eastAsia="Arial" w:hAnsi="Arial" w:cs="Arial"/>
                <w:sz w:val="22"/>
                <w:szCs w:val="22"/>
              </w:rPr>
              <w:t>No.</w:t>
            </w:r>
            <w:r w:rsidRPr="00C52A94">
              <w:rPr>
                <w:rFonts w:ascii="Arial" w:eastAsia="Arial" w:hAnsi="Arial" w:cs="Arial"/>
                <w:sz w:val="22"/>
                <w:szCs w:val="22"/>
              </w:rPr>
              <w:tab/>
              <w:t>_____;</w:t>
            </w:r>
            <w:r w:rsidRPr="00C52A94">
              <w:rPr>
                <w:rFonts w:ascii="Arial" w:eastAsia="Arial" w:hAnsi="Arial" w:cs="Arial"/>
                <w:sz w:val="22"/>
                <w:szCs w:val="22"/>
              </w:rPr>
              <w:tab/>
            </w:r>
            <w:r w:rsidRPr="00C52A94">
              <w:rPr>
                <w:rFonts w:ascii="Arial" w:eastAsia="Arial" w:hAnsi="Arial" w:cs="Arial"/>
                <w:sz w:val="22"/>
                <w:szCs w:val="22"/>
              </w:rPr>
              <w:br/>
            </w:r>
            <w:r w:rsidR="00C52A94">
              <w:rPr>
                <w:rFonts w:ascii="Arial" w:eastAsia="Arial" w:hAnsi="Arial" w:cs="Arial"/>
                <w:sz w:val="22"/>
                <w:szCs w:val="22"/>
              </w:rPr>
              <w:t xml:space="preserve"> </w:t>
            </w:r>
            <w:r w:rsidRPr="00C52A94">
              <w:rPr>
                <w:rFonts w:ascii="Arial" w:eastAsia="Arial" w:hAnsi="Arial" w:cs="Arial"/>
                <w:sz w:val="22"/>
                <w:szCs w:val="22"/>
              </w:rPr>
              <w:t>Page No.</w:t>
            </w:r>
            <w:r w:rsidRPr="00C52A94">
              <w:rPr>
                <w:rFonts w:ascii="Arial" w:eastAsia="Arial" w:hAnsi="Arial" w:cs="Arial"/>
                <w:sz w:val="22"/>
                <w:szCs w:val="22"/>
              </w:rPr>
              <w:tab/>
              <w:t>_____;</w:t>
            </w:r>
            <w:r w:rsidRPr="00C52A94">
              <w:rPr>
                <w:rFonts w:ascii="Arial" w:eastAsia="Arial" w:hAnsi="Arial" w:cs="Arial"/>
                <w:sz w:val="22"/>
                <w:szCs w:val="22"/>
              </w:rPr>
              <w:tab/>
            </w:r>
            <w:r w:rsidRPr="00C52A94">
              <w:rPr>
                <w:rFonts w:ascii="Arial" w:eastAsia="Arial" w:hAnsi="Arial" w:cs="Arial"/>
                <w:sz w:val="22"/>
                <w:szCs w:val="22"/>
              </w:rPr>
              <w:br/>
            </w:r>
            <w:r w:rsidR="00C52A94">
              <w:rPr>
                <w:rFonts w:ascii="Arial" w:eastAsia="Arial" w:hAnsi="Arial" w:cs="Arial"/>
                <w:sz w:val="22"/>
                <w:szCs w:val="22"/>
              </w:rPr>
              <w:t xml:space="preserve"> </w:t>
            </w:r>
            <w:r w:rsidRPr="00C52A94">
              <w:rPr>
                <w:rFonts w:ascii="Arial" w:eastAsia="Arial" w:hAnsi="Arial" w:cs="Arial"/>
                <w:sz w:val="22"/>
                <w:szCs w:val="22"/>
              </w:rPr>
              <w:t>Book No.</w:t>
            </w:r>
            <w:r w:rsidRPr="00C52A94">
              <w:rPr>
                <w:rFonts w:ascii="Arial" w:eastAsia="Arial" w:hAnsi="Arial" w:cs="Arial"/>
                <w:sz w:val="22"/>
                <w:szCs w:val="22"/>
              </w:rPr>
              <w:tab/>
              <w:t>_____;</w:t>
            </w:r>
            <w:r w:rsidRPr="00C52A94">
              <w:rPr>
                <w:rFonts w:ascii="Arial" w:eastAsia="Arial" w:hAnsi="Arial" w:cs="Arial"/>
                <w:sz w:val="22"/>
                <w:szCs w:val="22"/>
              </w:rPr>
              <w:br/>
            </w:r>
            <w:r w:rsidR="00C52A94">
              <w:rPr>
                <w:rFonts w:ascii="Arial" w:eastAsia="Arial" w:hAnsi="Arial" w:cs="Arial"/>
                <w:sz w:val="22"/>
                <w:szCs w:val="22"/>
              </w:rPr>
              <w:t xml:space="preserve"> </w:t>
            </w:r>
            <w:r w:rsidRPr="00C52A94">
              <w:rPr>
                <w:rFonts w:ascii="Arial" w:eastAsia="Arial" w:hAnsi="Arial" w:cs="Arial"/>
                <w:sz w:val="22"/>
                <w:szCs w:val="22"/>
              </w:rPr>
              <w:t>Series of</w:t>
            </w:r>
            <w:r w:rsidRPr="00C52A94">
              <w:rPr>
                <w:rFonts w:ascii="Arial" w:eastAsia="Arial" w:hAnsi="Arial" w:cs="Arial"/>
                <w:sz w:val="22"/>
                <w:szCs w:val="22"/>
              </w:rPr>
              <w:tab/>
              <w:t xml:space="preserve">_____. </w:t>
            </w:r>
          </w:p>
        </w:tc>
        <w:tc>
          <w:tcPr>
            <w:tcW w:w="4516" w:type="dxa"/>
            <w:vAlign w:val="bottom"/>
          </w:tcPr>
          <w:p w14:paraId="328EB916" w14:textId="2BCD6FD5" w:rsidR="004F44F9" w:rsidRPr="00C52A94" w:rsidRDefault="00360EF1">
            <w:pPr>
              <w:pBdr>
                <w:top w:val="nil"/>
                <w:left w:val="nil"/>
                <w:bottom w:val="nil"/>
                <w:right w:val="nil"/>
                <w:between w:val="nil"/>
              </w:pBdr>
              <w:spacing w:before="240"/>
              <w:ind w:hanging="720"/>
              <w:jc w:val="center"/>
              <w:rPr>
                <w:rFonts w:ascii="Arial" w:eastAsia="Arial" w:hAnsi="Arial" w:cs="Arial"/>
                <w:sz w:val="22"/>
                <w:szCs w:val="22"/>
              </w:rPr>
            </w:pPr>
            <w:r w:rsidRPr="00C52A94">
              <w:rPr>
                <w:rFonts w:ascii="Arial" w:eastAsia="Arial" w:hAnsi="Arial" w:cs="Arial"/>
                <w:sz w:val="22"/>
                <w:szCs w:val="22"/>
              </w:rPr>
              <w:t>NOTARY PUBLIC</w:t>
            </w:r>
          </w:p>
        </w:tc>
      </w:tr>
    </w:tbl>
    <w:p w14:paraId="6C913608" w14:textId="540FDA68" w:rsidR="004F44F9" w:rsidRPr="00C52A94" w:rsidRDefault="004F44F9">
      <w:pPr>
        <w:rPr>
          <w:rFonts w:ascii="Arial" w:hAnsi="Arial" w:cs="Arial"/>
          <w:sz w:val="22"/>
          <w:szCs w:val="22"/>
        </w:rPr>
        <w:sectPr w:rsidR="004F44F9" w:rsidRPr="00C52A94" w:rsidSect="00C12D06">
          <w:headerReference w:type="default" r:id="rId8"/>
          <w:footerReference w:type="default" r:id="rId9"/>
          <w:type w:val="continuous"/>
          <w:pgSz w:w="12240" w:h="18720" w:code="14"/>
          <w:pgMar w:top="510" w:right="851" w:bottom="510" w:left="851" w:header="567" w:footer="567" w:gutter="0"/>
          <w:pgNumType w:start="1"/>
          <w:cols w:space="720"/>
          <w:docGrid w:linePitch="326"/>
        </w:sectPr>
      </w:pPr>
    </w:p>
    <w:p w14:paraId="19D2C905" w14:textId="77777777" w:rsidR="004F44F9" w:rsidRPr="00C52A94" w:rsidRDefault="00360EF1">
      <w:pPr>
        <w:jc w:val="center"/>
        <w:rPr>
          <w:rFonts w:ascii="Arial" w:eastAsia="Arial" w:hAnsi="Arial" w:cs="Arial"/>
          <w:b/>
          <w:smallCaps/>
          <w:sz w:val="22"/>
          <w:szCs w:val="22"/>
        </w:rPr>
      </w:pPr>
      <w:r w:rsidRPr="00C52A94">
        <w:rPr>
          <w:rFonts w:ascii="Arial" w:eastAsia="Arial" w:hAnsi="Arial" w:cs="Arial"/>
          <w:b/>
          <w:smallCaps/>
          <w:sz w:val="22"/>
          <w:szCs w:val="22"/>
        </w:rPr>
        <w:lastRenderedPageBreak/>
        <w:t>SCHEDULE OF PARTICULARS</w:t>
      </w:r>
      <w:r w:rsidRPr="00C52A94">
        <w:rPr>
          <w:rFonts w:ascii="Arial" w:eastAsia="Arial" w:hAnsi="Arial" w:cs="Arial"/>
          <w:b/>
          <w:smallCaps/>
          <w:sz w:val="22"/>
          <w:szCs w:val="22"/>
        </w:rPr>
        <w:br/>
        <w:t>CY 2023</w:t>
      </w:r>
    </w:p>
    <w:p w14:paraId="46767EE3" w14:textId="77777777" w:rsidR="004F44F9" w:rsidRPr="00C52A94" w:rsidRDefault="004F44F9">
      <w:pPr>
        <w:jc w:val="center"/>
        <w:rPr>
          <w:rFonts w:ascii="Arial" w:eastAsia="Arial" w:hAnsi="Arial" w:cs="Arial"/>
          <w:b/>
          <w:smallCaps/>
          <w:sz w:val="22"/>
          <w:szCs w:val="22"/>
        </w:rPr>
      </w:pPr>
    </w:p>
    <w:tbl>
      <w:tblPr>
        <w:tblStyle w:val="af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530"/>
        <w:gridCol w:w="4613"/>
        <w:gridCol w:w="1800"/>
      </w:tblGrid>
      <w:tr w:rsidR="004F44F9" w:rsidRPr="00C52A94" w14:paraId="1084BEE9" w14:textId="77777777" w:rsidTr="00E479CD">
        <w:trPr>
          <w:trHeight w:val="295"/>
        </w:trPr>
        <w:tc>
          <w:tcPr>
            <w:tcW w:w="3235" w:type="dxa"/>
            <w:gridSpan w:val="2"/>
            <w:vAlign w:val="center"/>
          </w:tcPr>
          <w:p w14:paraId="4AEE9B89"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 xml:space="preserve">NAME OF </w:t>
            </w:r>
            <w:r w:rsidRPr="00C52A94">
              <w:rPr>
                <w:rFonts w:ascii="Arial" w:eastAsia="Arial" w:hAnsi="Arial" w:cs="Arial"/>
                <w:smallCaps/>
                <w:sz w:val="22"/>
                <w:szCs w:val="22"/>
              </w:rPr>
              <w:br/>
              <w:t>CONTRACTOR</w:t>
            </w:r>
          </w:p>
        </w:tc>
        <w:tc>
          <w:tcPr>
            <w:tcW w:w="6413" w:type="dxa"/>
            <w:gridSpan w:val="2"/>
            <w:vAlign w:val="center"/>
          </w:tcPr>
          <w:p w14:paraId="3ED1C524" w14:textId="6877D57C" w:rsidR="004F44F9" w:rsidRPr="00C52A94" w:rsidRDefault="004F44F9" w:rsidP="00E479CD">
            <w:pPr>
              <w:rPr>
                <w:rFonts w:ascii="Arial" w:eastAsia="Arial" w:hAnsi="Arial" w:cs="Arial"/>
                <w:b/>
                <w:sz w:val="22"/>
                <w:szCs w:val="22"/>
              </w:rPr>
            </w:pPr>
          </w:p>
        </w:tc>
      </w:tr>
      <w:tr w:rsidR="004F44F9" w:rsidRPr="00C52A94" w14:paraId="613AC529" w14:textId="77777777">
        <w:trPr>
          <w:trHeight w:val="70"/>
        </w:trPr>
        <w:tc>
          <w:tcPr>
            <w:tcW w:w="3235" w:type="dxa"/>
            <w:gridSpan w:val="2"/>
            <w:vAlign w:val="center"/>
          </w:tcPr>
          <w:p w14:paraId="4F9CB966"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SIGNATURE OF CONTRACTOR</w:t>
            </w:r>
          </w:p>
        </w:tc>
        <w:tc>
          <w:tcPr>
            <w:tcW w:w="6413" w:type="dxa"/>
            <w:gridSpan w:val="2"/>
            <w:vAlign w:val="center"/>
          </w:tcPr>
          <w:p w14:paraId="4A816634" w14:textId="77777777" w:rsidR="004F44F9" w:rsidRPr="00C52A94" w:rsidRDefault="004F44F9" w:rsidP="00E479CD">
            <w:pPr>
              <w:rPr>
                <w:rFonts w:ascii="Arial" w:eastAsia="Arial" w:hAnsi="Arial" w:cs="Arial"/>
                <w:b/>
                <w:smallCaps/>
                <w:sz w:val="22"/>
                <w:szCs w:val="22"/>
              </w:rPr>
            </w:pPr>
          </w:p>
        </w:tc>
      </w:tr>
      <w:tr w:rsidR="004F44F9" w:rsidRPr="00C52A94" w14:paraId="576AE322" w14:textId="77777777">
        <w:trPr>
          <w:trHeight w:val="77"/>
        </w:trPr>
        <w:tc>
          <w:tcPr>
            <w:tcW w:w="3235" w:type="dxa"/>
            <w:gridSpan w:val="2"/>
            <w:vAlign w:val="center"/>
          </w:tcPr>
          <w:p w14:paraId="26AAA1CB"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POSITION</w:t>
            </w:r>
          </w:p>
        </w:tc>
        <w:tc>
          <w:tcPr>
            <w:tcW w:w="6413" w:type="dxa"/>
            <w:gridSpan w:val="2"/>
            <w:vAlign w:val="center"/>
          </w:tcPr>
          <w:p w14:paraId="7B0DB1CC" w14:textId="5845EF5B" w:rsidR="0070272B" w:rsidRPr="00C52A94" w:rsidRDefault="0070272B" w:rsidP="00E479CD">
            <w:pPr>
              <w:rPr>
                <w:rFonts w:ascii="Arial" w:eastAsia="Arial" w:hAnsi="Arial" w:cs="Arial"/>
                <w:b/>
                <w:smallCaps/>
                <w:sz w:val="22"/>
                <w:szCs w:val="22"/>
              </w:rPr>
            </w:pPr>
          </w:p>
        </w:tc>
      </w:tr>
      <w:tr w:rsidR="004F44F9" w:rsidRPr="00C52A94" w14:paraId="5D6AE649" w14:textId="77777777">
        <w:trPr>
          <w:trHeight w:val="77"/>
        </w:trPr>
        <w:tc>
          <w:tcPr>
            <w:tcW w:w="3235" w:type="dxa"/>
            <w:gridSpan w:val="2"/>
            <w:vAlign w:val="center"/>
          </w:tcPr>
          <w:p w14:paraId="3A986B4A"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 xml:space="preserve">PLACE OF </w:t>
            </w:r>
            <w:r w:rsidRPr="00C52A94">
              <w:rPr>
                <w:rFonts w:ascii="Arial" w:eastAsia="Arial" w:hAnsi="Arial" w:cs="Arial"/>
                <w:smallCaps/>
                <w:sz w:val="22"/>
                <w:szCs w:val="22"/>
              </w:rPr>
              <w:br/>
              <w:t>ASSIGNMENT</w:t>
            </w:r>
          </w:p>
        </w:tc>
        <w:tc>
          <w:tcPr>
            <w:tcW w:w="6413" w:type="dxa"/>
            <w:gridSpan w:val="2"/>
            <w:vAlign w:val="center"/>
          </w:tcPr>
          <w:p w14:paraId="0458CADB" w14:textId="0DFC52D3" w:rsidR="004F44F9" w:rsidRPr="00C52A94" w:rsidRDefault="004F44F9" w:rsidP="00E479CD">
            <w:pPr>
              <w:rPr>
                <w:rFonts w:ascii="Arial" w:eastAsia="Arial" w:hAnsi="Arial" w:cs="Arial"/>
                <w:b/>
                <w:smallCaps/>
                <w:sz w:val="22"/>
                <w:szCs w:val="22"/>
              </w:rPr>
            </w:pPr>
          </w:p>
        </w:tc>
      </w:tr>
      <w:tr w:rsidR="004F44F9" w:rsidRPr="00C52A94" w14:paraId="6532A4BF" w14:textId="77777777">
        <w:trPr>
          <w:trHeight w:val="233"/>
        </w:trPr>
        <w:tc>
          <w:tcPr>
            <w:tcW w:w="3235" w:type="dxa"/>
            <w:gridSpan w:val="2"/>
            <w:vAlign w:val="center"/>
          </w:tcPr>
          <w:p w14:paraId="6911573C"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DATE OF START OF ENGAGEMENT PERIOD</w:t>
            </w:r>
          </w:p>
        </w:tc>
        <w:tc>
          <w:tcPr>
            <w:tcW w:w="6413" w:type="dxa"/>
            <w:gridSpan w:val="2"/>
            <w:vAlign w:val="center"/>
          </w:tcPr>
          <w:p w14:paraId="594C7508" w14:textId="2402172F" w:rsidR="004F44F9" w:rsidRPr="00C52A94" w:rsidRDefault="004F44F9" w:rsidP="00E479CD">
            <w:pPr>
              <w:rPr>
                <w:rFonts w:ascii="Arial" w:eastAsia="Arial" w:hAnsi="Arial" w:cs="Arial"/>
                <w:b/>
                <w:smallCaps/>
                <w:sz w:val="22"/>
                <w:szCs w:val="22"/>
              </w:rPr>
            </w:pPr>
          </w:p>
        </w:tc>
      </w:tr>
      <w:tr w:rsidR="004F44F9" w:rsidRPr="00C52A94" w14:paraId="0BD86695" w14:textId="77777777">
        <w:trPr>
          <w:trHeight w:val="332"/>
        </w:trPr>
        <w:tc>
          <w:tcPr>
            <w:tcW w:w="3235" w:type="dxa"/>
            <w:gridSpan w:val="2"/>
            <w:vAlign w:val="center"/>
          </w:tcPr>
          <w:p w14:paraId="62E7225B"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DATE OF END OF ENGAGEMENT PERIOD</w:t>
            </w:r>
          </w:p>
        </w:tc>
        <w:tc>
          <w:tcPr>
            <w:tcW w:w="6413" w:type="dxa"/>
            <w:gridSpan w:val="2"/>
            <w:vAlign w:val="center"/>
          </w:tcPr>
          <w:p w14:paraId="581DD745" w14:textId="7F403831" w:rsidR="004F44F9" w:rsidRPr="00C52A94" w:rsidRDefault="004F44F9" w:rsidP="00E479CD">
            <w:pPr>
              <w:rPr>
                <w:rFonts w:ascii="Arial" w:eastAsia="Arial" w:hAnsi="Arial" w:cs="Arial"/>
                <w:b/>
                <w:smallCaps/>
                <w:sz w:val="22"/>
                <w:szCs w:val="22"/>
              </w:rPr>
            </w:pPr>
          </w:p>
        </w:tc>
      </w:tr>
      <w:tr w:rsidR="004F44F9" w:rsidRPr="00C52A94" w14:paraId="130B7F52" w14:textId="77777777">
        <w:trPr>
          <w:trHeight w:val="77"/>
        </w:trPr>
        <w:tc>
          <w:tcPr>
            <w:tcW w:w="3235" w:type="dxa"/>
            <w:gridSpan w:val="2"/>
            <w:vAlign w:val="center"/>
          </w:tcPr>
          <w:p w14:paraId="07E426EB"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TOTAL PAYMENT OF SERVICES</w:t>
            </w:r>
            <w:r w:rsidRPr="00C52A94">
              <w:rPr>
                <w:rFonts w:ascii="Arial" w:eastAsia="Arial" w:hAnsi="Arial" w:cs="Arial"/>
                <w:smallCaps/>
                <w:sz w:val="22"/>
                <w:szCs w:val="22"/>
              </w:rPr>
              <w:br/>
              <w:t>(IN WORDS &amp; IN FIGURES)</w:t>
            </w:r>
          </w:p>
        </w:tc>
        <w:tc>
          <w:tcPr>
            <w:tcW w:w="6413" w:type="dxa"/>
            <w:gridSpan w:val="2"/>
            <w:vAlign w:val="center"/>
          </w:tcPr>
          <w:p w14:paraId="56B5AF1B" w14:textId="5DB8B300" w:rsidR="004F44F9" w:rsidRPr="00C52A94" w:rsidRDefault="004F44F9" w:rsidP="00E479CD">
            <w:pPr>
              <w:jc w:val="both"/>
              <w:rPr>
                <w:rFonts w:ascii="Arial" w:eastAsia="Arial" w:hAnsi="Arial" w:cs="Arial"/>
                <w:b/>
                <w:smallCaps/>
                <w:sz w:val="22"/>
                <w:szCs w:val="22"/>
              </w:rPr>
            </w:pPr>
          </w:p>
        </w:tc>
      </w:tr>
      <w:tr w:rsidR="004F44F9" w:rsidRPr="00C52A94" w14:paraId="0A0228E4" w14:textId="77777777">
        <w:trPr>
          <w:trHeight w:val="85"/>
        </w:trPr>
        <w:tc>
          <w:tcPr>
            <w:tcW w:w="3235" w:type="dxa"/>
            <w:gridSpan w:val="2"/>
            <w:vAlign w:val="center"/>
          </w:tcPr>
          <w:p w14:paraId="3B201E78"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MONTHLY PAYMENT OF SERVICES</w:t>
            </w:r>
            <w:r w:rsidRPr="00C52A94">
              <w:rPr>
                <w:rFonts w:ascii="Arial" w:eastAsia="Arial" w:hAnsi="Arial" w:cs="Arial"/>
                <w:smallCaps/>
                <w:sz w:val="22"/>
                <w:szCs w:val="22"/>
              </w:rPr>
              <w:br/>
              <w:t>(IN WORDS &amp; IN FIGURES)</w:t>
            </w:r>
          </w:p>
        </w:tc>
        <w:tc>
          <w:tcPr>
            <w:tcW w:w="6413" w:type="dxa"/>
            <w:gridSpan w:val="2"/>
            <w:vAlign w:val="center"/>
          </w:tcPr>
          <w:p w14:paraId="5A3DA57A" w14:textId="11B7E2F1" w:rsidR="004F44F9" w:rsidRPr="00C52A94" w:rsidRDefault="004F44F9" w:rsidP="00463CDC">
            <w:pPr>
              <w:jc w:val="both"/>
              <w:rPr>
                <w:rFonts w:ascii="Arial" w:eastAsia="Arial" w:hAnsi="Arial" w:cs="Arial"/>
                <w:b/>
                <w:smallCaps/>
                <w:sz w:val="22"/>
                <w:szCs w:val="22"/>
              </w:rPr>
            </w:pPr>
          </w:p>
        </w:tc>
      </w:tr>
      <w:tr w:rsidR="004F44F9" w:rsidRPr="00C52A94" w14:paraId="758F6B2D" w14:textId="77777777">
        <w:trPr>
          <w:trHeight w:val="334"/>
        </w:trPr>
        <w:tc>
          <w:tcPr>
            <w:tcW w:w="1705" w:type="dxa"/>
            <w:vMerge w:val="restart"/>
            <w:vAlign w:val="center"/>
          </w:tcPr>
          <w:p w14:paraId="0FE77811" w14:textId="77777777" w:rsidR="004F44F9" w:rsidRPr="00C52A94" w:rsidRDefault="00360EF1" w:rsidP="00E479CD">
            <w:pPr>
              <w:pBdr>
                <w:top w:val="nil"/>
                <w:left w:val="nil"/>
                <w:bottom w:val="nil"/>
                <w:right w:val="nil"/>
                <w:between w:val="nil"/>
              </w:pBdr>
              <w:rPr>
                <w:rFonts w:ascii="Arial" w:eastAsia="Arial" w:hAnsi="Arial" w:cs="Arial"/>
                <w:i/>
                <w:sz w:val="22"/>
                <w:szCs w:val="22"/>
              </w:rPr>
            </w:pPr>
            <w:r w:rsidRPr="00C52A94">
              <w:rPr>
                <w:rFonts w:ascii="Arial" w:eastAsia="Arial" w:hAnsi="Arial" w:cs="Arial"/>
                <w:i/>
                <w:sz w:val="22"/>
                <w:szCs w:val="22"/>
              </w:rPr>
              <w:t>BASE RATE</w:t>
            </w:r>
          </w:p>
        </w:tc>
        <w:tc>
          <w:tcPr>
            <w:tcW w:w="1530" w:type="dxa"/>
            <w:vAlign w:val="center"/>
          </w:tcPr>
          <w:p w14:paraId="3DF5D15C" w14:textId="77777777" w:rsidR="004F44F9" w:rsidRPr="00C52A94" w:rsidRDefault="00360EF1" w:rsidP="00E479CD">
            <w:pPr>
              <w:pBdr>
                <w:top w:val="nil"/>
                <w:left w:val="nil"/>
                <w:bottom w:val="nil"/>
                <w:right w:val="nil"/>
                <w:between w:val="nil"/>
              </w:pBdr>
              <w:rPr>
                <w:rFonts w:ascii="Arial" w:eastAsia="Arial" w:hAnsi="Arial" w:cs="Arial"/>
                <w:i/>
                <w:smallCaps/>
                <w:sz w:val="22"/>
                <w:szCs w:val="22"/>
              </w:rPr>
            </w:pPr>
            <w:r w:rsidRPr="00C52A94">
              <w:rPr>
                <w:rFonts w:ascii="Arial" w:eastAsia="Arial" w:hAnsi="Arial" w:cs="Arial"/>
                <w:i/>
                <w:smallCaps/>
                <w:sz w:val="22"/>
                <w:szCs w:val="22"/>
              </w:rPr>
              <w:t>IN WORDS</w:t>
            </w:r>
          </w:p>
        </w:tc>
        <w:tc>
          <w:tcPr>
            <w:tcW w:w="6413" w:type="dxa"/>
            <w:gridSpan w:val="2"/>
            <w:vAlign w:val="center"/>
          </w:tcPr>
          <w:p w14:paraId="1A6D7E35" w14:textId="5689E628" w:rsidR="004F44F9" w:rsidRPr="00C52A94" w:rsidRDefault="004F44F9" w:rsidP="00E479CD">
            <w:pPr>
              <w:jc w:val="both"/>
              <w:rPr>
                <w:rFonts w:ascii="Arial" w:eastAsia="Arial" w:hAnsi="Arial" w:cs="Arial"/>
                <w:b/>
                <w:sz w:val="22"/>
                <w:szCs w:val="22"/>
              </w:rPr>
            </w:pPr>
          </w:p>
        </w:tc>
      </w:tr>
      <w:tr w:rsidR="004F44F9" w:rsidRPr="00C52A94" w14:paraId="3300BA95" w14:textId="77777777">
        <w:trPr>
          <w:trHeight w:val="345"/>
        </w:trPr>
        <w:tc>
          <w:tcPr>
            <w:tcW w:w="1705" w:type="dxa"/>
            <w:vMerge/>
            <w:vAlign w:val="center"/>
          </w:tcPr>
          <w:p w14:paraId="1A0F98D5" w14:textId="77777777" w:rsidR="004F44F9" w:rsidRPr="00C52A94" w:rsidRDefault="004F44F9" w:rsidP="00E479CD">
            <w:pPr>
              <w:widowControl w:val="0"/>
              <w:pBdr>
                <w:top w:val="nil"/>
                <w:left w:val="nil"/>
                <w:bottom w:val="nil"/>
                <w:right w:val="nil"/>
                <w:between w:val="nil"/>
              </w:pBdr>
              <w:spacing w:line="276" w:lineRule="auto"/>
              <w:ind w:firstLine="0"/>
              <w:rPr>
                <w:rFonts w:ascii="Arial" w:eastAsia="Arial" w:hAnsi="Arial" w:cs="Arial"/>
                <w:b/>
                <w:sz w:val="22"/>
                <w:szCs w:val="22"/>
              </w:rPr>
            </w:pPr>
          </w:p>
        </w:tc>
        <w:tc>
          <w:tcPr>
            <w:tcW w:w="1530" w:type="dxa"/>
            <w:vAlign w:val="center"/>
          </w:tcPr>
          <w:p w14:paraId="6366E40A" w14:textId="77777777" w:rsidR="004F44F9" w:rsidRPr="00C52A94" w:rsidRDefault="00360EF1" w:rsidP="00E479CD">
            <w:pPr>
              <w:pBdr>
                <w:top w:val="nil"/>
                <w:left w:val="nil"/>
                <w:bottom w:val="nil"/>
                <w:right w:val="nil"/>
                <w:between w:val="nil"/>
              </w:pBdr>
              <w:rPr>
                <w:rFonts w:ascii="Arial" w:eastAsia="Arial" w:hAnsi="Arial" w:cs="Arial"/>
                <w:i/>
                <w:smallCaps/>
                <w:sz w:val="22"/>
                <w:szCs w:val="22"/>
              </w:rPr>
            </w:pPr>
            <w:r w:rsidRPr="00C52A94">
              <w:rPr>
                <w:rFonts w:ascii="Arial" w:eastAsia="Arial" w:hAnsi="Arial" w:cs="Arial"/>
                <w:i/>
                <w:smallCaps/>
                <w:sz w:val="22"/>
                <w:szCs w:val="22"/>
              </w:rPr>
              <w:t>IN FIGURES</w:t>
            </w:r>
          </w:p>
        </w:tc>
        <w:tc>
          <w:tcPr>
            <w:tcW w:w="6413" w:type="dxa"/>
            <w:gridSpan w:val="2"/>
          </w:tcPr>
          <w:p w14:paraId="7D474A77" w14:textId="034F65A0" w:rsidR="004F44F9" w:rsidRPr="00C52A94" w:rsidRDefault="004F44F9" w:rsidP="00E479CD">
            <w:pPr>
              <w:jc w:val="both"/>
              <w:rPr>
                <w:rFonts w:ascii="Arial" w:eastAsia="Arial" w:hAnsi="Arial" w:cs="Arial"/>
                <w:b/>
                <w:sz w:val="22"/>
                <w:szCs w:val="22"/>
              </w:rPr>
            </w:pPr>
          </w:p>
        </w:tc>
      </w:tr>
      <w:tr w:rsidR="004F44F9" w:rsidRPr="00C52A94" w14:paraId="7667EB7A" w14:textId="77777777" w:rsidTr="000A711D">
        <w:trPr>
          <w:trHeight w:val="287"/>
        </w:trPr>
        <w:tc>
          <w:tcPr>
            <w:tcW w:w="1705" w:type="dxa"/>
            <w:vAlign w:val="center"/>
          </w:tcPr>
          <w:p w14:paraId="3E02A9A4" w14:textId="77777777" w:rsidR="004F44F9" w:rsidRPr="00C52A94" w:rsidRDefault="00360EF1" w:rsidP="00E479CD">
            <w:pPr>
              <w:pBdr>
                <w:top w:val="nil"/>
                <w:left w:val="nil"/>
                <w:bottom w:val="nil"/>
                <w:right w:val="nil"/>
                <w:between w:val="nil"/>
              </w:pBdr>
              <w:rPr>
                <w:rFonts w:ascii="Arial" w:eastAsia="Arial" w:hAnsi="Arial" w:cs="Arial"/>
                <w:i/>
                <w:sz w:val="22"/>
                <w:szCs w:val="22"/>
              </w:rPr>
            </w:pPr>
            <w:r w:rsidRPr="00C52A94">
              <w:rPr>
                <w:rFonts w:ascii="Arial" w:eastAsia="Arial" w:hAnsi="Arial" w:cs="Arial"/>
                <w:i/>
                <w:sz w:val="22"/>
                <w:szCs w:val="22"/>
              </w:rPr>
              <w:t>PREMIUM</w:t>
            </w:r>
          </w:p>
          <w:p w14:paraId="0732C54F" w14:textId="77777777" w:rsidR="004F44F9" w:rsidRPr="00C52A94" w:rsidRDefault="00360EF1" w:rsidP="00E479CD">
            <w:pPr>
              <w:pBdr>
                <w:top w:val="nil"/>
                <w:left w:val="nil"/>
                <w:bottom w:val="nil"/>
                <w:right w:val="nil"/>
                <w:between w:val="nil"/>
              </w:pBdr>
              <w:rPr>
                <w:rFonts w:ascii="Arial" w:eastAsia="Arial" w:hAnsi="Arial" w:cs="Arial"/>
                <w:i/>
                <w:sz w:val="22"/>
                <w:szCs w:val="22"/>
              </w:rPr>
            </w:pPr>
            <w:r w:rsidRPr="00C52A94">
              <w:rPr>
                <w:rFonts w:ascii="Arial" w:eastAsia="Arial" w:hAnsi="Arial" w:cs="Arial"/>
                <w:i/>
                <w:sz w:val="22"/>
                <w:szCs w:val="22"/>
              </w:rPr>
              <w:t>RATE</w:t>
            </w:r>
          </w:p>
        </w:tc>
        <w:tc>
          <w:tcPr>
            <w:tcW w:w="1530" w:type="dxa"/>
            <w:vAlign w:val="center"/>
          </w:tcPr>
          <w:p w14:paraId="41C81B2D" w14:textId="1D097C32" w:rsidR="004F44F9" w:rsidRPr="00C52A94" w:rsidRDefault="0070272B" w:rsidP="00E479CD">
            <w:pPr>
              <w:pBdr>
                <w:top w:val="nil"/>
                <w:left w:val="nil"/>
                <w:bottom w:val="nil"/>
                <w:right w:val="nil"/>
                <w:between w:val="nil"/>
              </w:pBdr>
              <w:jc w:val="center"/>
              <w:rPr>
                <w:rFonts w:ascii="Arial" w:eastAsia="Arial" w:hAnsi="Arial" w:cs="Arial"/>
                <w:b/>
                <w:i/>
                <w:sz w:val="22"/>
                <w:szCs w:val="22"/>
              </w:rPr>
            </w:pPr>
            <w:r>
              <w:rPr>
                <w:rFonts w:ascii="Arial" w:eastAsia="Arial" w:hAnsi="Arial" w:cs="Arial"/>
                <w:b/>
                <w:smallCaps/>
                <w:sz w:val="22"/>
                <w:szCs w:val="22"/>
              </w:rPr>
              <w:t>N/A</w:t>
            </w:r>
          </w:p>
        </w:tc>
        <w:tc>
          <w:tcPr>
            <w:tcW w:w="6413" w:type="dxa"/>
            <w:gridSpan w:val="2"/>
            <w:vAlign w:val="center"/>
          </w:tcPr>
          <w:p w14:paraId="5F951C34" w14:textId="2FF43415" w:rsidR="004F44F9" w:rsidRPr="00B24624" w:rsidRDefault="00360EF1" w:rsidP="000A711D">
            <w:pPr>
              <w:pBdr>
                <w:top w:val="nil"/>
                <w:left w:val="nil"/>
                <w:bottom w:val="nil"/>
                <w:right w:val="nil"/>
                <w:between w:val="nil"/>
              </w:pBdr>
              <w:rPr>
                <w:rFonts w:ascii="Arial" w:eastAsia="Arial" w:hAnsi="Arial" w:cs="Arial"/>
                <w:b/>
                <w:i/>
                <w:sz w:val="22"/>
                <w:szCs w:val="22"/>
              </w:rPr>
            </w:pPr>
            <w:r w:rsidRPr="00C52A94">
              <w:rPr>
                <w:rFonts w:ascii="Arial" w:eastAsia="Arial" w:hAnsi="Arial" w:cs="Arial"/>
                <w:b/>
                <w:i/>
                <w:sz w:val="22"/>
                <w:szCs w:val="22"/>
              </w:rPr>
              <w:t>The premium shall be paid on a monthly basis.</w:t>
            </w:r>
          </w:p>
        </w:tc>
      </w:tr>
      <w:tr w:rsidR="004F44F9" w:rsidRPr="00C52A94" w14:paraId="0CC323EE" w14:textId="77777777">
        <w:trPr>
          <w:trHeight w:val="201"/>
        </w:trPr>
        <w:tc>
          <w:tcPr>
            <w:tcW w:w="1705" w:type="dxa"/>
            <w:vMerge w:val="restart"/>
            <w:vAlign w:val="center"/>
          </w:tcPr>
          <w:p w14:paraId="0BC19971" w14:textId="77777777" w:rsidR="004F44F9" w:rsidRPr="00C52A94" w:rsidRDefault="00360EF1" w:rsidP="00E479CD">
            <w:pPr>
              <w:rPr>
                <w:rFonts w:ascii="Arial" w:eastAsia="Arial" w:hAnsi="Arial" w:cs="Arial"/>
                <w:smallCaps/>
                <w:sz w:val="22"/>
                <w:szCs w:val="22"/>
              </w:rPr>
            </w:pPr>
            <w:r w:rsidRPr="00C52A94">
              <w:rPr>
                <w:rFonts w:ascii="Arial" w:eastAsia="Arial" w:hAnsi="Arial" w:cs="Arial"/>
                <w:smallCaps/>
                <w:sz w:val="22"/>
                <w:szCs w:val="22"/>
              </w:rPr>
              <w:t>FUNDING</w:t>
            </w:r>
          </w:p>
        </w:tc>
        <w:tc>
          <w:tcPr>
            <w:tcW w:w="1530" w:type="dxa"/>
            <w:vAlign w:val="center"/>
          </w:tcPr>
          <w:p w14:paraId="1D2829BE" w14:textId="77777777" w:rsidR="004F44F9" w:rsidRPr="00C52A94" w:rsidRDefault="00360EF1" w:rsidP="00E479CD">
            <w:pPr>
              <w:jc w:val="center"/>
              <w:rPr>
                <w:rFonts w:ascii="Arial" w:eastAsia="Arial" w:hAnsi="Arial" w:cs="Arial"/>
                <w:smallCaps/>
                <w:sz w:val="22"/>
                <w:szCs w:val="22"/>
              </w:rPr>
            </w:pPr>
            <w:r w:rsidRPr="00C52A94">
              <w:rPr>
                <w:rFonts w:ascii="Arial" w:eastAsia="Arial" w:hAnsi="Arial" w:cs="Arial"/>
                <w:smallCaps/>
                <w:sz w:val="22"/>
                <w:szCs w:val="22"/>
              </w:rPr>
              <w:t>SOURCE</w:t>
            </w:r>
          </w:p>
        </w:tc>
        <w:tc>
          <w:tcPr>
            <w:tcW w:w="4613" w:type="dxa"/>
            <w:vAlign w:val="center"/>
          </w:tcPr>
          <w:p w14:paraId="28D61F83" w14:textId="77777777" w:rsidR="004F44F9" w:rsidRPr="00C52A94" w:rsidRDefault="00360EF1" w:rsidP="00E479CD">
            <w:pPr>
              <w:jc w:val="center"/>
              <w:rPr>
                <w:rFonts w:ascii="Arial" w:eastAsia="Arial" w:hAnsi="Arial" w:cs="Arial"/>
                <w:smallCaps/>
                <w:sz w:val="22"/>
                <w:szCs w:val="22"/>
              </w:rPr>
            </w:pPr>
            <w:r w:rsidRPr="00C52A94">
              <w:rPr>
                <w:rFonts w:ascii="Arial" w:eastAsia="Arial" w:hAnsi="Arial" w:cs="Arial"/>
                <w:smallCaps/>
                <w:sz w:val="22"/>
                <w:szCs w:val="22"/>
              </w:rPr>
              <w:t>AMOUNT IN WORDS</w:t>
            </w:r>
          </w:p>
        </w:tc>
        <w:tc>
          <w:tcPr>
            <w:tcW w:w="1800" w:type="dxa"/>
            <w:vAlign w:val="center"/>
          </w:tcPr>
          <w:p w14:paraId="3983B4FD" w14:textId="77777777" w:rsidR="004F44F9" w:rsidRPr="00C52A94" w:rsidRDefault="00360EF1" w:rsidP="00E479CD">
            <w:pPr>
              <w:jc w:val="center"/>
              <w:rPr>
                <w:rFonts w:ascii="Arial" w:eastAsia="Arial" w:hAnsi="Arial" w:cs="Arial"/>
                <w:smallCaps/>
                <w:sz w:val="22"/>
                <w:szCs w:val="22"/>
              </w:rPr>
            </w:pPr>
            <w:r w:rsidRPr="00C52A94">
              <w:rPr>
                <w:rFonts w:ascii="Arial" w:eastAsia="Arial" w:hAnsi="Arial" w:cs="Arial"/>
                <w:smallCaps/>
                <w:sz w:val="22"/>
                <w:szCs w:val="22"/>
              </w:rPr>
              <w:t>FIGURES</w:t>
            </w:r>
          </w:p>
        </w:tc>
      </w:tr>
      <w:tr w:rsidR="004F44F9" w:rsidRPr="00C52A94" w14:paraId="57596D86" w14:textId="77777777" w:rsidTr="00E479CD">
        <w:trPr>
          <w:trHeight w:val="628"/>
        </w:trPr>
        <w:tc>
          <w:tcPr>
            <w:tcW w:w="1705" w:type="dxa"/>
            <w:vMerge/>
            <w:vAlign w:val="center"/>
          </w:tcPr>
          <w:p w14:paraId="35462905" w14:textId="77777777" w:rsidR="004F44F9" w:rsidRPr="00C52A94" w:rsidRDefault="004F44F9" w:rsidP="00E479CD">
            <w:pPr>
              <w:widowControl w:val="0"/>
              <w:pBdr>
                <w:top w:val="nil"/>
                <w:left w:val="nil"/>
                <w:bottom w:val="nil"/>
                <w:right w:val="nil"/>
                <w:between w:val="nil"/>
              </w:pBdr>
              <w:spacing w:line="276" w:lineRule="auto"/>
              <w:ind w:firstLine="0"/>
              <w:rPr>
                <w:rFonts w:ascii="Arial" w:eastAsia="Arial" w:hAnsi="Arial" w:cs="Arial"/>
                <w:smallCaps/>
                <w:sz w:val="22"/>
                <w:szCs w:val="22"/>
              </w:rPr>
            </w:pPr>
          </w:p>
        </w:tc>
        <w:tc>
          <w:tcPr>
            <w:tcW w:w="1530" w:type="dxa"/>
            <w:vAlign w:val="center"/>
          </w:tcPr>
          <w:p w14:paraId="5FA06A33" w14:textId="7AE0ED8E" w:rsidR="004F44F9" w:rsidRPr="00C52A94" w:rsidRDefault="004F44F9" w:rsidP="00E479CD">
            <w:pPr>
              <w:jc w:val="center"/>
              <w:rPr>
                <w:rFonts w:ascii="Arial" w:eastAsia="Arial" w:hAnsi="Arial" w:cs="Arial"/>
                <w:b/>
                <w:smallCaps/>
                <w:sz w:val="22"/>
                <w:szCs w:val="22"/>
              </w:rPr>
            </w:pPr>
          </w:p>
        </w:tc>
        <w:tc>
          <w:tcPr>
            <w:tcW w:w="4613" w:type="dxa"/>
            <w:vAlign w:val="center"/>
          </w:tcPr>
          <w:p w14:paraId="28170803" w14:textId="17FA5D7B" w:rsidR="004F44F9" w:rsidRPr="00C52A94" w:rsidRDefault="004F44F9" w:rsidP="006445AB">
            <w:pPr>
              <w:jc w:val="center"/>
              <w:rPr>
                <w:rFonts w:ascii="Arial" w:eastAsia="Arial" w:hAnsi="Arial" w:cs="Arial"/>
                <w:b/>
                <w:smallCaps/>
                <w:sz w:val="22"/>
                <w:szCs w:val="22"/>
              </w:rPr>
            </w:pPr>
          </w:p>
        </w:tc>
        <w:tc>
          <w:tcPr>
            <w:tcW w:w="1800" w:type="dxa"/>
            <w:vAlign w:val="center"/>
          </w:tcPr>
          <w:p w14:paraId="169B1AA2" w14:textId="2206686F" w:rsidR="004F44F9" w:rsidRPr="00C52A94" w:rsidRDefault="004F44F9" w:rsidP="00E479CD">
            <w:pPr>
              <w:jc w:val="center"/>
              <w:rPr>
                <w:rFonts w:ascii="Arial" w:eastAsia="Arial" w:hAnsi="Arial" w:cs="Arial"/>
                <w:b/>
                <w:smallCaps/>
                <w:sz w:val="22"/>
                <w:szCs w:val="22"/>
              </w:rPr>
            </w:pPr>
          </w:p>
        </w:tc>
      </w:tr>
      <w:tr w:rsidR="004F44F9" w:rsidRPr="00C52A94" w14:paraId="6BAECB10" w14:textId="77777777">
        <w:trPr>
          <w:trHeight w:val="1800"/>
        </w:trPr>
        <w:tc>
          <w:tcPr>
            <w:tcW w:w="3235" w:type="dxa"/>
            <w:gridSpan w:val="2"/>
          </w:tcPr>
          <w:p w14:paraId="1CCBA21F" w14:textId="77777777" w:rsidR="004F44F9" w:rsidRPr="00C52A94" w:rsidRDefault="00360EF1" w:rsidP="00E479CD">
            <w:pPr>
              <w:pBdr>
                <w:top w:val="nil"/>
                <w:left w:val="nil"/>
                <w:bottom w:val="nil"/>
                <w:right w:val="nil"/>
                <w:between w:val="nil"/>
              </w:pBdr>
              <w:rPr>
                <w:rFonts w:ascii="Arial" w:hAnsi="Arial" w:cs="Arial"/>
                <w:smallCaps/>
                <w:sz w:val="22"/>
                <w:szCs w:val="22"/>
              </w:rPr>
            </w:pPr>
            <w:r w:rsidRPr="00C52A94">
              <w:rPr>
                <w:rFonts w:ascii="Arial" w:eastAsia="Arial" w:hAnsi="Arial" w:cs="Arial"/>
                <w:smallCaps/>
                <w:sz w:val="22"/>
                <w:szCs w:val="22"/>
              </w:rPr>
              <w:t>FUNCTIONS AND RESPONSIBILITIES</w:t>
            </w:r>
          </w:p>
        </w:tc>
        <w:tc>
          <w:tcPr>
            <w:tcW w:w="6413" w:type="dxa"/>
            <w:gridSpan w:val="2"/>
          </w:tcPr>
          <w:p w14:paraId="79110655" w14:textId="77777777" w:rsidR="007E0EB5" w:rsidRDefault="007E0EB5" w:rsidP="007C67E0">
            <w:pPr>
              <w:pStyle w:val="TableContents"/>
              <w:ind w:left="1080" w:firstLine="0"/>
              <w:jc w:val="both"/>
              <w:rPr>
                <w:rFonts w:ascii="Arial" w:hAnsi="Arial" w:cs="Arial"/>
                <w:bCs/>
                <w:sz w:val="22"/>
                <w:szCs w:val="22"/>
              </w:rPr>
            </w:pPr>
          </w:p>
          <w:p w14:paraId="1D2CF679" w14:textId="77777777" w:rsidR="00803AF4" w:rsidRDefault="00803AF4" w:rsidP="007C67E0">
            <w:pPr>
              <w:pStyle w:val="TableContents"/>
              <w:ind w:left="1080" w:firstLine="0"/>
              <w:jc w:val="both"/>
              <w:rPr>
                <w:rFonts w:ascii="Arial" w:hAnsi="Arial" w:cs="Arial"/>
                <w:bCs/>
                <w:sz w:val="22"/>
                <w:szCs w:val="22"/>
              </w:rPr>
            </w:pPr>
          </w:p>
          <w:p w14:paraId="60F842B7" w14:textId="77777777" w:rsidR="00803AF4" w:rsidRDefault="00803AF4" w:rsidP="007C67E0">
            <w:pPr>
              <w:pStyle w:val="TableContents"/>
              <w:ind w:left="1080" w:firstLine="0"/>
              <w:jc w:val="both"/>
              <w:rPr>
                <w:rFonts w:ascii="Arial" w:hAnsi="Arial" w:cs="Arial"/>
                <w:bCs/>
                <w:sz w:val="22"/>
                <w:szCs w:val="22"/>
              </w:rPr>
            </w:pPr>
          </w:p>
          <w:p w14:paraId="2F24609D" w14:textId="77777777" w:rsidR="00803AF4" w:rsidRDefault="00803AF4" w:rsidP="007C67E0">
            <w:pPr>
              <w:pStyle w:val="TableContents"/>
              <w:ind w:left="1080" w:firstLine="0"/>
              <w:jc w:val="both"/>
              <w:rPr>
                <w:rFonts w:ascii="Arial" w:hAnsi="Arial" w:cs="Arial"/>
                <w:bCs/>
                <w:sz w:val="22"/>
                <w:szCs w:val="22"/>
              </w:rPr>
            </w:pPr>
          </w:p>
          <w:p w14:paraId="219B43B9" w14:textId="77777777" w:rsidR="00803AF4" w:rsidRDefault="00803AF4" w:rsidP="007C67E0">
            <w:pPr>
              <w:pStyle w:val="TableContents"/>
              <w:ind w:left="1080" w:firstLine="0"/>
              <w:jc w:val="both"/>
              <w:rPr>
                <w:rFonts w:ascii="Arial" w:hAnsi="Arial" w:cs="Arial"/>
                <w:bCs/>
                <w:sz w:val="22"/>
                <w:szCs w:val="22"/>
              </w:rPr>
            </w:pPr>
          </w:p>
          <w:p w14:paraId="5C81DE22" w14:textId="77777777" w:rsidR="00803AF4" w:rsidRDefault="00803AF4" w:rsidP="007C67E0">
            <w:pPr>
              <w:pStyle w:val="TableContents"/>
              <w:ind w:left="1080" w:firstLine="0"/>
              <w:jc w:val="both"/>
              <w:rPr>
                <w:rFonts w:ascii="Arial" w:hAnsi="Arial" w:cs="Arial"/>
                <w:bCs/>
                <w:sz w:val="22"/>
                <w:szCs w:val="22"/>
              </w:rPr>
            </w:pPr>
          </w:p>
          <w:p w14:paraId="7D339497" w14:textId="77777777" w:rsidR="00803AF4" w:rsidRDefault="00803AF4" w:rsidP="007C67E0">
            <w:pPr>
              <w:pStyle w:val="TableContents"/>
              <w:ind w:left="1080" w:firstLine="0"/>
              <w:jc w:val="both"/>
              <w:rPr>
                <w:rFonts w:ascii="Arial" w:hAnsi="Arial" w:cs="Arial"/>
                <w:bCs/>
                <w:sz w:val="22"/>
                <w:szCs w:val="22"/>
              </w:rPr>
            </w:pPr>
          </w:p>
          <w:p w14:paraId="3ED867AE" w14:textId="77777777" w:rsidR="00803AF4" w:rsidRDefault="00803AF4" w:rsidP="007C67E0">
            <w:pPr>
              <w:pStyle w:val="TableContents"/>
              <w:ind w:left="1080" w:firstLine="0"/>
              <w:jc w:val="both"/>
              <w:rPr>
                <w:rFonts w:ascii="Arial" w:hAnsi="Arial" w:cs="Arial"/>
                <w:bCs/>
                <w:sz w:val="22"/>
                <w:szCs w:val="22"/>
              </w:rPr>
            </w:pPr>
          </w:p>
          <w:p w14:paraId="0F0E5DBF" w14:textId="77777777" w:rsidR="00803AF4" w:rsidRDefault="00803AF4" w:rsidP="007C67E0">
            <w:pPr>
              <w:pStyle w:val="TableContents"/>
              <w:ind w:left="1080" w:firstLine="0"/>
              <w:jc w:val="both"/>
              <w:rPr>
                <w:rFonts w:ascii="Arial" w:hAnsi="Arial" w:cs="Arial"/>
                <w:bCs/>
                <w:sz w:val="22"/>
                <w:szCs w:val="22"/>
              </w:rPr>
            </w:pPr>
          </w:p>
          <w:p w14:paraId="352F3291" w14:textId="77777777" w:rsidR="00803AF4" w:rsidRDefault="00803AF4" w:rsidP="007C67E0">
            <w:pPr>
              <w:pStyle w:val="TableContents"/>
              <w:ind w:left="1080" w:firstLine="0"/>
              <w:jc w:val="both"/>
              <w:rPr>
                <w:rFonts w:ascii="Arial" w:hAnsi="Arial" w:cs="Arial"/>
                <w:bCs/>
                <w:sz w:val="22"/>
                <w:szCs w:val="22"/>
              </w:rPr>
            </w:pPr>
          </w:p>
          <w:p w14:paraId="6EB3B7C5" w14:textId="77777777" w:rsidR="00803AF4" w:rsidRDefault="00803AF4" w:rsidP="007C67E0">
            <w:pPr>
              <w:pStyle w:val="TableContents"/>
              <w:ind w:left="1080" w:firstLine="0"/>
              <w:jc w:val="both"/>
              <w:rPr>
                <w:rFonts w:ascii="Arial" w:hAnsi="Arial" w:cs="Arial"/>
                <w:bCs/>
                <w:sz w:val="22"/>
                <w:szCs w:val="22"/>
              </w:rPr>
            </w:pPr>
          </w:p>
          <w:p w14:paraId="7F9DEB43" w14:textId="77777777" w:rsidR="00803AF4" w:rsidRDefault="00803AF4" w:rsidP="007C67E0">
            <w:pPr>
              <w:pStyle w:val="TableContents"/>
              <w:ind w:left="1080" w:firstLine="0"/>
              <w:jc w:val="both"/>
              <w:rPr>
                <w:rFonts w:ascii="Arial" w:hAnsi="Arial" w:cs="Arial"/>
                <w:bCs/>
                <w:sz w:val="22"/>
                <w:szCs w:val="22"/>
              </w:rPr>
            </w:pPr>
          </w:p>
          <w:p w14:paraId="68575C5A" w14:textId="77777777" w:rsidR="00803AF4" w:rsidRDefault="00803AF4" w:rsidP="007C67E0">
            <w:pPr>
              <w:pStyle w:val="TableContents"/>
              <w:ind w:left="1080" w:firstLine="0"/>
              <w:jc w:val="both"/>
              <w:rPr>
                <w:rFonts w:ascii="Arial" w:hAnsi="Arial" w:cs="Arial"/>
                <w:bCs/>
                <w:sz w:val="22"/>
                <w:szCs w:val="22"/>
              </w:rPr>
            </w:pPr>
          </w:p>
          <w:p w14:paraId="7A7EE200" w14:textId="77777777" w:rsidR="00803AF4" w:rsidRDefault="00803AF4" w:rsidP="007C67E0">
            <w:pPr>
              <w:pStyle w:val="TableContents"/>
              <w:ind w:left="1080" w:firstLine="0"/>
              <w:jc w:val="both"/>
              <w:rPr>
                <w:rFonts w:ascii="Arial" w:hAnsi="Arial" w:cs="Arial"/>
                <w:bCs/>
                <w:sz w:val="22"/>
                <w:szCs w:val="22"/>
              </w:rPr>
            </w:pPr>
          </w:p>
          <w:p w14:paraId="70B11D1F" w14:textId="77777777" w:rsidR="00803AF4" w:rsidRDefault="00803AF4" w:rsidP="007C67E0">
            <w:pPr>
              <w:pStyle w:val="TableContents"/>
              <w:ind w:left="1080" w:firstLine="0"/>
              <w:jc w:val="both"/>
              <w:rPr>
                <w:rFonts w:ascii="Arial" w:hAnsi="Arial" w:cs="Arial"/>
                <w:bCs/>
                <w:sz w:val="22"/>
                <w:szCs w:val="22"/>
              </w:rPr>
            </w:pPr>
          </w:p>
          <w:p w14:paraId="55B729AB" w14:textId="77777777" w:rsidR="00803AF4" w:rsidRDefault="00803AF4" w:rsidP="007C67E0">
            <w:pPr>
              <w:pStyle w:val="TableContents"/>
              <w:ind w:left="1080" w:firstLine="0"/>
              <w:jc w:val="both"/>
              <w:rPr>
                <w:rFonts w:ascii="Arial" w:hAnsi="Arial" w:cs="Arial"/>
                <w:bCs/>
                <w:sz w:val="22"/>
                <w:szCs w:val="22"/>
              </w:rPr>
            </w:pPr>
          </w:p>
          <w:p w14:paraId="6EC66540" w14:textId="77777777" w:rsidR="00803AF4" w:rsidRDefault="00803AF4" w:rsidP="007C67E0">
            <w:pPr>
              <w:pStyle w:val="TableContents"/>
              <w:ind w:left="1080" w:firstLine="0"/>
              <w:jc w:val="both"/>
              <w:rPr>
                <w:rFonts w:ascii="Arial" w:hAnsi="Arial" w:cs="Arial"/>
                <w:bCs/>
                <w:sz w:val="22"/>
                <w:szCs w:val="22"/>
              </w:rPr>
            </w:pPr>
          </w:p>
          <w:p w14:paraId="4C274A2D" w14:textId="77777777" w:rsidR="00803AF4" w:rsidRDefault="00803AF4" w:rsidP="007C67E0">
            <w:pPr>
              <w:pStyle w:val="TableContents"/>
              <w:ind w:left="1080" w:firstLine="0"/>
              <w:jc w:val="both"/>
              <w:rPr>
                <w:rFonts w:ascii="Arial" w:hAnsi="Arial" w:cs="Arial"/>
                <w:bCs/>
                <w:sz w:val="22"/>
                <w:szCs w:val="22"/>
              </w:rPr>
            </w:pPr>
          </w:p>
          <w:p w14:paraId="1A5578FE" w14:textId="77777777" w:rsidR="00803AF4" w:rsidRDefault="00803AF4" w:rsidP="007C67E0">
            <w:pPr>
              <w:pStyle w:val="TableContents"/>
              <w:ind w:left="1080" w:firstLine="0"/>
              <w:jc w:val="both"/>
              <w:rPr>
                <w:rFonts w:ascii="Arial" w:hAnsi="Arial" w:cs="Arial"/>
                <w:bCs/>
                <w:sz w:val="22"/>
                <w:szCs w:val="22"/>
              </w:rPr>
            </w:pPr>
          </w:p>
          <w:p w14:paraId="5C0F572D" w14:textId="77777777" w:rsidR="00803AF4" w:rsidRDefault="00803AF4" w:rsidP="007C67E0">
            <w:pPr>
              <w:pStyle w:val="TableContents"/>
              <w:ind w:left="1080" w:firstLine="0"/>
              <w:jc w:val="both"/>
              <w:rPr>
                <w:rFonts w:ascii="Arial" w:hAnsi="Arial" w:cs="Arial"/>
                <w:bCs/>
                <w:sz w:val="22"/>
                <w:szCs w:val="22"/>
              </w:rPr>
            </w:pPr>
          </w:p>
          <w:p w14:paraId="53904E4F" w14:textId="77777777" w:rsidR="00803AF4" w:rsidRDefault="00803AF4" w:rsidP="007C67E0">
            <w:pPr>
              <w:pStyle w:val="TableContents"/>
              <w:ind w:left="1080" w:firstLine="0"/>
              <w:jc w:val="both"/>
              <w:rPr>
                <w:rFonts w:ascii="Arial" w:hAnsi="Arial" w:cs="Arial"/>
                <w:bCs/>
                <w:sz w:val="22"/>
                <w:szCs w:val="22"/>
              </w:rPr>
            </w:pPr>
          </w:p>
          <w:p w14:paraId="62191B4B" w14:textId="77777777" w:rsidR="00803AF4" w:rsidRDefault="00803AF4" w:rsidP="007C67E0">
            <w:pPr>
              <w:pStyle w:val="TableContents"/>
              <w:ind w:left="1080" w:firstLine="0"/>
              <w:jc w:val="both"/>
              <w:rPr>
                <w:rFonts w:ascii="Arial" w:hAnsi="Arial" w:cs="Arial"/>
                <w:bCs/>
                <w:sz w:val="22"/>
                <w:szCs w:val="22"/>
              </w:rPr>
            </w:pPr>
          </w:p>
          <w:p w14:paraId="7838E9FA" w14:textId="77777777" w:rsidR="00803AF4" w:rsidRDefault="00803AF4" w:rsidP="007C67E0">
            <w:pPr>
              <w:pStyle w:val="TableContents"/>
              <w:ind w:left="1080" w:firstLine="0"/>
              <w:jc w:val="both"/>
              <w:rPr>
                <w:rFonts w:ascii="Arial" w:hAnsi="Arial" w:cs="Arial"/>
                <w:bCs/>
                <w:sz w:val="22"/>
                <w:szCs w:val="22"/>
              </w:rPr>
            </w:pPr>
          </w:p>
          <w:p w14:paraId="3A7524F1" w14:textId="77777777" w:rsidR="00803AF4" w:rsidRDefault="00803AF4" w:rsidP="007C67E0">
            <w:pPr>
              <w:pStyle w:val="TableContents"/>
              <w:ind w:left="1080" w:firstLine="0"/>
              <w:jc w:val="both"/>
              <w:rPr>
                <w:rFonts w:ascii="Arial" w:hAnsi="Arial" w:cs="Arial"/>
                <w:bCs/>
                <w:sz w:val="22"/>
                <w:szCs w:val="22"/>
              </w:rPr>
            </w:pPr>
          </w:p>
          <w:p w14:paraId="3B16F49D" w14:textId="77777777" w:rsidR="00803AF4" w:rsidRDefault="00803AF4" w:rsidP="007C67E0">
            <w:pPr>
              <w:pStyle w:val="TableContents"/>
              <w:ind w:left="1080" w:firstLine="0"/>
              <w:jc w:val="both"/>
              <w:rPr>
                <w:rFonts w:ascii="Arial" w:hAnsi="Arial" w:cs="Arial"/>
                <w:bCs/>
                <w:sz w:val="22"/>
                <w:szCs w:val="22"/>
              </w:rPr>
            </w:pPr>
          </w:p>
          <w:p w14:paraId="4482DEEC" w14:textId="137FAFAE" w:rsidR="00803AF4" w:rsidRPr="0070272B" w:rsidRDefault="00803AF4" w:rsidP="007C67E0">
            <w:pPr>
              <w:pStyle w:val="TableContents"/>
              <w:ind w:left="1080" w:firstLine="0"/>
              <w:jc w:val="both"/>
              <w:rPr>
                <w:rFonts w:ascii="Arial" w:hAnsi="Arial" w:cs="Arial"/>
                <w:bCs/>
                <w:sz w:val="22"/>
                <w:szCs w:val="22"/>
              </w:rPr>
            </w:pPr>
          </w:p>
        </w:tc>
      </w:tr>
    </w:tbl>
    <w:p w14:paraId="2BB12205" w14:textId="77777777" w:rsidR="004F44F9" w:rsidRDefault="004F44F9">
      <w:pPr>
        <w:sectPr w:rsidR="004F44F9" w:rsidSect="00423173">
          <w:headerReference w:type="default" r:id="rId10"/>
          <w:pgSz w:w="12240" w:h="18720" w:code="14"/>
          <w:pgMar w:top="1440" w:right="1440" w:bottom="1440" w:left="1440" w:header="720" w:footer="720" w:gutter="0"/>
          <w:cols w:space="720"/>
          <w:docGrid w:linePitch="326"/>
        </w:sectPr>
      </w:pPr>
    </w:p>
    <w:p w14:paraId="4572E15F" w14:textId="77777777" w:rsidR="004F44F9" w:rsidRDefault="00360EF1">
      <w:pPr>
        <w:jc w:val="center"/>
        <w:rPr>
          <w:rFonts w:ascii="Arial" w:eastAsia="Arial" w:hAnsi="Arial" w:cs="Arial"/>
          <w:b/>
        </w:rPr>
      </w:pPr>
      <w:r>
        <w:rPr>
          <w:rFonts w:ascii="Arial" w:eastAsia="Arial" w:hAnsi="Arial" w:cs="Arial"/>
          <w:b/>
        </w:rPr>
        <w:lastRenderedPageBreak/>
        <w:t>CY 2023</w:t>
      </w:r>
    </w:p>
    <w:p w14:paraId="633CE542" w14:textId="77777777" w:rsidR="004F44F9" w:rsidRDefault="004F44F9">
      <w:pPr>
        <w:ind w:hanging="2"/>
        <w:jc w:val="both"/>
        <w:rPr>
          <w:rFonts w:ascii="Arial" w:eastAsia="Arial" w:hAnsi="Arial" w:cs="Arial"/>
          <w:sz w:val="4"/>
          <w:szCs w:val="4"/>
        </w:rPr>
      </w:pPr>
    </w:p>
    <w:tbl>
      <w:tblPr>
        <w:tblStyle w:val="af2"/>
        <w:tblW w:w="74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612"/>
        <w:gridCol w:w="1612"/>
        <w:gridCol w:w="1612"/>
        <w:gridCol w:w="1612"/>
      </w:tblGrid>
      <w:tr w:rsidR="004F44F9" w14:paraId="21ACAA5D" w14:textId="77777777">
        <w:trPr>
          <w:trHeight w:val="449"/>
          <w:jc w:val="center"/>
        </w:trPr>
        <w:tc>
          <w:tcPr>
            <w:tcW w:w="9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33F676" w14:textId="77777777" w:rsidR="004F44F9" w:rsidRDefault="00360EF1">
            <w:pPr>
              <w:ind w:hanging="2"/>
              <w:jc w:val="center"/>
              <w:rPr>
                <w:rFonts w:ascii="Arial" w:eastAsia="Arial" w:hAnsi="Arial" w:cs="Arial"/>
                <w:b/>
              </w:rPr>
            </w:pPr>
            <w:r>
              <w:rPr>
                <w:rFonts w:ascii="Arial" w:eastAsia="Arial" w:hAnsi="Arial" w:cs="Arial"/>
                <w:b/>
              </w:rPr>
              <w:t>Salary Grade</w:t>
            </w:r>
          </w:p>
        </w:tc>
        <w:tc>
          <w:tcPr>
            <w:tcW w:w="1611" w:type="dxa"/>
            <w:tcBorders>
              <w:top w:val="single" w:sz="8" w:space="0" w:color="000000"/>
              <w:left w:val="single" w:sz="8" w:space="0" w:color="000000"/>
              <w:bottom w:val="single" w:sz="8" w:space="0" w:color="000000"/>
              <w:right w:val="single" w:sz="8" w:space="0" w:color="000000"/>
            </w:tcBorders>
            <w:shd w:val="clear" w:color="auto" w:fill="FFFFFF"/>
            <w:tcMar>
              <w:top w:w="60" w:type="dxa"/>
              <w:left w:w="0" w:type="dxa"/>
              <w:bottom w:w="60" w:type="dxa"/>
              <w:right w:w="0" w:type="dxa"/>
            </w:tcMar>
            <w:vAlign w:val="center"/>
          </w:tcPr>
          <w:p w14:paraId="0E82CC69"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 xml:space="preserve">Cost of Service </w:t>
            </w:r>
          </w:p>
          <w:p w14:paraId="4AE88CD2" w14:textId="77777777" w:rsidR="004F44F9" w:rsidRDefault="00360EF1">
            <w:pPr>
              <w:widowControl w:val="0"/>
              <w:ind w:hanging="2"/>
              <w:jc w:val="center"/>
              <w:rPr>
                <w:rFonts w:ascii="Arial" w:eastAsia="Arial" w:hAnsi="Arial" w:cs="Arial"/>
                <w:b/>
                <w:sz w:val="22"/>
                <w:szCs w:val="22"/>
                <w:vertAlign w:val="superscript"/>
              </w:rPr>
            </w:pPr>
            <w:r>
              <w:rPr>
                <w:rFonts w:ascii="Arial" w:eastAsia="Arial" w:hAnsi="Arial" w:cs="Arial"/>
                <w:b/>
                <w:sz w:val="22"/>
                <w:szCs w:val="22"/>
              </w:rPr>
              <w:t>Base Rate</w:t>
            </w:r>
            <w:r>
              <w:rPr>
                <w:rFonts w:ascii="Arial" w:eastAsia="Arial" w:hAnsi="Arial" w:cs="Arial"/>
                <w:b/>
                <w:sz w:val="22"/>
                <w:szCs w:val="22"/>
                <w:vertAlign w:val="superscript"/>
              </w:rPr>
              <w:footnoteReference w:id="1"/>
            </w:r>
            <w:r>
              <w:rPr>
                <w:rFonts w:ascii="Arial" w:eastAsia="Arial" w:hAnsi="Arial" w:cs="Arial"/>
                <w:b/>
                <w:sz w:val="22"/>
                <w:szCs w:val="22"/>
              </w:rPr>
              <w:t xml:space="preserve"> (</w:t>
            </w:r>
            <w:proofErr w:type="spellStart"/>
            <w:r>
              <w:rPr>
                <w:rFonts w:ascii="Arial" w:eastAsia="Arial" w:hAnsi="Arial" w:cs="Arial"/>
                <w:b/>
                <w:sz w:val="22"/>
                <w:szCs w:val="22"/>
              </w:rPr>
              <w:t>PhP</w:t>
            </w:r>
            <w:proofErr w:type="spellEnd"/>
            <w:r>
              <w:rPr>
                <w:rFonts w:ascii="Arial" w:eastAsia="Arial" w:hAnsi="Arial" w:cs="Arial"/>
                <w:b/>
                <w:sz w:val="22"/>
                <w:szCs w:val="22"/>
              </w:rPr>
              <w:t>)</w:t>
            </w:r>
          </w:p>
        </w:tc>
        <w:tc>
          <w:tcPr>
            <w:tcW w:w="1611" w:type="dxa"/>
            <w:tcBorders>
              <w:top w:val="single" w:sz="8" w:space="0" w:color="000000"/>
              <w:left w:val="single" w:sz="8" w:space="0" w:color="000000"/>
              <w:bottom w:val="single" w:sz="8" w:space="0" w:color="000000"/>
              <w:right w:val="single" w:sz="8" w:space="0" w:color="000000"/>
            </w:tcBorders>
            <w:shd w:val="clear" w:color="auto" w:fill="FFFFFF"/>
            <w:tcMar>
              <w:top w:w="60" w:type="dxa"/>
              <w:left w:w="0" w:type="dxa"/>
              <w:bottom w:w="60" w:type="dxa"/>
              <w:right w:w="0" w:type="dxa"/>
            </w:tcMar>
            <w:vAlign w:val="center"/>
          </w:tcPr>
          <w:p w14:paraId="566F225D"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Premium Rate (%)</w:t>
            </w:r>
          </w:p>
        </w:tc>
        <w:tc>
          <w:tcPr>
            <w:tcW w:w="1611" w:type="dxa"/>
            <w:tcBorders>
              <w:top w:val="single" w:sz="8" w:space="0" w:color="000000"/>
              <w:left w:val="single" w:sz="8" w:space="0" w:color="000000"/>
              <w:bottom w:val="single" w:sz="8" w:space="0" w:color="000000"/>
              <w:right w:val="single" w:sz="8" w:space="0" w:color="000000"/>
            </w:tcBorders>
            <w:shd w:val="clear" w:color="auto" w:fill="FFFFFF"/>
            <w:tcMar>
              <w:top w:w="60" w:type="dxa"/>
              <w:left w:w="0" w:type="dxa"/>
              <w:bottom w:w="60" w:type="dxa"/>
              <w:right w:w="0" w:type="dxa"/>
            </w:tcMar>
            <w:vAlign w:val="center"/>
          </w:tcPr>
          <w:p w14:paraId="00862DF8"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Premium</w:t>
            </w:r>
          </w:p>
          <w:p w14:paraId="369E30F3"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Amount</w:t>
            </w:r>
          </w:p>
          <w:p w14:paraId="6DC8BA69"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PhP</w:t>
            </w:r>
            <w:proofErr w:type="spellEnd"/>
            <w:r>
              <w:rPr>
                <w:rFonts w:ascii="Arial" w:eastAsia="Arial" w:hAnsi="Arial" w:cs="Arial"/>
                <w:b/>
                <w:sz w:val="22"/>
                <w:szCs w:val="22"/>
              </w:rPr>
              <w:t>)</w:t>
            </w:r>
          </w:p>
        </w:tc>
        <w:tc>
          <w:tcPr>
            <w:tcW w:w="1611" w:type="dxa"/>
            <w:tcBorders>
              <w:top w:val="single" w:sz="8" w:space="0" w:color="000000"/>
              <w:left w:val="single" w:sz="8" w:space="0" w:color="000000"/>
              <w:bottom w:val="single" w:sz="8" w:space="0" w:color="000000"/>
              <w:right w:val="single" w:sz="8" w:space="0" w:color="000000"/>
            </w:tcBorders>
            <w:shd w:val="clear" w:color="auto" w:fill="FFFFFF"/>
            <w:tcMar>
              <w:top w:w="60" w:type="dxa"/>
              <w:left w:w="0" w:type="dxa"/>
              <w:bottom w:w="60" w:type="dxa"/>
              <w:right w:w="0" w:type="dxa"/>
            </w:tcMar>
            <w:vAlign w:val="center"/>
          </w:tcPr>
          <w:p w14:paraId="48A4352C"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Base Rate + Premium</w:t>
            </w:r>
          </w:p>
          <w:p w14:paraId="5E98A988" w14:textId="77777777" w:rsidR="004F44F9" w:rsidRDefault="00360EF1">
            <w:pPr>
              <w:widowControl w:val="0"/>
              <w:ind w:hanging="2"/>
              <w:jc w:val="center"/>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PhP</w:t>
            </w:r>
            <w:proofErr w:type="spellEnd"/>
            <w:r>
              <w:rPr>
                <w:rFonts w:ascii="Arial" w:eastAsia="Arial" w:hAnsi="Arial" w:cs="Arial"/>
                <w:b/>
                <w:sz w:val="22"/>
                <w:szCs w:val="22"/>
              </w:rPr>
              <w:t>)</w:t>
            </w:r>
          </w:p>
        </w:tc>
      </w:tr>
      <w:tr w:rsidR="004F44F9" w14:paraId="148E3341"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107119" w14:textId="77777777" w:rsidR="004F44F9" w:rsidRDefault="00360EF1">
            <w:pPr>
              <w:jc w:val="center"/>
              <w:rPr>
                <w:rFonts w:ascii="Arial" w:eastAsia="Arial" w:hAnsi="Arial" w:cs="Arial"/>
                <w:sz w:val="22"/>
                <w:szCs w:val="22"/>
              </w:rPr>
            </w:pPr>
            <w:r>
              <w:rPr>
                <w:rFonts w:ascii="Arial" w:eastAsia="Arial" w:hAnsi="Arial" w:cs="Arial"/>
                <w:sz w:val="22"/>
                <w:szCs w:val="22"/>
              </w:rPr>
              <w:t>1</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29CFB894"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13,000.00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0E8E035"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9.93%</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0EE0DF3"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1,290.90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799DBB2"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14,290.90</w:t>
            </w:r>
          </w:p>
        </w:tc>
      </w:tr>
      <w:tr w:rsidR="004F44F9" w14:paraId="64A5590D"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50F432" w14:textId="77777777" w:rsidR="004F44F9" w:rsidRDefault="00360EF1">
            <w:pPr>
              <w:jc w:val="center"/>
              <w:rPr>
                <w:rFonts w:ascii="Arial" w:eastAsia="Arial" w:hAnsi="Arial" w:cs="Arial"/>
                <w:sz w:val="22"/>
                <w:szCs w:val="22"/>
              </w:rPr>
            </w:pPr>
            <w:r>
              <w:rPr>
                <w:rFonts w:ascii="Arial" w:eastAsia="Arial" w:hAnsi="Arial" w:cs="Arial"/>
                <w:sz w:val="22"/>
                <w:szCs w:val="22"/>
              </w:rPr>
              <w:t>2</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2B4E2C0"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13,819.00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06BCF9F"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9.91%</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308C194"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1,369.46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1F73B28"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15,188.46</w:t>
            </w:r>
          </w:p>
        </w:tc>
      </w:tr>
      <w:tr w:rsidR="004F44F9" w14:paraId="097054FA"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563AAA" w14:textId="77777777" w:rsidR="004F44F9" w:rsidRDefault="00360EF1">
            <w:pPr>
              <w:jc w:val="center"/>
              <w:rPr>
                <w:rFonts w:ascii="Arial" w:eastAsia="Arial" w:hAnsi="Arial" w:cs="Arial"/>
                <w:sz w:val="22"/>
                <w:szCs w:val="22"/>
              </w:rPr>
            </w:pPr>
            <w:r>
              <w:rPr>
                <w:rFonts w:ascii="Arial" w:eastAsia="Arial" w:hAnsi="Arial" w:cs="Arial"/>
                <w:sz w:val="22"/>
                <w:szCs w:val="22"/>
              </w:rPr>
              <w:t>3</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251557AA"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14,678.00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3ED0C84F"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9.87%</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AA15756"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1,448.72</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AA079E0"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16,126.72</w:t>
            </w:r>
          </w:p>
        </w:tc>
      </w:tr>
      <w:tr w:rsidR="004F44F9" w14:paraId="74F05A60"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78C30D" w14:textId="77777777" w:rsidR="004F44F9" w:rsidRDefault="00360EF1">
            <w:pPr>
              <w:jc w:val="center"/>
              <w:rPr>
                <w:rFonts w:ascii="Arial" w:eastAsia="Arial" w:hAnsi="Arial" w:cs="Arial"/>
                <w:sz w:val="22"/>
                <w:szCs w:val="22"/>
              </w:rPr>
            </w:pPr>
            <w:r>
              <w:rPr>
                <w:rFonts w:ascii="Arial" w:eastAsia="Arial" w:hAnsi="Arial" w:cs="Arial"/>
                <w:sz w:val="22"/>
                <w:szCs w:val="22"/>
              </w:rPr>
              <w:t>4</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4DFA774"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15,586.00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3281642"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9.82%</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3EACB66"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1,530.55</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189F7B3"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17,116.55</w:t>
            </w:r>
          </w:p>
        </w:tc>
      </w:tr>
      <w:tr w:rsidR="004F44F9" w14:paraId="293EF3A5"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C81899" w14:textId="77777777" w:rsidR="004F44F9" w:rsidRDefault="00360EF1">
            <w:pPr>
              <w:jc w:val="center"/>
              <w:rPr>
                <w:rFonts w:ascii="Arial" w:eastAsia="Arial" w:hAnsi="Arial" w:cs="Arial"/>
                <w:sz w:val="22"/>
                <w:szCs w:val="22"/>
              </w:rPr>
            </w:pPr>
            <w:r>
              <w:rPr>
                <w:rFonts w:ascii="Arial" w:eastAsia="Arial" w:hAnsi="Arial" w:cs="Arial"/>
                <w:sz w:val="22"/>
                <w:szCs w:val="22"/>
              </w:rPr>
              <w:t>5</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E648C02"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16,543.00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25C0E2E"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9.79%</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098D274"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1,619.56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1CE7A84"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18,162.56</w:t>
            </w:r>
          </w:p>
        </w:tc>
      </w:tr>
      <w:tr w:rsidR="004F44F9" w14:paraId="52A7970A"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15C4AD" w14:textId="77777777" w:rsidR="004F44F9" w:rsidRDefault="00360EF1">
            <w:pPr>
              <w:jc w:val="center"/>
              <w:rPr>
                <w:rFonts w:ascii="Arial" w:eastAsia="Arial" w:hAnsi="Arial" w:cs="Arial"/>
                <w:sz w:val="22"/>
                <w:szCs w:val="22"/>
              </w:rPr>
            </w:pPr>
            <w:r>
              <w:rPr>
                <w:rFonts w:ascii="Arial" w:eastAsia="Arial" w:hAnsi="Arial" w:cs="Arial"/>
                <w:sz w:val="22"/>
                <w:szCs w:val="22"/>
              </w:rPr>
              <w:t>6</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127027B"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17,553.00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096F63C"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9.76%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71358F"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1,713.17</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420A004"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19,266.17</w:t>
            </w:r>
          </w:p>
        </w:tc>
      </w:tr>
      <w:tr w:rsidR="004F44F9" w14:paraId="7852DEB9"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A2F75" w14:textId="77777777" w:rsidR="004F44F9" w:rsidRDefault="00360EF1">
            <w:pPr>
              <w:jc w:val="center"/>
              <w:rPr>
                <w:rFonts w:ascii="Arial" w:eastAsia="Arial" w:hAnsi="Arial" w:cs="Arial"/>
                <w:sz w:val="22"/>
                <w:szCs w:val="22"/>
              </w:rPr>
            </w:pPr>
            <w:r>
              <w:rPr>
                <w:rFonts w:ascii="Arial" w:eastAsia="Arial" w:hAnsi="Arial" w:cs="Arial"/>
                <w:sz w:val="22"/>
                <w:szCs w:val="22"/>
              </w:rPr>
              <w:t>7</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8DB404B"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18,620.00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E3E5E34"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8.78%</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9B0E361"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1,634.84</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0FEF0F"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20,254.84</w:t>
            </w:r>
          </w:p>
        </w:tc>
      </w:tr>
      <w:tr w:rsidR="004F44F9" w14:paraId="074F36E3"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375BF7" w14:textId="77777777" w:rsidR="004F44F9" w:rsidRDefault="00360EF1">
            <w:pPr>
              <w:jc w:val="center"/>
              <w:rPr>
                <w:rFonts w:ascii="Arial" w:eastAsia="Arial" w:hAnsi="Arial" w:cs="Arial"/>
                <w:sz w:val="22"/>
                <w:szCs w:val="22"/>
              </w:rPr>
            </w:pPr>
            <w:r>
              <w:rPr>
                <w:rFonts w:ascii="Arial" w:eastAsia="Arial" w:hAnsi="Arial" w:cs="Arial"/>
                <w:sz w:val="22"/>
                <w:szCs w:val="22"/>
              </w:rPr>
              <w:t>8</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CCFD6D7"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19,744.00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C71D437"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8.89%</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5E72138"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1,755.24</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EF20FA6"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21,499.24</w:t>
            </w:r>
          </w:p>
        </w:tc>
      </w:tr>
      <w:tr w:rsidR="004F44F9" w14:paraId="048EC8AB"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F9654E" w14:textId="77777777" w:rsidR="004F44F9" w:rsidRDefault="00360EF1">
            <w:pPr>
              <w:jc w:val="center"/>
              <w:rPr>
                <w:rFonts w:ascii="Arial" w:eastAsia="Arial" w:hAnsi="Arial" w:cs="Arial"/>
                <w:sz w:val="22"/>
                <w:szCs w:val="22"/>
              </w:rPr>
            </w:pPr>
            <w:r>
              <w:rPr>
                <w:rFonts w:ascii="Arial" w:eastAsia="Arial" w:hAnsi="Arial" w:cs="Arial"/>
                <w:sz w:val="22"/>
                <w:szCs w:val="22"/>
              </w:rPr>
              <w:t>9</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EB015B5"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21,211.00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43DBFAE"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8.63%</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FEF6B05"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1,830.51</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EE9A5EA"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23,041.51</w:t>
            </w:r>
          </w:p>
        </w:tc>
      </w:tr>
      <w:tr w:rsidR="004F44F9" w14:paraId="42AFF92C"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B5069C" w14:textId="77777777" w:rsidR="004F44F9" w:rsidRDefault="00360EF1">
            <w:pPr>
              <w:jc w:val="center"/>
              <w:rPr>
                <w:rFonts w:ascii="Arial" w:eastAsia="Arial" w:hAnsi="Arial" w:cs="Arial"/>
                <w:sz w:val="22"/>
                <w:szCs w:val="22"/>
              </w:rPr>
            </w:pPr>
            <w:r>
              <w:rPr>
                <w:rFonts w:ascii="Arial" w:eastAsia="Arial" w:hAnsi="Arial" w:cs="Arial"/>
                <w:sz w:val="22"/>
                <w:szCs w:val="22"/>
              </w:rPr>
              <w:t>10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FCB7B3E"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23,176.00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C43DB02"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8.32%</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2359B43"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1,928.24</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D925ABF"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25,104.24</w:t>
            </w:r>
          </w:p>
        </w:tc>
      </w:tr>
      <w:tr w:rsidR="004F44F9" w14:paraId="586F60F0"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F6F821" w14:textId="77777777" w:rsidR="004F44F9" w:rsidRDefault="00360EF1">
            <w:pPr>
              <w:jc w:val="center"/>
              <w:rPr>
                <w:rFonts w:ascii="Arial" w:eastAsia="Arial" w:hAnsi="Arial" w:cs="Arial"/>
                <w:sz w:val="22"/>
                <w:szCs w:val="22"/>
              </w:rPr>
            </w:pPr>
            <w:r>
              <w:rPr>
                <w:rFonts w:ascii="Arial" w:eastAsia="Arial" w:hAnsi="Arial" w:cs="Arial"/>
                <w:sz w:val="22"/>
                <w:szCs w:val="22"/>
              </w:rPr>
              <w:t>11</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49A0073"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27,000.00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3101C5D"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5.50%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C1CD46F"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1,485.00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90E6618"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28,485.00</w:t>
            </w:r>
          </w:p>
        </w:tc>
      </w:tr>
      <w:tr w:rsidR="004F44F9" w14:paraId="41410508"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E6B632" w14:textId="77777777" w:rsidR="004F44F9" w:rsidRDefault="00360EF1">
            <w:pPr>
              <w:jc w:val="center"/>
              <w:rPr>
                <w:rFonts w:ascii="Arial" w:eastAsia="Arial" w:hAnsi="Arial" w:cs="Arial"/>
                <w:sz w:val="22"/>
                <w:szCs w:val="22"/>
              </w:rPr>
            </w:pPr>
            <w:r>
              <w:rPr>
                <w:rFonts w:ascii="Arial" w:eastAsia="Arial" w:hAnsi="Arial" w:cs="Arial"/>
                <w:sz w:val="22"/>
                <w:szCs w:val="22"/>
              </w:rPr>
              <w:t>12</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4E8824C"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29,165.00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6DB40D3"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4.16%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452C6BB"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1,213.26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69EB2DF"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30,378.26</w:t>
            </w:r>
          </w:p>
        </w:tc>
      </w:tr>
      <w:tr w:rsidR="004F44F9" w14:paraId="29C0F69C"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6ACCA9" w14:textId="77777777" w:rsidR="004F44F9" w:rsidRDefault="00360EF1">
            <w:pPr>
              <w:jc w:val="center"/>
              <w:rPr>
                <w:rFonts w:ascii="Arial" w:eastAsia="Arial" w:hAnsi="Arial" w:cs="Arial"/>
                <w:sz w:val="22"/>
                <w:szCs w:val="22"/>
              </w:rPr>
            </w:pPr>
            <w:r>
              <w:rPr>
                <w:rFonts w:ascii="Arial" w:eastAsia="Arial" w:hAnsi="Arial" w:cs="Arial"/>
                <w:sz w:val="22"/>
                <w:szCs w:val="22"/>
              </w:rPr>
              <w:t>13</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A3A578B"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31,320.00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B3D5BEB"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3.78%</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BFC19EA"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1,183.90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17B1427"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32,503.90</w:t>
            </w:r>
          </w:p>
        </w:tc>
      </w:tr>
      <w:tr w:rsidR="004F44F9" w14:paraId="473CAFAE"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C17B5D" w14:textId="77777777" w:rsidR="004F44F9" w:rsidRDefault="00360EF1">
            <w:pPr>
              <w:jc w:val="center"/>
              <w:rPr>
                <w:rFonts w:ascii="Arial" w:eastAsia="Arial" w:hAnsi="Arial" w:cs="Arial"/>
                <w:sz w:val="22"/>
                <w:szCs w:val="22"/>
              </w:rPr>
            </w:pPr>
            <w:r>
              <w:rPr>
                <w:rFonts w:ascii="Arial" w:eastAsia="Arial" w:hAnsi="Arial" w:cs="Arial"/>
                <w:sz w:val="22"/>
                <w:szCs w:val="22"/>
              </w:rPr>
              <w:t>14</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1BA67D92"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33,843.00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D2C1B43"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3.26%</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01EAF49"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1,103.28</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3437441C" w14:textId="77777777" w:rsidR="004F44F9" w:rsidRDefault="00360EF1">
            <w:pPr>
              <w:widowControl w:val="0"/>
              <w:ind w:firstLine="0"/>
              <w:jc w:val="center"/>
              <w:rPr>
                <w:rFonts w:ascii="Arial" w:eastAsia="Arial" w:hAnsi="Arial" w:cs="Arial"/>
                <w:sz w:val="22"/>
                <w:szCs w:val="22"/>
              </w:rPr>
            </w:pPr>
            <w:r>
              <w:rPr>
                <w:rFonts w:ascii="Arial" w:eastAsia="Arial" w:hAnsi="Arial" w:cs="Arial"/>
                <w:sz w:val="22"/>
                <w:szCs w:val="22"/>
              </w:rPr>
              <w:t>34,946.28</w:t>
            </w:r>
          </w:p>
        </w:tc>
      </w:tr>
      <w:tr w:rsidR="004F44F9" w14:paraId="22ABD4DA"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2C6F56" w14:textId="77777777" w:rsidR="004F44F9" w:rsidRDefault="00360EF1">
            <w:pPr>
              <w:jc w:val="center"/>
              <w:rPr>
                <w:rFonts w:ascii="Arial" w:eastAsia="Arial" w:hAnsi="Arial" w:cs="Arial"/>
                <w:sz w:val="22"/>
                <w:szCs w:val="22"/>
              </w:rPr>
            </w:pPr>
            <w:r>
              <w:rPr>
                <w:rFonts w:ascii="Arial" w:eastAsia="Arial" w:hAnsi="Arial" w:cs="Arial"/>
                <w:sz w:val="22"/>
                <w:szCs w:val="22"/>
              </w:rPr>
              <w:t>15</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9B8413D"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36,619.00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CAB7289"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855E682"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278E310"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36,619.00</w:t>
            </w:r>
          </w:p>
        </w:tc>
      </w:tr>
      <w:tr w:rsidR="004F44F9" w14:paraId="4C7FFC81"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11625F" w14:textId="77777777" w:rsidR="004F44F9" w:rsidRDefault="00360EF1">
            <w:pPr>
              <w:jc w:val="center"/>
              <w:rPr>
                <w:rFonts w:ascii="Arial" w:eastAsia="Arial" w:hAnsi="Arial" w:cs="Arial"/>
                <w:sz w:val="22"/>
                <w:szCs w:val="22"/>
              </w:rPr>
            </w:pPr>
            <w:r>
              <w:rPr>
                <w:rFonts w:ascii="Arial" w:eastAsia="Arial" w:hAnsi="Arial" w:cs="Arial"/>
                <w:sz w:val="22"/>
                <w:szCs w:val="22"/>
              </w:rPr>
              <w:t>16</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6F7B2AC"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39,672.00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78E5A5C"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B2D4839"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23389384"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39,672.00</w:t>
            </w:r>
          </w:p>
        </w:tc>
      </w:tr>
      <w:tr w:rsidR="004F44F9" w14:paraId="27A4D1BE"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06BAA0" w14:textId="77777777" w:rsidR="004F44F9" w:rsidRDefault="00360EF1">
            <w:pPr>
              <w:jc w:val="center"/>
              <w:rPr>
                <w:rFonts w:ascii="Arial" w:eastAsia="Arial" w:hAnsi="Arial" w:cs="Arial"/>
                <w:sz w:val="22"/>
                <w:szCs w:val="22"/>
              </w:rPr>
            </w:pPr>
            <w:r>
              <w:rPr>
                <w:rFonts w:ascii="Arial" w:eastAsia="Arial" w:hAnsi="Arial" w:cs="Arial"/>
                <w:sz w:val="22"/>
                <w:szCs w:val="22"/>
              </w:rPr>
              <w:t>17</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E327D31"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43,030.00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1F99E51"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03B30E9"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9D05048"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43,030.00</w:t>
            </w:r>
          </w:p>
        </w:tc>
      </w:tr>
      <w:tr w:rsidR="004F44F9" w14:paraId="7A6969F2"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0F3BF7" w14:textId="77777777" w:rsidR="004F44F9" w:rsidRDefault="00360EF1">
            <w:pPr>
              <w:jc w:val="center"/>
              <w:rPr>
                <w:rFonts w:ascii="Arial" w:eastAsia="Arial" w:hAnsi="Arial" w:cs="Arial"/>
                <w:sz w:val="22"/>
                <w:szCs w:val="22"/>
              </w:rPr>
            </w:pPr>
            <w:r>
              <w:rPr>
                <w:rFonts w:ascii="Arial" w:eastAsia="Arial" w:hAnsi="Arial" w:cs="Arial"/>
                <w:sz w:val="22"/>
                <w:szCs w:val="22"/>
              </w:rPr>
              <w:t>18</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87C59AE"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46,725.00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3589583B"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710A981D"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E7A71B8"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46,725.00</w:t>
            </w:r>
          </w:p>
        </w:tc>
      </w:tr>
      <w:tr w:rsidR="004F44F9" w14:paraId="07E659C6"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125B68" w14:textId="77777777" w:rsidR="004F44F9" w:rsidRDefault="00360EF1">
            <w:pPr>
              <w:jc w:val="center"/>
              <w:rPr>
                <w:rFonts w:ascii="Arial" w:eastAsia="Arial" w:hAnsi="Arial" w:cs="Arial"/>
                <w:sz w:val="22"/>
                <w:szCs w:val="22"/>
              </w:rPr>
            </w:pPr>
            <w:r>
              <w:rPr>
                <w:rFonts w:ascii="Arial" w:eastAsia="Arial" w:hAnsi="Arial" w:cs="Arial"/>
                <w:sz w:val="22"/>
                <w:szCs w:val="22"/>
              </w:rPr>
              <w:t>19</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10496D3D"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51,357.00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BF0896F"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5D56415"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66D3DBD"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51,357.00</w:t>
            </w:r>
          </w:p>
        </w:tc>
      </w:tr>
      <w:tr w:rsidR="004F44F9" w14:paraId="582E9470"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0EB9CD" w14:textId="77777777" w:rsidR="004F44F9" w:rsidRDefault="00360EF1">
            <w:pPr>
              <w:jc w:val="center"/>
              <w:rPr>
                <w:rFonts w:ascii="Arial" w:eastAsia="Arial" w:hAnsi="Arial" w:cs="Arial"/>
                <w:sz w:val="22"/>
                <w:szCs w:val="22"/>
              </w:rPr>
            </w:pPr>
            <w:r>
              <w:rPr>
                <w:rFonts w:ascii="Arial" w:eastAsia="Arial" w:hAnsi="Arial" w:cs="Arial"/>
                <w:sz w:val="22"/>
                <w:szCs w:val="22"/>
              </w:rPr>
              <w:t>20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EFAC224"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57,347.00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4F6C2A9"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2996904F"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102AE20C"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57,347.00</w:t>
            </w:r>
          </w:p>
        </w:tc>
      </w:tr>
      <w:tr w:rsidR="004F44F9" w14:paraId="7BB5E305"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0181BB" w14:textId="77777777" w:rsidR="004F44F9" w:rsidRDefault="00360EF1">
            <w:pPr>
              <w:jc w:val="center"/>
              <w:rPr>
                <w:rFonts w:ascii="Arial" w:eastAsia="Arial" w:hAnsi="Arial" w:cs="Arial"/>
                <w:sz w:val="22"/>
                <w:szCs w:val="22"/>
              </w:rPr>
            </w:pPr>
            <w:r>
              <w:rPr>
                <w:rFonts w:ascii="Arial" w:eastAsia="Arial" w:hAnsi="Arial" w:cs="Arial"/>
                <w:sz w:val="22"/>
                <w:szCs w:val="22"/>
              </w:rPr>
              <w:t>21</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ADA8BC4"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63,997.00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D30DE2E"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6C86DD8"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22AB6DC"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63,997.00</w:t>
            </w:r>
          </w:p>
        </w:tc>
      </w:tr>
      <w:tr w:rsidR="004F44F9" w14:paraId="4BF027E7"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D33380" w14:textId="77777777" w:rsidR="004F44F9" w:rsidRDefault="00360EF1">
            <w:pPr>
              <w:jc w:val="center"/>
              <w:rPr>
                <w:rFonts w:ascii="Arial" w:eastAsia="Arial" w:hAnsi="Arial" w:cs="Arial"/>
                <w:sz w:val="22"/>
                <w:szCs w:val="22"/>
              </w:rPr>
            </w:pPr>
            <w:r>
              <w:rPr>
                <w:rFonts w:ascii="Arial" w:eastAsia="Arial" w:hAnsi="Arial" w:cs="Arial"/>
                <w:sz w:val="22"/>
                <w:szCs w:val="22"/>
              </w:rPr>
              <w:t>22</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06B7291"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71,511.00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516FFEF"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E657D2C"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67FB283"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71,511.00</w:t>
            </w:r>
          </w:p>
        </w:tc>
      </w:tr>
      <w:tr w:rsidR="004F44F9" w14:paraId="2C82D516"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379A5D" w14:textId="77777777" w:rsidR="004F44F9" w:rsidRDefault="00360EF1">
            <w:pPr>
              <w:jc w:val="center"/>
              <w:rPr>
                <w:rFonts w:ascii="Arial" w:eastAsia="Arial" w:hAnsi="Arial" w:cs="Arial"/>
                <w:sz w:val="22"/>
                <w:szCs w:val="22"/>
              </w:rPr>
            </w:pPr>
            <w:r>
              <w:rPr>
                <w:rFonts w:ascii="Arial" w:eastAsia="Arial" w:hAnsi="Arial" w:cs="Arial"/>
                <w:sz w:val="22"/>
                <w:szCs w:val="22"/>
              </w:rPr>
              <w:t>23</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B29CCA3"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80,003.00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D9C3D70"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DEDE2AE"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A1E03C1"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80,003.00</w:t>
            </w:r>
          </w:p>
        </w:tc>
      </w:tr>
      <w:tr w:rsidR="004F44F9" w14:paraId="17620BDC"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357BE5" w14:textId="77777777" w:rsidR="004F44F9" w:rsidRDefault="00360EF1">
            <w:pPr>
              <w:jc w:val="center"/>
              <w:rPr>
                <w:rFonts w:ascii="Arial" w:eastAsia="Arial" w:hAnsi="Arial" w:cs="Arial"/>
                <w:sz w:val="22"/>
                <w:szCs w:val="22"/>
              </w:rPr>
            </w:pPr>
            <w:r>
              <w:rPr>
                <w:rFonts w:ascii="Arial" w:eastAsia="Arial" w:hAnsi="Arial" w:cs="Arial"/>
                <w:sz w:val="22"/>
                <w:szCs w:val="22"/>
              </w:rPr>
              <w:t>24</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8DEBDEF"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90,078.00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4294714"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E988828"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1CAC41B9"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90,078.00</w:t>
            </w:r>
          </w:p>
        </w:tc>
      </w:tr>
      <w:tr w:rsidR="004F44F9" w14:paraId="0988EED1"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6DAC7F" w14:textId="77777777" w:rsidR="004F44F9" w:rsidRDefault="00360EF1">
            <w:pPr>
              <w:jc w:val="center"/>
              <w:rPr>
                <w:rFonts w:ascii="Arial" w:eastAsia="Arial" w:hAnsi="Arial" w:cs="Arial"/>
                <w:sz w:val="22"/>
                <w:szCs w:val="22"/>
              </w:rPr>
            </w:pPr>
            <w:r>
              <w:rPr>
                <w:rFonts w:ascii="Arial" w:eastAsia="Arial" w:hAnsi="Arial" w:cs="Arial"/>
                <w:sz w:val="22"/>
                <w:szCs w:val="22"/>
              </w:rPr>
              <w:t>25</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57F591B"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102,690.00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18A39E5"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EDC0545"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9C3044E"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102,690.00</w:t>
            </w:r>
          </w:p>
        </w:tc>
      </w:tr>
      <w:tr w:rsidR="004F44F9" w14:paraId="427B8AFA"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3E9088" w14:textId="77777777" w:rsidR="004F44F9" w:rsidRDefault="00360EF1">
            <w:pPr>
              <w:jc w:val="center"/>
              <w:rPr>
                <w:rFonts w:ascii="Arial" w:eastAsia="Arial" w:hAnsi="Arial" w:cs="Arial"/>
                <w:sz w:val="22"/>
                <w:szCs w:val="22"/>
              </w:rPr>
            </w:pPr>
            <w:r>
              <w:rPr>
                <w:rFonts w:ascii="Arial" w:eastAsia="Arial" w:hAnsi="Arial" w:cs="Arial"/>
                <w:sz w:val="22"/>
                <w:szCs w:val="22"/>
              </w:rPr>
              <w:t>26</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2C3B8B9F"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116,040.00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36820EA"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4CC375CB"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018ABCD9"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116,040.00</w:t>
            </w:r>
          </w:p>
        </w:tc>
      </w:tr>
      <w:tr w:rsidR="004F44F9" w14:paraId="76C5A929" w14:textId="77777777">
        <w:trPr>
          <w:trHeight w:val="270"/>
          <w:jc w:val="center"/>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8F70DD" w14:textId="77777777" w:rsidR="004F44F9" w:rsidRDefault="00360EF1">
            <w:pPr>
              <w:jc w:val="center"/>
              <w:rPr>
                <w:rFonts w:ascii="Arial" w:eastAsia="Arial" w:hAnsi="Arial" w:cs="Arial"/>
                <w:sz w:val="22"/>
                <w:szCs w:val="22"/>
              </w:rPr>
            </w:pPr>
            <w:r>
              <w:rPr>
                <w:rFonts w:ascii="Arial" w:eastAsia="Arial" w:hAnsi="Arial" w:cs="Arial"/>
                <w:sz w:val="22"/>
                <w:szCs w:val="22"/>
              </w:rPr>
              <w:t>27</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51E99DA2"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131,124.00</w:t>
            </w:r>
          </w:p>
        </w:tc>
        <w:tc>
          <w:tcPr>
            <w:tcW w:w="1611"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A513768" w14:textId="77777777" w:rsidR="004F44F9" w:rsidRDefault="00360EF1">
            <w:pPr>
              <w:widowControl w:val="0"/>
              <w:spacing w:line="276" w:lineRule="auto"/>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68C7454E"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0</w:t>
            </w:r>
          </w:p>
        </w:tc>
        <w:tc>
          <w:tcPr>
            <w:tcW w:w="1611" w:type="dxa"/>
            <w:tcBorders>
              <w:top w:val="single" w:sz="8" w:space="0" w:color="000000"/>
              <w:left w:val="single" w:sz="8" w:space="0" w:color="000000"/>
              <w:bottom w:val="single" w:sz="8" w:space="0" w:color="000000"/>
              <w:right w:val="single" w:sz="8" w:space="0" w:color="000000"/>
            </w:tcBorders>
            <w:tcMar>
              <w:top w:w="60" w:type="dxa"/>
              <w:left w:w="0" w:type="dxa"/>
              <w:bottom w:w="60" w:type="dxa"/>
              <w:right w:w="0" w:type="dxa"/>
            </w:tcMar>
            <w:vAlign w:val="center"/>
          </w:tcPr>
          <w:p w14:paraId="3FBAA7D7" w14:textId="77777777" w:rsidR="004F44F9" w:rsidRDefault="00360EF1">
            <w:pPr>
              <w:widowControl w:val="0"/>
              <w:jc w:val="center"/>
              <w:rPr>
                <w:rFonts w:ascii="Arial" w:eastAsia="Arial" w:hAnsi="Arial" w:cs="Arial"/>
                <w:sz w:val="22"/>
                <w:szCs w:val="22"/>
              </w:rPr>
            </w:pPr>
            <w:r>
              <w:rPr>
                <w:rFonts w:ascii="Arial" w:eastAsia="Arial" w:hAnsi="Arial" w:cs="Arial"/>
                <w:sz w:val="22"/>
                <w:szCs w:val="22"/>
              </w:rPr>
              <w:t>131,124.00</w:t>
            </w:r>
          </w:p>
        </w:tc>
      </w:tr>
    </w:tbl>
    <w:p w14:paraId="17F783BB" w14:textId="77777777" w:rsidR="004F44F9" w:rsidRDefault="004F44F9">
      <w:pPr>
        <w:tabs>
          <w:tab w:val="left" w:pos="6084"/>
        </w:tabs>
        <w:ind w:hanging="2"/>
        <w:rPr>
          <w:sz w:val="12"/>
          <w:szCs w:val="12"/>
        </w:rPr>
      </w:pPr>
    </w:p>
    <w:p w14:paraId="0D855DE6" w14:textId="77777777" w:rsidR="004F44F9" w:rsidRDefault="004F44F9"/>
    <w:sectPr w:rsidR="004F44F9">
      <w:headerReference w:type="default" r:id="rId11"/>
      <w:pgSz w:w="11909" w:h="16834"/>
      <w:pgMar w:top="1440"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5996" w14:textId="77777777" w:rsidR="00502B99" w:rsidRDefault="00502B99">
      <w:r>
        <w:separator/>
      </w:r>
    </w:p>
  </w:endnote>
  <w:endnote w:type="continuationSeparator" w:id="0">
    <w:p w14:paraId="179D9425" w14:textId="77777777" w:rsidR="00502B99" w:rsidRDefault="0050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E56B" w14:textId="3A744847" w:rsidR="004F44F9" w:rsidRDefault="00CD4A3C" w:rsidP="00CD4A3C">
    <w:pPr>
      <w:tabs>
        <w:tab w:val="center" w:pos="4680"/>
        <w:tab w:val="right" w:pos="9360"/>
      </w:tabs>
      <w:jc w:val="right"/>
      <w:rPr>
        <w:rFonts w:ascii="Arial" w:eastAsia="Arial" w:hAnsi="Arial" w:cs="Arial"/>
        <w:color w:val="000000"/>
        <w:sz w:val="14"/>
        <w:szCs w:val="14"/>
      </w:rPr>
    </w:pPr>
    <w:r>
      <w:rPr>
        <w:rFonts w:ascii="Arial" w:hAnsi="Arial" w:cs="Arial"/>
        <w:sz w:val="22"/>
        <w:szCs w:val="22"/>
      </w:rPr>
      <w:t xml:space="preserve">                </w:t>
    </w:r>
    <w:r w:rsidR="00360EF1">
      <w:rPr>
        <w:rFonts w:ascii="Arial" w:eastAsia="Arial" w:hAnsi="Arial" w:cs="Arial"/>
        <w:color w:val="000000"/>
      </w:rPr>
      <w:fldChar w:fldCharType="begin"/>
    </w:r>
    <w:r w:rsidR="00360EF1">
      <w:rPr>
        <w:rFonts w:ascii="Arial" w:eastAsia="Arial" w:hAnsi="Arial" w:cs="Arial"/>
        <w:color w:val="000000"/>
      </w:rPr>
      <w:instrText>PAGE</w:instrText>
    </w:r>
    <w:r w:rsidR="00360EF1">
      <w:rPr>
        <w:rFonts w:ascii="Arial" w:eastAsia="Arial" w:hAnsi="Arial" w:cs="Arial"/>
        <w:color w:val="000000"/>
      </w:rPr>
      <w:fldChar w:fldCharType="separate"/>
    </w:r>
    <w:r w:rsidR="00BF6033">
      <w:rPr>
        <w:rFonts w:ascii="Arial" w:eastAsia="Arial" w:hAnsi="Arial" w:cs="Arial"/>
        <w:noProof/>
        <w:color w:val="000000"/>
      </w:rPr>
      <w:t>6</w:t>
    </w:r>
    <w:r w:rsidR="00360EF1">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F953" w14:textId="77777777" w:rsidR="00502B99" w:rsidRDefault="00502B99">
      <w:r>
        <w:separator/>
      </w:r>
    </w:p>
  </w:footnote>
  <w:footnote w:type="continuationSeparator" w:id="0">
    <w:p w14:paraId="653EF038" w14:textId="77777777" w:rsidR="00502B99" w:rsidRDefault="00502B99">
      <w:r>
        <w:continuationSeparator/>
      </w:r>
    </w:p>
  </w:footnote>
  <w:footnote w:id="1">
    <w:p w14:paraId="6DF59FE2" w14:textId="77777777" w:rsidR="004F44F9" w:rsidRDefault="00360EF1">
      <w:pPr>
        <w:ind w:hanging="1"/>
        <w:rPr>
          <w:rFonts w:ascii="Arial" w:eastAsia="Arial" w:hAnsi="Arial" w:cs="Arial"/>
          <w:sz w:val="16"/>
          <w:szCs w:val="16"/>
        </w:rPr>
      </w:pPr>
      <w:r>
        <w:rPr>
          <w:vertAlign w:val="superscript"/>
        </w:rPr>
        <w:footnoteRef/>
      </w:r>
      <w:r>
        <w:rPr>
          <w:rFonts w:ascii="Calibri" w:eastAsia="Calibri" w:hAnsi="Calibri" w:cs="Calibri"/>
          <w:sz w:val="20"/>
          <w:szCs w:val="20"/>
        </w:rPr>
        <w:t xml:space="preserve"> </w:t>
      </w:r>
      <w:r>
        <w:rPr>
          <w:rFonts w:ascii="Arial" w:eastAsia="Arial" w:hAnsi="Arial" w:cs="Arial"/>
          <w:sz w:val="16"/>
          <w:szCs w:val="16"/>
        </w:rPr>
        <w:t>Based on SSL V 4th Tranche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AE5A" w14:textId="77777777" w:rsidR="004F44F9" w:rsidRDefault="00360EF1">
    <w:pPr>
      <w:pBdr>
        <w:top w:val="nil"/>
        <w:left w:val="nil"/>
        <w:bottom w:val="nil"/>
        <w:right w:val="nil"/>
        <w:between w:val="nil"/>
      </w:pBdr>
      <w:tabs>
        <w:tab w:val="center" w:pos="4680"/>
        <w:tab w:val="right" w:pos="9360"/>
      </w:tabs>
      <w:rPr>
        <w:rFonts w:ascii="Arial" w:eastAsia="Arial" w:hAnsi="Arial" w:cs="Arial"/>
        <w:color w:val="FFFFFF"/>
        <w:sz w:val="20"/>
        <w:szCs w:val="20"/>
      </w:rPr>
    </w:pPr>
    <w:r>
      <w:rPr>
        <w:rFonts w:ascii="Arial" w:eastAsia="Arial" w:hAnsi="Arial" w:cs="Arial"/>
        <w:b/>
        <w:color w:val="000000"/>
        <w:sz w:val="48"/>
        <w:szCs w:val="48"/>
      </w:rPr>
      <w:t xml:space="preserve">    </w:t>
    </w:r>
    <w:r>
      <w:rPr>
        <w:rFonts w:ascii="Arial" w:eastAsia="Arial" w:hAnsi="Arial" w:cs="Arial"/>
        <w:color w:val="FFFFFF"/>
        <w:sz w:val="48"/>
        <w:szCs w:val="48"/>
      </w:rPr>
      <w:t xml:space="preserve"> </w:t>
    </w:r>
    <w:r>
      <w:rPr>
        <w:rFonts w:ascii="Arial" w:eastAsia="Arial" w:hAnsi="Arial" w:cs="Arial"/>
        <w:color w:val="FFFFFF"/>
        <w:sz w:val="20"/>
        <w:szCs w:val="20"/>
      </w:rPr>
      <w:t>CONTRACT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1061" w14:textId="77777777" w:rsidR="004F44F9" w:rsidRDefault="00360EF1">
    <w:pPr>
      <w:pBdr>
        <w:top w:val="nil"/>
        <w:left w:val="nil"/>
        <w:bottom w:val="nil"/>
        <w:right w:val="nil"/>
        <w:between w:val="nil"/>
      </w:pBdr>
      <w:tabs>
        <w:tab w:val="center" w:pos="4680"/>
        <w:tab w:val="right" w:pos="9360"/>
      </w:tabs>
      <w:jc w:val="right"/>
      <w:rPr>
        <w:rFonts w:ascii="Arial" w:eastAsia="Arial" w:hAnsi="Arial" w:cs="Arial"/>
        <w:color w:val="000000"/>
      </w:rPr>
    </w:pPr>
    <w:r>
      <w:rPr>
        <w:rFonts w:ascii="Arial" w:eastAsia="Arial" w:hAnsi="Arial" w:cs="Arial"/>
        <w:color w:val="000000"/>
      </w:rPr>
      <w:t>Annex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3294" w14:textId="77777777" w:rsidR="004F44F9" w:rsidRDefault="00360EF1">
    <w:pPr>
      <w:pBdr>
        <w:top w:val="nil"/>
        <w:left w:val="nil"/>
        <w:bottom w:val="nil"/>
        <w:right w:val="nil"/>
        <w:between w:val="nil"/>
      </w:pBdr>
      <w:tabs>
        <w:tab w:val="center" w:pos="4680"/>
        <w:tab w:val="right" w:pos="9360"/>
      </w:tabs>
      <w:jc w:val="right"/>
      <w:rPr>
        <w:rFonts w:ascii="Arial" w:eastAsia="Arial" w:hAnsi="Arial" w:cs="Arial"/>
        <w:color w:val="000000"/>
      </w:rPr>
    </w:pPr>
    <w:r>
      <w:rPr>
        <w:rFonts w:ascii="Arial" w:eastAsia="Arial" w:hAnsi="Arial" w:cs="Arial"/>
        <w:color w:val="000000"/>
      </w:rPr>
      <w:t>Annex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DD0"/>
    <w:multiLevelType w:val="hybridMultilevel"/>
    <w:tmpl w:val="A7C0F18E"/>
    <w:lvl w:ilvl="0" w:tplc="807C75FC">
      <w:start w:val="1"/>
      <w:numFmt w:val="lowerLetter"/>
      <w:lvlText w:val="%1."/>
      <w:lvlJc w:val="left"/>
      <w:pPr>
        <w:ind w:left="1080" w:hanging="360"/>
      </w:pPr>
      <w:rPr>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A646BBA"/>
    <w:multiLevelType w:val="hybridMultilevel"/>
    <w:tmpl w:val="D03A00DE"/>
    <w:lvl w:ilvl="0" w:tplc="BF4448B2">
      <w:start w:val="1"/>
      <w:numFmt w:val="lowerLetter"/>
      <w:lvlText w:val="%1."/>
      <w:lvlJc w:val="left"/>
      <w:pPr>
        <w:ind w:left="1080" w:hanging="360"/>
      </w:pPr>
      <w:rPr>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A785BCB"/>
    <w:multiLevelType w:val="multilevel"/>
    <w:tmpl w:val="F5B6D70C"/>
    <w:lvl w:ilvl="0">
      <w:start w:val="1"/>
      <w:numFmt w:val="decimal"/>
      <w:lvlText w:val="%1."/>
      <w:lvlJc w:val="left"/>
      <w:pPr>
        <w:ind w:left="450" w:hanging="360"/>
      </w:pPr>
      <w:rPr>
        <w:rFonts w:hint="default"/>
        <w:b w:val="0"/>
      </w:rPr>
    </w:lvl>
    <w:lvl w:ilvl="1">
      <w:start w:val="1"/>
      <w:numFmt w:val="lowerLetter"/>
      <w:lvlText w:val="%2."/>
      <w:lvlJc w:val="left"/>
      <w:pPr>
        <w:ind w:left="1080" w:hanging="360"/>
      </w:pPr>
      <w:rPr>
        <w:rFonts w:ascii="Arial" w:eastAsia="Arial" w:hAnsi="Arial" w:cs="Arial" w:hint="default"/>
        <w:highlight w:val="white"/>
      </w:rPr>
    </w:lvl>
    <w:lvl w:ilvl="2">
      <w:start w:val="1"/>
      <w:numFmt w:val="lowerRoman"/>
      <w:lvlText w:val="%3."/>
      <w:lvlJc w:val="right"/>
      <w:pPr>
        <w:ind w:left="1890" w:hanging="180"/>
      </w:pPr>
      <w:rPr>
        <w:rFonts w:hint="default"/>
        <w:color w:val="000000"/>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3DD43A85"/>
    <w:multiLevelType w:val="hybridMultilevel"/>
    <w:tmpl w:val="749ABA68"/>
    <w:lvl w:ilvl="0" w:tplc="34090001">
      <w:start w:val="1"/>
      <w:numFmt w:val="bullet"/>
      <w:lvlText w:val=""/>
      <w:lvlJc w:val="left"/>
      <w:pPr>
        <w:ind w:left="1380" w:hanging="360"/>
      </w:pPr>
      <w:rPr>
        <w:rFonts w:ascii="Symbol" w:hAnsi="Symbol" w:hint="default"/>
      </w:rPr>
    </w:lvl>
    <w:lvl w:ilvl="1" w:tplc="34090003">
      <w:start w:val="1"/>
      <w:numFmt w:val="bullet"/>
      <w:lvlText w:val="o"/>
      <w:lvlJc w:val="left"/>
      <w:pPr>
        <w:ind w:left="2100" w:hanging="360"/>
      </w:pPr>
      <w:rPr>
        <w:rFonts w:ascii="Courier New" w:hAnsi="Courier New" w:cs="Courier New" w:hint="default"/>
      </w:rPr>
    </w:lvl>
    <w:lvl w:ilvl="2" w:tplc="34090005">
      <w:start w:val="1"/>
      <w:numFmt w:val="bullet"/>
      <w:lvlText w:val=""/>
      <w:lvlJc w:val="left"/>
      <w:pPr>
        <w:ind w:left="2820" w:hanging="360"/>
      </w:pPr>
      <w:rPr>
        <w:rFonts w:ascii="Wingdings" w:hAnsi="Wingdings" w:hint="default"/>
      </w:rPr>
    </w:lvl>
    <w:lvl w:ilvl="3" w:tplc="34090001">
      <w:start w:val="1"/>
      <w:numFmt w:val="bullet"/>
      <w:lvlText w:val=""/>
      <w:lvlJc w:val="left"/>
      <w:pPr>
        <w:ind w:left="3540" w:hanging="360"/>
      </w:pPr>
      <w:rPr>
        <w:rFonts w:ascii="Symbol" w:hAnsi="Symbol" w:hint="default"/>
      </w:rPr>
    </w:lvl>
    <w:lvl w:ilvl="4" w:tplc="34090003">
      <w:start w:val="1"/>
      <w:numFmt w:val="bullet"/>
      <w:lvlText w:val="o"/>
      <w:lvlJc w:val="left"/>
      <w:pPr>
        <w:ind w:left="4260" w:hanging="360"/>
      </w:pPr>
      <w:rPr>
        <w:rFonts w:ascii="Courier New" w:hAnsi="Courier New" w:cs="Courier New" w:hint="default"/>
      </w:rPr>
    </w:lvl>
    <w:lvl w:ilvl="5" w:tplc="34090005">
      <w:start w:val="1"/>
      <w:numFmt w:val="bullet"/>
      <w:lvlText w:val=""/>
      <w:lvlJc w:val="left"/>
      <w:pPr>
        <w:ind w:left="4980" w:hanging="360"/>
      </w:pPr>
      <w:rPr>
        <w:rFonts w:ascii="Wingdings" w:hAnsi="Wingdings" w:hint="default"/>
      </w:rPr>
    </w:lvl>
    <w:lvl w:ilvl="6" w:tplc="34090001">
      <w:start w:val="1"/>
      <w:numFmt w:val="bullet"/>
      <w:lvlText w:val=""/>
      <w:lvlJc w:val="left"/>
      <w:pPr>
        <w:ind w:left="5700" w:hanging="360"/>
      </w:pPr>
      <w:rPr>
        <w:rFonts w:ascii="Symbol" w:hAnsi="Symbol" w:hint="default"/>
      </w:rPr>
    </w:lvl>
    <w:lvl w:ilvl="7" w:tplc="34090003">
      <w:start w:val="1"/>
      <w:numFmt w:val="bullet"/>
      <w:lvlText w:val="o"/>
      <w:lvlJc w:val="left"/>
      <w:pPr>
        <w:ind w:left="6420" w:hanging="360"/>
      </w:pPr>
      <w:rPr>
        <w:rFonts w:ascii="Courier New" w:hAnsi="Courier New" w:cs="Courier New" w:hint="default"/>
      </w:rPr>
    </w:lvl>
    <w:lvl w:ilvl="8" w:tplc="34090005">
      <w:start w:val="1"/>
      <w:numFmt w:val="bullet"/>
      <w:lvlText w:val=""/>
      <w:lvlJc w:val="left"/>
      <w:pPr>
        <w:ind w:left="7140" w:hanging="360"/>
      </w:pPr>
      <w:rPr>
        <w:rFonts w:ascii="Wingdings" w:hAnsi="Wingdings" w:hint="default"/>
      </w:rPr>
    </w:lvl>
  </w:abstractNum>
  <w:abstractNum w:abstractNumId="4" w15:restartNumberingAfterBreak="0">
    <w:nsid w:val="4FE84BDB"/>
    <w:multiLevelType w:val="hybridMultilevel"/>
    <w:tmpl w:val="248EBA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D7C36A7"/>
    <w:multiLevelType w:val="hybridMultilevel"/>
    <w:tmpl w:val="EBDAA6A8"/>
    <w:lvl w:ilvl="0" w:tplc="28D27420">
      <w:start w:val="1"/>
      <w:numFmt w:val="lowerLetter"/>
      <w:lvlText w:val="%1."/>
      <w:lvlJc w:val="left"/>
      <w:pPr>
        <w:ind w:left="1080" w:hanging="360"/>
      </w:pPr>
      <w:rPr>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DC70A8C"/>
    <w:multiLevelType w:val="hybridMultilevel"/>
    <w:tmpl w:val="BAB8B90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17823103">
    <w:abstractNumId w:val="2"/>
  </w:num>
  <w:num w:numId="2" w16cid:durableId="1712999638">
    <w:abstractNumId w:val="4"/>
  </w:num>
  <w:num w:numId="3" w16cid:durableId="1370490677">
    <w:abstractNumId w:val="1"/>
  </w:num>
  <w:num w:numId="4" w16cid:durableId="304622834">
    <w:abstractNumId w:val="5"/>
  </w:num>
  <w:num w:numId="5" w16cid:durableId="1108962458">
    <w:abstractNumId w:val="6"/>
  </w:num>
  <w:num w:numId="6" w16cid:durableId="677586637">
    <w:abstractNumId w:val="0"/>
  </w:num>
  <w:num w:numId="7" w16cid:durableId="63884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4F9"/>
    <w:rsid w:val="00022C18"/>
    <w:rsid w:val="00030488"/>
    <w:rsid w:val="00076F1D"/>
    <w:rsid w:val="000A711D"/>
    <w:rsid w:val="00161D84"/>
    <w:rsid w:val="00166A21"/>
    <w:rsid w:val="001A12E9"/>
    <w:rsid w:val="001B1CC3"/>
    <w:rsid w:val="001C7E08"/>
    <w:rsid w:val="001E636D"/>
    <w:rsid w:val="001F7E82"/>
    <w:rsid w:val="00222A3C"/>
    <w:rsid w:val="00300CAA"/>
    <w:rsid w:val="00316662"/>
    <w:rsid w:val="00360EF1"/>
    <w:rsid w:val="00374637"/>
    <w:rsid w:val="003F4EF2"/>
    <w:rsid w:val="00406C8C"/>
    <w:rsid w:val="00423173"/>
    <w:rsid w:val="00440349"/>
    <w:rsid w:val="00441FE5"/>
    <w:rsid w:val="004547E7"/>
    <w:rsid w:val="00463CDC"/>
    <w:rsid w:val="004675B6"/>
    <w:rsid w:val="00496F43"/>
    <w:rsid w:val="004F44F9"/>
    <w:rsid w:val="00502B99"/>
    <w:rsid w:val="00524466"/>
    <w:rsid w:val="0053747D"/>
    <w:rsid w:val="005909FC"/>
    <w:rsid w:val="0059359D"/>
    <w:rsid w:val="005C2F00"/>
    <w:rsid w:val="005C7090"/>
    <w:rsid w:val="005E727A"/>
    <w:rsid w:val="00613213"/>
    <w:rsid w:val="0063357B"/>
    <w:rsid w:val="0063737D"/>
    <w:rsid w:val="006445AB"/>
    <w:rsid w:val="006A1E1D"/>
    <w:rsid w:val="006E6702"/>
    <w:rsid w:val="006F7B2A"/>
    <w:rsid w:val="0070272B"/>
    <w:rsid w:val="0072074D"/>
    <w:rsid w:val="00725DFA"/>
    <w:rsid w:val="007363BB"/>
    <w:rsid w:val="00785A6B"/>
    <w:rsid w:val="00792EFB"/>
    <w:rsid w:val="00794E5E"/>
    <w:rsid w:val="007C67E0"/>
    <w:rsid w:val="007E0EB5"/>
    <w:rsid w:val="007E6530"/>
    <w:rsid w:val="00803AF4"/>
    <w:rsid w:val="008333E5"/>
    <w:rsid w:val="00857D3A"/>
    <w:rsid w:val="008A0ECF"/>
    <w:rsid w:val="008E4821"/>
    <w:rsid w:val="00912D06"/>
    <w:rsid w:val="00932550"/>
    <w:rsid w:val="009615B1"/>
    <w:rsid w:val="009A222F"/>
    <w:rsid w:val="00A62C2F"/>
    <w:rsid w:val="00A66C9E"/>
    <w:rsid w:val="00A84D13"/>
    <w:rsid w:val="00A960FE"/>
    <w:rsid w:val="00AB456F"/>
    <w:rsid w:val="00AF4054"/>
    <w:rsid w:val="00B04D5D"/>
    <w:rsid w:val="00B24624"/>
    <w:rsid w:val="00B37569"/>
    <w:rsid w:val="00B85546"/>
    <w:rsid w:val="00BE313F"/>
    <w:rsid w:val="00BF6033"/>
    <w:rsid w:val="00C12D06"/>
    <w:rsid w:val="00C36839"/>
    <w:rsid w:val="00C475BF"/>
    <w:rsid w:val="00C52A94"/>
    <w:rsid w:val="00CC7ADB"/>
    <w:rsid w:val="00CD4A3C"/>
    <w:rsid w:val="00CE2DFF"/>
    <w:rsid w:val="00D6776F"/>
    <w:rsid w:val="00D826D1"/>
    <w:rsid w:val="00D844CC"/>
    <w:rsid w:val="00DC4998"/>
    <w:rsid w:val="00DE7B0A"/>
    <w:rsid w:val="00E479CD"/>
    <w:rsid w:val="00E547B7"/>
    <w:rsid w:val="00E95F39"/>
    <w:rsid w:val="00EA750A"/>
    <w:rsid w:val="00EF3F3E"/>
    <w:rsid w:val="00EF52EC"/>
    <w:rsid w:val="00F1096A"/>
    <w:rsid w:val="00F76AB3"/>
    <w:rsid w:val="00F772FA"/>
    <w:rsid w:val="00FF06F9"/>
    <w:rsid w:val="00FF0B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D322B"/>
  <w15:docId w15:val="{F596CAB8-FEC2-4741-A07D-781BD0E4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D21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C2"/>
    <w:rPr>
      <w:rFonts w:ascii="Segoe UI" w:hAnsi="Segoe UI" w:cs="Segoe UI"/>
      <w:sz w:val="18"/>
      <w:szCs w:val="18"/>
    </w:rPr>
  </w:style>
  <w:style w:type="paragraph" w:styleId="Header">
    <w:name w:val="header"/>
    <w:basedOn w:val="Normal"/>
    <w:link w:val="HeaderChar"/>
    <w:uiPriority w:val="99"/>
    <w:unhideWhenUsed/>
    <w:rsid w:val="007B58C6"/>
    <w:pPr>
      <w:tabs>
        <w:tab w:val="center" w:pos="4680"/>
        <w:tab w:val="right" w:pos="9360"/>
      </w:tabs>
    </w:pPr>
  </w:style>
  <w:style w:type="character" w:customStyle="1" w:styleId="HeaderChar">
    <w:name w:val="Header Char"/>
    <w:basedOn w:val="DefaultParagraphFont"/>
    <w:link w:val="Header"/>
    <w:uiPriority w:val="99"/>
    <w:rsid w:val="007B58C6"/>
  </w:style>
  <w:style w:type="paragraph" w:styleId="Footer">
    <w:name w:val="footer"/>
    <w:basedOn w:val="Normal"/>
    <w:link w:val="FooterChar"/>
    <w:uiPriority w:val="99"/>
    <w:unhideWhenUsed/>
    <w:rsid w:val="007B58C6"/>
    <w:pPr>
      <w:tabs>
        <w:tab w:val="center" w:pos="4680"/>
        <w:tab w:val="right" w:pos="9360"/>
      </w:tabs>
    </w:pPr>
  </w:style>
  <w:style w:type="character" w:customStyle="1" w:styleId="FooterChar">
    <w:name w:val="Footer Char"/>
    <w:basedOn w:val="DefaultParagraphFont"/>
    <w:link w:val="Footer"/>
    <w:uiPriority w:val="99"/>
    <w:rsid w:val="007B58C6"/>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ind w:hanging="1"/>
    </w:pPr>
    <w:tblPr>
      <w:tblStyleRowBandSize w:val="1"/>
      <w:tblStyleColBandSize w:val="1"/>
      <w:tblCellMar>
        <w:top w:w="60" w:type="dxa"/>
        <w:left w:w="0" w:type="dxa"/>
        <w:bottom w:w="60" w:type="dxa"/>
        <w:right w:w="0" w:type="dxa"/>
      </w:tblCellMar>
    </w:tblPr>
  </w:style>
  <w:style w:type="table" w:customStyle="1" w:styleId="ae">
    <w:basedOn w:val="TableNormal"/>
    <w:pPr>
      <w:ind w:hanging="1"/>
    </w:pPr>
    <w:tblPr>
      <w:tblStyleRowBandSize w:val="1"/>
      <w:tblStyleColBandSize w:val="1"/>
      <w:tblCellMar>
        <w:top w:w="60" w:type="dxa"/>
        <w:left w:w="0" w:type="dxa"/>
        <w:bottom w:w="60" w:type="dxa"/>
        <w:right w:w="0" w:type="dxa"/>
      </w:tblCellMar>
    </w:tblPr>
  </w:style>
  <w:style w:type="table" w:customStyle="1" w:styleId="af">
    <w:basedOn w:val="TableNormal"/>
    <w:pPr>
      <w:ind w:hanging="1"/>
    </w:pPr>
    <w:tblPr>
      <w:tblStyleRowBandSize w:val="1"/>
      <w:tblStyleColBandSize w:val="1"/>
      <w:tblCellMar>
        <w:top w:w="60" w:type="dxa"/>
        <w:left w:w="0" w:type="dxa"/>
        <w:bottom w:w="60" w:type="dxa"/>
        <w:right w:w="0" w:type="dxa"/>
      </w:tblCellMar>
    </w:tblPr>
  </w:style>
  <w:style w:type="table" w:customStyle="1" w:styleId="af0">
    <w:basedOn w:val="TableNormal"/>
    <w:pPr>
      <w:ind w:hanging="1"/>
    </w:pPr>
    <w:tblPr>
      <w:tblStyleRowBandSize w:val="1"/>
      <w:tblStyleColBandSize w:val="1"/>
      <w:tblCellMar>
        <w:top w:w="60" w:type="dxa"/>
        <w:left w:w="0" w:type="dxa"/>
        <w:bottom w:w="60" w:type="dxa"/>
        <w:right w:w="0" w:type="dxa"/>
      </w:tblCellMar>
    </w:tblPr>
  </w:style>
  <w:style w:type="table" w:customStyle="1" w:styleId="af1">
    <w:basedOn w:val="TableNormal"/>
    <w:pPr>
      <w:ind w:hanging="1"/>
    </w:pPr>
    <w:tblPr>
      <w:tblStyleRowBandSize w:val="1"/>
      <w:tblStyleColBandSize w:val="1"/>
      <w:tblCellMar>
        <w:top w:w="60" w:type="dxa"/>
        <w:left w:w="0" w:type="dxa"/>
        <w:bottom w:w="60" w:type="dxa"/>
        <w:right w:w="0" w:type="dxa"/>
      </w:tblCellMar>
    </w:tblPr>
  </w:style>
  <w:style w:type="table" w:customStyle="1" w:styleId="af2">
    <w:basedOn w:val="TableNormal"/>
    <w:pPr>
      <w:ind w:hanging="1"/>
    </w:pPr>
    <w:tblPr>
      <w:tblStyleRowBandSize w:val="1"/>
      <w:tblStyleColBandSize w:val="1"/>
      <w:tblCellMar>
        <w:top w:w="60" w:type="dxa"/>
        <w:left w:w="0" w:type="dxa"/>
        <w:bottom w:w="60" w:type="dxa"/>
        <w:right w:w="0" w:type="dxa"/>
      </w:tblCellMar>
    </w:tblPr>
  </w:style>
  <w:style w:type="paragraph" w:styleId="ListParagraph">
    <w:name w:val="List Paragraph"/>
    <w:basedOn w:val="Normal"/>
    <w:uiPriority w:val="34"/>
    <w:qFormat/>
    <w:rsid w:val="00F1096A"/>
    <w:pPr>
      <w:ind w:left="720"/>
      <w:contextualSpacing/>
    </w:pPr>
  </w:style>
  <w:style w:type="paragraph" w:customStyle="1" w:styleId="TableContents">
    <w:name w:val="Table Contents"/>
    <w:basedOn w:val="Normal"/>
    <w:rsid w:val="00E479CD"/>
    <w:pPr>
      <w:widowControl w:val="0"/>
      <w:suppressLineNumbers/>
      <w:suppressAutoHyphens/>
    </w:pPr>
    <w:rPr>
      <w:rFonts w:ascii="Liberation Serif" w:eastAsia="Droid Sans Fallback" w:hAnsi="Liberation Serif" w:cs="FreeSans"/>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X85rQ542LYCbtKod3ELBxvcKw==">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Cristy DC. Rosal</dc:creator>
  <cp:lastModifiedBy>Florussel Gallibot</cp:lastModifiedBy>
  <cp:revision>27</cp:revision>
  <cp:lastPrinted>2023-08-14T07:16:00Z</cp:lastPrinted>
  <dcterms:created xsi:type="dcterms:W3CDTF">2023-08-01T08:04:00Z</dcterms:created>
  <dcterms:modified xsi:type="dcterms:W3CDTF">2023-09-01T07:03:00Z</dcterms:modified>
</cp:coreProperties>
</file>