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335.9999942779541" w:lineRule="auto"/>
        <w:rPr>
          <w:color w:val="111111"/>
          <w:sz w:val="44"/>
          <w:szCs w:val="44"/>
        </w:rPr>
      </w:pPr>
      <w:bookmarkStart w:colFirst="0" w:colLast="0" w:name="_bz9gnc62u6nk" w:id="0"/>
      <w:bookmarkEnd w:id="0"/>
      <w:r w:rsidDel="00000000" w:rsidR="00000000" w:rsidRPr="00000000">
        <w:rPr>
          <w:color w:val="111111"/>
          <w:sz w:val="44"/>
          <w:szCs w:val="44"/>
          <w:rtl w:val="0"/>
        </w:rPr>
        <w:t xml:space="preserve">Session 2: Discovery</w:t>
      </w:r>
    </w:p>
    <w:p w:rsidR="00000000" w:rsidDel="00000000" w:rsidP="00000000" w:rsidRDefault="00000000" w:rsidRPr="00000000" w14:paraId="00000002">
      <w:pPr>
        <w:widowControl w:val="0"/>
        <w:spacing w:line="335.9999942779541" w:lineRule="auto"/>
        <w:rPr>
          <w:color w:val="5f6368"/>
          <w:sz w:val="24"/>
          <w:szCs w:val="24"/>
        </w:rPr>
      </w:pPr>
      <w:r w:rsidDel="00000000" w:rsidR="00000000" w:rsidRPr="00000000">
        <w:rPr>
          <w:color w:val="5f6368"/>
          <w:sz w:val="24"/>
          <w:szCs w:val="24"/>
          <w:rtl w:val="0"/>
        </w:rPr>
        <w:t xml:space="preserve">Student Founder Worksheet</w:t>
      </w:r>
    </w:p>
    <w:p w:rsidR="00000000" w:rsidDel="00000000" w:rsidP="00000000" w:rsidRDefault="00000000" w:rsidRPr="00000000" w14:paraId="00000003">
      <w:pPr>
        <w:widowControl w:val="0"/>
        <w:spacing w:line="335.9999942779541" w:lineRule="auto"/>
        <w:rPr>
          <w:color w:val="5f636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Name: ______________________ Company: ______________________</w:t>
      </w:r>
    </w:p>
    <w:p w:rsidR="00000000" w:rsidDel="00000000" w:rsidP="00000000" w:rsidRDefault="00000000" w:rsidRPr="00000000" w14:paraId="00000005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STOP 5 — Fill the framework from the buyer's words · Section E</w:t>
      </w:r>
    </w:p>
    <w:p w:rsidR="00000000" w:rsidDel="00000000" w:rsidP="00000000" w:rsidRDefault="00000000" w:rsidRPr="00000000" w14:paraId="00000007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The example:</w:t>
      </w:r>
      <w:r w:rsidDel="00000000" w:rsidR="00000000" w:rsidRPr="00000000">
        <w:rPr>
          <w:color w:val="1a1a1a"/>
          <w:rtl w:val="0"/>
        </w:rPr>
        <w:t xml:space="preserve"> an </w:t>
      </w:r>
      <w:r w:rsidDel="00000000" w:rsidR="00000000" w:rsidRPr="00000000">
        <w:rPr>
          <w:color w:val="1a1a1a"/>
          <w:rtl w:val="0"/>
        </w:rPr>
        <w:t xml:space="preserve">insurtech</w:t>
      </w:r>
      <w:r w:rsidDel="00000000" w:rsidR="00000000" w:rsidRPr="00000000">
        <w:rPr>
          <w:color w:val="1a1a1a"/>
          <w:rtl w:val="0"/>
        </w:rPr>
        <w:t xml:space="preserve"> founder talking to the founder of a new insurance company, who sent across a schematic of the different pieces of the tech stack he needs.</w:t>
      </w:r>
    </w:p>
    <w:p w:rsidR="00000000" w:rsidDel="00000000" w:rsidP="00000000" w:rsidRDefault="00000000" w:rsidRPr="00000000" w14:paraId="00000009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Fill this in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from what the buyer actually said.</w:t>
      </w:r>
      <w:r w:rsidDel="00000000" w:rsidR="00000000" w:rsidRPr="00000000">
        <w:rPr>
          <w:color w:val="1a1a1a"/>
          <w:rtl w:val="0"/>
        </w:rPr>
        <w:t xml:space="preserve"> Write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DON'T KNOW</w:t>
      </w:r>
      <w:r w:rsidDel="00000000" w:rsidR="00000000" w:rsidRPr="00000000">
        <w:rPr>
          <w:color w:val="1a1a1a"/>
          <w:rtl w:val="0"/>
        </w:rPr>
        <w:t xml:space="preserve"> where you don't know.</w:t>
      </w:r>
    </w:p>
    <w:p w:rsidR="00000000" w:rsidDel="00000000" w:rsidP="00000000" w:rsidRDefault="00000000" w:rsidRPr="00000000" w14:paraId="0000000A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P — PROJECT.</w:t>
      </w:r>
      <w:r w:rsidDel="00000000" w:rsidR="00000000" w:rsidRPr="00000000">
        <w:rPr>
          <w:color w:val="1a1a1a"/>
          <w:rtl w:val="0"/>
        </w:rPr>
        <w:t xml:space="preserve"> What specific thing are they trying to do right now?</w:t>
      </w:r>
    </w:p>
    <w:p w:rsidR="00000000" w:rsidDel="00000000" w:rsidP="00000000" w:rsidRDefault="00000000" w:rsidRPr="00000000" w14:paraId="0000000B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C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D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U — UNAVOIDABLE.</w:t>
      </w:r>
      <w:r w:rsidDel="00000000" w:rsidR="00000000" w:rsidRPr="00000000">
        <w:rPr>
          <w:color w:val="1a1a1a"/>
          <w:rtl w:val="0"/>
        </w:rPr>
        <w:t xml:space="preserve"> In what situation is this their #1 priority?</w:t>
      </w:r>
    </w:p>
    <w:p w:rsidR="00000000" w:rsidDel="00000000" w:rsidP="00000000" w:rsidRDefault="00000000" w:rsidRPr="00000000" w14:paraId="0000000E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F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0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L1 — LIST OF OPTIONS.</w:t>
      </w:r>
      <w:r w:rsidDel="00000000" w:rsidR="00000000" w:rsidRPr="00000000">
        <w:rPr>
          <w:color w:val="1a1a1a"/>
          <w:rtl w:val="0"/>
        </w:rPr>
        <w:t xml:space="preserve"> What have they considered or tried?</w:t>
      </w:r>
    </w:p>
    <w:p w:rsidR="00000000" w:rsidDel="00000000" w:rsidP="00000000" w:rsidRDefault="00000000" w:rsidRPr="00000000" w14:paraId="00000011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3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L2 — LIMITATIONS.</w:t>
      </w:r>
      <w:r w:rsidDel="00000000" w:rsidR="00000000" w:rsidRPr="00000000">
        <w:rPr>
          <w:color w:val="1a1a1a"/>
          <w:rtl w:val="0"/>
        </w:rPr>
        <w:t xml:space="preserve"> Why are those options blocked?</w:t>
      </w:r>
    </w:p>
    <w:p w:rsidR="00000000" w:rsidDel="00000000" w:rsidP="00000000" w:rsidRDefault="00000000" w:rsidRPr="00000000" w14:paraId="00000014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5">
      <w:pPr>
        <w:widowControl w:val="0"/>
        <w:spacing w:line="576.0000228881836" w:lineRule="auto"/>
        <w:rPr>
          <w:b w:val="1"/>
          <w:bCs w:val="1"/>
          <w:color w:val="1a1a1a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SUPPLY.</w:t>
      </w:r>
      <w:r w:rsidDel="00000000" w:rsidR="00000000" w:rsidRPr="00000000">
        <w:rPr>
          <w:color w:val="1a1a1a"/>
          <w:rtl w:val="0"/>
        </w:rPr>
        <w:t xml:space="preserve"> What would unblock them?</w:t>
      </w:r>
    </w:p>
    <w:p w:rsidR="00000000" w:rsidDel="00000000" w:rsidP="00000000" w:rsidRDefault="00000000" w:rsidRPr="00000000" w14:paraId="00000017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8">
      <w:pPr>
        <w:widowControl w:val="0"/>
        <w:spacing w:line="576.0000228881836" w:lineRule="auto"/>
        <w:rPr>
          <w:color w:val="1a1a1a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STOP 6 — Your next question</w:t>
      </w:r>
    </w:p>
    <w:p w:rsidR="00000000" w:rsidDel="00000000" w:rsidP="00000000" w:rsidRDefault="00000000" w:rsidRPr="00000000" w14:paraId="0000001B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35.9999942779541" w:lineRule="auto"/>
        <w:rPr>
          <w:b w:val="1"/>
          <w:bCs w:val="1"/>
          <w:color w:val="1a1a1a"/>
        </w:rPr>
      </w:pPr>
      <w:r w:rsidDel="00000000" w:rsidR="00000000" w:rsidRPr="00000000">
        <w:rPr>
          <w:color w:val="1a1a1a"/>
          <w:rtl w:val="0"/>
        </w:rPr>
        <w:t xml:space="preserve">One line: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the exact next question you would ask.</w:t>
      </w:r>
    </w:p>
    <w:p w:rsidR="00000000" w:rsidDel="00000000" w:rsidP="00000000" w:rsidRDefault="00000000" w:rsidRPr="00000000" w14:paraId="0000001E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F">
      <w:pPr>
        <w:widowControl w:val="0"/>
        <w:spacing w:line="576.0000228881836" w:lineRule="auto"/>
        <w:rPr>
          <w:i w:val="1"/>
          <w:iCs w:val="1"/>
          <w:color w:val="1a1a1a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576.0000228881836" w:lineRule="auto"/>
        <w:rPr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STOP 8 — Build your pull question</w:t>
      </w:r>
    </w:p>
    <w:p w:rsidR="00000000" w:rsidDel="00000000" w:rsidP="00000000" w:rsidRDefault="00000000" w:rsidRPr="00000000" w14:paraId="00000022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35.9999942779541" w:lineRule="auto"/>
        <w:rPr>
          <w:b w:val="1"/>
          <w:bCs w:val="1"/>
          <w:color w:val="1a1a1a"/>
        </w:rPr>
      </w:pPr>
      <w:r w:rsidDel="00000000" w:rsidR="00000000" w:rsidRPr="00000000">
        <w:rPr>
          <w:color w:val="1a1a1a"/>
          <w:rtl w:val="0"/>
        </w:rPr>
        <w:t xml:space="preserve">Write your open-ended pull question.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One sentence.</w:t>
      </w:r>
      <w:r w:rsidDel="00000000" w:rsidR="00000000" w:rsidRPr="00000000">
        <w:rPr>
          <w:color w:val="1a1a1a"/>
          <w:rtl w:val="0"/>
        </w:rPr>
        <w:t xml:space="preserve"> For example: </w:t>
      </w:r>
      <w:r w:rsidDel="00000000" w:rsidR="00000000" w:rsidRPr="00000000">
        <w:rPr>
          <w:i w:val="1"/>
          <w:iCs w:val="1"/>
          <w:color w:val="1a1a1a"/>
          <w:rtl w:val="0"/>
        </w:rPr>
        <w:t xml:space="preserve">"As it relates to ______, is there anything you're trying to solve and maybe looking for help with right now?"</w:t>
      </w:r>
      <w:r w:rsidDel="00000000" w:rsidR="00000000" w:rsidRPr="00000000">
        <w:rPr>
          <w:color w:val="1a1a1a"/>
          <w:rtl w:val="0"/>
        </w:rPr>
        <w:t xml:space="preserve"> — this may not be the best format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6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7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8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9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STOP 9 — Sketch your PULL slide</w:t>
      </w:r>
    </w:p>
    <w:p w:rsidR="00000000" w:rsidDel="00000000" w:rsidP="00000000" w:rsidRDefault="00000000" w:rsidRPr="00000000" w14:paraId="0000002C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35.9999942779541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Sketch your PULL slide here:</w:t>
      </w:r>
    </w:p>
    <w:tbl>
      <w:tblPr>
        <w:tblStyle w:val="Table1"/>
        <w:tblW w:w="9360.0" w:type="dxa"/>
        <w:jc w:val="left"/>
        <w:tblBorders>
          <w:top w:color="9aa0a6" w:space="0" w:sz="8" w:val="single"/>
          <w:left w:color="9aa0a6" w:space="0" w:sz="8" w:val="single"/>
          <w:bottom w:color="9aa0a6" w:space="0" w:sz="8" w:val="single"/>
          <w:right w:color="9aa0a6" w:space="0" w:sz="8" w:val="single"/>
          <w:insideH w:color="9aa0a6" w:space="0" w:sz="8" w:val="single"/>
          <w:insideV w:color="9aa0a6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ffffff" w:val="clear"/>
            <w:tcMar>
              <w:top w:w="270.0" w:type="dxa"/>
              <w:left w:w="310.0" w:type="dxa"/>
              <w:bottom w:w="270.0" w:type="dxa"/>
              <w:right w:w="3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335.9999942779541" w:lineRule="auto"/>
        <w:rPr>
          <w:b w:val="1"/>
          <w:b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STOP 12 — Your exit door sentence</w:t>
      </w:r>
    </w:p>
    <w:p w:rsidR="00000000" w:rsidDel="00000000" w:rsidP="00000000" w:rsidRDefault="00000000" w:rsidRPr="00000000" w14:paraId="0000003A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Write your exit door sentence aimed at your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real prospect</w:t>
      </w:r>
      <w:r w:rsidDel="00000000" w:rsidR="00000000" w:rsidRPr="00000000">
        <w:rPr>
          <w:color w:val="1a1a1a"/>
          <w:rtl w:val="0"/>
        </w:rPr>
        <w:t xml:space="preserve">, about your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real product</w:t>
      </w:r>
      <w:r w:rsidDel="00000000" w:rsidR="00000000" w:rsidRPr="00000000">
        <w:rPr>
          <w:color w:val="1a1a1a"/>
          <w:rtl w:val="0"/>
        </w:rPr>
        <w:t xml:space="preserve">. It has to contain a genuine reason they could walk away — a competitor, doing nothing, or delaying.</w:t>
      </w:r>
    </w:p>
    <w:p w:rsidR="00000000" w:rsidDel="00000000" w:rsidP="00000000" w:rsidRDefault="00000000" w:rsidRPr="00000000" w14:paraId="0000003D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3E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3F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40">
      <w:pPr>
        <w:widowControl w:val="0"/>
        <w:spacing w:line="576.0000228881836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41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CLOSE — Teach the script back</w:t>
      </w:r>
    </w:p>
    <w:p w:rsidR="00000000" w:rsidDel="00000000" w:rsidP="00000000" w:rsidRDefault="00000000" w:rsidRPr="00000000" w14:paraId="00000043">
      <w:pPr>
        <w:widowControl w:val="0"/>
        <w:spacing w:line="335.9999942779541" w:lineRule="auto"/>
        <w:rPr>
          <w:i w:val="1"/>
          <w:iCs w:val="1"/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1a1a1a"/>
          <w:rtl w:val="0"/>
        </w:rPr>
        <w:t xml:space="preserve">Pairs, 10 minutes</w:t>
      </w:r>
    </w:p>
    <w:p w:rsidR="00000000" w:rsidDel="00000000" w:rsidP="00000000" w:rsidRDefault="00000000" w:rsidRPr="00000000" w14:paraId="00000044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Pull up Rob's call script. Rotate teaching your partner what you learned about each paragraph in the first two sections.</w:t>
      </w:r>
    </w:p>
    <w:tbl>
      <w:tblPr>
        <w:tblStyle w:val="Table2"/>
        <w:tblW w:w="9360.0" w:type="dxa"/>
        <w:jc w:val="left"/>
        <w:tblBorders>
          <w:top w:color="9aa0a6" w:space="0" w:sz="8" w:val="single"/>
          <w:left w:color="9aa0a6" w:space="0" w:sz="8" w:val="single"/>
          <w:bottom w:color="9aa0a6" w:space="0" w:sz="8" w:val="single"/>
          <w:right w:color="9aa0a6" w:space="0" w:sz="8" w:val="single"/>
          <w:insideH w:color="9aa0a6" w:space="0" w:sz="8" w:val="single"/>
          <w:insideV w:color="9aa0a6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eef0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35.9999942779541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Paragraph</w:t>
            </w:r>
          </w:p>
        </w:tc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eef0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35.9999942779541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What it's for — in my own words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335.9999942779541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35.9999942779541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Intro</w:t>
            </w:r>
          </w:p>
        </w:tc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35.9999942779541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Discovery</w:t>
            </w:r>
          </w:p>
        </w:tc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0a6" w:space="0" w:sz="8" w:val="single"/>
              <w:left w:color="9aa0a6" w:space="0" w:sz="8" w:val="single"/>
              <w:bottom w:color="9aa0a6" w:space="0" w:sz="8" w:val="single"/>
              <w:right w:color="9aa0a6" w:space="0" w:sz="8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503.9999771118164" w:lineRule="auto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1"/>
        <w:widowControl w:val="0"/>
        <w:spacing w:line="335.9999942779541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335.9999942779541" w:lineRule="auto"/>
        <w:ind w:right="240"/>
        <w:rPr>
          <w:color w:val="5f6368"/>
        </w:rPr>
      </w:pPr>
      <w:r w:rsidDel="00000000" w:rsidR="00000000" w:rsidRPr="00000000">
        <w:rPr>
          <w:b w:val="1"/>
          <w:bCs w:val="1"/>
          <w:color w:val="1a1a1a"/>
          <w:shd w:fill="f6f7f9" w:val="clear"/>
          <w:rtl w:val="0"/>
        </w:rPr>
        <w:t xml:space="preserve">Before the next session, I will run this script on a real call with _______________________________at______________________________________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35.9999942779541" w:lineRule="auto"/>
        <w:ind w:right="240"/>
        <w:rPr>
          <w:color w:val="5f63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Lines w:val="0"/>
        <w:widowControl w:val="0"/>
        <w:spacing w:after="0" w:before="0" w:line="335.9999942779541" w:lineRule="auto"/>
        <w:rPr>
          <w:color w:val="111111"/>
          <w:sz w:val="28"/>
          <w:szCs w:val="28"/>
        </w:rPr>
      </w:pPr>
      <w:r w:rsidDel="00000000" w:rsidR="00000000" w:rsidRPr="00000000">
        <w:rPr>
          <w:color w:val="111111"/>
          <w:sz w:val="28"/>
          <w:szCs w:val="28"/>
          <w:rtl w:val="0"/>
        </w:rPr>
        <w:t xml:space="preserve">Before the next session</w:t>
      </w:r>
    </w:p>
    <w:p w:rsidR="00000000" w:rsidDel="00000000" w:rsidP="00000000" w:rsidRDefault="00000000" w:rsidRPr="00000000" w14:paraId="0000005B">
      <w:pPr>
        <w:widowControl w:val="0"/>
        <w:spacing w:line="335.9999942779541" w:lineRule="auto"/>
        <w:rPr>
          <w:color w:val="1a1a1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a1a1a"/>
          <w:rtl w:val="0"/>
        </w:rPr>
        <w:t xml:space="preserve">☐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Run the script on one real call.</w:t>
      </w: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