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30F51E3E" w14:textId="77BEA589" w:rsidR="004A1B8E" w:rsidRDefault="008D6E66" w:rsidP="008D6E66">
      <w:r>
        <w:t>Dexter Syndergaard REL A 122</w:t>
      </w:r>
    </w:p>
    <w:p w14:paraId="158A63B1" w14:textId="77777777" w:rsidR="008D6E66" w:rsidRDefault="008D6E66" w:rsidP="008D6E66"/>
    <w:p w14:paraId="3F03586B" w14:textId="47DEB826" w:rsidR="008D6E66" w:rsidRDefault="008D6E66" w:rsidP="008D6E66">
      <w:r>
        <w:t xml:space="preserve">What constitutes as a genuine opportunity to </w:t>
      </w:r>
      <w:r w:rsidR="0099516D">
        <w:t>accept</w:t>
      </w:r>
      <w:r>
        <w:t xml:space="preserve"> the gospel of Jesus Christ</w:t>
      </w:r>
    </w:p>
    <w:p w14:paraId="073230C5" w14:textId="77777777" w:rsidR="008D6E66" w:rsidRDefault="008D6E66" w:rsidP="008D6E66"/>
    <w:p w14:paraId="4CC769DB" w14:textId="77777777" w:rsidR="0099516D" w:rsidRPr="0099516D" w:rsidRDefault="0099516D" w:rsidP="0099516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99516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Scriptures</w:t>
      </w:r>
    </w:p>
    <w:p w14:paraId="1934DC50" w14:textId="77777777" w:rsidR="0099516D" w:rsidRPr="0099516D" w:rsidRDefault="0099516D" w:rsidP="0099516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9516D">
        <w:rPr>
          <w:rFonts w:ascii="Times New Roman" w:eastAsia="Times New Roman" w:hAnsi="Times New Roman" w:cs="Times New Roman"/>
          <w:kern w:val="0"/>
          <w14:ligatures w14:val="none"/>
        </w:rPr>
        <w:t xml:space="preserve">The Church of Jesus Christ of Latter-day Saints. (2013). </w:t>
      </w:r>
      <w:r w:rsidRPr="0099516D">
        <w:rPr>
          <w:rFonts w:ascii="Times New Roman" w:eastAsia="Times New Roman" w:hAnsi="Times New Roman" w:cs="Times New Roman"/>
          <w:i/>
          <w:iCs/>
          <w:kern w:val="0"/>
          <w14:ligatures w14:val="none"/>
        </w:rPr>
        <w:t>The Book of Mormon: Another testament of Jesus Christ</w:t>
      </w:r>
      <w:r w:rsidRPr="0099516D">
        <w:rPr>
          <w:rFonts w:ascii="Times New Roman" w:eastAsia="Times New Roman" w:hAnsi="Times New Roman" w:cs="Times New Roman"/>
          <w:kern w:val="0"/>
          <w14:ligatures w14:val="none"/>
        </w:rPr>
        <w:t xml:space="preserve">. </w:t>
      </w:r>
      <w:hyperlink r:id="rId5" w:history="1">
        <w:r w:rsidRPr="0099516D">
          <w:rPr>
            <w:rFonts w:ascii="Times New Roman" w:eastAsia="Times New Roman" w:hAnsi="Times New Roman" w:cs="Times New Roman"/>
            <w:color w:val="0000FF"/>
            <w:kern w:val="0"/>
            <w:u w:val="single"/>
            <w14:ligatures w14:val="none"/>
          </w:rPr>
          <w:t>https://www.churchofjesuschrist.org/study/scriptures/bofm/alma/29?lang=eng</w:t>
        </w:r>
      </w:hyperlink>
    </w:p>
    <w:p w14:paraId="1BF4B62B" w14:textId="77777777" w:rsidR="0099516D" w:rsidRPr="0099516D" w:rsidRDefault="0099516D" w:rsidP="0099516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9516D">
        <w:rPr>
          <w:rFonts w:ascii="Times New Roman" w:eastAsia="Times New Roman" w:hAnsi="Times New Roman" w:cs="Times New Roman"/>
          <w:kern w:val="0"/>
          <w14:ligatures w14:val="none"/>
        </w:rPr>
        <w:t xml:space="preserve">The Church of Jesus Christ of Latter-day Saints. (2013). </w:t>
      </w:r>
      <w:r w:rsidRPr="0099516D">
        <w:rPr>
          <w:rFonts w:ascii="Times New Roman" w:eastAsia="Times New Roman" w:hAnsi="Times New Roman" w:cs="Times New Roman"/>
          <w:i/>
          <w:iCs/>
          <w:kern w:val="0"/>
          <w14:ligatures w14:val="none"/>
        </w:rPr>
        <w:t>The Book of Mormon: Another testament of Jesus Christ</w:t>
      </w:r>
      <w:r w:rsidRPr="0099516D">
        <w:rPr>
          <w:rFonts w:ascii="Times New Roman" w:eastAsia="Times New Roman" w:hAnsi="Times New Roman" w:cs="Times New Roman"/>
          <w:kern w:val="0"/>
          <w14:ligatures w14:val="none"/>
        </w:rPr>
        <w:t xml:space="preserve">. </w:t>
      </w:r>
      <w:hyperlink r:id="rId6" w:history="1">
        <w:r w:rsidRPr="0099516D">
          <w:rPr>
            <w:rFonts w:ascii="Times New Roman" w:eastAsia="Times New Roman" w:hAnsi="Times New Roman" w:cs="Times New Roman"/>
            <w:color w:val="0000FF"/>
            <w:kern w:val="0"/>
            <w:u w:val="single"/>
            <w14:ligatures w14:val="none"/>
          </w:rPr>
          <w:t>https://www.churchofjesuschrist.org/study/scriptures/bofm/mosiah/3?lang=eng</w:t>
        </w:r>
      </w:hyperlink>
    </w:p>
    <w:p w14:paraId="15FD3F94" w14:textId="77777777" w:rsidR="0099516D" w:rsidRPr="0099516D" w:rsidRDefault="0099516D" w:rsidP="0099516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9516D">
        <w:rPr>
          <w:rFonts w:ascii="Times New Roman" w:eastAsia="Times New Roman" w:hAnsi="Times New Roman" w:cs="Times New Roman"/>
          <w:kern w:val="0"/>
          <w14:ligatures w14:val="none"/>
        </w:rPr>
        <w:t xml:space="preserve">The Church of Jesus Christ of Latter-day Saints. (2013). </w:t>
      </w:r>
      <w:r w:rsidRPr="0099516D">
        <w:rPr>
          <w:rFonts w:ascii="Times New Roman" w:eastAsia="Times New Roman" w:hAnsi="Times New Roman" w:cs="Times New Roman"/>
          <w:i/>
          <w:iCs/>
          <w:kern w:val="0"/>
          <w14:ligatures w14:val="none"/>
        </w:rPr>
        <w:t>The Doctrine and Covenants of The Church of Jesus Christ of Latter-day Saints</w:t>
      </w:r>
      <w:r w:rsidRPr="0099516D">
        <w:rPr>
          <w:rFonts w:ascii="Times New Roman" w:eastAsia="Times New Roman" w:hAnsi="Times New Roman" w:cs="Times New Roman"/>
          <w:kern w:val="0"/>
          <w14:ligatures w14:val="none"/>
        </w:rPr>
        <w:t xml:space="preserve">. </w:t>
      </w:r>
      <w:hyperlink r:id="rId7" w:history="1">
        <w:r w:rsidRPr="0099516D">
          <w:rPr>
            <w:rFonts w:ascii="Times New Roman" w:eastAsia="Times New Roman" w:hAnsi="Times New Roman" w:cs="Times New Roman"/>
            <w:color w:val="0000FF"/>
            <w:kern w:val="0"/>
            <w:u w:val="single"/>
            <w14:ligatures w14:val="none"/>
          </w:rPr>
          <w:t>https://www.churchofjesuschrist.org/study/scriptures/dc-testament/dc/137?lang=eng</w:t>
        </w:r>
      </w:hyperlink>
    </w:p>
    <w:p w14:paraId="2F7CCDD5" w14:textId="77777777" w:rsidR="0099516D" w:rsidRPr="0099516D" w:rsidRDefault="0099516D" w:rsidP="0099516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9516D">
        <w:rPr>
          <w:rFonts w:ascii="Times New Roman" w:eastAsia="Times New Roman" w:hAnsi="Times New Roman" w:cs="Times New Roman"/>
          <w:kern w:val="0"/>
          <w14:ligatures w14:val="none"/>
        </w:rPr>
        <w:t xml:space="preserve">In-text citations: </w:t>
      </w:r>
      <w:r w:rsidRPr="0099516D">
        <w:rPr>
          <w:rFonts w:ascii="Times New Roman" w:eastAsia="Times New Roman" w:hAnsi="Times New Roman" w:cs="Times New Roman"/>
          <w:i/>
          <w:iCs/>
          <w:kern w:val="0"/>
          <w14:ligatures w14:val="none"/>
        </w:rPr>
        <w:t>(Alma 29:4–5; Mosiah 3:11; Doctrine and Covenants 137:7–9)</w:t>
      </w:r>
    </w:p>
    <w:p w14:paraId="61F13FA4" w14:textId="77777777" w:rsidR="0099516D" w:rsidRPr="0099516D" w:rsidRDefault="0099516D" w:rsidP="0099516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99516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Church-Related Articles</w:t>
      </w:r>
    </w:p>
    <w:p w14:paraId="7F23598E" w14:textId="77777777" w:rsidR="0099516D" w:rsidRPr="0099516D" w:rsidRDefault="0099516D" w:rsidP="0099516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9516D">
        <w:rPr>
          <w:rFonts w:ascii="Times New Roman" w:eastAsia="Times New Roman" w:hAnsi="Times New Roman" w:cs="Times New Roman"/>
          <w:kern w:val="0"/>
          <w14:ligatures w14:val="none"/>
        </w:rPr>
        <w:t xml:space="preserve">Christofferson, D. T. (2009, June). Moral agency. </w:t>
      </w:r>
      <w:r w:rsidRPr="0099516D">
        <w:rPr>
          <w:rFonts w:ascii="Times New Roman" w:eastAsia="Times New Roman" w:hAnsi="Times New Roman" w:cs="Times New Roman"/>
          <w:i/>
          <w:iCs/>
          <w:kern w:val="0"/>
          <w14:ligatures w14:val="none"/>
        </w:rPr>
        <w:t>Ensign</w:t>
      </w:r>
      <w:r w:rsidRPr="0099516D">
        <w:rPr>
          <w:rFonts w:ascii="Times New Roman" w:eastAsia="Times New Roman" w:hAnsi="Times New Roman" w:cs="Times New Roman"/>
          <w:kern w:val="0"/>
          <w14:ligatures w14:val="none"/>
        </w:rPr>
        <w:t xml:space="preserve">, 39(6), 46–53. </w:t>
      </w:r>
      <w:hyperlink r:id="rId8" w:history="1">
        <w:r w:rsidRPr="0099516D">
          <w:rPr>
            <w:rFonts w:ascii="Times New Roman" w:eastAsia="Times New Roman" w:hAnsi="Times New Roman" w:cs="Times New Roman"/>
            <w:color w:val="0000FF"/>
            <w:kern w:val="0"/>
            <w:u w:val="single"/>
            <w14:ligatures w14:val="none"/>
          </w:rPr>
          <w:t>https://www.churchofjesuschrist.org/study/ensign/2009/06/moral-agency?lang=eng</w:t>
        </w:r>
      </w:hyperlink>
    </w:p>
    <w:p w14:paraId="0A2F9AC5" w14:textId="77777777" w:rsidR="0099516D" w:rsidRPr="0099516D" w:rsidRDefault="0099516D" w:rsidP="0099516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9516D">
        <w:rPr>
          <w:rFonts w:ascii="Times New Roman" w:eastAsia="Times New Roman" w:hAnsi="Times New Roman" w:cs="Times New Roman"/>
          <w:kern w:val="0"/>
          <w14:ligatures w14:val="none"/>
        </w:rPr>
        <w:t xml:space="preserve">Maxwell, N. A. (1996, October). “According to the desire of [our] hearts.” </w:t>
      </w:r>
      <w:r w:rsidRPr="0099516D">
        <w:rPr>
          <w:rFonts w:ascii="Times New Roman" w:eastAsia="Times New Roman" w:hAnsi="Times New Roman" w:cs="Times New Roman"/>
          <w:i/>
          <w:iCs/>
          <w:kern w:val="0"/>
          <w14:ligatures w14:val="none"/>
        </w:rPr>
        <w:t>Ensign</w:t>
      </w:r>
      <w:r w:rsidRPr="0099516D">
        <w:rPr>
          <w:rFonts w:ascii="Times New Roman" w:eastAsia="Times New Roman" w:hAnsi="Times New Roman" w:cs="Times New Roman"/>
          <w:kern w:val="0"/>
          <w14:ligatures w14:val="none"/>
        </w:rPr>
        <w:t xml:space="preserve">. </w:t>
      </w:r>
      <w:hyperlink r:id="rId9" w:history="1">
        <w:r w:rsidRPr="0099516D">
          <w:rPr>
            <w:rFonts w:ascii="Times New Roman" w:eastAsia="Times New Roman" w:hAnsi="Times New Roman" w:cs="Times New Roman"/>
            <w:color w:val="0000FF"/>
            <w:kern w:val="0"/>
            <w:u w:val="single"/>
            <w14:ligatures w14:val="none"/>
          </w:rPr>
          <w:t>https://www.churchofjesuschrist.org/study/general-conference/1996/10/according-to-the-desire-of-our-hearts?lang=eng</w:t>
        </w:r>
      </w:hyperlink>
    </w:p>
    <w:p w14:paraId="5F51268B" w14:textId="77777777" w:rsidR="0099516D" w:rsidRPr="0099516D" w:rsidRDefault="0099516D" w:rsidP="0099516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9516D">
        <w:rPr>
          <w:rFonts w:ascii="Times New Roman" w:eastAsia="Times New Roman" w:hAnsi="Times New Roman" w:cs="Times New Roman"/>
          <w:kern w:val="0"/>
          <w14:ligatures w14:val="none"/>
        </w:rPr>
        <w:t xml:space="preserve">Oaks, D. H. (2020, April). The great plan. </w:t>
      </w:r>
      <w:r w:rsidRPr="0099516D">
        <w:rPr>
          <w:rFonts w:ascii="Times New Roman" w:eastAsia="Times New Roman" w:hAnsi="Times New Roman" w:cs="Times New Roman"/>
          <w:i/>
          <w:iCs/>
          <w:kern w:val="0"/>
          <w14:ligatures w14:val="none"/>
        </w:rPr>
        <w:t>General Conference of The Church of Jesus Christ of Latter-day Saints</w:t>
      </w:r>
      <w:r w:rsidRPr="0099516D">
        <w:rPr>
          <w:rFonts w:ascii="Times New Roman" w:eastAsia="Times New Roman" w:hAnsi="Times New Roman" w:cs="Times New Roman"/>
          <w:kern w:val="0"/>
          <w14:ligatures w14:val="none"/>
        </w:rPr>
        <w:t xml:space="preserve">. </w:t>
      </w:r>
      <w:hyperlink r:id="rId10" w:history="1">
        <w:r w:rsidRPr="0099516D">
          <w:rPr>
            <w:rFonts w:ascii="Times New Roman" w:eastAsia="Times New Roman" w:hAnsi="Times New Roman" w:cs="Times New Roman"/>
            <w:color w:val="0000FF"/>
            <w:kern w:val="0"/>
            <w:u w:val="single"/>
            <w14:ligatures w14:val="none"/>
          </w:rPr>
          <w:t>https://www.churchofjesuschrist.org/study/general-conference/2020/04/51oaks?lang=eng</w:t>
        </w:r>
      </w:hyperlink>
    </w:p>
    <w:p w14:paraId="47409E6D" w14:textId="77777777" w:rsidR="0099516D" w:rsidRPr="0099516D" w:rsidRDefault="0099516D" w:rsidP="0099516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99516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Academic Sources</w:t>
      </w:r>
    </w:p>
    <w:p w14:paraId="150AA613" w14:textId="77777777" w:rsidR="0099516D" w:rsidRPr="0099516D" w:rsidRDefault="0099516D" w:rsidP="0099516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9516D">
        <w:rPr>
          <w:rFonts w:ascii="Times New Roman" w:eastAsia="Times New Roman" w:hAnsi="Times New Roman" w:cs="Times New Roman"/>
          <w:kern w:val="0"/>
          <w14:ligatures w14:val="none"/>
        </w:rPr>
        <w:t xml:space="preserve">Nelkin, D. K. (2022). Informed consent and morally responsible agency. In B. Davies, G. De Marco, &amp; N. Levy (Eds.), </w:t>
      </w:r>
      <w:r w:rsidRPr="0099516D">
        <w:rPr>
          <w:rFonts w:ascii="Times New Roman" w:eastAsia="Times New Roman" w:hAnsi="Times New Roman" w:cs="Times New Roman"/>
          <w:i/>
          <w:iCs/>
          <w:kern w:val="0"/>
          <w14:ligatures w14:val="none"/>
        </w:rPr>
        <w:t>Responsibility and healthcare</w:t>
      </w:r>
      <w:r w:rsidRPr="0099516D">
        <w:rPr>
          <w:rFonts w:ascii="Times New Roman" w:eastAsia="Times New Roman" w:hAnsi="Times New Roman" w:cs="Times New Roman"/>
          <w:kern w:val="0"/>
          <w14:ligatures w14:val="none"/>
        </w:rPr>
        <w:t xml:space="preserve">. Oxford University Press. </w:t>
      </w:r>
      <w:hyperlink r:id="rId11" w:history="1">
        <w:r w:rsidRPr="0099516D">
          <w:rPr>
            <w:rFonts w:ascii="Times New Roman" w:eastAsia="Times New Roman" w:hAnsi="Times New Roman" w:cs="Times New Roman"/>
            <w:color w:val="0000FF"/>
            <w:kern w:val="0"/>
            <w:u w:val="single"/>
            <w14:ligatures w14:val="none"/>
          </w:rPr>
          <w:t>https://doi.org/10.1093/oso/9780192872234.003.0007</w:t>
        </w:r>
      </w:hyperlink>
    </w:p>
    <w:p w14:paraId="5491DEA6" w14:textId="77777777" w:rsidR="0099516D" w:rsidRPr="0099516D" w:rsidRDefault="0099516D" w:rsidP="0099516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9516D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t xml:space="preserve">Sherry, T. E. (2015). “Wherefore, ye are free”: How the plan of salvation ensures perfect agency and accountability. </w:t>
      </w:r>
      <w:r w:rsidRPr="0099516D">
        <w:rPr>
          <w:rFonts w:ascii="Times New Roman" w:eastAsia="Times New Roman" w:hAnsi="Times New Roman" w:cs="Times New Roman"/>
          <w:i/>
          <w:iCs/>
          <w:kern w:val="0"/>
          <w14:ligatures w14:val="none"/>
        </w:rPr>
        <w:t>Religious Educator, 16</w:t>
      </w:r>
      <w:r w:rsidRPr="0099516D">
        <w:rPr>
          <w:rFonts w:ascii="Times New Roman" w:eastAsia="Times New Roman" w:hAnsi="Times New Roman" w:cs="Times New Roman"/>
          <w:kern w:val="0"/>
          <w14:ligatures w14:val="none"/>
        </w:rPr>
        <w:t xml:space="preserve">(1), 60–75. </w:t>
      </w:r>
      <w:hyperlink r:id="rId12" w:history="1">
        <w:r w:rsidRPr="0099516D">
          <w:rPr>
            <w:rFonts w:ascii="Times New Roman" w:eastAsia="Times New Roman" w:hAnsi="Times New Roman" w:cs="Times New Roman"/>
            <w:color w:val="0000FF"/>
            <w:kern w:val="0"/>
            <w:u w:val="single"/>
            <w14:ligatures w14:val="none"/>
          </w:rPr>
          <w:t>https://scholarsarchive.byu.edu/re/vol16/iss1/6</w:t>
        </w:r>
      </w:hyperlink>
    </w:p>
    <w:p w14:paraId="7B176589" w14:textId="77777777" w:rsidR="0099516D" w:rsidRPr="0099516D" w:rsidRDefault="0099516D" w:rsidP="0099516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9516D">
        <w:rPr>
          <w:rFonts w:ascii="Times New Roman" w:eastAsia="Times New Roman" w:hAnsi="Times New Roman" w:cs="Times New Roman"/>
          <w:kern w:val="0"/>
          <w14:ligatures w14:val="none"/>
        </w:rPr>
        <w:t xml:space="preserve">Zimmerman, M. J. (1997). Moral responsibility and ignorance. </w:t>
      </w:r>
      <w:r w:rsidRPr="0099516D">
        <w:rPr>
          <w:rFonts w:ascii="Times New Roman" w:eastAsia="Times New Roman" w:hAnsi="Times New Roman" w:cs="Times New Roman"/>
          <w:i/>
          <w:iCs/>
          <w:kern w:val="0"/>
          <w14:ligatures w14:val="none"/>
        </w:rPr>
        <w:t>Ethics, 107</w:t>
      </w:r>
      <w:r w:rsidRPr="0099516D">
        <w:rPr>
          <w:rFonts w:ascii="Times New Roman" w:eastAsia="Times New Roman" w:hAnsi="Times New Roman" w:cs="Times New Roman"/>
          <w:kern w:val="0"/>
          <w14:ligatures w14:val="none"/>
        </w:rPr>
        <w:t xml:space="preserve">(3), 410–426. </w:t>
      </w:r>
      <w:hyperlink r:id="rId13" w:history="1">
        <w:r w:rsidRPr="0099516D">
          <w:rPr>
            <w:rFonts w:ascii="Times New Roman" w:eastAsia="Times New Roman" w:hAnsi="Times New Roman" w:cs="Times New Roman"/>
            <w:color w:val="0000FF"/>
            <w:kern w:val="0"/>
            <w:u w:val="single"/>
            <w14:ligatures w14:val="none"/>
          </w:rPr>
          <w:t>https://doi.org/10.1086/233742</w:t>
        </w:r>
      </w:hyperlink>
    </w:p>
    <w:p w14:paraId="4B9F33CD" w14:textId="77777777" w:rsidR="0099516D" w:rsidRPr="0099516D" w:rsidRDefault="0099516D" w:rsidP="0099516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9516D">
        <w:rPr>
          <w:rFonts w:ascii="Times New Roman" w:eastAsia="Times New Roman" w:hAnsi="Times New Roman" w:cs="Times New Roman"/>
          <w:kern w:val="0"/>
          <w14:ligatures w14:val="none"/>
        </w:rPr>
        <w:t>For APA in-text citations, use examples such as:</w:t>
      </w:r>
    </w:p>
    <w:p w14:paraId="3593230E" w14:textId="77777777" w:rsidR="0099516D" w:rsidRPr="0099516D" w:rsidRDefault="0099516D" w:rsidP="0099516D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9516D">
        <w:rPr>
          <w:rFonts w:ascii="Times New Roman" w:eastAsia="Times New Roman" w:hAnsi="Times New Roman" w:cs="Times New Roman"/>
          <w:kern w:val="0"/>
          <w14:ligatures w14:val="none"/>
        </w:rPr>
        <w:t>(Christofferson, 2009)</w:t>
      </w:r>
    </w:p>
    <w:p w14:paraId="68B492EB" w14:textId="77777777" w:rsidR="0099516D" w:rsidRPr="0099516D" w:rsidRDefault="0099516D" w:rsidP="0099516D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9516D">
        <w:rPr>
          <w:rFonts w:ascii="Times New Roman" w:eastAsia="Times New Roman" w:hAnsi="Times New Roman" w:cs="Times New Roman"/>
          <w:kern w:val="0"/>
          <w14:ligatures w14:val="none"/>
        </w:rPr>
        <w:t>(Maxwell, 1996)</w:t>
      </w:r>
    </w:p>
    <w:p w14:paraId="72754278" w14:textId="77777777" w:rsidR="0099516D" w:rsidRPr="0099516D" w:rsidRDefault="0099516D" w:rsidP="0099516D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9516D">
        <w:rPr>
          <w:rFonts w:ascii="Times New Roman" w:eastAsia="Times New Roman" w:hAnsi="Times New Roman" w:cs="Times New Roman"/>
          <w:kern w:val="0"/>
          <w14:ligatures w14:val="none"/>
        </w:rPr>
        <w:t>(Nelkin, 2022)</w:t>
      </w:r>
    </w:p>
    <w:p w14:paraId="1783F486" w14:textId="77777777" w:rsidR="0099516D" w:rsidRPr="0099516D" w:rsidRDefault="0099516D" w:rsidP="0099516D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9516D">
        <w:rPr>
          <w:rFonts w:ascii="Times New Roman" w:eastAsia="Times New Roman" w:hAnsi="Times New Roman" w:cs="Times New Roman"/>
          <w:kern w:val="0"/>
          <w14:ligatures w14:val="none"/>
        </w:rPr>
        <w:t>(Sherry, 2015)</w:t>
      </w:r>
    </w:p>
    <w:p w14:paraId="3C4886FB" w14:textId="77777777" w:rsidR="0099516D" w:rsidRPr="0099516D" w:rsidRDefault="0099516D" w:rsidP="0099516D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9516D">
        <w:rPr>
          <w:rFonts w:ascii="Times New Roman" w:eastAsia="Times New Roman" w:hAnsi="Times New Roman" w:cs="Times New Roman"/>
          <w:kern w:val="0"/>
          <w14:ligatures w14:val="none"/>
        </w:rPr>
        <w:t>(Zimmerman, 1997)</w:t>
      </w:r>
    </w:p>
    <w:p w14:paraId="456F1DE8" w14:textId="77777777" w:rsidR="0099516D" w:rsidRPr="0099516D" w:rsidRDefault="0099516D" w:rsidP="0099516D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9516D">
        <w:rPr>
          <w:rFonts w:ascii="Times New Roman" w:eastAsia="Times New Roman" w:hAnsi="Times New Roman" w:cs="Times New Roman"/>
          <w:kern w:val="0"/>
          <w14:ligatures w14:val="none"/>
        </w:rPr>
        <w:t>(Doctrine and Covenants 137:7–9)</w:t>
      </w:r>
    </w:p>
    <w:p w14:paraId="52DB1523" w14:textId="77777777" w:rsidR="0099516D" w:rsidRPr="0099516D" w:rsidRDefault="0099516D" w:rsidP="0099516D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9516D">
        <w:rPr>
          <w:rFonts w:ascii="Times New Roman" w:eastAsia="Times New Roman" w:hAnsi="Times New Roman" w:cs="Times New Roman"/>
          <w:kern w:val="0"/>
          <w14:ligatures w14:val="none"/>
        </w:rPr>
        <w:t>(Alma 29:4–5)</w:t>
      </w:r>
    </w:p>
    <w:p w14:paraId="1B7DA3C1" w14:textId="5919D20D" w:rsidR="009A7E83" w:rsidRDefault="0099516D" w:rsidP="0099516D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9516D">
        <w:rPr>
          <w:rFonts w:ascii="Times New Roman" w:eastAsia="Times New Roman" w:hAnsi="Times New Roman" w:cs="Times New Roman"/>
          <w:kern w:val="0"/>
          <w14:ligatures w14:val="none"/>
        </w:rPr>
        <w:t>(Mosiah 3:11)</w:t>
      </w:r>
    </w:p>
    <w:p w14:paraId="57538A60" w14:textId="3CF8AE1D" w:rsidR="0099516D" w:rsidRPr="0099516D" w:rsidRDefault="0099516D" w:rsidP="0099516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AI Citation: AI was used in the research paper, editing, and formatting. The writing, question, thought, and understanding are all done by me.</w:t>
      </w:r>
    </w:p>
    <w:sectPr w:rsidR="0099516D" w:rsidRPr="0099516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465911C9"/>
    <w:multiLevelType w:val="multilevel"/>
    <w:tmpl w:val="EE302A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51591603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6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A1B8E"/>
    <w:rsid w:val="00416642"/>
    <w:rsid w:val="004A1B8E"/>
    <w:rsid w:val="008D6E66"/>
    <w:rsid w:val="0099516D"/>
    <w:rsid w:val="009A7E83"/>
    <w:rsid w:val="00D755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D89DC1F"/>
  <w15:chartTrackingRefBased/>
  <w15:docId w15:val="{8F4B6751-1558-1C49-8B5C-73E7F5C3B1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A1B8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A1B8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A1B8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A1B8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A1B8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A1B8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A1B8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A1B8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A1B8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A1B8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A1B8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A1B8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A1B8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A1B8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A1B8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A1B8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A1B8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A1B8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A1B8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A1B8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A1B8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A1B8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A1B8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A1B8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A1B8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A1B8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A1B8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A1B8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A1B8E"/>
    <w:rPr>
      <w:b/>
      <w:bCs/>
      <w:smallCaps/>
      <w:color w:val="2F5496" w:themeColor="accent1" w:themeShade="BF"/>
      <w:spacing w:val="5"/>
    </w:rPr>
  </w:style>
  <w:style w:type="character" w:customStyle="1" w:styleId="notion-enable-hover">
    <w:name w:val="notion-enable-hover"/>
    <w:basedOn w:val="DefaultParagraphFont"/>
    <w:rsid w:val="00D7559B"/>
  </w:style>
  <w:style w:type="paragraph" w:styleId="NormalWeb">
    <w:name w:val="Normal (Web)"/>
    <w:basedOn w:val="Normal"/>
    <w:uiPriority w:val="99"/>
    <w:semiHidden/>
    <w:unhideWhenUsed/>
    <w:rsid w:val="0099516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Emphasis">
    <w:name w:val="Emphasis"/>
    <w:basedOn w:val="DefaultParagraphFont"/>
    <w:uiPriority w:val="20"/>
    <w:qFormat/>
    <w:rsid w:val="0099516D"/>
    <w:rPr>
      <w:i/>
      <w:iCs/>
    </w:rPr>
  </w:style>
  <w:style w:type="character" w:styleId="Hyperlink">
    <w:name w:val="Hyperlink"/>
    <w:basedOn w:val="DefaultParagraphFont"/>
    <w:uiPriority w:val="99"/>
    <w:semiHidden/>
    <w:unhideWhenUsed/>
    <w:rsid w:val="0099516D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churchofjesuschrist.org/study/ensign/2009/06/moral-agency?lang=eng" TargetMode="External"/><Relationship Id="rId13" Type="http://schemas.openxmlformats.org/officeDocument/2006/relationships/hyperlink" Target="https://doi.org/10.1086/233742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www.churchofjesuschrist.org/study/scriptures/dc-testament/dc/137?lang=eng" TargetMode="External"/><Relationship Id="rId12" Type="http://schemas.openxmlformats.org/officeDocument/2006/relationships/hyperlink" Target="https://scholarsarchive.byu.edu/re/vol16/iss1/6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churchofjesuschrist.org/study/scriptures/bofm/mosiah/3?lang=eng" TargetMode="External"/><Relationship Id="rId11" Type="http://schemas.openxmlformats.org/officeDocument/2006/relationships/hyperlink" Target="https://doi.org/10.1093/oso/9780192872234.003.0007" TargetMode="External"/><Relationship Id="rId5" Type="http://schemas.openxmlformats.org/officeDocument/2006/relationships/hyperlink" Target="https://www.churchofjesuschrist.org/study/scriptures/bofm/alma/29?lang=eng" TargetMode="External"/><Relationship Id="rId15" Type="http://schemas.openxmlformats.org/officeDocument/2006/relationships/theme" Target="theme/theme1.xml"/><Relationship Id="rId10" Type="http://schemas.openxmlformats.org/officeDocument/2006/relationships/hyperlink" Target="https://www.churchofjesuschrist.org/study/general-conference/2020/04/51oaks?lang=eng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churchofjesuschrist.org/study/general-conference/1996/10/according-to-the-desire-of-our-hearts?lang=eng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2</Pages>
  <Words>453</Words>
  <Characters>2586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Dexter Syndergaard</dc:creator>
  <cp:keywords/>
  <dc:description/>
  <cp:lastModifiedBy>Dexter Syndergaard</cp:lastModifiedBy>
  <cp:revision>3</cp:revision>
  <dcterms:created xsi:type="dcterms:W3CDTF">2026-09-30T23:07:00Z</dcterms:created>
  <dcterms:modified xsi:type="dcterms:W3CDTF">2026-10-03T03:27:00Z</dcterms:modified>
</cp:coreProperties>
</file>