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B60" w:rsidRPr="00092D88" w:rsidRDefault="005E0B60" w:rsidP="00092D8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092D88">
        <w:rPr>
          <w:rFonts w:ascii="Times New Roman" w:hAnsi="Times New Roman" w:cs="Times New Roman"/>
          <w:sz w:val="32"/>
          <w:szCs w:val="32"/>
        </w:rPr>
        <w:t>Гончаров И.В. 112-ПИо</w:t>
      </w:r>
    </w:p>
    <w:p w:rsidR="00D70F4F" w:rsidRPr="00092D88" w:rsidRDefault="005E0B60" w:rsidP="00092D8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092D88">
        <w:rPr>
          <w:rFonts w:ascii="Times New Roman" w:hAnsi="Times New Roman" w:cs="Times New Roman"/>
          <w:sz w:val="32"/>
          <w:szCs w:val="32"/>
        </w:rPr>
        <w:t>Тема «Характеристика страны (на выбор)»</w:t>
      </w:r>
    </w:p>
    <w:p w:rsidR="005E0B60" w:rsidRPr="00092D88" w:rsidRDefault="005E0B60" w:rsidP="00092D8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2D88">
        <w:rPr>
          <w:rFonts w:ascii="Times New Roman" w:hAnsi="Times New Roman" w:cs="Times New Roman"/>
          <w:b/>
          <w:bCs/>
          <w:sz w:val="32"/>
          <w:szCs w:val="32"/>
        </w:rPr>
        <w:t>Германия.</w:t>
      </w:r>
    </w:p>
    <w:p w:rsidR="005E0B60" w:rsidRPr="00092D88" w:rsidRDefault="005E0B60" w:rsidP="00092D88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5E0B60" w:rsidRDefault="005E0B60" w:rsidP="00161F3B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D61C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9D61CC">
        <w:rPr>
          <w:rFonts w:ascii="Times New Roman" w:hAnsi="Times New Roman" w:cs="Times New Roman"/>
          <w:b/>
          <w:bCs/>
          <w:sz w:val="28"/>
          <w:szCs w:val="28"/>
        </w:rPr>
        <w:t xml:space="preserve">Типология культуры представителей выбранной культуры согласно модели </w:t>
      </w:r>
      <w:proofErr w:type="spellStart"/>
      <w:r w:rsidRPr="009D61CC">
        <w:rPr>
          <w:rFonts w:ascii="Times New Roman" w:hAnsi="Times New Roman" w:cs="Times New Roman"/>
          <w:b/>
          <w:bCs/>
          <w:sz w:val="28"/>
          <w:szCs w:val="28"/>
        </w:rPr>
        <w:t>Г.Хофстеде</w:t>
      </w:r>
      <w:proofErr w:type="spellEnd"/>
      <w:r w:rsidRPr="009D61C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D61CC" w:rsidRPr="009D61CC" w:rsidRDefault="009D61CC" w:rsidP="00092D88">
      <w:pPr>
        <w:spacing w:line="24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C95B4B" w:rsidRPr="00092D88" w:rsidRDefault="00C95B4B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 xml:space="preserve">1) </w:t>
      </w:r>
      <w:r w:rsidR="009D61CC">
        <w:rPr>
          <w:rFonts w:ascii="Times New Roman" w:hAnsi="Times New Roman" w:cs="Times New Roman"/>
          <w:sz w:val="28"/>
          <w:szCs w:val="28"/>
        </w:rPr>
        <w:t>Д</w:t>
      </w:r>
      <w:r w:rsidRPr="00092D88">
        <w:rPr>
          <w:rFonts w:ascii="Times New Roman" w:hAnsi="Times New Roman" w:cs="Times New Roman"/>
          <w:sz w:val="28"/>
          <w:szCs w:val="28"/>
        </w:rPr>
        <w:t>истанция власти</w:t>
      </w:r>
      <w:r w:rsidR="009D61CC">
        <w:rPr>
          <w:rFonts w:ascii="Times New Roman" w:hAnsi="Times New Roman" w:cs="Times New Roman"/>
          <w:sz w:val="28"/>
          <w:szCs w:val="28"/>
        </w:rPr>
        <w:t>.</w:t>
      </w:r>
    </w:p>
    <w:p w:rsidR="0038060F" w:rsidRPr="00092D88" w:rsidRDefault="00C95B4B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 xml:space="preserve">Германия </w:t>
      </w:r>
      <w:r w:rsidR="00C638EE" w:rsidRPr="00092D88">
        <w:rPr>
          <w:rFonts w:ascii="Times New Roman" w:hAnsi="Times New Roman" w:cs="Times New Roman"/>
          <w:sz w:val="28"/>
          <w:szCs w:val="28"/>
        </w:rPr>
        <w:t>–</w:t>
      </w:r>
      <w:r w:rsidRPr="00092D88">
        <w:rPr>
          <w:rFonts w:ascii="Times New Roman" w:hAnsi="Times New Roman" w:cs="Times New Roman"/>
          <w:sz w:val="28"/>
          <w:szCs w:val="28"/>
        </w:rPr>
        <w:t xml:space="preserve"> страна с низкой дистанцией от власти. Большое значение придается таким ценностям, как равенство в отношениях и индивидуальная свобода.</w:t>
      </w:r>
      <w:r w:rsidR="00D20113" w:rsidRPr="00092D88">
        <w:rPr>
          <w:rFonts w:ascii="Times New Roman" w:hAnsi="Times New Roman" w:cs="Times New Roman"/>
          <w:sz w:val="28"/>
          <w:szCs w:val="28"/>
        </w:rPr>
        <w:t xml:space="preserve"> Г</w:t>
      </w:r>
      <w:r w:rsidR="00D20113" w:rsidRPr="00092D88">
        <w:rPr>
          <w:rFonts w:ascii="Times New Roman" w:hAnsi="Times New Roman" w:cs="Times New Roman"/>
          <w:sz w:val="28"/>
          <w:szCs w:val="28"/>
        </w:rPr>
        <w:t>осподствует точка зрения, согласно которой неравенство в обществе должно быть сведено к минимуму.</w:t>
      </w:r>
    </w:p>
    <w:p w:rsidR="00C95B4B" w:rsidRPr="00092D88" w:rsidRDefault="00C95B4B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 xml:space="preserve">В отличие от принятого в России </w:t>
      </w:r>
      <w:proofErr w:type="spellStart"/>
      <w:r w:rsidRPr="00092D88">
        <w:rPr>
          <w:rFonts w:ascii="Times New Roman" w:hAnsi="Times New Roman" w:cs="Times New Roman"/>
          <w:sz w:val="28"/>
          <w:szCs w:val="28"/>
        </w:rPr>
        <w:t>статусно</w:t>
      </w:r>
      <w:proofErr w:type="spellEnd"/>
      <w:r w:rsidRPr="00092D88">
        <w:rPr>
          <w:rFonts w:ascii="Times New Roman" w:hAnsi="Times New Roman" w:cs="Times New Roman"/>
          <w:sz w:val="28"/>
          <w:szCs w:val="28"/>
        </w:rPr>
        <w:t>-ориентированного стиля, здесь стиль</w:t>
      </w:r>
      <w:r w:rsidR="00C638EE" w:rsidRPr="00092D88">
        <w:rPr>
          <w:rFonts w:ascii="Times New Roman" w:hAnsi="Times New Roman" w:cs="Times New Roman"/>
          <w:sz w:val="28"/>
          <w:szCs w:val="28"/>
        </w:rPr>
        <w:t xml:space="preserve"> </w:t>
      </w:r>
      <w:r w:rsidRPr="00092D88">
        <w:rPr>
          <w:rFonts w:ascii="Times New Roman" w:hAnsi="Times New Roman" w:cs="Times New Roman"/>
          <w:sz w:val="28"/>
          <w:szCs w:val="28"/>
        </w:rPr>
        <w:t xml:space="preserve">общения носит скорее консультативный характер. Принимать решения </w:t>
      </w:r>
      <w:r w:rsidR="00C638EE" w:rsidRPr="00092D88">
        <w:rPr>
          <w:rFonts w:ascii="Times New Roman" w:hAnsi="Times New Roman" w:cs="Times New Roman"/>
          <w:sz w:val="28"/>
          <w:szCs w:val="28"/>
        </w:rPr>
        <w:t xml:space="preserve">в Германии </w:t>
      </w:r>
      <w:r w:rsidRPr="00092D88">
        <w:rPr>
          <w:rFonts w:ascii="Times New Roman" w:hAnsi="Times New Roman" w:cs="Times New Roman"/>
          <w:sz w:val="28"/>
          <w:szCs w:val="28"/>
        </w:rPr>
        <w:t xml:space="preserve">могут </w:t>
      </w:r>
      <w:r w:rsidR="0038060F" w:rsidRPr="00092D88">
        <w:rPr>
          <w:rFonts w:ascii="Times New Roman" w:hAnsi="Times New Roman" w:cs="Times New Roman"/>
          <w:sz w:val="28"/>
          <w:szCs w:val="28"/>
        </w:rPr>
        <w:t xml:space="preserve">даже </w:t>
      </w:r>
      <w:r w:rsidRPr="00092D88">
        <w:rPr>
          <w:rFonts w:ascii="Times New Roman" w:hAnsi="Times New Roman" w:cs="Times New Roman"/>
          <w:sz w:val="28"/>
          <w:szCs w:val="28"/>
        </w:rPr>
        <w:t>компетентные специалисты среднего звена</w:t>
      </w:r>
      <w:r w:rsidR="00C638EE" w:rsidRPr="00092D88">
        <w:rPr>
          <w:rFonts w:ascii="Times New Roman" w:hAnsi="Times New Roman" w:cs="Times New Roman"/>
          <w:sz w:val="28"/>
          <w:szCs w:val="28"/>
        </w:rPr>
        <w:t xml:space="preserve">, а не </w:t>
      </w:r>
      <w:r w:rsidR="00C638EE" w:rsidRPr="00092D88">
        <w:rPr>
          <w:rFonts w:ascii="Times New Roman" w:hAnsi="Times New Roman" w:cs="Times New Roman"/>
          <w:sz w:val="28"/>
          <w:szCs w:val="28"/>
        </w:rPr>
        <w:t>только высокие должностные лица</w:t>
      </w:r>
      <w:r w:rsidR="00C638EE" w:rsidRPr="00092D88">
        <w:rPr>
          <w:rFonts w:ascii="Times New Roman" w:hAnsi="Times New Roman" w:cs="Times New Roman"/>
          <w:sz w:val="28"/>
          <w:szCs w:val="28"/>
        </w:rPr>
        <w:t xml:space="preserve">, как, например, </w:t>
      </w:r>
      <w:r w:rsidR="0038060F" w:rsidRPr="00092D88">
        <w:rPr>
          <w:rFonts w:ascii="Times New Roman" w:hAnsi="Times New Roman" w:cs="Times New Roman"/>
          <w:sz w:val="28"/>
          <w:szCs w:val="28"/>
        </w:rPr>
        <w:t xml:space="preserve">принято </w:t>
      </w:r>
      <w:r w:rsidR="00C638EE" w:rsidRPr="00092D88">
        <w:rPr>
          <w:rFonts w:ascii="Times New Roman" w:hAnsi="Times New Roman" w:cs="Times New Roman"/>
          <w:sz w:val="28"/>
          <w:szCs w:val="28"/>
        </w:rPr>
        <w:t>в России.</w:t>
      </w:r>
    </w:p>
    <w:p w:rsidR="00C95B4B" w:rsidRPr="00092D88" w:rsidRDefault="00C95B4B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5B4B" w:rsidRPr="00092D88" w:rsidRDefault="00C95B4B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 xml:space="preserve">2) </w:t>
      </w:r>
      <w:r w:rsidR="009D61CC">
        <w:rPr>
          <w:rFonts w:ascii="Times New Roman" w:hAnsi="Times New Roman" w:cs="Times New Roman"/>
          <w:sz w:val="28"/>
          <w:szCs w:val="28"/>
        </w:rPr>
        <w:t>К</w:t>
      </w:r>
      <w:r w:rsidRPr="00092D88">
        <w:rPr>
          <w:rFonts w:ascii="Times New Roman" w:hAnsi="Times New Roman" w:cs="Times New Roman"/>
          <w:sz w:val="28"/>
          <w:szCs w:val="28"/>
        </w:rPr>
        <w:t>оллективизм /</w:t>
      </w:r>
      <w:r w:rsidR="009D61CC">
        <w:rPr>
          <w:rFonts w:ascii="Times New Roman" w:hAnsi="Times New Roman" w:cs="Times New Roman"/>
          <w:sz w:val="28"/>
          <w:szCs w:val="28"/>
        </w:rPr>
        <w:t xml:space="preserve"> </w:t>
      </w:r>
      <w:r w:rsidRPr="00092D88">
        <w:rPr>
          <w:rFonts w:ascii="Times New Roman" w:hAnsi="Times New Roman" w:cs="Times New Roman"/>
          <w:sz w:val="28"/>
          <w:szCs w:val="28"/>
        </w:rPr>
        <w:t>индивидуализм</w:t>
      </w:r>
      <w:r w:rsidR="009D61CC">
        <w:rPr>
          <w:rFonts w:ascii="Times New Roman" w:hAnsi="Times New Roman" w:cs="Times New Roman"/>
          <w:sz w:val="28"/>
          <w:szCs w:val="28"/>
        </w:rPr>
        <w:t>.</w:t>
      </w:r>
    </w:p>
    <w:p w:rsidR="00B45ED7" w:rsidRPr="00092D88" w:rsidRDefault="00894C33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Индивидуализм присущ Германии, как обществу со свободной (нежесткой) социальной структурой, в которой каждый должен заботиться о себе и своей семье. В Германии отношения между людьми зависят от индивидуальных интересов и притязаний их участников; в данном обществе выбор индивидом стиля одежды, друзей, занятий или супруга относительно свободен от диктата со стороны семьи или еще кого-либо. Выполнение поставленной цели здесь превалирует над любыми личными взаимоотношениями. Преданность индивида группе низка, каждый человек входит в состав нескольких групп, переходя из одной в другую по мере надобности. Здесь предпочтение отдается соревнованию и конкуренция, а не кооперации и сотрудничеству. Ценится, прежде всего, право каждого на личную собственность, частное мнение, точку зрения. Приветствуется умение самостоятельно принимать решения в отличие от коллективистских обществ, где групповые (в т. ч. семейные) цели доминируют над индивидуальными.</w:t>
      </w:r>
    </w:p>
    <w:p w:rsidR="00FC4093" w:rsidRPr="00092D88" w:rsidRDefault="00FC4093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5B4B" w:rsidRPr="00092D88" w:rsidRDefault="00C95B4B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 xml:space="preserve">3) </w:t>
      </w:r>
      <w:r w:rsidR="003E2CCF">
        <w:rPr>
          <w:rFonts w:ascii="Times New Roman" w:hAnsi="Times New Roman" w:cs="Times New Roman"/>
          <w:sz w:val="28"/>
          <w:szCs w:val="28"/>
        </w:rPr>
        <w:t>М</w:t>
      </w:r>
      <w:r w:rsidRPr="00092D88">
        <w:rPr>
          <w:rFonts w:ascii="Times New Roman" w:hAnsi="Times New Roman" w:cs="Times New Roman"/>
          <w:sz w:val="28"/>
          <w:szCs w:val="28"/>
        </w:rPr>
        <w:t>аскулинность/феминность</w:t>
      </w:r>
      <w:r w:rsidR="003E2CCF">
        <w:rPr>
          <w:rFonts w:ascii="Times New Roman" w:hAnsi="Times New Roman" w:cs="Times New Roman"/>
          <w:sz w:val="28"/>
          <w:szCs w:val="28"/>
        </w:rPr>
        <w:t>.</w:t>
      </w:r>
    </w:p>
    <w:p w:rsidR="00FC4093" w:rsidRPr="00092D88" w:rsidRDefault="00B45ED7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 xml:space="preserve">Немецкая культура </w:t>
      </w:r>
      <w:r w:rsidRPr="00092D88">
        <w:rPr>
          <w:rFonts w:ascii="Times New Roman" w:hAnsi="Times New Roman" w:cs="Times New Roman"/>
          <w:sz w:val="28"/>
          <w:szCs w:val="28"/>
        </w:rPr>
        <w:t>–</w:t>
      </w:r>
      <w:r w:rsidRPr="00092D88">
        <w:rPr>
          <w:rFonts w:ascii="Times New Roman" w:hAnsi="Times New Roman" w:cs="Times New Roman"/>
          <w:sz w:val="28"/>
          <w:szCs w:val="28"/>
        </w:rPr>
        <w:t xml:space="preserve"> это культура с доминирующей маскулинностью, в которой</w:t>
      </w:r>
      <w:r w:rsidRPr="00092D88">
        <w:rPr>
          <w:rFonts w:ascii="Times New Roman" w:hAnsi="Times New Roman" w:cs="Times New Roman"/>
          <w:sz w:val="28"/>
          <w:szCs w:val="28"/>
        </w:rPr>
        <w:t xml:space="preserve"> </w:t>
      </w:r>
      <w:r w:rsidRPr="00092D88">
        <w:rPr>
          <w:rFonts w:ascii="Times New Roman" w:hAnsi="Times New Roman" w:cs="Times New Roman"/>
          <w:sz w:val="28"/>
          <w:szCs w:val="28"/>
        </w:rPr>
        <w:t>жестко разделены и закреплены социальные роли и трудовые функции между мужчинами и женщинами. В обществе высоко ценятся тщеславие, карьерные достижения, забота о высоком достатке.</w:t>
      </w:r>
    </w:p>
    <w:p w:rsidR="00B45ED7" w:rsidRPr="00092D88" w:rsidRDefault="00FC4093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 xml:space="preserve">В работе здесь ценится больше всего результат, и награждение происходит по принципу реального вклада в этот результат. </w:t>
      </w:r>
      <w:r w:rsidRPr="00092D88">
        <w:rPr>
          <w:rFonts w:ascii="Times New Roman" w:hAnsi="Times New Roman" w:cs="Times New Roman"/>
          <w:sz w:val="28"/>
          <w:szCs w:val="28"/>
        </w:rPr>
        <w:t>С</w:t>
      </w:r>
      <w:r w:rsidRPr="00092D88">
        <w:rPr>
          <w:rFonts w:ascii="Times New Roman" w:hAnsi="Times New Roman" w:cs="Times New Roman"/>
          <w:sz w:val="28"/>
          <w:szCs w:val="28"/>
        </w:rPr>
        <w:t>оревнование важнее сотрудничества. Люди имеют более сильную мотивацию к достижению практических результатов, в работе они видят смысл жизни, признание, успех и конкуренция рассматриваются как главные источники удовлетворенности работой.</w:t>
      </w:r>
    </w:p>
    <w:p w:rsidR="00B45ED7" w:rsidRPr="00092D88" w:rsidRDefault="00B45ED7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5B4B" w:rsidRPr="00092D88" w:rsidRDefault="00C95B4B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 xml:space="preserve">4) </w:t>
      </w:r>
      <w:r w:rsidR="003E2CCF">
        <w:rPr>
          <w:rFonts w:ascii="Times New Roman" w:hAnsi="Times New Roman" w:cs="Times New Roman"/>
          <w:sz w:val="28"/>
          <w:szCs w:val="28"/>
        </w:rPr>
        <w:t>И</w:t>
      </w:r>
      <w:r w:rsidRPr="00092D88">
        <w:rPr>
          <w:rFonts w:ascii="Times New Roman" w:hAnsi="Times New Roman" w:cs="Times New Roman"/>
          <w:sz w:val="28"/>
          <w:szCs w:val="28"/>
        </w:rPr>
        <w:t>збегание неопределенности</w:t>
      </w:r>
      <w:r w:rsidR="003E2CCF">
        <w:rPr>
          <w:rFonts w:ascii="Times New Roman" w:hAnsi="Times New Roman" w:cs="Times New Roman"/>
          <w:sz w:val="28"/>
          <w:szCs w:val="28"/>
        </w:rPr>
        <w:t>.</w:t>
      </w:r>
    </w:p>
    <w:p w:rsidR="00B45ED7" w:rsidRPr="00092D88" w:rsidRDefault="00B45ED7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Германия относится к культурам с высоким индексом избегания неопределенности</w:t>
      </w:r>
      <w:r w:rsidRPr="00092D88">
        <w:rPr>
          <w:rFonts w:ascii="Times New Roman" w:hAnsi="Times New Roman" w:cs="Times New Roman"/>
          <w:sz w:val="28"/>
          <w:szCs w:val="28"/>
        </w:rPr>
        <w:t xml:space="preserve">. </w:t>
      </w:r>
      <w:r w:rsidR="00D41C6D" w:rsidRPr="00092D88">
        <w:rPr>
          <w:rFonts w:ascii="Times New Roman" w:hAnsi="Times New Roman" w:cs="Times New Roman"/>
          <w:sz w:val="28"/>
          <w:szCs w:val="28"/>
        </w:rPr>
        <w:t>Представители немецкой культуры пытаются избегать неясных ситуаций, обезопасив себя множеством формальных правил, неприятием отклонений от нормы в поведении, верой в абсолютную истину. Они нетерпимо относятся к людям с другим типом поведения, больше сопротивляются любым изменениям, болезненно относятся к двусмысленности, беспокоятся о будущем, мало склонны к риску. В их поведении ярко выражена тенденция к внутригрупповому согласию. Их характеризует высокий уровень беспокойства и поэтому они заняты вопросами безопасности и охраны, испытывают сильную потребность в письменных инструкциях, правилах и законах, которые придают из жизни устойчивость и определенность. Люди в Германии предпочитают четкие цели, подробные задания, жесткие графики работы и расписания действий.</w:t>
      </w:r>
    </w:p>
    <w:p w:rsidR="00B45ED7" w:rsidRPr="00092D88" w:rsidRDefault="00B45ED7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5B4B" w:rsidRPr="00092D88" w:rsidRDefault="00C95B4B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 xml:space="preserve">5) </w:t>
      </w:r>
      <w:r w:rsidR="0031122F">
        <w:rPr>
          <w:rFonts w:ascii="Times New Roman" w:hAnsi="Times New Roman" w:cs="Times New Roman"/>
          <w:sz w:val="28"/>
          <w:szCs w:val="28"/>
        </w:rPr>
        <w:t>С</w:t>
      </w:r>
      <w:r w:rsidRPr="00092D88">
        <w:rPr>
          <w:rFonts w:ascii="Times New Roman" w:hAnsi="Times New Roman" w:cs="Times New Roman"/>
          <w:sz w:val="28"/>
          <w:szCs w:val="28"/>
        </w:rPr>
        <w:t>тратегическое мышление</w:t>
      </w:r>
      <w:r w:rsidR="0031122F">
        <w:rPr>
          <w:rFonts w:ascii="Times New Roman" w:hAnsi="Times New Roman" w:cs="Times New Roman"/>
          <w:sz w:val="28"/>
          <w:szCs w:val="28"/>
        </w:rPr>
        <w:t>.</w:t>
      </w:r>
    </w:p>
    <w:p w:rsidR="00B1610D" w:rsidRPr="00092D88" w:rsidRDefault="00B1610D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Низкий индекс долгосрочности</w:t>
      </w:r>
      <w:r w:rsidRPr="00092D88">
        <w:rPr>
          <w:rFonts w:ascii="Times New Roman" w:hAnsi="Times New Roman" w:cs="Times New Roman"/>
          <w:sz w:val="28"/>
          <w:szCs w:val="28"/>
        </w:rPr>
        <w:t xml:space="preserve"> </w:t>
      </w:r>
      <w:r w:rsidRPr="00092D88">
        <w:rPr>
          <w:rFonts w:ascii="Times New Roman" w:hAnsi="Times New Roman" w:cs="Times New Roman"/>
          <w:sz w:val="28"/>
          <w:szCs w:val="28"/>
        </w:rPr>
        <w:t>ориентации характерен для западных стран, в том числе и Германии. Здесь ценятся традиционные методы, выполняются социальные обязательства и много времени уделяется развитию отношений. Это означает, что будущее и прошлое для них связано между</w:t>
      </w:r>
      <w:r w:rsidRPr="00092D88">
        <w:rPr>
          <w:rFonts w:ascii="Times New Roman" w:hAnsi="Times New Roman" w:cs="Times New Roman"/>
          <w:sz w:val="28"/>
          <w:szCs w:val="28"/>
        </w:rPr>
        <w:t xml:space="preserve"> </w:t>
      </w:r>
      <w:r w:rsidRPr="00092D88">
        <w:rPr>
          <w:rFonts w:ascii="Times New Roman" w:hAnsi="Times New Roman" w:cs="Times New Roman"/>
          <w:sz w:val="28"/>
          <w:szCs w:val="28"/>
        </w:rPr>
        <w:t>собой, и то, что не может быть сделано сегодня, может быть сделано завтра.</w:t>
      </w:r>
    </w:p>
    <w:p w:rsidR="00B1610D" w:rsidRPr="00092D88" w:rsidRDefault="00B1610D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0B60" w:rsidRPr="00092D88" w:rsidRDefault="00C95B4B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 xml:space="preserve">6) </w:t>
      </w:r>
      <w:r w:rsidR="0031122F">
        <w:rPr>
          <w:rFonts w:ascii="Times New Roman" w:hAnsi="Times New Roman" w:cs="Times New Roman"/>
          <w:sz w:val="28"/>
          <w:szCs w:val="28"/>
        </w:rPr>
        <w:t>Д</w:t>
      </w:r>
      <w:r w:rsidRPr="00092D88">
        <w:rPr>
          <w:rFonts w:ascii="Times New Roman" w:hAnsi="Times New Roman" w:cs="Times New Roman"/>
          <w:sz w:val="28"/>
          <w:szCs w:val="28"/>
        </w:rPr>
        <w:t>опущение</w:t>
      </w:r>
      <w:r w:rsidRPr="00092D88">
        <w:rPr>
          <w:rFonts w:ascii="Times New Roman" w:hAnsi="Times New Roman" w:cs="Times New Roman"/>
          <w:sz w:val="28"/>
          <w:szCs w:val="28"/>
        </w:rPr>
        <w:t xml:space="preserve">, </w:t>
      </w:r>
      <w:r w:rsidRPr="00092D88">
        <w:rPr>
          <w:rFonts w:ascii="Times New Roman" w:hAnsi="Times New Roman" w:cs="Times New Roman"/>
          <w:sz w:val="28"/>
          <w:szCs w:val="28"/>
        </w:rPr>
        <w:t xml:space="preserve">или </w:t>
      </w:r>
      <w:r w:rsidRPr="00092D88">
        <w:rPr>
          <w:rFonts w:ascii="Times New Roman" w:hAnsi="Times New Roman" w:cs="Times New Roman"/>
          <w:sz w:val="28"/>
          <w:szCs w:val="28"/>
        </w:rPr>
        <w:t>м</w:t>
      </w:r>
      <w:r w:rsidRPr="00092D88">
        <w:rPr>
          <w:rFonts w:ascii="Times New Roman" w:hAnsi="Times New Roman" w:cs="Times New Roman"/>
          <w:sz w:val="28"/>
          <w:szCs w:val="28"/>
        </w:rPr>
        <w:t>ера счастья</w:t>
      </w:r>
      <w:r w:rsidR="00B1610D" w:rsidRPr="00092D88">
        <w:rPr>
          <w:rFonts w:ascii="Times New Roman" w:hAnsi="Times New Roman" w:cs="Times New Roman"/>
          <w:sz w:val="28"/>
          <w:szCs w:val="28"/>
        </w:rPr>
        <w:t>.</w:t>
      </w:r>
    </w:p>
    <w:p w:rsidR="00B1610D" w:rsidRPr="00092D88" w:rsidRDefault="00B1610D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Для Германии характерен высокий уровень потворства желаниям. Удовлетворение желаний, связанных с наслаждением жизнью и получением удовольствий</w:t>
      </w:r>
      <w:r w:rsidRPr="00092D88">
        <w:rPr>
          <w:rFonts w:ascii="Times New Roman" w:hAnsi="Times New Roman" w:cs="Times New Roman"/>
          <w:sz w:val="28"/>
          <w:szCs w:val="28"/>
        </w:rPr>
        <w:t>,</w:t>
      </w:r>
      <w:r w:rsidRPr="00092D88">
        <w:rPr>
          <w:rFonts w:ascii="Times New Roman" w:hAnsi="Times New Roman" w:cs="Times New Roman"/>
          <w:sz w:val="28"/>
          <w:szCs w:val="28"/>
        </w:rPr>
        <w:t xml:space="preserve"> одобряется обществом.</w:t>
      </w:r>
    </w:p>
    <w:p w:rsidR="00C95B4B" w:rsidRPr="00092D88" w:rsidRDefault="00C95B4B" w:rsidP="00092D88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C95B4B" w:rsidRPr="00092D88" w:rsidRDefault="00C95B4B" w:rsidP="00092D88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5E0B60" w:rsidRPr="00161F3B" w:rsidRDefault="005E0B60" w:rsidP="00161F3B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161F3B">
        <w:rPr>
          <w:rFonts w:ascii="Times New Roman" w:hAnsi="Times New Roman" w:cs="Times New Roman"/>
          <w:b/>
          <w:bCs/>
          <w:sz w:val="28"/>
          <w:szCs w:val="28"/>
        </w:rPr>
        <w:t>2. Особенности делового поведения представителей выбранной</w:t>
      </w:r>
      <w:r w:rsidR="00161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1F3B">
        <w:rPr>
          <w:rFonts w:ascii="Times New Roman" w:hAnsi="Times New Roman" w:cs="Times New Roman"/>
          <w:b/>
          <w:bCs/>
          <w:sz w:val="28"/>
          <w:szCs w:val="28"/>
        </w:rPr>
        <w:t>культуры.</w:t>
      </w:r>
    </w:p>
    <w:p w:rsidR="00215D20" w:rsidRPr="00092D88" w:rsidRDefault="00215D20" w:rsidP="00092D88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Доминирующими параметрами немецкой деловой культуры являются</w:t>
      </w:r>
      <w:r w:rsidRPr="00092D8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15D20" w:rsidRPr="00161F3B" w:rsidRDefault="00215D20" w:rsidP="00161F3B">
      <w:pPr>
        <w:pStyle w:val="a7"/>
        <w:numPr>
          <w:ilvl w:val="0"/>
          <w:numId w:val="4"/>
        </w:numPr>
        <w:spacing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161F3B">
        <w:rPr>
          <w:rFonts w:ascii="Times New Roman" w:hAnsi="Times New Roman" w:cs="Times New Roman"/>
          <w:sz w:val="28"/>
          <w:szCs w:val="28"/>
        </w:rPr>
        <w:t>п</w:t>
      </w:r>
      <w:r w:rsidRPr="00161F3B">
        <w:rPr>
          <w:rFonts w:ascii="Times New Roman" w:hAnsi="Times New Roman" w:cs="Times New Roman"/>
          <w:sz w:val="28"/>
          <w:szCs w:val="28"/>
        </w:rPr>
        <w:t>едантизм</w:t>
      </w:r>
      <w:r w:rsidRPr="00161F3B">
        <w:rPr>
          <w:rFonts w:ascii="Times New Roman" w:hAnsi="Times New Roman" w:cs="Times New Roman"/>
          <w:sz w:val="28"/>
          <w:szCs w:val="28"/>
        </w:rPr>
        <w:t>;</w:t>
      </w:r>
    </w:p>
    <w:p w:rsidR="00215D20" w:rsidRPr="00161F3B" w:rsidRDefault="00215D20" w:rsidP="00161F3B">
      <w:pPr>
        <w:pStyle w:val="a7"/>
        <w:numPr>
          <w:ilvl w:val="0"/>
          <w:numId w:val="4"/>
        </w:numPr>
        <w:spacing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161F3B">
        <w:rPr>
          <w:rFonts w:ascii="Times New Roman" w:hAnsi="Times New Roman" w:cs="Times New Roman"/>
          <w:sz w:val="28"/>
          <w:szCs w:val="28"/>
        </w:rPr>
        <w:t>прагматизм;</w:t>
      </w:r>
    </w:p>
    <w:p w:rsidR="00215D20" w:rsidRPr="00161F3B" w:rsidRDefault="00215D20" w:rsidP="00161F3B">
      <w:pPr>
        <w:pStyle w:val="a7"/>
        <w:numPr>
          <w:ilvl w:val="0"/>
          <w:numId w:val="4"/>
        </w:numPr>
        <w:spacing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161F3B">
        <w:rPr>
          <w:rFonts w:ascii="Times New Roman" w:hAnsi="Times New Roman" w:cs="Times New Roman"/>
          <w:sz w:val="28"/>
          <w:szCs w:val="28"/>
        </w:rPr>
        <w:t>умение ценить время</w:t>
      </w:r>
      <w:r w:rsidRPr="00161F3B">
        <w:rPr>
          <w:rFonts w:ascii="Times New Roman" w:hAnsi="Times New Roman" w:cs="Times New Roman"/>
          <w:sz w:val="28"/>
          <w:szCs w:val="28"/>
        </w:rPr>
        <w:t>;</w:t>
      </w:r>
    </w:p>
    <w:p w:rsidR="00215D20" w:rsidRPr="00161F3B" w:rsidRDefault="00215D20" w:rsidP="00161F3B">
      <w:pPr>
        <w:pStyle w:val="a7"/>
        <w:numPr>
          <w:ilvl w:val="0"/>
          <w:numId w:val="4"/>
        </w:numPr>
        <w:spacing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161F3B">
        <w:rPr>
          <w:rFonts w:ascii="Times New Roman" w:hAnsi="Times New Roman" w:cs="Times New Roman"/>
          <w:sz w:val="28"/>
          <w:szCs w:val="28"/>
        </w:rPr>
        <w:t>аккуратность</w:t>
      </w:r>
      <w:r w:rsidRPr="00161F3B">
        <w:rPr>
          <w:rFonts w:ascii="Times New Roman" w:hAnsi="Times New Roman" w:cs="Times New Roman"/>
          <w:sz w:val="28"/>
          <w:szCs w:val="28"/>
        </w:rPr>
        <w:t>;</w:t>
      </w:r>
    </w:p>
    <w:p w:rsidR="00215D20" w:rsidRPr="00161F3B" w:rsidRDefault="00215D20" w:rsidP="00161F3B">
      <w:pPr>
        <w:pStyle w:val="a7"/>
        <w:numPr>
          <w:ilvl w:val="0"/>
          <w:numId w:val="4"/>
        </w:numPr>
        <w:spacing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161F3B">
        <w:rPr>
          <w:rFonts w:ascii="Times New Roman" w:hAnsi="Times New Roman" w:cs="Times New Roman"/>
          <w:sz w:val="28"/>
          <w:szCs w:val="28"/>
        </w:rPr>
        <w:t xml:space="preserve">склонность к прямоте и резкости при выражении своей точки зрения. </w:t>
      </w:r>
    </w:p>
    <w:p w:rsidR="005E0B60" w:rsidRPr="00092D88" w:rsidRDefault="00215D20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Немецкие бизнесмены не всегда дипломатичны. В деловой культуре Германии упор, в первую очередь, делается на развитие таких качеств как   самодисциплина и самоконтроль. Что касается культуры корпоративной, то она характеризуется тем, что немцы как правило не любят рисковать и ввязываться в сомнительные проекты.</w:t>
      </w:r>
    </w:p>
    <w:p w:rsidR="00577DA2" w:rsidRPr="00092D88" w:rsidRDefault="00577DA2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lastRenderedPageBreak/>
        <w:t>Лишние телодвижения, жесты или слишком эмоциональное выражение чувств не приветствуются в рамках офисного общения.</w:t>
      </w:r>
      <w:r w:rsidRPr="00092D88">
        <w:rPr>
          <w:rFonts w:ascii="Times New Roman" w:hAnsi="Times New Roman" w:cs="Times New Roman"/>
          <w:sz w:val="28"/>
          <w:szCs w:val="28"/>
        </w:rPr>
        <w:t xml:space="preserve"> </w:t>
      </w:r>
      <w:r w:rsidRPr="00092D88">
        <w:rPr>
          <w:rFonts w:ascii="Times New Roman" w:hAnsi="Times New Roman" w:cs="Times New Roman"/>
          <w:sz w:val="28"/>
          <w:szCs w:val="28"/>
        </w:rPr>
        <w:t xml:space="preserve">Крепкое рукопожатие </w:t>
      </w:r>
      <w:r w:rsidRPr="00092D88">
        <w:rPr>
          <w:rFonts w:ascii="Times New Roman" w:hAnsi="Times New Roman" w:cs="Times New Roman"/>
          <w:sz w:val="28"/>
          <w:szCs w:val="28"/>
        </w:rPr>
        <w:t>всегда приветствуется</w:t>
      </w:r>
      <w:r w:rsidRPr="00092D88">
        <w:rPr>
          <w:rFonts w:ascii="Times New Roman" w:hAnsi="Times New Roman" w:cs="Times New Roman"/>
          <w:sz w:val="28"/>
          <w:szCs w:val="28"/>
        </w:rPr>
        <w:t xml:space="preserve"> в немецкой корпоративной культуре</w:t>
      </w:r>
      <w:r w:rsidR="005E1E98" w:rsidRPr="00092D88">
        <w:rPr>
          <w:rFonts w:ascii="Times New Roman" w:hAnsi="Times New Roman" w:cs="Times New Roman"/>
          <w:sz w:val="28"/>
          <w:szCs w:val="28"/>
        </w:rPr>
        <w:t xml:space="preserve"> (п</w:t>
      </w:r>
      <w:r w:rsidRPr="00092D88">
        <w:rPr>
          <w:rFonts w:ascii="Times New Roman" w:hAnsi="Times New Roman" w:cs="Times New Roman"/>
          <w:sz w:val="28"/>
          <w:szCs w:val="28"/>
        </w:rPr>
        <w:t>ри этом считается невежливым, если вы держите одну руку в кармане, пока подаете другую</w:t>
      </w:r>
      <w:r w:rsidR="005E1E98" w:rsidRPr="00092D88">
        <w:rPr>
          <w:rFonts w:ascii="Times New Roman" w:hAnsi="Times New Roman" w:cs="Times New Roman"/>
          <w:sz w:val="28"/>
          <w:szCs w:val="28"/>
        </w:rPr>
        <w:t>)</w:t>
      </w:r>
      <w:r w:rsidRPr="00092D88">
        <w:rPr>
          <w:rFonts w:ascii="Times New Roman" w:hAnsi="Times New Roman" w:cs="Times New Roman"/>
          <w:sz w:val="28"/>
          <w:szCs w:val="28"/>
        </w:rPr>
        <w:t>.</w:t>
      </w:r>
    </w:p>
    <w:p w:rsidR="005E1E98" w:rsidRPr="00092D88" w:rsidRDefault="005E1E98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 xml:space="preserve">Плотные, несвободные графики </w:t>
      </w:r>
      <w:r w:rsidRPr="00092D88">
        <w:rPr>
          <w:rFonts w:ascii="Times New Roman" w:hAnsi="Times New Roman" w:cs="Times New Roman"/>
          <w:sz w:val="28"/>
          <w:szCs w:val="28"/>
        </w:rPr>
        <w:t>всегда присутствуют в деловой сфере у немцев</w:t>
      </w:r>
      <w:r w:rsidRPr="00092D88">
        <w:rPr>
          <w:rFonts w:ascii="Times New Roman" w:hAnsi="Times New Roman" w:cs="Times New Roman"/>
          <w:sz w:val="28"/>
          <w:szCs w:val="28"/>
        </w:rPr>
        <w:t xml:space="preserve">. </w:t>
      </w:r>
      <w:r w:rsidR="005E6C17" w:rsidRPr="00092D88">
        <w:rPr>
          <w:rFonts w:ascii="Times New Roman" w:hAnsi="Times New Roman" w:cs="Times New Roman"/>
          <w:sz w:val="28"/>
          <w:szCs w:val="28"/>
        </w:rPr>
        <w:t>В</w:t>
      </w:r>
      <w:r w:rsidRPr="00092D88">
        <w:rPr>
          <w:rFonts w:ascii="Times New Roman" w:hAnsi="Times New Roman" w:cs="Times New Roman"/>
          <w:sz w:val="28"/>
          <w:szCs w:val="28"/>
        </w:rPr>
        <w:t>стречи</w:t>
      </w:r>
      <w:r w:rsidR="005E6C17" w:rsidRPr="00092D88">
        <w:rPr>
          <w:rFonts w:ascii="Times New Roman" w:hAnsi="Times New Roman" w:cs="Times New Roman"/>
          <w:sz w:val="28"/>
          <w:szCs w:val="28"/>
        </w:rPr>
        <w:t xml:space="preserve"> следует планировать</w:t>
      </w:r>
      <w:r w:rsidRPr="00092D88">
        <w:rPr>
          <w:rFonts w:ascii="Times New Roman" w:hAnsi="Times New Roman" w:cs="Times New Roman"/>
          <w:sz w:val="28"/>
          <w:szCs w:val="28"/>
        </w:rPr>
        <w:t xml:space="preserve"> заранее, за 1-2 недели. Не</w:t>
      </w:r>
      <w:r w:rsidR="005E6C17" w:rsidRPr="00092D88">
        <w:rPr>
          <w:rFonts w:ascii="Times New Roman" w:hAnsi="Times New Roman" w:cs="Times New Roman"/>
          <w:sz w:val="28"/>
          <w:szCs w:val="28"/>
        </w:rPr>
        <w:t xml:space="preserve"> стоит</w:t>
      </w:r>
      <w:r w:rsidRPr="00092D88">
        <w:rPr>
          <w:rFonts w:ascii="Times New Roman" w:hAnsi="Times New Roman" w:cs="Times New Roman"/>
          <w:sz w:val="28"/>
          <w:szCs w:val="28"/>
        </w:rPr>
        <w:t xml:space="preserve"> забыва</w:t>
      </w:r>
      <w:r w:rsidR="005E6C17" w:rsidRPr="00092D88">
        <w:rPr>
          <w:rFonts w:ascii="Times New Roman" w:hAnsi="Times New Roman" w:cs="Times New Roman"/>
          <w:sz w:val="28"/>
          <w:szCs w:val="28"/>
        </w:rPr>
        <w:t>ть</w:t>
      </w:r>
      <w:r w:rsidRPr="00092D88">
        <w:rPr>
          <w:rFonts w:ascii="Times New Roman" w:hAnsi="Times New Roman" w:cs="Times New Roman"/>
          <w:sz w:val="28"/>
          <w:szCs w:val="28"/>
        </w:rPr>
        <w:t xml:space="preserve"> об известной немецкой пунктуальности и приходит</w:t>
      </w:r>
      <w:r w:rsidR="005E6C17" w:rsidRPr="00092D88">
        <w:rPr>
          <w:rFonts w:ascii="Times New Roman" w:hAnsi="Times New Roman" w:cs="Times New Roman"/>
          <w:sz w:val="28"/>
          <w:szCs w:val="28"/>
        </w:rPr>
        <w:t>ь</w:t>
      </w:r>
      <w:r w:rsidRPr="00092D88">
        <w:rPr>
          <w:rFonts w:ascii="Times New Roman" w:hAnsi="Times New Roman" w:cs="Times New Roman"/>
          <w:sz w:val="28"/>
          <w:szCs w:val="28"/>
        </w:rPr>
        <w:t xml:space="preserve"> на деловые собрания вовремя.</w:t>
      </w:r>
    </w:p>
    <w:p w:rsidR="005E1E98" w:rsidRPr="00092D88" w:rsidRDefault="005E1E98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Обычно все участники совещания должны быть предупреждены о темах, которые будут обсуждаться во время деловых встреч: их оговаривают заранее или отправляют в рассылке. Поэтому спонтанным внеплановым дискуссиям на планерках будут не очень рады.</w:t>
      </w:r>
    </w:p>
    <w:p w:rsidR="006D23E0" w:rsidRPr="00092D88" w:rsidRDefault="006D23E0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 xml:space="preserve">Часто </w:t>
      </w:r>
      <w:r w:rsidRPr="00092D88">
        <w:rPr>
          <w:rFonts w:ascii="Times New Roman" w:hAnsi="Times New Roman" w:cs="Times New Roman"/>
          <w:sz w:val="28"/>
          <w:szCs w:val="28"/>
        </w:rPr>
        <w:t>после деловых собраний сотрудникам должно быть выслано резюме встречи. В нем будут обозначены темы, которые особенно интенсивно обсуждались, нерешенные задачи и дальнейшие планы. Итогом совещания должен быть пошаговый сценарий действий.</w:t>
      </w:r>
    </w:p>
    <w:p w:rsidR="005E0B60" w:rsidRPr="00092D88" w:rsidRDefault="00071A80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К выходным и отпуску в Германии относятся очень трепетно</w:t>
      </w:r>
      <w:r w:rsidRPr="00092D88">
        <w:rPr>
          <w:rFonts w:ascii="Times New Roman" w:hAnsi="Times New Roman" w:cs="Times New Roman"/>
          <w:sz w:val="28"/>
          <w:szCs w:val="28"/>
        </w:rPr>
        <w:t>.</w:t>
      </w:r>
      <w:r w:rsidRPr="00092D88">
        <w:rPr>
          <w:rFonts w:ascii="Times New Roman" w:hAnsi="Times New Roman" w:cs="Times New Roman"/>
          <w:sz w:val="28"/>
          <w:szCs w:val="28"/>
        </w:rPr>
        <w:t xml:space="preserve"> Например, в</w:t>
      </w:r>
      <w:r w:rsidRPr="00092D88">
        <w:rPr>
          <w:rFonts w:ascii="Times New Roman" w:hAnsi="Times New Roman" w:cs="Times New Roman"/>
          <w:sz w:val="28"/>
          <w:szCs w:val="28"/>
        </w:rPr>
        <w:t xml:space="preserve"> описании кадровой политики некоторых крупных компаний, например автомобильного концерна Daimler AG, указано, что письма, полученные во время отпуска, могут быть удалены или просто не прочитаны.</w:t>
      </w:r>
      <w:r w:rsidR="00C73ECC" w:rsidRPr="00092D88">
        <w:rPr>
          <w:rFonts w:ascii="Times New Roman" w:hAnsi="Times New Roman" w:cs="Times New Roman"/>
          <w:sz w:val="28"/>
          <w:szCs w:val="28"/>
        </w:rPr>
        <w:t xml:space="preserve"> </w:t>
      </w:r>
      <w:r w:rsidRPr="00092D88">
        <w:rPr>
          <w:rFonts w:ascii="Times New Roman" w:hAnsi="Times New Roman" w:cs="Times New Roman"/>
          <w:sz w:val="28"/>
          <w:szCs w:val="28"/>
        </w:rPr>
        <w:t>Для немцев не существует дела, которое нельзя отложить до понедельника.</w:t>
      </w:r>
    </w:p>
    <w:p w:rsidR="00C73ECC" w:rsidRPr="00092D88" w:rsidRDefault="00C73ECC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Если немецкий бизнес-партнер говорит, что подумает над сделкой, то он имеет в виду именно то, что говорит. Рабочий этикет в Германии не поощряет пустых обещаний.</w:t>
      </w:r>
      <w:r w:rsidRPr="00092D88">
        <w:rPr>
          <w:rFonts w:ascii="Times New Roman" w:hAnsi="Times New Roman" w:cs="Times New Roman"/>
          <w:sz w:val="28"/>
          <w:szCs w:val="28"/>
        </w:rPr>
        <w:t xml:space="preserve"> Не принято </w:t>
      </w:r>
      <w:r w:rsidRPr="00092D88">
        <w:rPr>
          <w:rFonts w:ascii="Times New Roman" w:hAnsi="Times New Roman" w:cs="Times New Roman"/>
          <w:sz w:val="28"/>
          <w:szCs w:val="28"/>
        </w:rPr>
        <w:t>торопить партнера</w:t>
      </w:r>
      <w:r w:rsidRPr="00092D88">
        <w:rPr>
          <w:rFonts w:ascii="Times New Roman" w:hAnsi="Times New Roman" w:cs="Times New Roman"/>
          <w:sz w:val="28"/>
          <w:szCs w:val="28"/>
        </w:rPr>
        <w:t>, лучше дать</w:t>
      </w:r>
      <w:r w:rsidRPr="00092D88">
        <w:rPr>
          <w:rFonts w:ascii="Times New Roman" w:hAnsi="Times New Roman" w:cs="Times New Roman"/>
          <w:sz w:val="28"/>
          <w:szCs w:val="28"/>
        </w:rPr>
        <w:t xml:space="preserve"> ему время подумать над вашим деловым предложением.</w:t>
      </w:r>
    </w:p>
    <w:p w:rsidR="00404FA6" w:rsidRPr="00092D88" w:rsidRDefault="00404FA6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0B60" w:rsidRPr="004B0574" w:rsidRDefault="005E0B60" w:rsidP="004B0574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574">
        <w:rPr>
          <w:rFonts w:ascii="Times New Roman" w:hAnsi="Times New Roman" w:cs="Times New Roman"/>
          <w:b/>
          <w:bCs/>
          <w:sz w:val="28"/>
          <w:szCs w:val="28"/>
        </w:rPr>
        <w:t>3. Особенности этикетных норм представителей выбранной культуры (повседневный).</w:t>
      </w:r>
    </w:p>
    <w:p w:rsidR="00476903" w:rsidRPr="00092D88" w:rsidRDefault="00476903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Обращение к собеседнику</w:t>
      </w:r>
      <w:r w:rsidR="004B0574">
        <w:rPr>
          <w:rFonts w:ascii="Times New Roman" w:hAnsi="Times New Roman" w:cs="Times New Roman"/>
          <w:sz w:val="28"/>
          <w:szCs w:val="28"/>
        </w:rPr>
        <w:t>.</w:t>
      </w:r>
    </w:p>
    <w:p w:rsidR="00476903" w:rsidRPr="00092D88" w:rsidRDefault="00476903" w:rsidP="004B057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 xml:space="preserve">Используется два типа обращения к собеседнику – </w:t>
      </w:r>
      <w:proofErr w:type="spellStart"/>
      <w:r w:rsidRPr="00092D88">
        <w:rPr>
          <w:rFonts w:ascii="Times New Roman" w:hAnsi="Times New Roman" w:cs="Times New Roman"/>
          <w:sz w:val="28"/>
          <w:szCs w:val="28"/>
        </w:rPr>
        <w:t>Sie</w:t>
      </w:r>
      <w:proofErr w:type="spellEnd"/>
      <w:r w:rsidRPr="00092D88">
        <w:rPr>
          <w:rFonts w:ascii="Times New Roman" w:hAnsi="Times New Roman" w:cs="Times New Roman"/>
          <w:sz w:val="28"/>
          <w:szCs w:val="28"/>
        </w:rPr>
        <w:t xml:space="preserve"> (аналогичное «Вы») и «</w:t>
      </w:r>
      <w:proofErr w:type="spellStart"/>
      <w:r w:rsidRPr="00092D88">
        <w:rPr>
          <w:rFonts w:ascii="Times New Roman" w:hAnsi="Times New Roman" w:cs="Times New Roman"/>
          <w:sz w:val="28"/>
          <w:szCs w:val="28"/>
        </w:rPr>
        <w:t>Du</w:t>
      </w:r>
      <w:proofErr w:type="spellEnd"/>
      <w:r w:rsidRPr="00092D88">
        <w:rPr>
          <w:rFonts w:ascii="Times New Roman" w:hAnsi="Times New Roman" w:cs="Times New Roman"/>
          <w:sz w:val="28"/>
          <w:szCs w:val="28"/>
        </w:rPr>
        <w:t xml:space="preserve">» («Ты»). Вторая форма используется при общении между близкими друзьями и родственниками. Все остальные типы взаимоотношений (деловые, формальные, при обращении к незнакомому человеку) подразумевают обязательное использование уважительной формы </w:t>
      </w:r>
      <w:proofErr w:type="spellStart"/>
      <w:r w:rsidRPr="00092D88">
        <w:rPr>
          <w:rFonts w:ascii="Times New Roman" w:hAnsi="Times New Roman" w:cs="Times New Roman"/>
          <w:sz w:val="28"/>
          <w:szCs w:val="28"/>
        </w:rPr>
        <w:t>Sie</w:t>
      </w:r>
      <w:proofErr w:type="spellEnd"/>
      <w:r w:rsidRPr="00092D88">
        <w:rPr>
          <w:rFonts w:ascii="Times New Roman" w:hAnsi="Times New Roman" w:cs="Times New Roman"/>
          <w:sz w:val="28"/>
          <w:szCs w:val="28"/>
        </w:rPr>
        <w:t>.</w:t>
      </w:r>
      <w:r w:rsidR="004B0574">
        <w:rPr>
          <w:rFonts w:ascii="Times New Roman" w:hAnsi="Times New Roman" w:cs="Times New Roman"/>
          <w:sz w:val="28"/>
          <w:szCs w:val="28"/>
        </w:rPr>
        <w:t xml:space="preserve"> </w:t>
      </w:r>
      <w:r w:rsidRPr="00092D88">
        <w:rPr>
          <w:rFonts w:ascii="Times New Roman" w:hAnsi="Times New Roman" w:cs="Times New Roman"/>
          <w:sz w:val="28"/>
          <w:szCs w:val="28"/>
        </w:rPr>
        <w:t>При употреблении имени собственного к нему добавляется форма «</w:t>
      </w:r>
      <w:proofErr w:type="spellStart"/>
      <w:r w:rsidRPr="00092D88">
        <w:rPr>
          <w:rFonts w:ascii="Times New Roman" w:hAnsi="Times New Roman" w:cs="Times New Roman"/>
          <w:sz w:val="28"/>
          <w:szCs w:val="28"/>
        </w:rPr>
        <w:t>Herr</w:t>
      </w:r>
      <w:proofErr w:type="spellEnd"/>
      <w:r w:rsidRPr="00092D88">
        <w:rPr>
          <w:rFonts w:ascii="Times New Roman" w:hAnsi="Times New Roman" w:cs="Times New Roman"/>
          <w:sz w:val="28"/>
          <w:szCs w:val="28"/>
        </w:rPr>
        <w:t>» («господин») или «</w:t>
      </w:r>
      <w:proofErr w:type="spellStart"/>
      <w:r w:rsidRPr="00092D88">
        <w:rPr>
          <w:rFonts w:ascii="Times New Roman" w:hAnsi="Times New Roman" w:cs="Times New Roman"/>
          <w:sz w:val="28"/>
          <w:szCs w:val="28"/>
        </w:rPr>
        <w:t>Frau</w:t>
      </w:r>
      <w:proofErr w:type="spellEnd"/>
      <w:r w:rsidRPr="00092D88">
        <w:rPr>
          <w:rFonts w:ascii="Times New Roman" w:hAnsi="Times New Roman" w:cs="Times New Roman"/>
          <w:sz w:val="28"/>
          <w:szCs w:val="28"/>
        </w:rPr>
        <w:t>» («госпожа»).</w:t>
      </w:r>
    </w:p>
    <w:p w:rsidR="00476903" w:rsidRPr="00092D88" w:rsidRDefault="00476903" w:rsidP="001A3AC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 xml:space="preserve">Титулы для жителя Германии – повод для гордости, поэтому их употребляют вместе с именем собственным. Если у собеседника есть научная степень доктора, к нему нужно обращаться, например, «Dr. </w:t>
      </w:r>
      <w:proofErr w:type="spellStart"/>
      <w:r w:rsidRPr="00092D88">
        <w:rPr>
          <w:rFonts w:ascii="Times New Roman" w:hAnsi="Times New Roman" w:cs="Times New Roman"/>
          <w:sz w:val="28"/>
          <w:szCs w:val="28"/>
        </w:rPr>
        <w:t>Schulz</w:t>
      </w:r>
      <w:proofErr w:type="spellEnd"/>
      <w:r w:rsidRPr="00092D88">
        <w:rPr>
          <w:rFonts w:ascii="Times New Roman" w:hAnsi="Times New Roman" w:cs="Times New Roman"/>
          <w:sz w:val="28"/>
          <w:szCs w:val="28"/>
        </w:rPr>
        <w:t>» (доктор Шульц). Узнать о наличии титула перед знакомством с новым человеком будет очень полезно для построения будущих отношений, это будет свидетельствовать об учтивости и вежливости.</w:t>
      </w:r>
    </w:p>
    <w:p w:rsidR="00476903" w:rsidRPr="00092D88" w:rsidRDefault="00476903" w:rsidP="00D5105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В повседневном общении немцы четко разделяют личную жизнь и публичную. За официальным разговором в офисе, на конференции или в ресторане не принято обсуждать никакие другие вопросы, кроме деловых.</w:t>
      </w:r>
    </w:p>
    <w:p w:rsidR="00476903" w:rsidRPr="00092D88" w:rsidRDefault="00476903" w:rsidP="00D5105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lastRenderedPageBreak/>
        <w:t>При общении с немцами переход на «Ты» («</w:t>
      </w:r>
      <w:proofErr w:type="spellStart"/>
      <w:r w:rsidRPr="00092D88">
        <w:rPr>
          <w:rFonts w:ascii="Times New Roman" w:hAnsi="Times New Roman" w:cs="Times New Roman"/>
          <w:sz w:val="28"/>
          <w:szCs w:val="28"/>
        </w:rPr>
        <w:t>Du</w:t>
      </w:r>
      <w:proofErr w:type="spellEnd"/>
      <w:r w:rsidRPr="00092D88">
        <w:rPr>
          <w:rFonts w:ascii="Times New Roman" w:hAnsi="Times New Roman" w:cs="Times New Roman"/>
          <w:sz w:val="28"/>
          <w:szCs w:val="28"/>
        </w:rPr>
        <w:t xml:space="preserve">») происходит нескоро. Спешить с этим в Германии не принято. Если же хороший знакомый уже сам перешел на «Ты», смело можно отвечать тем же. Вести себя нагло и навязчиво не </w:t>
      </w:r>
      <w:r w:rsidR="00D51051">
        <w:rPr>
          <w:rFonts w:ascii="Times New Roman" w:hAnsi="Times New Roman" w:cs="Times New Roman"/>
          <w:sz w:val="28"/>
          <w:szCs w:val="28"/>
        </w:rPr>
        <w:t>принято</w:t>
      </w:r>
      <w:r w:rsidRPr="00092D88">
        <w:rPr>
          <w:rFonts w:ascii="Times New Roman" w:hAnsi="Times New Roman" w:cs="Times New Roman"/>
          <w:sz w:val="28"/>
          <w:szCs w:val="28"/>
        </w:rPr>
        <w:t>.</w:t>
      </w:r>
    </w:p>
    <w:p w:rsidR="00476903" w:rsidRPr="00092D88" w:rsidRDefault="00476903" w:rsidP="000238F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Темы о Второй Мировой войне не приветствуются. Под запретом любое упоминание нацистской символики. Даже в шутку запрещено показывать какие-либо нацистские жесты, так как это несет уголовную ответственность.</w:t>
      </w:r>
    </w:p>
    <w:p w:rsidR="000238F6" w:rsidRPr="00092D88" w:rsidRDefault="000238F6" w:rsidP="000238F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76903" w:rsidRPr="00092D88" w:rsidRDefault="00476903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Этикет в гостях</w:t>
      </w:r>
      <w:r w:rsidR="000238F6">
        <w:rPr>
          <w:rFonts w:ascii="Times New Roman" w:hAnsi="Times New Roman" w:cs="Times New Roman"/>
          <w:sz w:val="28"/>
          <w:szCs w:val="28"/>
        </w:rPr>
        <w:t>.</w:t>
      </w:r>
    </w:p>
    <w:p w:rsidR="00476903" w:rsidRPr="00092D88" w:rsidRDefault="00476903" w:rsidP="00EB74B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Приглашение в гости в Германии означает большое доверие. Это признак расположения семьи к гостю. Отказываться, если пригласили домой, неприлично, это может испортить отношение немца к такому человеку.</w:t>
      </w:r>
    </w:p>
    <w:p w:rsidR="00476903" w:rsidRPr="00092D88" w:rsidRDefault="00476903" w:rsidP="00EB74B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Готовясь к походу в гости, нужно подготовить небольшой презент. Уместным подарком станет качественный чай, коробка красивого вкусного печенья, цветы. Приемлемо принести с собой в гости бутылку хорошего вина, если есть минимальные знания того, что понравится приглашающей семье.</w:t>
      </w:r>
    </w:p>
    <w:p w:rsidR="00476903" w:rsidRPr="00092D88" w:rsidRDefault="00476903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Приступать к еде принято тогда, когда блюда есть у всех присутствующих за столом и хозяин дома произносит «</w:t>
      </w:r>
      <w:proofErr w:type="spellStart"/>
      <w:r w:rsidRPr="00092D88">
        <w:rPr>
          <w:rFonts w:ascii="Times New Roman" w:hAnsi="Times New Roman" w:cs="Times New Roman"/>
          <w:sz w:val="28"/>
          <w:szCs w:val="28"/>
        </w:rPr>
        <w:t>Guten</w:t>
      </w:r>
      <w:proofErr w:type="spellEnd"/>
      <w:r w:rsidRPr="0009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D88">
        <w:rPr>
          <w:rFonts w:ascii="Times New Roman" w:hAnsi="Times New Roman" w:cs="Times New Roman"/>
          <w:sz w:val="28"/>
          <w:szCs w:val="28"/>
        </w:rPr>
        <w:t>Appetit</w:t>
      </w:r>
      <w:proofErr w:type="spellEnd"/>
      <w:r w:rsidRPr="00092D88">
        <w:rPr>
          <w:rFonts w:ascii="Times New Roman" w:hAnsi="Times New Roman" w:cs="Times New Roman"/>
          <w:sz w:val="28"/>
          <w:szCs w:val="28"/>
        </w:rPr>
        <w:t>!» («Приятного аппетита!»). За трапезой руки принято держать над столом, но не на коленях. Это правила относится и к этикету в ресторане.</w:t>
      </w:r>
    </w:p>
    <w:p w:rsidR="00476903" w:rsidRPr="00092D88" w:rsidRDefault="00476903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76903" w:rsidRPr="00092D88" w:rsidRDefault="00476903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Этикет на улице</w:t>
      </w:r>
      <w:r w:rsidR="00EB74B1">
        <w:rPr>
          <w:rFonts w:ascii="Times New Roman" w:hAnsi="Times New Roman" w:cs="Times New Roman"/>
          <w:sz w:val="28"/>
          <w:szCs w:val="28"/>
        </w:rPr>
        <w:t>.</w:t>
      </w:r>
    </w:p>
    <w:p w:rsidR="00476903" w:rsidRPr="00092D88" w:rsidRDefault="00476903" w:rsidP="00EB74B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Германия считается одной из самых чистых европейских стран. Все улицы, кварталы, проезды, парки и маленькие площадки выглядят облагороженными, чистыми и ухоженными. Немецкий этикет на улице начинается с культуры чистоты – об этом правиле знает каждый немецкий гражданин.</w:t>
      </w:r>
    </w:p>
    <w:p w:rsidR="00476903" w:rsidRPr="00092D88" w:rsidRDefault="00476903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После выгула собаки за ней также следует убрать все, что она сделала. Для этого в каждой парковой зоне есть электронный автомат с пакетами для «собачьих дел»;</w:t>
      </w:r>
    </w:p>
    <w:p w:rsidR="00476903" w:rsidRPr="00092D88" w:rsidRDefault="00476903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Правило сортировки. В Германии принято беречь экологию, поэтому все отходы сортируются по категориям: пластик, металл, стекло. Отличить их можно по цвету контейнера.</w:t>
      </w:r>
    </w:p>
    <w:p w:rsidR="00476903" w:rsidRPr="00092D88" w:rsidRDefault="00EB74B1" w:rsidP="00CD578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значение имеет</w:t>
      </w:r>
      <w:r w:rsidR="00476903" w:rsidRPr="00092D88">
        <w:rPr>
          <w:rFonts w:ascii="Times New Roman" w:hAnsi="Times New Roman" w:cs="Times New Roman"/>
          <w:sz w:val="28"/>
          <w:szCs w:val="28"/>
        </w:rPr>
        <w:t xml:space="preserve"> уважение к животным. В странах СНГ дорожные знаки предупреждают только о крупных диких зверях или домашних животных. В Германии, например, вы можете встретить знак о перебегающих утках или даже лягушках.</w:t>
      </w:r>
    </w:p>
    <w:p w:rsidR="00476903" w:rsidRPr="00092D88" w:rsidRDefault="00476903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Еще один регламент этикета - никакого алкоголя на улице. Несмотря на развитое пивное ремесло, в Германии не принято распивать алкоголь любой крепости на улицах. И, если вас остановит полиция, это может грозить крупным штрафом или неприятным выговором.</w:t>
      </w:r>
    </w:p>
    <w:p w:rsidR="005E0B60" w:rsidRPr="00092D88" w:rsidRDefault="005E0B60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0B60" w:rsidRPr="000C0323" w:rsidRDefault="005E0B60" w:rsidP="000C0323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0323">
        <w:rPr>
          <w:rFonts w:ascii="Times New Roman" w:hAnsi="Times New Roman" w:cs="Times New Roman"/>
          <w:b/>
          <w:bCs/>
          <w:sz w:val="28"/>
          <w:szCs w:val="28"/>
        </w:rPr>
        <w:t>4. Особенности речевого поведения и невербальной коммуникации представителей выбранной культуры.</w:t>
      </w:r>
    </w:p>
    <w:p w:rsidR="00604D66" w:rsidRPr="00092D88" w:rsidRDefault="00604D66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Характерные черты для немецкой невербальной коммуникации:</w:t>
      </w:r>
    </w:p>
    <w:p w:rsidR="00604D66" w:rsidRPr="00A72887" w:rsidRDefault="00604D66" w:rsidP="00A72887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87">
        <w:rPr>
          <w:rFonts w:ascii="Times New Roman" w:hAnsi="Times New Roman" w:cs="Times New Roman"/>
          <w:sz w:val="28"/>
          <w:szCs w:val="28"/>
        </w:rPr>
        <w:lastRenderedPageBreak/>
        <w:t>сдержанность в проявлении эмоций;</w:t>
      </w:r>
    </w:p>
    <w:p w:rsidR="00604D66" w:rsidRPr="00A72887" w:rsidRDefault="00604D66" w:rsidP="00A72887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87">
        <w:rPr>
          <w:rFonts w:ascii="Times New Roman" w:hAnsi="Times New Roman" w:cs="Times New Roman"/>
          <w:sz w:val="28"/>
          <w:szCs w:val="28"/>
        </w:rPr>
        <w:t>значительная пространственная дистанция;</w:t>
      </w:r>
    </w:p>
    <w:p w:rsidR="00604D66" w:rsidRPr="00A72887" w:rsidRDefault="00604D66" w:rsidP="00A72887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87">
        <w:rPr>
          <w:rFonts w:ascii="Times New Roman" w:hAnsi="Times New Roman" w:cs="Times New Roman"/>
          <w:sz w:val="28"/>
          <w:szCs w:val="28"/>
        </w:rPr>
        <w:t>практически полное отсутствие тактильной коммуникации;</w:t>
      </w:r>
    </w:p>
    <w:p w:rsidR="00604D66" w:rsidRPr="00A72887" w:rsidRDefault="00604D66" w:rsidP="00A72887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887">
        <w:rPr>
          <w:rFonts w:ascii="Times New Roman" w:hAnsi="Times New Roman" w:cs="Times New Roman"/>
          <w:sz w:val="28"/>
          <w:szCs w:val="28"/>
        </w:rPr>
        <w:t>ограниченное и сдержанное использование мимики и жестов</w:t>
      </w:r>
      <w:r w:rsidRPr="00A72887">
        <w:rPr>
          <w:rFonts w:ascii="Times New Roman" w:hAnsi="Times New Roman" w:cs="Times New Roman"/>
          <w:sz w:val="28"/>
          <w:szCs w:val="28"/>
        </w:rPr>
        <w:t>.</w:t>
      </w:r>
    </w:p>
    <w:p w:rsidR="00604D66" w:rsidRPr="00092D88" w:rsidRDefault="00604D66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76903" w:rsidRPr="00092D88" w:rsidRDefault="00476903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Жесты в общении</w:t>
      </w:r>
      <w:r w:rsidR="00BF31C6">
        <w:rPr>
          <w:rFonts w:ascii="Times New Roman" w:hAnsi="Times New Roman" w:cs="Times New Roman"/>
          <w:sz w:val="28"/>
          <w:szCs w:val="28"/>
        </w:rPr>
        <w:t>.</w:t>
      </w:r>
    </w:p>
    <w:p w:rsidR="00476903" w:rsidRPr="00092D88" w:rsidRDefault="00476903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Рукопожатие - очень распространенный жест в среде общения немцев. Принято обмениваться ими при встрече, прощании, приветствии гостей, приезде, отъезде. Рукопожатие может означать согласие и несогласие в зависимости от контекста. Чем ближе дружеские отношения между участниками коммуникации, тем дольше они жмут друг другу руки.</w:t>
      </w:r>
    </w:p>
    <w:p w:rsidR="00476903" w:rsidRPr="00092D88" w:rsidRDefault="00476903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Мужчины в дружеском общении могут похлопать друг друга по верхней части руки или спине. Однако иностранцу стоит так делать лишь в ответ на такое действие немца.</w:t>
      </w:r>
      <w:r w:rsidR="00604D66" w:rsidRPr="00092D88">
        <w:rPr>
          <w:rFonts w:ascii="Times New Roman" w:hAnsi="Times New Roman" w:cs="Times New Roman"/>
          <w:sz w:val="28"/>
          <w:szCs w:val="28"/>
        </w:rPr>
        <w:t xml:space="preserve"> </w:t>
      </w:r>
      <w:r w:rsidRPr="00092D88">
        <w:rPr>
          <w:rFonts w:ascii="Times New Roman" w:hAnsi="Times New Roman" w:cs="Times New Roman"/>
          <w:sz w:val="28"/>
          <w:szCs w:val="28"/>
        </w:rPr>
        <w:t>Важное различие в культуре рукопожатий немцев и русских в том, что в этой стране его активно используют женщины. Жмут друг другу руки и женщины с женщинами, и женщины с мужчинами.</w:t>
      </w:r>
    </w:p>
    <w:p w:rsidR="00476903" w:rsidRPr="00092D88" w:rsidRDefault="00476903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Помимо рукопожатий женщины в Германии при встрече и прощании могут использовать формальный поцелуй в щечку. Такой приветственный знак представляет собой едва заметное касание и его используют близкие подруги или родственницы.</w:t>
      </w:r>
    </w:p>
    <w:p w:rsidR="00604D66" w:rsidRPr="00092D88" w:rsidRDefault="00476903" w:rsidP="00BF31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В Германии можно на кого-либо показывать пальцем, и этот жест считается соответствующим немецкому этикету. Показывать кулак перед собеседником считается неприличным, ведь у немцев это значит «мозг размером с кулак» - человек недалекого ума.</w:t>
      </w:r>
    </w:p>
    <w:p w:rsidR="00604D66" w:rsidRPr="00092D88" w:rsidRDefault="00604D66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В одежде у немцев преобладают неяркие (даже блеклые) коричневые, желтые, бежевые цвета (иногда кажется, что ее очень долго носили). При входе в дом они часто не снимают обувь и могут даже лечь в ней на диван или кровать. Как правило, обувь не снимается в гостях, за столом. Свое объяснение это находит в том, что на улицах Германии так же чисто, как и дома.</w:t>
      </w:r>
    </w:p>
    <w:p w:rsidR="00604D66" w:rsidRPr="00092D88" w:rsidRDefault="00604D66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Выражая свое одобрение в общественных местах, немцы стучат кулаками и ногами по твердой поверхности: крышке стола, подлокотникам или полу, свистят и кричат. Так, например, принято поблагодарить преподавателя за хорошую лекцию. Для привлечения</w:t>
      </w:r>
      <w:r w:rsidR="00BF31C6">
        <w:rPr>
          <w:rFonts w:ascii="Times New Roman" w:hAnsi="Times New Roman" w:cs="Times New Roman"/>
          <w:sz w:val="28"/>
          <w:szCs w:val="28"/>
        </w:rPr>
        <w:t xml:space="preserve"> </w:t>
      </w:r>
      <w:r w:rsidRPr="00092D88">
        <w:rPr>
          <w:rFonts w:ascii="Times New Roman" w:hAnsi="Times New Roman" w:cs="Times New Roman"/>
          <w:sz w:val="28"/>
          <w:szCs w:val="28"/>
        </w:rPr>
        <w:t>внимания на собрании поднимают руку. При этом в немецком жесте ладонь обращена вперёд, в русском – повёрнута ребром вперёд.</w:t>
      </w:r>
    </w:p>
    <w:p w:rsidR="00476903" w:rsidRPr="00092D88" w:rsidRDefault="00604D66" w:rsidP="00B04E4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2D88">
        <w:rPr>
          <w:rFonts w:ascii="Times New Roman" w:hAnsi="Times New Roman" w:cs="Times New Roman"/>
          <w:sz w:val="28"/>
          <w:szCs w:val="28"/>
        </w:rPr>
        <w:t>Позы у немцев более раскованные, что особенно заметно у молодежи. Для немцев обычным является в общественном месте громко сморкаться, жевать, шуршать фантиками, обертками.</w:t>
      </w:r>
    </w:p>
    <w:p w:rsidR="005E0B60" w:rsidRPr="00092D88" w:rsidRDefault="005E0B60" w:rsidP="00A8307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0B60" w:rsidRPr="00845EC8" w:rsidRDefault="005E0B60" w:rsidP="00845EC8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EC8">
        <w:rPr>
          <w:rFonts w:ascii="Times New Roman" w:hAnsi="Times New Roman" w:cs="Times New Roman"/>
          <w:b/>
          <w:bCs/>
          <w:sz w:val="28"/>
          <w:szCs w:val="28"/>
        </w:rPr>
        <w:t>5. Список использованной литературы</w:t>
      </w:r>
    </w:p>
    <w:p w:rsidR="00140368" w:rsidRPr="00B63E34" w:rsidRDefault="00140368" w:rsidP="00B63E34">
      <w:pPr>
        <w:pStyle w:val="a7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E34">
        <w:rPr>
          <w:rFonts w:ascii="Times New Roman" w:hAnsi="Times New Roman" w:cs="Times New Roman"/>
          <w:sz w:val="28"/>
          <w:szCs w:val="28"/>
        </w:rPr>
        <w:t>Введение в теорию межкультурной коммуникации</w:t>
      </w:r>
      <w:r w:rsidR="00056AEF" w:rsidRPr="00B63E34">
        <w:rPr>
          <w:rFonts w:ascii="Times New Roman" w:hAnsi="Times New Roman" w:cs="Times New Roman"/>
          <w:sz w:val="28"/>
          <w:szCs w:val="28"/>
        </w:rPr>
        <w:t>.</w:t>
      </w:r>
      <w:r w:rsidRPr="00B63E34">
        <w:rPr>
          <w:rFonts w:ascii="Times New Roman" w:hAnsi="Times New Roman" w:cs="Times New Roman"/>
          <w:sz w:val="28"/>
          <w:szCs w:val="28"/>
        </w:rPr>
        <w:t xml:space="preserve"> А.П. </w:t>
      </w:r>
      <w:proofErr w:type="spellStart"/>
      <w:r w:rsidRPr="00B63E34">
        <w:rPr>
          <w:rFonts w:ascii="Times New Roman" w:hAnsi="Times New Roman" w:cs="Times New Roman"/>
          <w:sz w:val="28"/>
          <w:szCs w:val="28"/>
        </w:rPr>
        <w:t>Садохин</w:t>
      </w:r>
      <w:proofErr w:type="spellEnd"/>
      <w:r w:rsidRPr="00B63E34"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 w:rsidRPr="00B63E34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B63E34">
        <w:rPr>
          <w:rFonts w:ascii="Times New Roman" w:hAnsi="Times New Roman" w:cs="Times New Roman"/>
          <w:sz w:val="28"/>
          <w:szCs w:val="28"/>
        </w:rPr>
        <w:t>. шк., 2005.</w:t>
      </w:r>
    </w:p>
    <w:p w:rsidR="005E0B60" w:rsidRPr="00B63E34" w:rsidRDefault="00056AEF" w:rsidP="00B63E34">
      <w:pPr>
        <w:pStyle w:val="a7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E34">
        <w:rPr>
          <w:rFonts w:ascii="Times New Roman" w:hAnsi="Times New Roman" w:cs="Times New Roman"/>
          <w:sz w:val="28"/>
          <w:szCs w:val="28"/>
        </w:rPr>
        <w:t xml:space="preserve">Сравнительный анализ культур Германии и России по параметрической модели </w:t>
      </w:r>
      <w:proofErr w:type="spellStart"/>
      <w:r w:rsidRPr="00B63E34">
        <w:rPr>
          <w:rFonts w:ascii="Times New Roman" w:hAnsi="Times New Roman" w:cs="Times New Roman"/>
          <w:sz w:val="28"/>
          <w:szCs w:val="28"/>
        </w:rPr>
        <w:t>Хофстеде</w:t>
      </w:r>
      <w:proofErr w:type="spellEnd"/>
      <w:r w:rsidRPr="00B63E34">
        <w:rPr>
          <w:rFonts w:ascii="Times New Roman" w:hAnsi="Times New Roman" w:cs="Times New Roman"/>
          <w:sz w:val="28"/>
          <w:szCs w:val="28"/>
        </w:rPr>
        <w:t>.</w:t>
      </w:r>
      <w:r w:rsidR="0047203E" w:rsidRPr="00B63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203E" w:rsidRPr="00B63E34">
        <w:rPr>
          <w:rFonts w:ascii="Times New Roman" w:hAnsi="Times New Roman" w:cs="Times New Roman"/>
          <w:sz w:val="28"/>
          <w:szCs w:val="28"/>
        </w:rPr>
        <w:t>Бахун</w:t>
      </w:r>
      <w:proofErr w:type="spellEnd"/>
      <w:r w:rsidR="0047203E" w:rsidRPr="00B63E34">
        <w:rPr>
          <w:rFonts w:ascii="Times New Roman" w:hAnsi="Times New Roman" w:cs="Times New Roman"/>
          <w:sz w:val="28"/>
          <w:szCs w:val="28"/>
        </w:rPr>
        <w:t xml:space="preserve"> Т. П., Иваненко Г. Л.</w:t>
      </w:r>
    </w:p>
    <w:sectPr w:rsidR="005E0B60" w:rsidRPr="00B63E34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1A87" w:rsidRDefault="00061A87" w:rsidP="00FF7A45">
      <w:pPr>
        <w:spacing w:after="0" w:line="240" w:lineRule="auto"/>
      </w:pPr>
      <w:r>
        <w:separator/>
      </w:r>
    </w:p>
  </w:endnote>
  <w:endnote w:type="continuationSeparator" w:id="0">
    <w:p w:rsidR="00061A87" w:rsidRDefault="00061A87" w:rsidP="00FF7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414317278"/>
      <w:docPartObj>
        <w:docPartGallery w:val="Page Numbers (Bottom of Page)"/>
        <w:docPartUnique/>
      </w:docPartObj>
    </w:sdtPr>
    <w:sdtContent>
      <w:p w:rsidR="00FF7A45" w:rsidRDefault="00FF7A45" w:rsidP="009D562C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FF7A45" w:rsidRDefault="00FF7A45" w:rsidP="00FF7A45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801657301"/>
      <w:docPartObj>
        <w:docPartGallery w:val="Page Numbers (Bottom of Page)"/>
        <w:docPartUnique/>
      </w:docPartObj>
    </w:sdtPr>
    <w:sdtContent>
      <w:p w:rsidR="00FF7A45" w:rsidRDefault="00FF7A45" w:rsidP="009D562C">
        <w:pPr>
          <w:pStyle w:val="ac"/>
          <w:framePr w:wrap="none" w:vAnchor="text" w:hAnchor="margin" w:xAlign="right" w:y="1"/>
          <w:rPr>
            <w:rStyle w:val="ae"/>
          </w:rPr>
        </w:pPr>
        <w:r w:rsidRPr="00FF7A45">
          <w:rPr>
            <w:rStyle w:val="ae"/>
            <w:rFonts w:ascii="Times New Roman" w:hAnsi="Times New Roman" w:cs="Times New Roman"/>
          </w:rPr>
          <w:fldChar w:fldCharType="begin"/>
        </w:r>
        <w:r w:rsidRPr="00FF7A45">
          <w:rPr>
            <w:rStyle w:val="ae"/>
            <w:rFonts w:ascii="Times New Roman" w:hAnsi="Times New Roman" w:cs="Times New Roman"/>
          </w:rPr>
          <w:instrText xml:space="preserve"> PAGE </w:instrText>
        </w:r>
        <w:r w:rsidRPr="00FF7A45">
          <w:rPr>
            <w:rStyle w:val="ae"/>
            <w:rFonts w:ascii="Times New Roman" w:hAnsi="Times New Roman" w:cs="Times New Roman"/>
          </w:rPr>
          <w:fldChar w:fldCharType="separate"/>
        </w:r>
        <w:r w:rsidRPr="00FF7A45">
          <w:rPr>
            <w:rStyle w:val="ae"/>
            <w:rFonts w:ascii="Times New Roman" w:hAnsi="Times New Roman" w:cs="Times New Roman"/>
            <w:noProof/>
          </w:rPr>
          <w:t>1</w:t>
        </w:r>
        <w:r w:rsidRPr="00FF7A45">
          <w:rPr>
            <w:rStyle w:val="ae"/>
            <w:rFonts w:ascii="Times New Roman" w:hAnsi="Times New Roman" w:cs="Times New Roman"/>
          </w:rPr>
          <w:fldChar w:fldCharType="end"/>
        </w:r>
      </w:p>
    </w:sdtContent>
  </w:sdt>
  <w:p w:rsidR="00FF7A45" w:rsidRDefault="00FF7A45" w:rsidP="00FF7A45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1A87" w:rsidRDefault="00061A87" w:rsidP="00FF7A45">
      <w:pPr>
        <w:spacing w:after="0" w:line="240" w:lineRule="auto"/>
      </w:pPr>
      <w:r>
        <w:separator/>
      </w:r>
    </w:p>
  </w:footnote>
  <w:footnote w:type="continuationSeparator" w:id="0">
    <w:p w:rsidR="00061A87" w:rsidRDefault="00061A87" w:rsidP="00FF7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B6B65"/>
    <w:multiLevelType w:val="hybridMultilevel"/>
    <w:tmpl w:val="C598F2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7490963"/>
    <w:multiLevelType w:val="hybridMultilevel"/>
    <w:tmpl w:val="9B00B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366A1"/>
    <w:multiLevelType w:val="hybridMultilevel"/>
    <w:tmpl w:val="1B7E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547BC"/>
    <w:multiLevelType w:val="hybridMultilevel"/>
    <w:tmpl w:val="8794E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B1787"/>
    <w:multiLevelType w:val="hybridMultilevel"/>
    <w:tmpl w:val="96B4F55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65BB7A76"/>
    <w:multiLevelType w:val="hybridMultilevel"/>
    <w:tmpl w:val="B67069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FA23542"/>
    <w:multiLevelType w:val="hybridMultilevel"/>
    <w:tmpl w:val="E44A9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210407">
    <w:abstractNumId w:val="2"/>
  </w:num>
  <w:num w:numId="2" w16cid:durableId="456097745">
    <w:abstractNumId w:val="3"/>
  </w:num>
  <w:num w:numId="3" w16cid:durableId="821123117">
    <w:abstractNumId w:val="6"/>
  </w:num>
  <w:num w:numId="4" w16cid:durableId="1113129628">
    <w:abstractNumId w:val="4"/>
  </w:num>
  <w:num w:numId="5" w16cid:durableId="1221479927">
    <w:abstractNumId w:val="0"/>
  </w:num>
  <w:num w:numId="6" w16cid:durableId="1064988785">
    <w:abstractNumId w:val="5"/>
  </w:num>
  <w:num w:numId="7" w16cid:durableId="712844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4F"/>
    <w:rsid w:val="000238F6"/>
    <w:rsid w:val="00056AEF"/>
    <w:rsid w:val="00061A87"/>
    <w:rsid w:val="00071A80"/>
    <w:rsid w:val="00092D88"/>
    <w:rsid w:val="000C0323"/>
    <w:rsid w:val="00140368"/>
    <w:rsid w:val="00161F3B"/>
    <w:rsid w:val="001A3AC1"/>
    <w:rsid w:val="00215D20"/>
    <w:rsid w:val="0031122F"/>
    <w:rsid w:val="0033290B"/>
    <w:rsid w:val="0038060F"/>
    <w:rsid w:val="003E2CCF"/>
    <w:rsid w:val="00404FA6"/>
    <w:rsid w:val="0047203E"/>
    <w:rsid w:val="00476903"/>
    <w:rsid w:val="004B0574"/>
    <w:rsid w:val="0052447A"/>
    <w:rsid w:val="00577DA2"/>
    <w:rsid w:val="005E0B60"/>
    <w:rsid w:val="005E1E98"/>
    <w:rsid w:val="005E6C17"/>
    <w:rsid w:val="00604D66"/>
    <w:rsid w:val="00655506"/>
    <w:rsid w:val="006D23E0"/>
    <w:rsid w:val="00752F84"/>
    <w:rsid w:val="007A11FA"/>
    <w:rsid w:val="00845EC8"/>
    <w:rsid w:val="00894C33"/>
    <w:rsid w:val="009D61CC"/>
    <w:rsid w:val="00A72887"/>
    <w:rsid w:val="00A8307E"/>
    <w:rsid w:val="00B04E43"/>
    <w:rsid w:val="00B1610D"/>
    <w:rsid w:val="00B45ED7"/>
    <w:rsid w:val="00B63E34"/>
    <w:rsid w:val="00BF31C6"/>
    <w:rsid w:val="00C638EE"/>
    <w:rsid w:val="00C73ECC"/>
    <w:rsid w:val="00C95B4B"/>
    <w:rsid w:val="00CD5784"/>
    <w:rsid w:val="00D20113"/>
    <w:rsid w:val="00D368A9"/>
    <w:rsid w:val="00D41C6D"/>
    <w:rsid w:val="00D51051"/>
    <w:rsid w:val="00D70F4F"/>
    <w:rsid w:val="00EB74B1"/>
    <w:rsid w:val="00ED2C5C"/>
    <w:rsid w:val="00F61960"/>
    <w:rsid w:val="00FC4093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5758"/>
  <w15:chartTrackingRefBased/>
  <w15:docId w15:val="{985E67E2-97C5-1F42-91EC-E410912A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0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0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0F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0F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0F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0F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0F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0F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0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0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0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0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0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0F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0F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0F4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0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0F4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0F4F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FF7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F7A45"/>
  </w:style>
  <w:style w:type="character" w:styleId="ae">
    <w:name w:val="page number"/>
    <w:basedOn w:val="a0"/>
    <w:uiPriority w:val="99"/>
    <w:semiHidden/>
    <w:unhideWhenUsed/>
    <w:rsid w:val="00FF7A45"/>
  </w:style>
  <w:style w:type="paragraph" w:styleId="af">
    <w:name w:val="header"/>
    <w:basedOn w:val="a"/>
    <w:link w:val="af0"/>
    <w:uiPriority w:val="99"/>
    <w:unhideWhenUsed/>
    <w:rsid w:val="00FF7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F7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dsytair</dc:creator>
  <cp:keywords/>
  <dc:description/>
  <cp:lastModifiedBy>dsytair</cp:lastModifiedBy>
  <cp:revision>44</cp:revision>
  <dcterms:created xsi:type="dcterms:W3CDTF">2024-05-11T13:42:00Z</dcterms:created>
  <dcterms:modified xsi:type="dcterms:W3CDTF">2024-05-11T17:12:00Z</dcterms:modified>
</cp:coreProperties>
</file>