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8EA" w:rsidRPr="00BE2F79" w:rsidRDefault="008D08EA" w:rsidP="00313713">
      <w:pPr>
        <w:shd w:val="clear" w:color="auto" w:fill="FFFFFF"/>
        <w:autoSpaceDE w:val="0"/>
        <w:autoSpaceDN w:val="0"/>
        <w:adjustRightInd w:val="0"/>
        <w:jc w:val="center"/>
        <w:rPr>
          <w:b/>
          <w:i/>
          <w:sz w:val="28"/>
        </w:rPr>
      </w:pPr>
      <w:r w:rsidRPr="00BE2F79">
        <w:rPr>
          <w:b/>
          <w:i/>
          <w:sz w:val="28"/>
        </w:rPr>
        <w:t xml:space="preserve">Практическое задание по теме </w:t>
      </w:r>
      <w:r w:rsidR="005C58FB" w:rsidRPr="00BE2F79">
        <w:rPr>
          <w:b/>
          <w:i/>
          <w:sz w:val="28"/>
        </w:rPr>
        <w:t>5</w:t>
      </w:r>
      <w:r w:rsidRPr="00BE2F79">
        <w:rPr>
          <w:b/>
          <w:i/>
          <w:sz w:val="28"/>
        </w:rPr>
        <w:t>:</w:t>
      </w:r>
    </w:p>
    <w:p w:rsidR="001D7A92" w:rsidRPr="00BE2F79" w:rsidRDefault="001D7A92" w:rsidP="00313713">
      <w:pPr>
        <w:tabs>
          <w:tab w:val="left" w:pos="360"/>
        </w:tabs>
        <w:suppressAutoHyphens/>
        <w:jc w:val="both"/>
        <w:rPr>
          <w:b/>
          <w:sz w:val="28"/>
        </w:rPr>
      </w:pPr>
    </w:p>
    <w:p w:rsidR="001D7A92" w:rsidRPr="00BE2F79" w:rsidRDefault="001D7A92" w:rsidP="001D7A92">
      <w:pPr>
        <w:keepNext/>
        <w:keepLines/>
        <w:shd w:val="clear" w:color="auto" w:fill="FFFFFF"/>
        <w:jc w:val="center"/>
        <w:outlineLvl w:val="2"/>
        <w:rPr>
          <w:b/>
          <w:bCs/>
          <w:color w:val="000000"/>
          <w:sz w:val="28"/>
        </w:rPr>
      </w:pPr>
      <w:r w:rsidRPr="00BE2F79">
        <w:rPr>
          <w:b/>
          <w:bCs/>
          <w:color w:val="000000"/>
          <w:sz w:val="28"/>
        </w:rPr>
        <w:t>Кейс- ситуация № 2</w:t>
      </w:r>
      <w:r w:rsidR="00725D05">
        <w:rPr>
          <w:b/>
          <w:bCs/>
          <w:color w:val="000000"/>
          <w:sz w:val="28"/>
        </w:rPr>
        <w:t xml:space="preserve">. “Красный Октябрь” – </w:t>
      </w:r>
      <w:r w:rsidRPr="00BE2F79">
        <w:rPr>
          <w:b/>
          <w:bCs/>
          <w:color w:val="000000"/>
          <w:sz w:val="28"/>
        </w:rPr>
        <w:t>российские традиции качества»</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 xml:space="preserve">В </w:t>
      </w:r>
      <w:smartTag w:uri="urn:schemas-microsoft-com:office:smarttags" w:element="metricconverter">
        <w:smartTagPr>
          <w:attr w:name="ProductID" w:val="2001 г"/>
        </w:smartTagPr>
        <w:r w:rsidRPr="00BE2F79">
          <w:rPr>
            <w:rFonts w:eastAsia="Calibri"/>
            <w:color w:val="000000"/>
            <w:sz w:val="28"/>
            <w:szCs w:val="20"/>
          </w:rPr>
          <w:t>2001 г</w:t>
        </w:r>
      </w:smartTag>
      <w:r w:rsidRPr="00BE2F79">
        <w:rPr>
          <w:rFonts w:eastAsia="Calibri"/>
          <w:color w:val="000000"/>
          <w:sz w:val="28"/>
          <w:szCs w:val="20"/>
        </w:rPr>
        <w:t xml:space="preserve">. одно из старейших российских кондитерских предприятий отметило свое 150-летие. Сегодня «Красный Октябрь» — это 20% производства всего российского шоколада, 10% — карамели, около 25% ириса и около 10% глазированных конфет. В самом центре Москвы на площади </w:t>
      </w:r>
      <w:smartTag w:uri="urn:schemas-microsoft-com:office:smarttags" w:element="metricconverter">
        <w:smartTagPr>
          <w:attr w:name="ProductID" w:val="6 гектаров"/>
        </w:smartTagPr>
        <w:r w:rsidRPr="00BE2F79">
          <w:rPr>
            <w:rFonts w:eastAsia="Calibri"/>
            <w:color w:val="000000"/>
            <w:sz w:val="28"/>
            <w:szCs w:val="20"/>
          </w:rPr>
          <w:t>6 гектаров</w:t>
        </w:r>
      </w:smartTag>
      <w:r w:rsidRPr="00BE2F79">
        <w:rPr>
          <w:rFonts w:eastAsia="Calibri"/>
          <w:color w:val="000000"/>
          <w:sz w:val="28"/>
          <w:szCs w:val="20"/>
        </w:rPr>
        <w:t xml:space="preserve"> располагаются цеха, оснащенные современным оборудованием, где выпускается более 60 тысяч тонн разнообразной кондитерской продукции.</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Сейчас на предприятии работает более трех тысяч человек, а начиналось все с небольшой мастерской по производству шоколада и конфет.</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 xml:space="preserve">В1851 г. Фердинанд Теодор фон Эйнем открыл в Москве на Арбате кондитерскую, при которой была небольшая мастерская по изготовлению шоколада. В </w:t>
      </w:r>
      <w:smartTag w:uri="urn:schemas-microsoft-com:office:smarttags" w:element="metricconverter">
        <w:smartTagPr>
          <w:attr w:name="ProductID" w:val="1856 г"/>
        </w:smartTagPr>
        <w:r w:rsidRPr="00BE2F79">
          <w:rPr>
            <w:rFonts w:eastAsia="Calibri"/>
            <w:color w:val="000000"/>
            <w:sz w:val="28"/>
            <w:szCs w:val="20"/>
          </w:rPr>
          <w:t>1856 г</w:t>
        </w:r>
      </w:smartTag>
      <w:r w:rsidRPr="00BE2F79">
        <w:rPr>
          <w:rFonts w:eastAsia="Calibri"/>
          <w:color w:val="000000"/>
          <w:sz w:val="28"/>
          <w:szCs w:val="20"/>
        </w:rPr>
        <w:t>. открывается первая шоколадная фабрика. Партнером Эйнема стал та</w:t>
      </w:r>
      <w:r w:rsidR="0064205E">
        <w:rPr>
          <w:rFonts w:eastAsia="Calibri"/>
          <w:color w:val="000000"/>
          <w:sz w:val="28"/>
          <w:szCs w:val="20"/>
        </w:rPr>
        <w:t xml:space="preserve">лантливый предприниматель </w:t>
      </w:r>
      <w:proofErr w:type="spellStart"/>
      <w:r w:rsidR="0064205E">
        <w:rPr>
          <w:rFonts w:eastAsia="Calibri"/>
          <w:color w:val="000000"/>
          <w:sz w:val="28"/>
          <w:szCs w:val="20"/>
        </w:rPr>
        <w:t>Юлиус</w:t>
      </w:r>
      <w:proofErr w:type="spellEnd"/>
      <w:r w:rsidR="0064205E">
        <w:rPr>
          <w:rFonts w:eastAsia="Calibri"/>
          <w:color w:val="000000"/>
          <w:sz w:val="28"/>
          <w:szCs w:val="20"/>
        </w:rPr>
        <w:t xml:space="preserve"> </w:t>
      </w:r>
      <w:proofErr w:type="spellStart"/>
      <w:r w:rsidRPr="00BE2F79">
        <w:rPr>
          <w:rFonts w:eastAsia="Calibri"/>
          <w:color w:val="000000"/>
          <w:sz w:val="28"/>
          <w:szCs w:val="20"/>
        </w:rPr>
        <w:t>Гейс</w:t>
      </w:r>
      <w:proofErr w:type="spellEnd"/>
      <w:r w:rsidRPr="00BE2F79">
        <w:rPr>
          <w:rFonts w:eastAsia="Calibri"/>
          <w:color w:val="000000"/>
          <w:sz w:val="28"/>
          <w:szCs w:val="20"/>
        </w:rPr>
        <w:t xml:space="preserve">. В </w:t>
      </w:r>
      <w:smartTag w:uri="urn:schemas-microsoft-com:office:smarttags" w:element="metricconverter">
        <w:smartTagPr>
          <w:attr w:name="ProductID" w:val="1886 г"/>
        </w:smartTagPr>
        <w:r w:rsidRPr="00BE2F79">
          <w:rPr>
            <w:rFonts w:eastAsia="Calibri"/>
            <w:color w:val="000000"/>
            <w:sz w:val="28"/>
            <w:szCs w:val="20"/>
          </w:rPr>
          <w:t>1886 г</w:t>
        </w:r>
      </w:smartTag>
      <w:r w:rsidRPr="00BE2F79">
        <w:rPr>
          <w:rFonts w:eastAsia="Calibri"/>
          <w:color w:val="000000"/>
          <w:sz w:val="28"/>
          <w:szCs w:val="20"/>
        </w:rPr>
        <w:t>. производство называлось «Товарищество шоколада, конфет и чайных печений “Эйнем”. Москвичам предлагался широкий ассортимент карамели, конфет, шоколада, пастилы, печенья, бисквитов, пряников и глазированных фруктов. Благодаря отличному качеству и умелой рекламе продукция пользовалась огромным спросом. Большое внимание уделялось выбору названий, разработке упаковки, дорогой отделке. Коробки с продукцией отделывались шелком, бархатом, кожей. Рекламу фирме несли театральные программы, наборы-сюрпризы с вложенными в коробку конфет открытками или нотами специально сочиненных мелодий — «Вальс-монпансье» или «Кекс-галоп».</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 xml:space="preserve">Имя Эйнема в те годы звучало повсюду, фирма развивалась и процветала. </w:t>
      </w:r>
      <w:proofErr w:type="spellStart"/>
      <w:r w:rsidRPr="00BE2F79">
        <w:rPr>
          <w:rFonts w:eastAsia="Calibri"/>
          <w:color w:val="000000"/>
          <w:sz w:val="28"/>
          <w:szCs w:val="20"/>
        </w:rPr>
        <w:t>Гейс</w:t>
      </w:r>
      <w:proofErr w:type="spellEnd"/>
      <w:r w:rsidRPr="00BE2F79">
        <w:rPr>
          <w:rFonts w:eastAsia="Calibri"/>
          <w:color w:val="000000"/>
          <w:sz w:val="28"/>
          <w:szCs w:val="20"/>
        </w:rPr>
        <w:t xml:space="preserve"> приглашал на работу лучших кондитеров, обновлял оборудование, заботился о благополучии рабочих. Большинство кондитеров составляли выходцы из подмосковных деревень. Они жили в фабричном общежитии и питались в столовой. Администрация фабрики предоставляла работникам некоторые льготы: для детей-подмастерьев была открыта школа; за 25 лет безупречной службы выдавался серебряный именной знак и назначалась пенсия; была создана больничная касса, оказывавшая нуждающимся материальную помощь.</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В годы Первой мировой войны фирма «Эйнем» занималась благотворительной деятельностью: делала денежные пожертвования, организовала лазарет для раненых солдат, отправляла на фронт вагоны с печеньем.</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 xml:space="preserve">Продукция, которая и сегодня является визитной карточкой предприятия, производится на «Красном Октябре» с начала </w:t>
      </w:r>
      <w:proofErr w:type="spellStart"/>
      <w:r w:rsidRPr="00BE2F79">
        <w:rPr>
          <w:rFonts w:eastAsia="Calibri"/>
          <w:color w:val="000000"/>
          <w:sz w:val="28"/>
          <w:szCs w:val="20"/>
        </w:rPr>
        <w:t>XXв</w:t>
      </w:r>
      <w:proofErr w:type="spellEnd"/>
      <w:r w:rsidRPr="00BE2F79">
        <w:rPr>
          <w:rFonts w:eastAsia="Calibri"/>
          <w:color w:val="000000"/>
          <w:sz w:val="28"/>
          <w:szCs w:val="20"/>
        </w:rPr>
        <w:t>.: шоколад «Золотой ярлык», конфеты «Трюфель» и «Мишка косолапый», ирис «Кис-кис», конфеты «Сливочная помадка с цукатом», «Сливочная тянучка».</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 xml:space="preserve">После революции в </w:t>
      </w:r>
      <w:smartTag w:uri="urn:schemas-microsoft-com:office:smarttags" w:element="metricconverter">
        <w:smartTagPr>
          <w:attr w:name="ProductID" w:val="1918 г"/>
        </w:smartTagPr>
        <w:r w:rsidRPr="00BE2F79">
          <w:rPr>
            <w:rFonts w:eastAsia="Calibri"/>
            <w:color w:val="000000"/>
            <w:sz w:val="28"/>
            <w:szCs w:val="20"/>
          </w:rPr>
          <w:t>1918 г</w:t>
        </w:r>
      </w:smartTag>
      <w:r w:rsidRPr="00BE2F79">
        <w:rPr>
          <w:rFonts w:eastAsia="Calibri"/>
          <w:color w:val="000000"/>
          <w:sz w:val="28"/>
          <w:szCs w:val="20"/>
        </w:rPr>
        <w:t>. фабрика была национализирована и переименована в «Государственную кондитерскую фабрику № 1 (</w:t>
      </w:r>
      <w:proofErr w:type="spellStart"/>
      <w:r w:rsidRPr="00BE2F79">
        <w:rPr>
          <w:rFonts w:eastAsia="Calibri"/>
          <w:color w:val="000000"/>
          <w:sz w:val="28"/>
          <w:szCs w:val="20"/>
        </w:rPr>
        <w:t>бывш</w:t>
      </w:r>
      <w:proofErr w:type="spellEnd"/>
      <w:r w:rsidRPr="00BE2F79">
        <w:rPr>
          <w:rFonts w:eastAsia="Calibri"/>
          <w:color w:val="000000"/>
          <w:sz w:val="28"/>
          <w:szCs w:val="20"/>
        </w:rPr>
        <w:t xml:space="preserve">. </w:t>
      </w:r>
      <w:r w:rsidRPr="00BE2F79">
        <w:rPr>
          <w:rFonts w:eastAsia="Calibri"/>
          <w:color w:val="000000"/>
          <w:sz w:val="28"/>
          <w:szCs w:val="20"/>
        </w:rPr>
        <w:lastRenderedPageBreak/>
        <w:t xml:space="preserve">“Эйнем”)». В </w:t>
      </w:r>
      <w:smartTag w:uri="urn:schemas-microsoft-com:office:smarttags" w:element="metricconverter">
        <w:smartTagPr>
          <w:attr w:name="ProductID" w:val="1922 г"/>
        </w:smartTagPr>
        <w:r w:rsidRPr="00BE2F79">
          <w:rPr>
            <w:rFonts w:eastAsia="Calibri"/>
            <w:color w:val="000000"/>
            <w:sz w:val="28"/>
            <w:szCs w:val="20"/>
          </w:rPr>
          <w:t>1922 г</w:t>
        </w:r>
      </w:smartTag>
      <w:r w:rsidRPr="00BE2F79">
        <w:rPr>
          <w:rFonts w:eastAsia="Calibri"/>
          <w:color w:val="000000"/>
          <w:sz w:val="28"/>
          <w:szCs w:val="20"/>
        </w:rPr>
        <w:t>. она получила название «Красный Октябрь», которое носит до сих пор.</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 xml:space="preserve">За 150 лет существования фабрика не раз оказывалась в кризисных ситуациях. В </w:t>
      </w:r>
      <w:smartTag w:uri="urn:schemas-microsoft-com:office:smarttags" w:element="metricconverter">
        <w:smartTagPr>
          <w:attr w:name="ProductID" w:val="1918 г"/>
        </w:smartTagPr>
        <w:r w:rsidRPr="00BE2F79">
          <w:rPr>
            <w:rFonts w:eastAsia="Calibri"/>
            <w:color w:val="000000"/>
            <w:sz w:val="28"/>
            <w:szCs w:val="20"/>
          </w:rPr>
          <w:t>1918 г</w:t>
        </w:r>
      </w:smartTag>
      <w:r w:rsidRPr="00BE2F79">
        <w:rPr>
          <w:rFonts w:eastAsia="Calibri"/>
          <w:color w:val="000000"/>
          <w:sz w:val="28"/>
          <w:szCs w:val="20"/>
        </w:rPr>
        <w:t>. к моменту национализации фабрика имела лучшее оснащение в своей отрасли и обладала значительными запасами сырья, поэтому здесь сконцентрировалось все кондитерское производство страны. Большинство работников остались на своих местах. Рецептуру, которой владели старые мастера, удалось восстановить.</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В годы Великой Отечественной войны около 500 работников «Красного Октября» ушли на фронт, но фабрика продолжала функционировать. Помимо обычных кондитерских изделий стали производиться пищевые концентраты для фронта, а также шоколад «Гвардейский», разработанный специально для летчиков. Выполнялись также военные заказы – пламегасители, сигнальные шашки, детали бензобаков, самолетов и пр.</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 xml:space="preserve">В результате экономического кризиса 17 августа </w:t>
      </w:r>
      <w:smartTag w:uri="urn:schemas-microsoft-com:office:smarttags" w:element="metricconverter">
        <w:smartTagPr>
          <w:attr w:name="ProductID" w:val="1998 г"/>
        </w:smartTagPr>
        <w:r w:rsidRPr="00BE2F79">
          <w:rPr>
            <w:rFonts w:eastAsia="Calibri"/>
            <w:color w:val="000000"/>
            <w:sz w:val="28"/>
            <w:szCs w:val="20"/>
          </w:rPr>
          <w:t>1998 г</w:t>
        </w:r>
      </w:smartTag>
      <w:r w:rsidRPr="00BE2F79">
        <w:rPr>
          <w:rFonts w:eastAsia="Calibri"/>
          <w:color w:val="000000"/>
          <w:sz w:val="28"/>
          <w:szCs w:val="20"/>
        </w:rPr>
        <w:t xml:space="preserve">. в России ОАО «Красный Октябрь» было вынуждено поднять цены на свою продукцию, </w:t>
      </w:r>
      <w:proofErr w:type="gramStart"/>
      <w:r w:rsidRPr="00BE2F79">
        <w:rPr>
          <w:rFonts w:eastAsia="Calibri"/>
          <w:color w:val="000000"/>
          <w:sz w:val="28"/>
          <w:szCs w:val="20"/>
        </w:rPr>
        <w:t>и</w:t>
      </w:r>
      <w:proofErr w:type="gramEnd"/>
      <w:r w:rsidRPr="00BE2F79">
        <w:rPr>
          <w:rFonts w:eastAsia="Calibri"/>
          <w:color w:val="000000"/>
          <w:sz w:val="28"/>
          <w:szCs w:val="20"/>
        </w:rPr>
        <w:t xml:space="preserve"> хотя покупательский спрос стал падать, ни московская кондитерская фабрика, ни дочерние предприятия не прекращали работу ни на один день. Даже ассортимент выпускаемой продукции остался прежним. Валютное сырье старались заменять отечественным, частично переходили на выпуск новой продукции. К концу </w:t>
      </w:r>
      <w:smartTag w:uri="urn:schemas-microsoft-com:office:smarttags" w:element="metricconverter">
        <w:smartTagPr>
          <w:attr w:name="ProductID" w:val="1998 г"/>
        </w:smartTagPr>
        <w:r w:rsidRPr="00BE2F79">
          <w:rPr>
            <w:rFonts w:eastAsia="Calibri"/>
            <w:color w:val="000000"/>
            <w:sz w:val="28"/>
            <w:szCs w:val="20"/>
          </w:rPr>
          <w:t>1998 г</w:t>
        </w:r>
      </w:smartTag>
      <w:r w:rsidRPr="00BE2F79">
        <w:rPr>
          <w:rFonts w:eastAsia="Calibri"/>
          <w:color w:val="000000"/>
          <w:sz w:val="28"/>
          <w:szCs w:val="20"/>
        </w:rPr>
        <w:t>. объем производства увеличился, спрос на продукцию стабилизировался. «Красный Октябрь» вышел из трудной ситуации, полностью сохранив свой штат.</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На «Красном Октябре» работает более десяти трудовых династий, в которых опыт передается из поколения в поколение. Предприятие заботится также о подготовке молодых кадров. На фабрике стабильно выплачивается заработная плата, а для акционеров пенсионного возраста создан внебюджетный пенсионный фонд. Финансируется содержание столовой с двухсменным горячим питанием, лечебно-оздоровительного центра и профилактория для сотрудников, а для их детей имеются детский сад-ясли и подмосковный лагерь. Фабрика оказывает своим работникам финансовую помощь на приобретение жилья, выдает беспроцентные ссуды.</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На сегодняшний день в группу предприятий ОАО «Красный Октябрь» входит несколько подразделений: московская кондитерская фабрика «Красный Октябрь», производство № 1; фабрики с различной кондитерской специализацией в Рязани, Коломне, Егорьевске, Тамбове, Туле, Пензе, Йошкар-Оле, Биробиджане.</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Акционерное общество выкупило 99,8% акций Санкт-Петербургской кондитерской фабрики им. Самойловой, принадлежавших американской фирме «</w:t>
      </w:r>
      <w:proofErr w:type="spellStart"/>
      <w:r w:rsidRPr="00BE2F79">
        <w:rPr>
          <w:rFonts w:eastAsia="Calibri"/>
          <w:color w:val="000000"/>
          <w:sz w:val="28"/>
          <w:szCs w:val="20"/>
        </w:rPr>
        <w:t>Краф</w:t>
      </w:r>
      <w:proofErr w:type="spellEnd"/>
      <w:r w:rsidRPr="00BE2F79">
        <w:rPr>
          <w:rFonts w:eastAsia="Calibri"/>
          <w:color w:val="000000"/>
          <w:sz w:val="28"/>
          <w:szCs w:val="20"/>
        </w:rPr>
        <w:t xml:space="preserve"> Фудс Интернэшнл».</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 xml:space="preserve">Марка «Красный Октябрь» — это российские традиции качества. Предприятие применяет только натуральные продукты и не использует искусственные добавки. Все сырье и готовая продукция соответствуют нормам ГОСТ. Проводится постоянный контроль качества на всех стадиях производства. Дегустационный Совет фабрики тестирует весь ассортимент </w:t>
      </w:r>
      <w:r w:rsidRPr="00BE2F79">
        <w:rPr>
          <w:rFonts w:eastAsia="Calibri"/>
          <w:color w:val="000000"/>
          <w:sz w:val="28"/>
          <w:szCs w:val="20"/>
        </w:rPr>
        <w:lastRenderedPageBreak/>
        <w:t>продукции, постоянно внося замечания и предложения. Предприятие доверяет мнению и вкусу своих потребителей.</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«Красный Октябрь» постоянно проводит дегустации своей продукции в фирменных магазинах, после которых участники заполняют анкеты. На фабрику приходит множество писем. Изучая и анализируя полученную информацию, фабрика имеет возможность учитывать пожелания потребителей.</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 xml:space="preserve">«Красный Октябрь» придает большое значение внешнему оформлению изделий. На коробках можно увидеть изображения работ мастеров </w:t>
      </w:r>
      <w:proofErr w:type="spellStart"/>
      <w:r w:rsidRPr="00BE2F79">
        <w:rPr>
          <w:rFonts w:eastAsia="Calibri"/>
          <w:color w:val="000000"/>
          <w:sz w:val="28"/>
          <w:szCs w:val="20"/>
        </w:rPr>
        <w:t>Федоскина</w:t>
      </w:r>
      <w:proofErr w:type="spellEnd"/>
      <w:r w:rsidRPr="00BE2F79">
        <w:rPr>
          <w:rFonts w:eastAsia="Calibri"/>
          <w:color w:val="000000"/>
          <w:sz w:val="28"/>
          <w:szCs w:val="20"/>
        </w:rPr>
        <w:t xml:space="preserve">, </w:t>
      </w:r>
      <w:proofErr w:type="spellStart"/>
      <w:r w:rsidRPr="00BE2F79">
        <w:rPr>
          <w:rFonts w:eastAsia="Calibri"/>
          <w:color w:val="000000"/>
          <w:sz w:val="28"/>
          <w:szCs w:val="20"/>
        </w:rPr>
        <w:t>Жостова</w:t>
      </w:r>
      <w:proofErr w:type="spellEnd"/>
      <w:r w:rsidRPr="00BE2F79">
        <w:rPr>
          <w:rFonts w:eastAsia="Calibri"/>
          <w:color w:val="000000"/>
          <w:sz w:val="28"/>
          <w:szCs w:val="20"/>
        </w:rPr>
        <w:t>, Хохломы и Гжели, дымковской игрушки. Потребители принимают участие в разработке новых изделий на специальных конкурсах, где предлагают оригинальные названия, рецепты и варианты этикеток.</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 xml:space="preserve">На фабрике работает программа благотворительной помощи. «Красный Октябрь» осуществляет пожертвования в Фонд воссоздания храма Христа Спасителя, принимает участие в возрождении Храма Николы на </w:t>
      </w:r>
      <w:proofErr w:type="spellStart"/>
      <w:r w:rsidRPr="00BE2F79">
        <w:rPr>
          <w:rFonts w:eastAsia="Calibri"/>
          <w:color w:val="000000"/>
          <w:sz w:val="28"/>
          <w:szCs w:val="20"/>
        </w:rPr>
        <w:t>Берсеневке</w:t>
      </w:r>
      <w:proofErr w:type="spellEnd"/>
      <w:r w:rsidRPr="00BE2F79">
        <w:rPr>
          <w:rFonts w:eastAsia="Calibri"/>
          <w:color w:val="000000"/>
          <w:sz w:val="28"/>
          <w:szCs w:val="20"/>
        </w:rPr>
        <w:t>, отчисляет средства в Российский фонд мира, сотрудничает в социальной и культурной сферах с большим десантным кораблем «Азов» Черноморского флота, оказывает поддержку организациям инвалидов, пенсионеров, спортивным и медицинским организациям, а также учебным заведениям.</w:t>
      </w:r>
    </w:p>
    <w:p w:rsidR="001D7A92" w:rsidRPr="00BE2F79" w:rsidRDefault="001D7A92" w:rsidP="001D7A92">
      <w:pPr>
        <w:shd w:val="clear" w:color="auto" w:fill="FFFFFF"/>
        <w:ind w:firstLine="709"/>
        <w:jc w:val="both"/>
        <w:rPr>
          <w:rFonts w:eastAsia="Calibri"/>
          <w:color w:val="000000"/>
          <w:sz w:val="28"/>
          <w:szCs w:val="20"/>
        </w:rPr>
      </w:pPr>
      <w:r w:rsidRPr="00BE2F79">
        <w:rPr>
          <w:rFonts w:eastAsia="Calibri"/>
          <w:color w:val="000000"/>
          <w:sz w:val="28"/>
          <w:szCs w:val="20"/>
        </w:rPr>
        <w:t xml:space="preserve">За 150 лет своего существования «Красный Октябрь» получил множество почетных наград, дипломов, золотых и серебряных медалей, знаков отличия. Предмет особой гордости фабрики — Гран-при Всемирной выставки в Париже (1900), Гран-при Международной выставки в Брюсселе (1958), Гран-при в г. Нижний Новгород (2000), Диплом «100 лучших товаров России» (1998, 1999, 2000), Золотая медаль в </w:t>
      </w:r>
      <w:proofErr w:type="spellStart"/>
      <w:r w:rsidRPr="00BE2F79">
        <w:rPr>
          <w:rFonts w:eastAsia="Calibri"/>
          <w:color w:val="000000"/>
          <w:sz w:val="28"/>
          <w:szCs w:val="20"/>
        </w:rPr>
        <w:t>г.Пловдив</w:t>
      </w:r>
      <w:proofErr w:type="spellEnd"/>
      <w:r w:rsidRPr="00BE2F79">
        <w:rPr>
          <w:rFonts w:eastAsia="Calibri"/>
          <w:color w:val="000000"/>
          <w:sz w:val="28"/>
          <w:szCs w:val="20"/>
        </w:rPr>
        <w:t xml:space="preserve"> (1998, 2000), Золотая медаль «</w:t>
      </w:r>
      <w:proofErr w:type="spellStart"/>
      <w:r w:rsidRPr="00BE2F79">
        <w:rPr>
          <w:rFonts w:eastAsia="Calibri"/>
          <w:color w:val="000000"/>
          <w:sz w:val="28"/>
          <w:szCs w:val="20"/>
        </w:rPr>
        <w:t>Полагра</w:t>
      </w:r>
      <w:proofErr w:type="spellEnd"/>
      <w:r w:rsidRPr="00BE2F79">
        <w:rPr>
          <w:rFonts w:eastAsia="Calibri"/>
          <w:color w:val="000000"/>
          <w:sz w:val="28"/>
          <w:szCs w:val="20"/>
        </w:rPr>
        <w:t>» в Польше (1999), «</w:t>
      </w:r>
      <w:proofErr w:type="spellStart"/>
      <w:r w:rsidRPr="00BE2F79">
        <w:rPr>
          <w:rFonts w:eastAsia="Calibri"/>
          <w:color w:val="000000"/>
          <w:sz w:val="28"/>
          <w:szCs w:val="20"/>
        </w:rPr>
        <w:t>Hародная</w:t>
      </w:r>
      <w:proofErr w:type="spellEnd"/>
      <w:r w:rsidRPr="00BE2F79">
        <w:rPr>
          <w:rFonts w:eastAsia="Calibri"/>
          <w:color w:val="000000"/>
          <w:sz w:val="28"/>
          <w:szCs w:val="20"/>
        </w:rPr>
        <w:t xml:space="preserve"> марка России» (1998, 1999, 2000), «Товар года» (1999, 2000), Платиновый знак качества XXI в. (2000), Золотая медаль выставки «Российские продукты питания» (2001), Гран-при и четыре золотых медали выставки WORLD FOOD MOSCOW (2001) и др. Стратегической целью ОАО «Красный Октябрь» является устойчивое удержание 10%-ной доли российского рынка кондитерских изделий.</w:t>
      </w:r>
    </w:p>
    <w:p w:rsidR="001D7A92" w:rsidRPr="00BE2F79" w:rsidRDefault="001D7A92" w:rsidP="008D08EA">
      <w:pPr>
        <w:tabs>
          <w:tab w:val="left" w:pos="360"/>
        </w:tabs>
        <w:suppressAutoHyphens/>
        <w:ind w:firstLine="709"/>
        <w:jc w:val="both"/>
        <w:rPr>
          <w:b/>
          <w:sz w:val="28"/>
        </w:rPr>
      </w:pPr>
    </w:p>
    <w:p w:rsidR="001D7A92" w:rsidRPr="00BE2F79" w:rsidRDefault="00D75831" w:rsidP="00D75831">
      <w:pPr>
        <w:spacing w:after="160" w:line="259" w:lineRule="auto"/>
        <w:rPr>
          <w:b/>
          <w:sz w:val="28"/>
        </w:rPr>
      </w:pPr>
      <w:r>
        <w:rPr>
          <w:b/>
          <w:sz w:val="28"/>
        </w:rPr>
        <w:br w:type="page"/>
      </w:r>
    </w:p>
    <w:p w:rsidR="008D08EA" w:rsidRPr="00BE2F79" w:rsidRDefault="008D08EA" w:rsidP="008D08EA">
      <w:pPr>
        <w:tabs>
          <w:tab w:val="left" w:pos="360"/>
        </w:tabs>
        <w:suppressAutoHyphens/>
        <w:ind w:firstLine="709"/>
        <w:jc w:val="both"/>
        <w:rPr>
          <w:b/>
          <w:sz w:val="28"/>
        </w:rPr>
      </w:pPr>
      <w:r w:rsidRPr="00BE2F79">
        <w:rPr>
          <w:b/>
          <w:sz w:val="28"/>
        </w:rPr>
        <w:lastRenderedPageBreak/>
        <w:t>Задани</w:t>
      </w:r>
      <w:r w:rsidR="00F576DE" w:rsidRPr="00BE2F79">
        <w:rPr>
          <w:b/>
          <w:sz w:val="28"/>
        </w:rPr>
        <w:t>я</w:t>
      </w:r>
      <w:r w:rsidRPr="00BE2F79">
        <w:rPr>
          <w:b/>
          <w:sz w:val="28"/>
        </w:rPr>
        <w:t xml:space="preserve"> по кейсу</w:t>
      </w:r>
      <w:r w:rsidR="001D7A92" w:rsidRPr="00BE2F79">
        <w:rPr>
          <w:b/>
          <w:sz w:val="28"/>
        </w:rPr>
        <w:t xml:space="preserve"> (</w:t>
      </w:r>
      <w:r w:rsidR="00717172" w:rsidRPr="00717172">
        <w:rPr>
          <w:b/>
          <w:sz w:val="28"/>
        </w:rPr>
        <w:t>ОАО «Красный Октябрь»</w:t>
      </w:r>
      <w:r w:rsidR="001D7A92" w:rsidRPr="00BE2F79">
        <w:rPr>
          <w:b/>
          <w:sz w:val="28"/>
        </w:rPr>
        <w:t>).</w:t>
      </w:r>
    </w:p>
    <w:p w:rsidR="008D08EA" w:rsidRPr="00BE2F79" w:rsidRDefault="008D08EA" w:rsidP="008D08EA">
      <w:pPr>
        <w:tabs>
          <w:tab w:val="left" w:pos="360"/>
        </w:tabs>
        <w:suppressAutoHyphens/>
        <w:ind w:firstLine="709"/>
        <w:jc w:val="both"/>
        <w:rPr>
          <w:sz w:val="28"/>
        </w:rPr>
      </w:pPr>
      <w:r w:rsidRPr="00BE2F79">
        <w:rPr>
          <w:b/>
          <w:sz w:val="28"/>
        </w:rPr>
        <w:t xml:space="preserve">Задание 1. </w:t>
      </w:r>
    </w:p>
    <w:p w:rsidR="008D08EA" w:rsidRPr="00BE2F79" w:rsidRDefault="008D08EA" w:rsidP="008D08EA">
      <w:pPr>
        <w:tabs>
          <w:tab w:val="left" w:pos="360"/>
        </w:tabs>
        <w:suppressAutoHyphens/>
        <w:ind w:firstLine="709"/>
        <w:jc w:val="both"/>
        <w:rPr>
          <w:sz w:val="28"/>
        </w:rPr>
      </w:pPr>
    </w:p>
    <w:p w:rsidR="008D08EA" w:rsidRPr="00BE2F79" w:rsidRDefault="008D08EA" w:rsidP="008D08EA">
      <w:pPr>
        <w:tabs>
          <w:tab w:val="left" w:pos="360"/>
        </w:tabs>
        <w:suppressAutoHyphens/>
        <w:ind w:firstLine="709"/>
        <w:jc w:val="both"/>
        <w:rPr>
          <w:sz w:val="28"/>
        </w:rPr>
      </w:pPr>
      <w:r w:rsidRPr="00BE2F79">
        <w:rPr>
          <w:b/>
          <w:sz w:val="28"/>
        </w:rPr>
        <w:t>1-й принцип.</w:t>
      </w:r>
      <w:r w:rsidRPr="00BE2F79">
        <w:rPr>
          <w:sz w:val="28"/>
        </w:rPr>
        <w:t xml:space="preserve"> </w:t>
      </w:r>
    </w:p>
    <w:p w:rsidR="008D08EA" w:rsidRDefault="008D08EA" w:rsidP="008D08EA">
      <w:pPr>
        <w:tabs>
          <w:tab w:val="left" w:pos="360"/>
        </w:tabs>
        <w:suppressAutoHyphens/>
        <w:ind w:firstLine="709"/>
        <w:jc w:val="both"/>
      </w:pPr>
    </w:p>
    <w:p w:rsidR="008D08EA" w:rsidRPr="00BE2F79" w:rsidRDefault="008D08EA" w:rsidP="008D08EA">
      <w:pPr>
        <w:tabs>
          <w:tab w:val="left" w:pos="360"/>
        </w:tabs>
        <w:suppressAutoHyphens/>
        <w:ind w:firstLine="709"/>
        <w:jc w:val="both"/>
        <w:rPr>
          <w:sz w:val="28"/>
          <w:szCs w:val="28"/>
        </w:rPr>
      </w:pPr>
      <w:r w:rsidRPr="00BE2F79">
        <w:rPr>
          <w:sz w:val="28"/>
          <w:szCs w:val="28"/>
        </w:rPr>
        <w:t>Доверие                                                                                                   Недоверие</w:t>
      </w:r>
    </w:p>
    <w:p w:rsidR="008D08EA" w:rsidRPr="00BE2F79" w:rsidRDefault="00742778" w:rsidP="008D08EA">
      <w:pPr>
        <w:tabs>
          <w:tab w:val="left" w:pos="360"/>
        </w:tabs>
        <w:suppressAutoHyphens/>
        <w:ind w:firstLine="709"/>
        <w:jc w:val="both"/>
        <w:rPr>
          <w:sz w:val="28"/>
          <w:szCs w:val="28"/>
        </w:rPr>
      </w:pPr>
      <w:r w:rsidRPr="00BE2F79">
        <w:rPr>
          <w:noProof/>
          <w:sz w:val="28"/>
          <w:szCs w:val="28"/>
        </w:rPr>
        <mc:AlternateContent>
          <mc:Choice Requires="wps">
            <w:drawing>
              <wp:anchor distT="0" distB="0" distL="114300" distR="114300" simplePos="0" relativeHeight="251658240" behindDoc="0" locked="0" layoutInCell="1" allowOverlap="1">
                <wp:simplePos x="0" y="0"/>
                <wp:positionH relativeFrom="column">
                  <wp:posOffset>1062990</wp:posOffset>
                </wp:positionH>
                <wp:positionV relativeFrom="paragraph">
                  <wp:posOffset>36195</wp:posOffset>
                </wp:positionV>
                <wp:extent cx="514350" cy="485775"/>
                <wp:effectExtent l="34290" t="29845" r="32385" b="8255"/>
                <wp:wrapNone/>
                <wp:docPr id="4" name="4-конечная звезда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485775"/>
                        </a:xfrm>
                        <a:prstGeom prst="star4">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A5F15"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конечная звезда 4" o:spid="_x0000_s1026" type="#_x0000_t187" style="position:absolute;margin-left:83.7pt;margin-top:2.85pt;width:40.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"/>
            </w:pict>
          </mc:Fallback>
        </mc:AlternateContent>
      </w:r>
    </w:p>
    <w:p w:rsidR="008D08EA" w:rsidRPr="00BE2F79" w:rsidRDefault="008D08EA" w:rsidP="008D08EA">
      <w:pPr>
        <w:tabs>
          <w:tab w:val="left" w:pos="4820"/>
        </w:tabs>
        <w:jc w:val="both"/>
        <w:rPr>
          <w:sz w:val="28"/>
          <w:szCs w:val="28"/>
        </w:rPr>
      </w:pPr>
      <w:r w:rsidRPr="00BE2F79">
        <w:rPr>
          <w:noProof/>
          <w:sz w:val="28"/>
          <w:szCs w:val="28"/>
        </w:rPr>
        <w:drawing>
          <wp:inline distT="0" distB="0" distL="0" distR="0">
            <wp:extent cx="6067425" cy="200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7425" cy="200025"/>
                    </a:xfrm>
                    <a:prstGeom prst="rect">
                      <a:avLst/>
                    </a:prstGeom>
                    <a:noFill/>
                    <a:ln>
                      <a:noFill/>
                    </a:ln>
                  </pic:spPr>
                </pic:pic>
              </a:graphicData>
            </a:graphic>
          </wp:inline>
        </w:drawing>
      </w:r>
    </w:p>
    <w:p w:rsidR="008D08EA" w:rsidRPr="00BE2F79" w:rsidRDefault="008D08EA" w:rsidP="008D08EA">
      <w:pPr>
        <w:tabs>
          <w:tab w:val="left" w:pos="4820"/>
        </w:tabs>
        <w:jc w:val="both"/>
        <w:rPr>
          <w:sz w:val="28"/>
          <w:szCs w:val="28"/>
        </w:rPr>
      </w:pPr>
    </w:p>
    <w:p w:rsidR="008D08EA" w:rsidRPr="00BE2F79" w:rsidRDefault="008D08EA" w:rsidP="008D08EA">
      <w:pPr>
        <w:tabs>
          <w:tab w:val="left" w:pos="4820"/>
        </w:tabs>
        <w:jc w:val="both"/>
        <w:rPr>
          <w:sz w:val="28"/>
          <w:szCs w:val="28"/>
        </w:rPr>
      </w:pPr>
    </w:p>
    <w:p w:rsidR="008D08EA" w:rsidRPr="00BE2F79" w:rsidRDefault="008D08EA" w:rsidP="008D08EA">
      <w:pPr>
        <w:tabs>
          <w:tab w:val="left" w:pos="4820"/>
        </w:tabs>
        <w:jc w:val="center"/>
        <w:rPr>
          <w:b/>
          <w:sz w:val="28"/>
          <w:szCs w:val="28"/>
        </w:rPr>
      </w:pPr>
      <w:r w:rsidRPr="00BE2F79">
        <w:rPr>
          <w:b/>
          <w:sz w:val="28"/>
          <w:szCs w:val="28"/>
        </w:rPr>
        <w:t>Анализ уровня доверительности ОК</w:t>
      </w:r>
    </w:p>
    <w:p w:rsidR="008D08EA" w:rsidRPr="00BE2F79" w:rsidRDefault="008D08EA" w:rsidP="008D08EA">
      <w:pPr>
        <w:tabs>
          <w:tab w:val="left" w:pos="4820"/>
        </w:tabs>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631"/>
        <w:gridCol w:w="4707"/>
        <w:gridCol w:w="1765"/>
      </w:tblGrid>
      <w:tr w:rsidR="008D08EA" w:rsidRPr="00BE2F79" w:rsidTr="0064205E">
        <w:trPr>
          <w:trHeight w:val="585"/>
        </w:trPr>
        <w:tc>
          <w:tcPr>
            <w:tcW w:w="2873" w:type="dxa"/>
            <w:gridSpan w:val="2"/>
            <w:tcBorders>
              <w:top w:val="single" w:sz="4" w:space="0" w:color="auto"/>
              <w:left w:val="single" w:sz="4" w:space="0" w:color="auto"/>
              <w:bottom w:val="single" w:sz="4" w:space="0" w:color="auto"/>
              <w:right w:val="single" w:sz="4" w:space="0" w:color="auto"/>
            </w:tcBorders>
          </w:tcPr>
          <w:p w:rsidR="008D08EA" w:rsidRPr="00BE2F79" w:rsidRDefault="008D08EA">
            <w:pPr>
              <w:tabs>
                <w:tab w:val="left" w:pos="4820"/>
              </w:tabs>
              <w:jc w:val="center"/>
              <w:rPr>
                <w:b/>
                <w:sz w:val="28"/>
                <w:szCs w:val="28"/>
              </w:rPr>
            </w:pPr>
            <w:r w:rsidRPr="00BE2F79">
              <w:rPr>
                <w:b/>
                <w:sz w:val="28"/>
                <w:szCs w:val="28"/>
              </w:rPr>
              <w:t>Элементы ОК по уровням (в обратном порядке)</w:t>
            </w:r>
          </w:p>
          <w:p w:rsidR="008D08EA" w:rsidRPr="00BE2F79" w:rsidRDefault="008D08EA">
            <w:pPr>
              <w:tabs>
                <w:tab w:val="left" w:pos="4820"/>
              </w:tabs>
              <w:jc w:val="center"/>
              <w:rPr>
                <w:b/>
                <w:sz w:val="28"/>
                <w:szCs w:val="28"/>
              </w:rPr>
            </w:pPr>
          </w:p>
        </w:tc>
        <w:tc>
          <w:tcPr>
            <w:tcW w:w="4707" w:type="dxa"/>
            <w:tcBorders>
              <w:top w:val="single" w:sz="4" w:space="0" w:color="auto"/>
              <w:left w:val="single" w:sz="4" w:space="0" w:color="auto"/>
              <w:bottom w:val="single" w:sz="4" w:space="0" w:color="auto"/>
              <w:right w:val="single" w:sz="4" w:space="0" w:color="auto"/>
            </w:tcBorders>
            <w:hideMark/>
          </w:tcPr>
          <w:p w:rsidR="008D08EA" w:rsidRPr="00BE2F79" w:rsidRDefault="008D08EA" w:rsidP="00717172">
            <w:pPr>
              <w:tabs>
                <w:tab w:val="left" w:pos="4820"/>
              </w:tabs>
              <w:jc w:val="center"/>
              <w:rPr>
                <w:b/>
                <w:sz w:val="28"/>
                <w:szCs w:val="28"/>
              </w:rPr>
            </w:pPr>
            <w:r w:rsidRPr="00BE2F79">
              <w:rPr>
                <w:b/>
                <w:sz w:val="28"/>
                <w:szCs w:val="28"/>
              </w:rPr>
              <w:t xml:space="preserve">Подтверждающие конкретные примеры по </w:t>
            </w:r>
            <w:r w:rsidR="001D7A92" w:rsidRPr="00BE2F79">
              <w:rPr>
                <w:rFonts w:eastAsia="Calibri"/>
                <w:b/>
                <w:color w:val="000000"/>
                <w:sz w:val="28"/>
                <w:szCs w:val="28"/>
              </w:rPr>
              <w:t>ОАО «Красный Октябрь»</w:t>
            </w:r>
          </w:p>
        </w:tc>
        <w:tc>
          <w:tcPr>
            <w:tcW w:w="1765"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center"/>
              <w:rPr>
                <w:b/>
                <w:sz w:val="28"/>
                <w:szCs w:val="28"/>
              </w:rPr>
            </w:pPr>
            <w:r w:rsidRPr="00BE2F79">
              <w:rPr>
                <w:b/>
                <w:sz w:val="28"/>
                <w:szCs w:val="28"/>
              </w:rPr>
              <w:t>Поле доверия/</w:t>
            </w:r>
          </w:p>
          <w:p w:rsidR="008D08EA" w:rsidRPr="00BE2F79" w:rsidRDefault="008D08EA">
            <w:pPr>
              <w:tabs>
                <w:tab w:val="left" w:pos="4820"/>
              </w:tabs>
              <w:jc w:val="center"/>
              <w:rPr>
                <w:b/>
                <w:sz w:val="28"/>
                <w:szCs w:val="28"/>
              </w:rPr>
            </w:pPr>
            <w:r w:rsidRPr="00BE2F79">
              <w:rPr>
                <w:b/>
                <w:sz w:val="28"/>
                <w:szCs w:val="28"/>
              </w:rPr>
              <w:t>Поле недоверия</w:t>
            </w:r>
          </w:p>
        </w:tc>
      </w:tr>
      <w:tr w:rsidR="008D08EA" w:rsidRPr="00BE2F79" w:rsidTr="0064205E">
        <w:trPr>
          <w:trHeight w:val="180"/>
        </w:trPr>
        <w:tc>
          <w:tcPr>
            <w:tcW w:w="2873" w:type="dxa"/>
            <w:gridSpan w:val="2"/>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center"/>
              <w:rPr>
                <w:b/>
                <w:sz w:val="28"/>
                <w:szCs w:val="28"/>
              </w:rPr>
            </w:pPr>
            <w:r w:rsidRPr="00BE2F79">
              <w:rPr>
                <w:b/>
                <w:sz w:val="28"/>
                <w:szCs w:val="28"/>
              </w:rPr>
              <w:t>1</w:t>
            </w:r>
          </w:p>
        </w:tc>
        <w:tc>
          <w:tcPr>
            <w:tcW w:w="4707"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center"/>
              <w:rPr>
                <w:b/>
                <w:sz w:val="28"/>
                <w:szCs w:val="28"/>
              </w:rPr>
            </w:pPr>
            <w:r w:rsidRPr="00BE2F79">
              <w:rPr>
                <w:b/>
                <w:sz w:val="28"/>
                <w:szCs w:val="28"/>
              </w:rPr>
              <w:t>2</w:t>
            </w:r>
          </w:p>
        </w:tc>
        <w:tc>
          <w:tcPr>
            <w:tcW w:w="1765"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center"/>
              <w:rPr>
                <w:b/>
                <w:sz w:val="28"/>
                <w:szCs w:val="28"/>
              </w:rPr>
            </w:pPr>
            <w:r w:rsidRPr="00BE2F79">
              <w:rPr>
                <w:b/>
                <w:sz w:val="28"/>
                <w:szCs w:val="28"/>
              </w:rPr>
              <w:t>3</w:t>
            </w:r>
          </w:p>
        </w:tc>
      </w:tr>
      <w:tr w:rsidR="008D08EA" w:rsidRPr="00BE2F79" w:rsidTr="0064205E">
        <w:trPr>
          <w:trHeight w:val="671"/>
        </w:trPr>
        <w:tc>
          <w:tcPr>
            <w:tcW w:w="1242"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both"/>
              <w:rPr>
                <w:b/>
                <w:sz w:val="28"/>
                <w:szCs w:val="28"/>
              </w:rPr>
            </w:pPr>
            <w:r w:rsidRPr="00BE2F79">
              <w:rPr>
                <w:b/>
                <w:sz w:val="28"/>
                <w:szCs w:val="28"/>
              </w:rPr>
              <w:t>3-й уровень</w:t>
            </w:r>
          </w:p>
        </w:tc>
        <w:tc>
          <w:tcPr>
            <w:tcW w:w="1631"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both"/>
              <w:rPr>
                <w:b/>
                <w:sz w:val="28"/>
                <w:szCs w:val="28"/>
              </w:rPr>
            </w:pPr>
            <w:r w:rsidRPr="00BE2F79">
              <w:rPr>
                <w:b/>
                <w:sz w:val="28"/>
                <w:szCs w:val="28"/>
              </w:rPr>
              <w:t>Модели поведения</w:t>
            </w:r>
          </w:p>
        </w:tc>
        <w:tc>
          <w:tcPr>
            <w:tcW w:w="4707" w:type="dxa"/>
            <w:tcBorders>
              <w:top w:val="single" w:sz="4" w:space="0" w:color="auto"/>
              <w:left w:val="single" w:sz="4" w:space="0" w:color="auto"/>
              <w:bottom w:val="single" w:sz="4" w:space="0" w:color="auto"/>
              <w:right w:val="single" w:sz="4" w:space="0" w:color="auto"/>
            </w:tcBorders>
          </w:tcPr>
          <w:p w:rsidR="008D08EA" w:rsidRPr="00BE2F79" w:rsidRDefault="0064205E">
            <w:pPr>
              <w:tabs>
                <w:tab w:val="left" w:pos="4820"/>
              </w:tabs>
              <w:jc w:val="both"/>
              <w:rPr>
                <w:sz w:val="28"/>
                <w:szCs w:val="28"/>
              </w:rPr>
            </w:pPr>
            <w:r w:rsidRPr="0064205E">
              <w:rPr>
                <w:sz w:val="28"/>
                <w:szCs w:val="28"/>
              </w:rPr>
              <w:t>На фабрике стабильно выплачивается заработная плата, а для акционеров пенсионного возраста создан внебюджетный пенсионный фонд. Финансируется содержание столовой с двухсменным горячим питанием, лечебно-оздоровительного центра и профилактория для сотрудников, а для их детей имеются детский сад-ясли и подмосковный лагерь. Фабрика оказывает своим работникам финансовую помощь на приобретение жилья, выдает беспроцентные ссуды.</w:t>
            </w:r>
            <w:r>
              <w:rPr>
                <w:sz w:val="28"/>
                <w:szCs w:val="28"/>
              </w:rPr>
              <w:t xml:space="preserve"> </w:t>
            </w:r>
          </w:p>
        </w:tc>
        <w:tc>
          <w:tcPr>
            <w:tcW w:w="1765" w:type="dxa"/>
            <w:tcBorders>
              <w:top w:val="single" w:sz="4" w:space="0" w:color="auto"/>
              <w:left w:val="single" w:sz="4" w:space="0" w:color="auto"/>
              <w:bottom w:val="single" w:sz="4" w:space="0" w:color="auto"/>
              <w:right w:val="single" w:sz="4" w:space="0" w:color="auto"/>
            </w:tcBorders>
          </w:tcPr>
          <w:p w:rsidR="008D08EA" w:rsidRPr="00BE2F79" w:rsidRDefault="0064205E">
            <w:pPr>
              <w:tabs>
                <w:tab w:val="left" w:pos="4820"/>
              </w:tabs>
              <w:jc w:val="both"/>
              <w:rPr>
                <w:sz w:val="28"/>
                <w:szCs w:val="28"/>
              </w:rPr>
            </w:pPr>
            <w:r w:rsidRPr="0064205E">
              <w:rPr>
                <w:sz w:val="28"/>
                <w:szCs w:val="28"/>
              </w:rPr>
              <w:t>Поле доверия</w:t>
            </w:r>
          </w:p>
        </w:tc>
      </w:tr>
      <w:tr w:rsidR="0064205E" w:rsidRPr="00BE2F79" w:rsidTr="0064205E">
        <w:trPr>
          <w:trHeight w:val="270"/>
        </w:trPr>
        <w:tc>
          <w:tcPr>
            <w:tcW w:w="1242" w:type="dxa"/>
            <w:vMerge w:val="restart"/>
            <w:tcBorders>
              <w:top w:val="single" w:sz="4" w:space="0" w:color="auto"/>
              <w:left w:val="single" w:sz="4" w:space="0" w:color="auto"/>
              <w:bottom w:val="single" w:sz="4" w:space="0" w:color="auto"/>
              <w:right w:val="single" w:sz="4" w:space="0" w:color="auto"/>
            </w:tcBorders>
            <w:hideMark/>
          </w:tcPr>
          <w:p w:rsidR="0064205E" w:rsidRPr="00BE2F79" w:rsidRDefault="0064205E" w:rsidP="0064205E">
            <w:pPr>
              <w:tabs>
                <w:tab w:val="left" w:pos="4820"/>
              </w:tabs>
              <w:jc w:val="both"/>
              <w:rPr>
                <w:sz w:val="28"/>
                <w:szCs w:val="28"/>
              </w:rPr>
            </w:pPr>
            <w:r w:rsidRPr="00BE2F79">
              <w:rPr>
                <w:b/>
                <w:sz w:val="28"/>
                <w:szCs w:val="28"/>
              </w:rPr>
              <w:t>2-й уровень</w:t>
            </w:r>
          </w:p>
        </w:tc>
        <w:tc>
          <w:tcPr>
            <w:tcW w:w="1631" w:type="dxa"/>
            <w:tcBorders>
              <w:top w:val="single" w:sz="4" w:space="0" w:color="auto"/>
              <w:left w:val="single" w:sz="4" w:space="0" w:color="auto"/>
              <w:bottom w:val="single" w:sz="4" w:space="0" w:color="auto"/>
              <w:right w:val="single" w:sz="4" w:space="0" w:color="auto"/>
            </w:tcBorders>
          </w:tcPr>
          <w:p w:rsidR="0064205E" w:rsidRPr="00BE2F79" w:rsidRDefault="0064205E" w:rsidP="0064205E">
            <w:pPr>
              <w:tabs>
                <w:tab w:val="left" w:pos="4820"/>
              </w:tabs>
              <w:jc w:val="both"/>
              <w:rPr>
                <w:b/>
                <w:sz w:val="28"/>
                <w:szCs w:val="28"/>
              </w:rPr>
            </w:pPr>
            <w:r w:rsidRPr="00BE2F79">
              <w:rPr>
                <w:b/>
                <w:sz w:val="28"/>
                <w:szCs w:val="28"/>
              </w:rPr>
              <w:t>Нормы</w:t>
            </w:r>
          </w:p>
          <w:p w:rsidR="0064205E" w:rsidRPr="00BE2F79" w:rsidRDefault="0064205E" w:rsidP="0064205E">
            <w:pPr>
              <w:tabs>
                <w:tab w:val="left" w:pos="4820"/>
              </w:tabs>
              <w:jc w:val="both"/>
              <w:rPr>
                <w:b/>
                <w:sz w:val="28"/>
                <w:szCs w:val="28"/>
              </w:rPr>
            </w:pPr>
          </w:p>
        </w:tc>
        <w:tc>
          <w:tcPr>
            <w:tcW w:w="4707" w:type="dxa"/>
            <w:tcBorders>
              <w:top w:val="single" w:sz="4" w:space="0" w:color="auto"/>
              <w:left w:val="single" w:sz="4" w:space="0" w:color="auto"/>
              <w:bottom w:val="single" w:sz="4" w:space="0" w:color="auto"/>
              <w:right w:val="single" w:sz="4" w:space="0" w:color="auto"/>
            </w:tcBorders>
          </w:tcPr>
          <w:p w:rsidR="0064205E" w:rsidRPr="00BE2F79" w:rsidRDefault="0064205E" w:rsidP="0064205E">
            <w:pPr>
              <w:tabs>
                <w:tab w:val="left" w:pos="4820"/>
              </w:tabs>
              <w:jc w:val="both"/>
              <w:rPr>
                <w:sz w:val="28"/>
                <w:szCs w:val="28"/>
              </w:rPr>
            </w:pPr>
            <w:r w:rsidRPr="00BE2F79">
              <w:rPr>
                <w:rFonts w:eastAsia="Calibri"/>
                <w:color w:val="000000"/>
                <w:sz w:val="28"/>
                <w:szCs w:val="20"/>
              </w:rPr>
              <w:t xml:space="preserve">В результате экономического кризиса 17 августа </w:t>
            </w:r>
            <w:smartTag w:uri="urn:schemas-microsoft-com:office:smarttags" w:element="metricconverter">
              <w:smartTagPr>
                <w:attr w:name="ProductID" w:val="1998 г"/>
              </w:smartTagPr>
              <w:r w:rsidRPr="00BE2F79">
                <w:rPr>
                  <w:rFonts w:eastAsia="Calibri"/>
                  <w:color w:val="000000"/>
                  <w:sz w:val="28"/>
                  <w:szCs w:val="20"/>
                </w:rPr>
                <w:t>1998 г</w:t>
              </w:r>
            </w:smartTag>
            <w:r w:rsidRPr="00BE2F79">
              <w:rPr>
                <w:rFonts w:eastAsia="Calibri"/>
                <w:color w:val="000000"/>
                <w:sz w:val="28"/>
                <w:szCs w:val="20"/>
              </w:rPr>
              <w:t xml:space="preserve">. в России ОАО «Красный Октябрь» было вынуждено поднять цены на свою продукцию, </w:t>
            </w:r>
            <w:proofErr w:type="gramStart"/>
            <w:r w:rsidRPr="00BE2F79">
              <w:rPr>
                <w:rFonts w:eastAsia="Calibri"/>
                <w:color w:val="000000"/>
                <w:sz w:val="28"/>
                <w:szCs w:val="20"/>
              </w:rPr>
              <w:t>и</w:t>
            </w:r>
            <w:proofErr w:type="gramEnd"/>
            <w:r w:rsidRPr="00BE2F79">
              <w:rPr>
                <w:rFonts w:eastAsia="Calibri"/>
                <w:color w:val="000000"/>
                <w:sz w:val="28"/>
                <w:szCs w:val="20"/>
              </w:rPr>
              <w:t xml:space="preserve"> хотя покупательский спрос стал падать, ни московская кондитерская фабрика, ни дочерние предприятия не прекращали работу ни на один день. Даже ассортимент выпускаемой продукции остался прежним.</w:t>
            </w:r>
            <w:r>
              <w:rPr>
                <w:rFonts w:eastAsia="Calibri"/>
                <w:color w:val="000000"/>
                <w:sz w:val="28"/>
                <w:szCs w:val="20"/>
              </w:rPr>
              <w:t xml:space="preserve"> </w:t>
            </w:r>
            <w:r w:rsidRPr="00BE2F79">
              <w:rPr>
                <w:rFonts w:eastAsia="Calibri"/>
                <w:color w:val="000000"/>
                <w:sz w:val="28"/>
                <w:szCs w:val="20"/>
              </w:rPr>
              <w:t>«Красный Октябрь» вышел из трудной ситуации, полностью сохранив свой штат.</w:t>
            </w:r>
          </w:p>
        </w:tc>
        <w:tc>
          <w:tcPr>
            <w:tcW w:w="1765" w:type="dxa"/>
            <w:tcBorders>
              <w:top w:val="single" w:sz="4" w:space="0" w:color="auto"/>
              <w:left w:val="single" w:sz="4" w:space="0" w:color="auto"/>
              <w:bottom w:val="single" w:sz="4" w:space="0" w:color="auto"/>
              <w:right w:val="single" w:sz="4" w:space="0" w:color="auto"/>
            </w:tcBorders>
          </w:tcPr>
          <w:p w:rsidR="0064205E" w:rsidRPr="00BE2F79" w:rsidRDefault="0064205E" w:rsidP="0064205E">
            <w:pPr>
              <w:tabs>
                <w:tab w:val="left" w:pos="4820"/>
              </w:tabs>
              <w:jc w:val="both"/>
              <w:rPr>
                <w:sz w:val="28"/>
                <w:szCs w:val="28"/>
              </w:rPr>
            </w:pPr>
            <w:r w:rsidRPr="0064205E">
              <w:rPr>
                <w:sz w:val="28"/>
                <w:szCs w:val="28"/>
              </w:rPr>
              <w:t>Поле доверия</w:t>
            </w:r>
          </w:p>
        </w:tc>
      </w:tr>
      <w:tr w:rsidR="0064205E" w:rsidRPr="00BE2F79" w:rsidTr="0064205E">
        <w:trPr>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64205E" w:rsidRPr="00BE2F79" w:rsidRDefault="0064205E" w:rsidP="0064205E">
            <w:pPr>
              <w:rPr>
                <w:sz w:val="28"/>
                <w:szCs w:val="28"/>
              </w:rPr>
            </w:pPr>
          </w:p>
        </w:tc>
        <w:tc>
          <w:tcPr>
            <w:tcW w:w="1631" w:type="dxa"/>
            <w:tcBorders>
              <w:top w:val="single" w:sz="4" w:space="0" w:color="auto"/>
              <w:left w:val="single" w:sz="4" w:space="0" w:color="auto"/>
              <w:bottom w:val="single" w:sz="4" w:space="0" w:color="auto"/>
              <w:right w:val="single" w:sz="4" w:space="0" w:color="auto"/>
            </w:tcBorders>
            <w:hideMark/>
          </w:tcPr>
          <w:p w:rsidR="0064205E" w:rsidRPr="00BE2F79" w:rsidRDefault="0064205E" w:rsidP="0064205E">
            <w:pPr>
              <w:tabs>
                <w:tab w:val="left" w:pos="4820"/>
              </w:tabs>
              <w:jc w:val="both"/>
              <w:rPr>
                <w:b/>
                <w:sz w:val="28"/>
                <w:szCs w:val="28"/>
              </w:rPr>
            </w:pPr>
            <w:r w:rsidRPr="00BE2F79">
              <w:rPr>
                <w:b/>
                <w:sz w:val="28"/>
                <w:szCs w:val="28"/>
              </w:rPr>
              <w:t>Ценности</w:t>
            </w:r>
          </w:p>
        </w:tc>
        <w:tc>
          <w:tcPr>
            <w:tcW w:w="4707" w:type="dxa"/>
            <w:tcBorders>
              <w:top w:val="single" w:sz="4" w:space="0" w:color="auto"/>
              <w:left w:val="single" w:sz="4" w:space="0" w:color="auto"/>
              <w:bottom w:val="single" w:sz="4" w:space="0" w:color="auto"/>
              <w:right w:val="single" w:sz="4" w:space="0" w:color="auto"/>
            </w:tcBorders>
          </w:tcPr>
          <w:p w:rsidR="0064205E" w:rsidRPr="00BE2F79" w:rsidRDefault="0064205E" w:rsidP="0064205E">
            <w:pPr>
              <w:tabs>
                <w:tab w:val="left" w:pos="4820"/>
              </w:tabs>
              <w:jc w:val="both"/>
              <w:rPr>
                <w:sz w:val="28"/>
                <w:szCs w:val="28"/>
              </w:rPr>
            </w:pPr>
            <w:r w:rsidRPr="00BE2F79">
              <w:rPr>
                <w:rFonts w:eastAsia="Calibri"/>
                <w:color w:val="000000"/>
                <w:sz w:val="28"/>
                <w:szCs w:val="20"/>
              </w:rPr>
              <w:t>Предприятие заботится также о подготовке молодых кадров.</w:t>
            </w:r>
          </w:p>
        </w:tc>
        <w:tc>
          <w:tcPr>
            <w:tcW w:w="1765" w:type="dxa"/>
            <w:tcBorders>
              <w:top w:val="single" w:sz="4" w:space="0" w:color="auto"/>
              <w:left w:val="single" w:sz="4" w:space="0" w:color="auto"/>
              <w:bottom w:val="single" w:sz="4" w:space="0" w:color="auto"/>
              <w:right w:val="single" w:sz="4" w:space="0" w:color="auto"/>
            </w:tcBorders>
          </w:tcPr>
          <w:p w:rsidR="0064205E" w:rsidRPr="00BE2F79" w:rsidRDefault="0064205E" w:rsidP="0064205E">
            <w:pPr>
              <w:tabs>
                <w:tab w:val="left" w:pos="4820"/>
              </w:tabs>
              <w:jc w:val="both"/>
              <w:rPr>
                <w:sz w:val="28"/>
                <w:szCs w:val="28"/>
              </w:rPr>
            </w:pPr>
            <w:r w:rsidRPr="0064205E">
              <w:rPr>
                <w:sz w:val="28"/>
                <w:szCs w:val="28"/>
              </w:rPr>
              <w:t>Поле доверия</w:t>
            </w:r>
          </w:p>
        </w:tc>
      </w:tr>
      <w:tr w:rsidR="0064205E" w:rsidRPr="00BE2F79" w:rsidTr="0064205E">
        <w:tc>
          <w:tcPr>
            <w:tcW w:w="1242" w:type="dxa"/>
            <w:tcBorders>
              <w:top w:val="single" w:sz="4" w:space="0" w:color="auto"/>
              <w:left w:val="single" w:sz="4" w:space="0" w:color="auto"/>
              <w:bottom w:val="single" w:sz="4" w:space="0" w:color="auto"/>
              <w:right w:val="single" w:sz="4" w:space="0" w:color="auto"/>
            </w:tcBorders>
            <w:hideMark/>
          </w:tcPr>
          <w:p w:rsidR="0064205E" w:rsidRPr="00BE2F79" w:rsidRDefault="0064205E" w:rsidP="0064205E">
            <w:pPr>
              <w:tabs>
                <w:tab w:val="left" w:pos="4820"/>
              </w:tabs>
              <w:jc w:val="both"/>
              <w:rPr>
                <w:sz w:val="28"/>
                <w:szCs w:val="28"/>
              </w:rPr>
            </w:pPr>
            <w:r w:rsidRPr="00BE2F79">
              <w:rPr>
                <w:b/>
                <w:sz w:val="28"/>
                <w:szCs w:val="28"/>
              </w:rPr>
              <w:t>1-й уровень</w:t>
            </w:r>
          </w:p>
        </w:tc>
        <w:tc>
          <w:tcPr>
            <w:tcW w:w="1631" w:type="dxa"/>
            <w:tcBorders>
              <w:top w:val="single" w:sz="4" w:space="0" w:color="auto"/>
              <w:left w:val="single" w:sz="4" w:space="0" w:color="auto"/>
              <w:bottom w:val="single" w:sz="4" w:space="0" w:color="auto"/>
              <w:right w:val="single" w:sz="4" w:space="0" w:color="auto"/>
            </w:tcBorders>
            <w:hideMark/>
          </w:tcPr>
          <w:p w:rsidR="0064205E" w:rsidRPr="00BE2F79" w:rsidRDefault="0064205E" w:rsidP="0064205E">
            <w:pPr>
              <w:tabs>
                <w:tab w:val="left" w:pos="4820"/>
              </w:tabs>
              <w:jc w:val="both"/>
              <w:rPr>
                <w:b/>
                <w:sz w:val="28"/>
                <w:szCs w:val="28"/>
              </w:rPr>
            </w:pPr>
            <w:r w:rsidRPr="00BE2F79">
              <w:rPr>
                <w:b/>
                <w:sz w:val="28"/>
                <w:szCs w:val="28"/>
              </w:rPr>
              <w:t>Парадигма</w:t>
            </w:r>
          </w:p>
        </w:tc>
        <w:tc>
          <w:tcPr>
            <w:tcW w:w="4707" w:type="dxa"/>
            <w:tcBorders>
              <w:top w:val="single" w:sz="4" w:space="0" w:color="auto"/>
              <w:left w:val="single" w:sz="4" w:space="0" w:color="auto"/>
              <w:bottom w:val="single" w:sz="4" w:space="0" w:color="auto"/>
              <w:right w:val="single" w:sz="4" w:space="0" w:color="auto"/>
            </w:tcBorders>
          </w:tcPr>
          <w:p w:rsidR="0064205E" w:rsidRPr="00BE2F79" w:rsidRDefault="000812CB" w:rsidP="0064205E">
            <w:pPr>
              <w:tabs>
                <w:tab w:val="left" w:pos="4820"/>
              </w:tabs>
              <w:jc w:val="both"/>
              <w:rPr>
                <w:sz w:val="28"/>
                <w:szCs w:val="28"/>
              </w:rPr>
            </w:pPr>
            <w:r w:rsidRPr="00BE2F79">
              <w:rPr>
                <w:rFonts w:eastAsia="Calibri"/>
                <w:color w:val="000000"/>
                <w:sz w:val="28"/>
                <w:szCs w:val="20"/>
              </w:rPr>
              <w:t>Администрация фабрики предоставляла работникам некоторые льготы: для детей-подмастерьев была открыта школа; за 25 лет безупречной службы выдавался серебряный именной знак и назначалась пенсия; была создана больничная касса, оказывавшая нуждающимся материальную помощь.</w:t>
            </w:r>
          </w:p>
        </w:tc>
        <w:tc>
          <w:tcPr>
            <w:tcW w:w="1765" w:type="dxa"/>
            <w:tcBorders>
              <w:top w:val="single" w:sz="4" w:space="0" w:color="auto"/>
              <w:left w:val="single" w:sz="4" w:space="0" w:color="auto"/>
              <w:bottom w:val="single" w:sz="4" w:space="0" w:color="auto"/>
              <w:right w:val="single" w:sz="4" w:space="0" w:color="auto"/>
            </w:tcBorders>
          </w:tcPr>
          <w:p w:rsidR="0064205E" w:rsidRPr="00BE2F79" w:rsidRDefault="000812CB" w:rsidP="0064205E">
            <w:pPr>
              <w:tabs>
                <w:tab w:val="left" w:pos="4820"/>
              </w:tabs>
              <w:jc w:val="both"/>
              <w:rPr>
                <w:sz w:val="28"/>
                <w:szCs w:val="28"/>
              </w:rPr>
            </w:pPr>
            <w:r w:rsidRPr="0064205E">
              <w:rPr>
                <w:sz w:val="28"/>
                <w:szCs w:val="28"/>
              </w:rPr>
              <w:t>Поле доверия</w:t>
            </w:r>
          </w:p>
        </w:tc>
      </w:tr>
    </w:tbl>
    <w:p w:rsidR="008D08EA" w:rsidRPr="00BE2F79" w:rsidRDefault="008D08EA" w:rsidP="008D08EA">
      <w:pPr>
        <w:tabs>
          <w:tab w:val="left" w:pos="4820"/>
        </w:tabs>
        <w:jc w:val="both"/>
        <w:rPr>
          <w:sz w:val="28"/>
          <w:szCs w:val="28"/>
        </w:rPr>
      </w:pPr>
    </w:p>
    <w:p w:rsidR="008D08EA" w:rsidRPr="00BE2F79" w:rsidRDefault="000812CB" w:rsidP="008D08EA">
      <w:pPr>
        <w:tabs>
          <w:tab w:val="left" w:pos="4820"/>
        </w:tabs>
        <w:jc w:val="both"/>
        <w:rPr>
          <w:sz w:val="28"/>
          <w:szCs w:val="28"/>
        </w:rPr>
      </w:pPr>
      <w:r>
        <w:rPr>
          <w:sz w:val="28"/>
          <w:szCs w:val="28"/>
        </w:rPr>
        <w:t xml:space="preserve">Руководители обеспечивают работникам все удобства, из этого следует, что руководство устраивает выполнение работы и отношения складываются доверительные. </w:t>
      </w:r>
    </w:p>
    <w:p w:rsidR="008D08EA" w:rsidRPr="00BE2F79" w:rsidRDefault="008D08EA" w:rsidP="008D08EA">
      <w:pPr>
        <w:tabs>
          <w:tab w:val="left" w:pos="4820"/>
        </w:tabs>
        <w:jc w:val="both"/>
        <w:rPr>
          <w:sz w:val="28"/>
          <w:szCs w:val="28"/>
        </w:rPr>
      </w:pPr>
      <w:bookmarkStart w:id="0" w:name="_GoBack"/>
      <w:bookmarkEnd w:id="0"/>
    </w:p>
    <w:p w:rsidR="008D08EA" w:rsidRPr="00BE2F79" w:rsidRDefault="008D08EA" w:rsidP="008D08EA">
      <w:pPr>
        <w:tabs>
          <w:tab w:val="left" w:pos="4820"/>
        </w:tabs>
        <w:jc w:val="both"/>
        <w:rPr>
          <w:sz w:val="28"/>
          <w:szCs w:val="28"/>
        </w:rPr>
      </w:pPr>
    </w:p>
    <w:p w:rsidR="008D08EA" w:rsidRPr="00BE2F79" w:rsidRDefault="008D08EA" w:rsidP="008D08EA">
      <w:pPr>
        <w:tabs>
          <w:tab w:val="left" w:pos="4820"/>
        </w:tabs>
        <w:jc w:val="both"/>
        <w:rPr>
          <w:b/>
          <w:sz w:val="28"/>
          <w:szCs w:val="28"/>
        </w:rPr>
      </w:pPr>
      <w:r w:rsidRPr="00BE2F79">
        <w:rPr>
          <w:b/>
          <w:sz w:val="28"/>
          <w:szCs w:val="28"/>
        </w:rPr>
        <w:t>2-й принцип.</w:t>
      </w:r>
      <w:r w:rsidRPr="00BE2F79">
        <w:rPr>
          <w:sz w:val="28"/>
          <w:szCs w:val="28"/>
        </w:rPr>
        <w:t xml:space="preserve"> Проведите </w:t>
      </w:r>
      <w:r w:rsidRPr="00BE2F79">
        <w:rPr>
          <w:b/>
          <w:sz w:val="28"/>
          <w:szCs w:val="28"/>
        </w:rPr>
        <w:t xml:space="preserve">анализ уровня ориентации ОК на клиента </w:t>
      </w:r>
      <w:r w:rsidRPr="00BE2F79">
        <w:rPr>
          <w:sz w:val="28"/>
          <w:szCs w:val="28"/>
        </w:rPr>
        <w:t>по аналогии с анализом первого принципа ОК</w:t>
      </w:r>
    </w:p>
    <w:p w:rsidR="008D08EA" w:rsidRPr="00BE2F79" w:rsidRDefault="008D08EA" w:rsidP="008D08EA">
      <w:pPr>
        <w:tabs>
          <w:tab w:val="left" w:pos="4820"/>
        </w:tabs>
        <w:jc w:val="both"/>
        <w:rPr>
          <w:b/>
          <w:sz w:val="28"/>
          <w:szCs w:val="28"/>
        </w:rPr>
      </w:pPr>
    </w:p>
    <w:p w:rsidR="008D08EA" w:rsidRPr="00BE2F79" w:rsidRDefault="008D08EA" w:rsidP="008D08EA">
      <w:pPr>
        <w:tabs>
          <w:tab w:val="left" w:pos="4820"/>
        </w:tabs>
        <w:jc w:val="both"/>
        <w:rPr>
          <w:sz w:val="28"/>
          <w:szCs w:val="28"/>
        </w:rPr>
      </w:pPr>
      <w:r w:rsidRPr="00BE2F79">
        <w:rPr>
          <w:sz w:val="28"/>
          <w:szCs w:val="28"/>
        </w:rPr>
        <w:t xml:space="preserve">           Ориентированная ОК на клиента                                  </w:t>
      </w:r>
      <w:proofErr w:type="gramStart"/>
      <w:r w:rsidRPr="00BE2F79">
        <w:rPr>
          <w:sz w:val="28"/>
          <w:szCs w:val="28"/>
        </w:rPr>
        <w:t>Неориентированная  ОК</w:t>
      </w:r>
      <w:proofErr w:type="gramEnd"/>
      <w:r w:rsidRPr="00BE2F79">
        <w:rPr>
          <w:sz w:val="28"/>
          <w:szCs w:val="28"/>
        </w:rPr>
        <w:t xml:space="preserve"> на клиента                          </w:t>
      </w:r>
    </w:p>
    <w:p w:rsidR="008D08EA" w:rsidRPr="00BE2F79" w:rsidRDefault="00576274" w:rsidP="008D08EA">
      <w:pPr>
        <w:tabs>
          <w:tab w:val="left" w:pos="4820"/>
        </w:tabs>
        <w:jc w:val="both"/>
        <w:rPr>
          <w:sz w:val="28"/>
          <w:szCs w:val="28"/>
        </w:rPr>
      </w:pPr>
      <w:r w:rsidRPr="00BE2F79">
        <w:rPr>
          <w:noProof/>
          <w:sz w:val="28"/>
          <w:szCs w:val="28"/>
        </w:rPr>
        <mc:AlternateContent>
          <mc:Choice Requires="wps">
            <w:drawing>
              <wp:anchor distT="0" distB="0" distL="114300" distR="114300" simplePos="0" relativeHeight="251660288" behindDoc="0" locked="0" layoutInCell="1" allowOverlap="1" wp14:anchorId="4E69C80B" wp14:editId="4B2C2177">
                <wp:simplePos x="0" y="0"/>
                <wp:positionH relativeFrom="column">
                  <wp:posOffset>1028065</wp:posOffset>
                </wp:positionH>
                <wp:positionV relativeFrom="paragraph">
                  <wp:posOffset>35560</wp:posOffset>
                </wp:positionV>
                <wp:extent cx="514350" cy="485775"/>
                <wp:effectExtent l="34290" t="29845" r="32385" b="8255"/>
                <wp:wrapNone/>
                <wp:docPr id="5" name="4-конечная звезда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485775"/>
                        </a:xfrm>
                        <a:prstGeom prst="star4">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44D0E" id="4-конечная звезда 5" o:spid="_x0000_s1026" type="#_x0000_t187" style="position:absolute;margin-left:80.95pt;margin-top:2.8pt;width:40.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"/>
            </w:pict>
          </mc:Fallback>
        </mc:AlternateContent>
      </w:r>
    </w:p>
    <w:p w:rsidR="008D08EA" w:rsidRPr="00BE2F79" w:rsidRDefault="008D08EA" w:rsidP="008D08EA">
      <w:pPr>
        <w:tabs>
          <w:tab w:val="left" w:pos="4820"/>
        </w:tabs>
        <w:jc w:val="both"/>
        <w:rPr>
          <w:sz w:val="28"/>
          <w:szCs w:val="28"/>
        </w:rPr>
      </w:pPr>
      <w:r w:rsidRPr="00BE2F79">
        <w:rPr>
          <w:noProof/>
          <w:sz w:val="28"/>
          <w:szCs w:val="28"/>
        </w:rPr>
        <w:drawing>
          <wp:inline distT="0" distB="0" distL="0" distR="0">
            <wp:extent cx="6067425" cy="200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7425" cy="200025"/>
                    </a:xfrm>
                    <a:prstGeom prst="rect">
                      <a:avLst/>
                    </a:prstGeom>
                    <a:noFill/>
                    <a:ln>
                      <a:noFill/>
                    </a:ln>
                  </pic:spPr>
                </pic:pic>
              </a:graphicData>
            </a:graphic>
          </wp:inline>
        </w:drawing>
      </w:r>
    </w:p>
    <w:p w:rsidR="008D08EA" w:rsidRPr="00BE2F79" w:rsidRDefault="008D08EA" w:rsidP="008D08EA">
      <w:pPr>
        <w:tabs>
          <w:tab w:val="left" w:pos="4820"/>
        </w:tabs>
        <w:jc w:val="both"/>
        <w:rPr>
          <w:sz w:val="28"/>
          <w:szCs w:val="28"/>
        </w:rPr>
      </w:pPr>
    </w:p>
    <w:p w:rsidR="008D08EA" w:rsidRPr="00BE2F79" w:rsidRDefault="008D08EA" w:rsidP="008D08EA">
      <w:pPr>
        <w:tabs>
          <w:tab w:val="left" w:pos="4820"/>
        </w:tabs>
        <w:jc w:val="center"/>
        <w:rPr>
          <w:b/>
          <w:sz w:val="28"/>
          <w:szCs w:val="28"/>
        </w:rPr>
      </w:pPr>
      <w:r w:rsidRPr="00BE2F79">
        <w:rPr>
          <w:b/>
          <w:sz w:val="28"/>
          <w:szCs w:val="28"/>
        </w:rPr>
        <w:t>Анализ уровня ориентации ОК на клиента</w:t>
      </w:r>
    </w:p>
    <w:p w:rsidR="008D08EA" w:rsidRPr="00BE2F79" w:rsidRDefault="008D08EA" w:rsidP="008D08EA">
      <w:pPr>
        <w:tabs>
          <w:tab w:val="left" w:pos="4820"/>
        </w:tabs>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1"/>
        <w:gridCol w:w="1389"/>
        <w:gridCol w:w="4494"/>
        <w:gridCol w:w="2517"/>
      </w:tblGrid>
      <w:tr w:rsidR="008D08EA" w:rsidRPr="00BE2F79" w:rsidTr="008D08EA">
        <w:trPr>
          <w:trHeight w:val="585"/>
        </w:trPr>
        <w:tc>
          <w:tcPr>
            <w:tcW w:w="2560" w:type="dxa"/>
            <w:gridSpan w:val="2"/>
            <w:tcBorders>
              <w:top w:val="single" w:sz="4" w:space="0" w:color="auto"/>
              <w:left w:val="single" w:sz="4" w:space="0" w:color="auto"/>
              <w:bottom w:val="single" w:sz="4" w:space="0" w:color="auto"/>
              <w:right w:val="single" w:sz="4" w:space="0" w:color="auto"/>
            </w:tcBorders>
          </w:tcPr>
          <w:p w:rsidR="008D08EA" w:rsidRPr="00BE2F79" w:rsidRDefault="008D08EA">
            <w:pPr>
              <w:tabs>
                <w:tab w:val="left" w:pos="4820"/>
              </w:tabs>
              <w:jc w:val="center"/>
              <w:rPr>
                <w:b/>
                <w:sz w:val="28"/>
                <w:szCs w:val="28"/>
              </w:rPr>
            </w:pPr>
            <w:r w:rsidRPr="00BE2F79">
              <w:rPr>
                <w:b/>
                <w:sz w:val="28"/>
                <w:szCs w:val="28"/>
              </w:rPr>
              <w:t>Элементы ОК по уровням (в обратном порядке)</w:t>
            </w:r>
          </w:p>
          <w:p w:rsidR="008D08EA" w:rsidRPr="00BE2F79" w:rsidRDefault="008D08EA">
            <w:pPr>
              <w:tabs>
                <w:tab w:val="left" w:pos="4820"/>
              </w:tabs>
              <w:jc w:val="center"/>
              <w:rPr>
                <w:b/>
                <w:sz w:val="28"/>
                <w:szCs w:val="28"/>
              </w:rPr>
            </w:pPr>
          </w:p>
        </w:tc>
        <w:tc>
          <w:tcPr>
            <w:tcW w:w="4494" w:type="dxa"/>
            <w:tcBorders>
              <w:top w:val="single" w:sz="4" w:space="0" w:color="auto"/>
              <w:left w:val="single" w:sz="4" w:space="0" w:color="auto"/>
              <w:bottom w:val="single" w:sz="4" w:space="0" w:color="auto"/>
              <w:right w:val="single" w:sz="4" w:space="0" w:color="auto"/>
            </w:tcBorders>
            <w:hideMark/>
          </w:tcPr>
          <w:p w:rsidR="008D08EA" w:rsidRPr="00BE2F79" w:rsidRDefault="008D08EA" w:rsidP="002D3A4F">
            <w:pPr>
              <w:tabs>
                <w:tab w:val="left" w:pos="4820"/>
              </w:tabs>
              <w:jc w:val="center"/>
              <w:rPr>
                <w:b/>
                <w:sz w:val="28"/>
                <w:szCs w:val="28"/>
              </w:rPr>
            </w:pPr>
            <w:r w:rsidRPr="00BE2F79">
              <w:rPr>
                <w:b/>
                <w:sz w:val="28"/>
                <w:szCs w:val="28"/>
              </w:rPr>
              <w:t xml:space="preserve">Подтверждающие конкретные примеры по </w:t>
            </w:r>
            <w:r w:rsidR="001D7A92" w:rsidRPr="00BE2F79">
              <w:rPr>
                <w:b/>
                <w:sz w:val="28"/>
                <w:szCs w:val="28"/>
              </w:rPr>
              <w:t>ОАО «Красный Октябрь»</w:t>
            </w:r>
          </w:p>
        </w:tc>
        <w:tc>
          <w:tcPr>
            <w:tcW w:w="2517"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center"/>
              <w:rPr>
                <w:b/>
                <w:sz w:val="28"/>
                <w:szCs w:val="28"/>
              </w:rPr>
            </w:pPr>
            <w:r w:rsidRPr="00BE2F79">
              <w:rPr>
                <w:b/>
                <w:sz w:val="28"/>
                <w:szCs w:val="28"/>
              </w:rPr>
              <w:t xml:space="preserve">Поле </w:t>
            </w:r>
            <w:proofErr w:type="spellStart"/>
            <w:r w:rsidRPr="00BE2F79">
              <w:rPr>
                <w:b/>
                <w:sz w:val="28"/>
                <w:szCs w:val="28"/>
              </w:rPr>
              <w:t>клиентоориентированности</w:t>
            </w:r>
            <w:proofErr w:type="spellEnd"/>
            <w:r w:rsidRPr="00BE2F79">
              <w:rPr>
                <w:b/>
                <w:sz w:val="28"/>
                <w:szCs w:val="28"/>
              </w:rPr>
              <w:t>/</w:t>
            </w:r>
          </w:p>
          <w:p w:rsidR="008D08EA" w:rsidRPr="00BE2F79" w:rsidRDefault="008D08EA">
            <w:pPr>
              <w:tabs>
                <w:tab w:val="left" w:pos="4820"/>
              </w:tabs>
              <w:jc w:val="center"/>
              <w:rPr>
                <w:b/>
                <w:sz w:val="28"/>
                <w:szCs w:val="28"/>
              </w:rPr>
            </w:pPr>
            <w:r w:rsidRPr="00BE2F79">
              <w:rPr>
                <w:b/>
                <w:sz w:val="28"/>
                <w:szCs w:val="28"/>
              </w:rPr>
              <w:t xml:space="preserve">Поле </w:t>
            </w:r>
            <w:proofErr w:type="spellStart"/>
            <w:r w:rsidRPr="00BE2F79">
              <w:rPr>
                <w:b/>
                <w:sz w:val="28"/>
                <w:szCs w:val="28"/>
              </w:rPr>
              <w:t>неориентированности</w:t>
            </w:r>
            <w:proofErr w:type="spellEnd"/>
            <w:r w:rsidRPr="00BE2F79">
              <w:rPr>
                <w:b/>
                <w:sz w:val="28"/>
                <w:szCs w:val="28"/>
              </w:rPr>
              <w:t xml:space="preserve"> на клиента</w:t>
            </w:r>
          </w:p>
        </w:tc>
      </w:tr>
      <w:tr w:rsidR="008D08EA" w:rsidRPr="00BE2F79" w:rsidTr="008D08EA">
        <w:trPr>
          <w:trHeight w:val="180"/>
        </w:trPr>
        <w:tc>
          <w:tcPr>
            <w:tcW w:w="2560" w:type="dxa"/>
            <w:gridSpan w:val="2"/>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center"/>
              <w:rPr>
                <w:b/>
                <w:sz w:val="28"/>
                <w:szCs w:val="28"/>
              </w:rPr>
            </w:pPr>
            <w:r w:rsidRPr="00BE2F79">
              <w:rPr>
                <w:b/>
                <w:sz w:val="28"/>
                <w:szCs w:val="28"/>
              </w:rPr>
              <w:t>1</w:t>
            </w:r>
          </w:p>
        </w:tc>
        <w:tc>
          <w:tcPr>
            <w:tcW w:w="4494"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center"/>
              <w:rPr>
                <w:b/>
                <w:sz w:val="28"/>
                <w:szCs w:val="28"/>
              </w:rPr>
            </w:pPr>
            <w:r w:rsidRPr="00BE2F79">
              <w:rPr>
                <w:b/>
                <w:sz w:val="28"/>
                <w:szCs w:val="28"/>
              </w:rPr>
              <w:t>2</w:t>
            </w:r>
          </w:p>
        </w:tc>
        <w:tc>
          <w:tcPr>
            <w:tcW w:w="2517"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center"/>
              <w:rPr>
                <w:b/>
                <w:sz w:val="28"/>
                <w:szCs w:val="28"/>
              </w:rPr>
            </w:pPr>
            <w:r w:rsidRPr="00BE2F79">
              <w:rPr>
                <w:b/>
                <w:sz w:val="28"/>
                <w:szCs w:val="28"/>
              </w:rPr>
              <w:t>3</w:t>
            </w:r>
          </w:p>
        </w:tc>
      </w:tr>
      <w:tr w:rsidR="008D08EA" w:rsidRPr="00BE2F79" w:rsidTr="008D08EA">
        <w:trPr>
          <w:trHeight w:val="671"/>
        </w:trPr>
        <w:tc>
          <w:tcPr>
            <w:tcW w:w="1171"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both"/>
              <w:rPr>
                <w:b/>
                <w:sz w:val="28"/>
                <w:szCs w:val="28"/>
              </w:rPr>
            </w:pPr>
            <w:r w:rsidRPr="00BE2F79">
              <w:rPr>
                <w:b/>
                <w:sz w:val="28"/>
                <w:szCs w:val="28"/>
              </w:rPr>
              <w:t>3-й уровень</w:t>
            </w:r>
          </w:p>
        </w:tc>
        <w:tc>
          <w:tcPr>
            <w:tcW w:w="1389"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both"/>
              <w:rPr>
                <w:b/>
                <w:sz w:val="28"/>
                <w:szCs w:val="28"/>
              </w:rPr>
            </w:pPr>
            <w:r w:rsidRPr="00BE2F79">
              <w:rPr>
                <w:b/>
                <w:sz w:val="28"/>
                <w:szCs w:val="28"/>
              </w:rPr>
              <w:t>Модели поведения</w:t>
            </w:r>
          </w:p>
        </w:tc>
        <w:tc>
          <w:tcPr>
            <w:tcW w:w="4494" w:type="dxa"/>
            <w:tcBorders>
              <w:top w:val="single" w:sz="4" w:space="0" w:color="auto"/>
              <w:left w:val="single" w:sz="4" w:space="0" w:color="auto"/>
              <w:bottom w:val="single" w:sz="4" w:space="0" w:color="auto"/>
              <w:right w:val="single" w:sz="4" w:space="0" w:color="auto"/>
            </w:tcBorders>
          </w:tcPr>
          <w:p w:rsidR="00742778" w:rsidRPr="00BE2F79" w:rsidRDefault="00742778" w:rsidP="00742778">
            <w:pPr>
              <w:shd w:val="clear" w:color="auto" w:fill="FFFFFF"/>
              <w:ind w:firstLine="709"/>
              <w:jc w:val="both"/>
              <w:rPr>
                <w:rFonts w:eastAsia="Calibri"/>
                <w:color w:val="000000"/>
                <w:sz w:val="28"/>
                <w:szCs w:val="20"/>
              </w:rPr>
            </w:pPr>
            <w:r w:rsidRPr="00BE2F79">
              <w:rPr>
                <w:rFonts w:eastAsia="Calibri"/>
                <w:color w:val="000000"/>
                <w:sz w:val="28"/>
                <w:szCs w:val="20"/>
              </w:rPr>
              <w:t xml:space="preserve">«Красный Октябрь» придает большое значение внешнему оформлению изделий. На коробках можно увидеть изображения работ мастеров </w:t>
            </w:r>
            <w:proofErr w:type="spellStart"/>
            <w:r w:rsidRPr="00BE2F79">
              <w:rPr>
                <w:rFonts w:eastAsia="Calibri"/>
                <w:color w:val="000000"/>
                <w:sz w:val="28"/>
                <w:szCs w:val="20"/>
              </w:rPr>
              <w:t>Федоскина</w:t>
            </w:r>
            <w:proofErr w:type="spellEnd"/>
            <w:r w:rsidRPr="00BE2F79">
              <w:rPr>
                <w:rFonts w:eastAsia="Calibri"/>
                <w:color w:val="000000"/>
                <w:sz w:val="28"/>
                <w:szCs w:val="20"/>
              </w:rPr>
              <w:t xml:space="preserve">, </w:t>
            </w:r>
            <w:proofErr w:type="spellStart"/>
            <w:r w:rsidRPr="00BE2F79">
              <w:rPr>
                <w:rFonts w:eastAsia="Calibri"/>
                <w:color w:val="000000"/>
                <w:sz w:val="28"/>
                <w:szCs w:val="20"/>
              </w:rPr>
              <w:t>Жостова</w:t>
            </w:r>
            <w:proofErr w:type="spellEnd"/>
            <w:r w:rsidRPr="00BE2F79">
              <w:rPr>
                <w:rFonts w:eastAsia="Calibri"/>
                <w:color w:val="000000"/>
                <w:sz w:val="28"/>
                <w:szCs w:val="20"/>
              </w:rPr>
              <w:t xml:space="preserve">, Хохломы и Гжели, дымковской игрушки. Потребители принимают участие в разработке новых изделий на специальных конкурсах, где предлагают оригинальные </w:t>
            </w:r>
            <w:r w:rsidRPr="00BE2F79">
              <w:rPr>
                <w:rFonts w:eastAsia="Calibri"/>
                <w:color w:val="000000"/>
                <w:sz w:val="28"/>
                <w:szCs w:val="20"/>
              </w:rPr>
              <w:lastRenderedPageBreak/>
              <w:t>названия, рецепты и варианты этикеток.</w:t>
            </w:r>
          </w:p>
          <w:p w:rsidR="008D08EA" w:rsidRPr="00BE2F79" w:rsidRDefault="008D08EA">
            <w:pPr>
              <w:tabs>
                <w:tab w:val="left" w:pos="4820"/>
              </w:tabs>
              <w:jc w:val="both"/>
              <w:rPr>
                <w:sz w:val="28"/>
                <w:szCs w:val="28"/>
              </w:rPr>
            </w:pPr>
          </w:p>
        </w:tc>
        <w:tc>
          <w:tcPr>
            <w:tcW w:w="2517" w:type="dxa"/>
            <w:tcBorders>
              <w:top w:val="single" w:sz="4" w:space="0" w:color="auto"/>
              <w:left w:val="single" w:sz="4" w:space="0" w:color="auto"/>
              <w:bottom w:val="single" w:sz="4" w:space="0" w:color="auto"/>
              <w:right w:val="single" w:sz="4" w:space="0" w:color="auto"/>
            </w:tcBorders>
          </w:tcPr>
          <w:p w:rsidR="008D08EA" w:rsidRPr="00BE2F79" w:rsidRDefault="00576274">
            <w:pPr>
              <w:tabs>
                <w:tab w:val="left" w:pos="4820"/>
              </w:tabs>
              <w:jc w:val="both"/>
              <w:rPr>
                <w:sz w:val="28"/>
                <w:szCs w:val="28"/>
              </w:rPr>
            </w:pPr>
            <w:r w:rsidRPr="00576274">
              <w:rPr>
                <w:sz w:val="28"/>
                <w:szCs w:val="28"/>
              </w:rPr>
              <w:lastRenderedPageBreak/>
              <w:t xml:space="preserve">Поле </w:t>
            </w:r>
            <w:proofErr w:type="spellStart"/>
            <w:r w:rsidRPr="00576274">
              <w:rPr>
                <w:sz w:val="28"/>
                <w:szCs w:val="28"/>
              </w:rPr>
              <w:t>клиентоориентированности</w:t>
            </w:r>
            <w:proofErr w:type="spellEnd"/>
          </w:p>
        </w:tc>
      </w:tr>
      <w:tr w:rsidR="008D08EA" w:rsidRPr="00BE2F79" w:rsidTr="008D08EA">
        <w:trPr>
          <w:trHeight w:val="270"/>
        </w:trPr>
        <w:tc>
          <w:tcPr>
            <w:tcW w:w="1171" w:type="dxa"/>
            <w:vMerge w:val="restart"/>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both"/>
              <w:rPr>
                <w:sz w:val="28"/>
                <w:szCs w:val="28"/>
              </w:rPr>
            </w:pPr>
            <w:r w:rsidRPr="00BE2F79">
              <w:rPr>
                <w:b/>
                <w:sz w:val="28"/>
                <w:szCs w:val="28"/>
              </w:rPr>
              <w:t>2-й уровень</w:t>
            </w:r>
          </w:p>
        </w:tc>
        <w:tc>
          <w:tcPr>
            <w:tcW w:w="1389" w:type="dxa"/>
            <w:tcBorders>
              <w:top w:val="single" w:sz="4" w:space="0" w:color="auto"/>
              <w:left w:val="single" w:sz="4" w:space="0" w:color="auto"/>
              <w:bottom w:val="single" w:sz="4" w:space="0" w:color="auto"/>
              <w:right w:val="single" w:sz="4" w:space="0" w:color="auto"/>
            </w:tcBorders>
          </w:tcPr>
          <w:p w:rsidR="008D08EA" w:rsidRPr="00BE2F79" w:rsidRDefault="008D08EA">
            <w:pPr>
              <w:tabs>
                <w:tab w:val="left" w:pos="4820"/>
              </w:tabs>
              <w:jc w:val="both"/>
              <w:rPr>
                <w:b/>
                <w:sz w:val="28"/>
                <w:szCs w:val="28"/>
              </w:rPr>
            </w:pPr>
            <w:r w:rsidRPr="00BE2F79">
              <w:rPr>
                <w:b/>
                <w:sz w:val="28"/>
                <w:szCs w:val="28"/>
              </w:rPr>
              <w:t>Нормы</w:t>
            </w:r>
          </w:p>
          <w:p w:rsidR="008D08EA" w:rsidRPr="00BE2F79" w:rsidRDefault="008D08EA">
            <w:pPr>
              <w:tabs>
                <w:tab w:val="left" w:pos="4820"/>
              </w:tabs>
              <w:jc w:val="both"/>
              <w:rPr>
                <w:b/>
                <w:sz w:val="28"/>
                <w:szCs w:val="28"/>
              </w:rPr>
            </w:pPr>
          </w:p>
        </w:tc>
        <w:tc>
          <w:tcPr>
            <w:tcW w:w="4494" w:type="dxa"/>
            <w:tcBorders>
              <w:top w:val="single" w:sz="4" w:space="0" w:color="auto"/>
              <w:left w:val="single" w:sz="4" w:space="0" w:color="auto"/>
              <w:bottom w:val="single" w:sz="4" w:space="0" w:color="auto"/>
              <w:right w:val="single" w:sz="4" w:space="0" w:color="auto"/>
            </w:tcBorders>
          </w:tcPr>
          <w:p w:rsidR="00742778" w:rsidRPr="00BE2F79" w:rsidRDefault="00742778" w:rsidP="00742778">
            <w:pPr>
              <w:shd w:val="clear" w:color="auto" w:fill="FFFFFF"/>
              <w:ind w:firstLine="709"/>
              <w:jc w:val="both"/>
              <w:rPr>
                <w:rFonts w:eastAsia="Calibri"/>
                <w:color w:val="000000"/>
                <w:sz w:val="28"/>
                <w:szCs w:val="20"/>
              </w:rPr>
            </w:pPr>
            <w:r w:rsidRPr="00BE2F79">
              <w:rPr>
                <w:rFonts w:eastAsia="Calibri"/>
                <w:color w:val="000000"/>
                <w:sz w:val="28"/>
                <w:szCs w:val="20"/>
              </w:rPr>
              <w:t>«Красный Октябрь» постоянно проводит дегустации своей продукции в фирменных магазинах, после которых участники заполняют анкеты. На фабрику приходит множество писем. Изучая и анализируя полученную информацию, фабрика имеет возможность учитывать пожелания потребителей.</w:t>
            </w:r>
          </w:p>
          <w:p w:rsidR="008D08EA" w:rsidRPr="00BE2F79" w:rsidRDefault="008D08EA">
            <w:pPr>
              <w:tabs>
                <w:tab w:val="left" w:pos="4820"/>
              </w:tabs>
              <w:jc w:val="both"/>
              <w:rPr>
                <w:sz w:val="28"/>
                <w:szCs w:val="28"/>
              </w:rPr>
            </w:pPr>
          </w:p>
        </w:tc>
        <w:tc>
          <w:tcPr>
            <w:tcW w:w="2517" w:type="dxa"/>
            <w:tcBorders>
              <w:top w:val="single" w:sz="4" w:space="0" w:color="auto"/>
              <w:left w:val="single" w:sz="4" w:space="0" w:color="auto"/>
              <w:bottom w:val="single" w:sz="4" w:space="0" w:color="auto"/>
              <w:right w:val="single" w:sz="4" w:space="0" w:color="auto"/>
            </w:tcBorders>
          </w:tcPr>
          <w:p w:rsidR="008D08EA" w:rsidRPr="00BE2F79" w:rsidRDefault="00576274">
            <w:pPr>
              <w:tabs>
                <w:tab w:val="left" w:pos="4820"/>
              </w:tabs>
              <w:jc w:val="both"/>
              <w:rPr>
                <w:sz w:val="28"/>
                <w:szCs w:val="28"/>
              </w:rPr>
            </w:pPr>
            <w:r w:rsidRPr="00576274">
              <w:rPr>
                <w:sz w:val="28"/>
                <w:szCs w:val="28"/>
              </w:rPr>
              <w:t xml:space="preserve">Поле </w:t>
            </w:r>
            <w:proofErr w:type="spellStart"/>
            <w:r w:rsidRPr="00576274">
              <w:rPr>
                <w:sz w:val="28"/>
                <w:szCs w:val="28"/>
              </w:rPr>
              <w:t>клиентоориентированности</w:t>
            </w:r>
            <w:proofErr w:type="spellEnd"/>
          </w:p>
        </w:tc>
      </w:tr>
      <w:tr w:rsidR="008D08EA" w:rsidRPr="00BE2F79" w:rsidTr="008D08EA">
        <w:trPr>
          <w:trHeight w:val="225"/>
        </w:trPr>
        <w:tc>
          <w:tcPr>
            <w:tcW w:w="2560" w:type="dxa"/>
            <w:vMerge/>
            <w:tcBorders>
              <w:top w:val="single" w:sz="4" w:space="0" w:color="auto"/>
              <w:left w:val="single" w:sz="4" w:space="0" w:color="auto"/>
              <w:bottom w:val="single" w:sz="4" w:space="0" w:color="auto"/>
              <w:right w:val="single" w:sz="4" w:space="0" w:color="auto"/>
            </w:tcBorders>
            <w:vAlign w:val="center"/>
            <w:hideMark/>
          </w:tcPr>
          <w:p w:rsidR="008D08EA" w:rsidRPr="00BE2F79" w:rsidRDefault="008D08EA">
            <w:pPr>
              <w:rPr>
                <w:sz w:val="28"/>
                <w:szCs w:val="28"/>
              </w:rPr>
            </w:pPr>
          </w:p>
        </w:tc>
        <w:tc>
          <w:tcPr>
            <w:tcW w:w="1389"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both"/>
              <w:rPr>
                <w:b/>
                <w:sz w:val="28"/>
                <w:szCs w:val="28"/>
              </w:rPr>
            </w:pPr>
            <w:r w:rsidRPr="00BE2F79">
              <w:rPr>
                <w:b/>
                <w:sz w:val="28"/>
                <w:szCs w:val="28"/>
              </w:rPr>
              <w:t>Ценности</w:t>
            </w:r>
          </w:p>
        </w:tc>
        <w:tc>
          <w:tcPr>
            <w:tcW w:w="4494" w:type="dxa"/>
            <w:tcBorders>
              <w:top w:val="single" w:sz="4" w:space="0" w:color="auto"/>
              <w:left w:val="single" w:sz="4" w:space="0" w:color="auto"/>
              <w:bottom w:val="single" w:sz="4" w:space="0" w:color="auto"/>
              <w:right w:val="single" w:sz="4" w:space="0" w:color="auto"/>
            </w:tcBorders>
          </w:tcPr>
          <w:p w:rsidR="008D08EA" w:rsidRPr="00BE2F79" w:rsidRDefault="00742778">
            <w:pPr>
              <w:tabs>
                <w:tab w:val="left" w:pos="4820"/>
              </w:tabs>
              <w:jc w:val="both"/>
              <w:rPr>
                <w:sz w:val="28"/>
                <w:szCs w:val="28"/>
              </w:rPr>
            </w:pPr>
            <w:r w:rsidRPr="00BE2F79">
              <w:rPr>
                <w:rFonts w:eastAsia="Calibri"/>
                <w:color w:val="000000"/>
                <w:sz w:val="28"/>
                <w:szCs w:val="20"/>
              </w:rPr>
              <w:t>Дегустационный Совет фабрики тестирует весь ассортимент продукции, постоянно внося замечания и предложения. Предприятие доверяет мнению и вкусу своих потребителей.</w:t>
            </w:r>
          </w:p>
        </w:tc>
        <w:tc>
          <w:tcPr>
            <w:tcW w:w="2517" w:type="dxa"/>
            <w:tcBorders>
              <w:top w:val="single" w:sz="4" w:space="0" w:color="auto"/>
              <w:left w:val="single" w:sz="4" w:space="0" w:color="auto"/>
              <w:bottom w:val="single" w:sz="4" w:space="0" w:color="auto"/>
              <w:right w:val="single" w:sz="4" w:space="0" w:color="auto"/>
            </w:tcBorders>
          </w:tcPr>
          <w:p w:rsidR="008D08EA" w:rsidRPr="00BE2F79" w:rsidRDefault="00576274">
            <w:pPr>
              <w:tabs>
                <w:tab w:val="left" w:pos="4820"/>
              </w:tabs>
              <w:jc w:val="both"/>
              <w:rPr>
                <w:sz w:val="28"/>
                <w:szCs w:val="28"/>
              </w:rPr>
            </w:pPr>
            <w:r w:rsidRPr="00576274">
              <w:rPr>
                <w:sz w:val="28"/>
                <w:szCs w:val="28"/>
              </w:rPr>
              <w:t xml:space="preserve">Поле </w:t>
            </w:r>
            <w:proofErr w:type="spellStart"/>
            <w:r w:rsidRPr="00576274">
              <w:rPr>
                <w:sz w:val="28"/>
                <w:szCs w:val="28"/>
              </w:rPr>
              <w:t>клиентоориентированности</w:t>
            </w:r>
            <w:proofErr w:type="spellEnd"/>
          </w:p>
        </w:tc>
      </w:tr>
      <w:tr w:rsidR="008D08EA" w:rsidRPr="00BE2F79" w:rsidTr="008D08EA">
        <w:tc>
          <w:tcPr>
            <w:tcW w:w="1171"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both"/>
              <w:rPr>
                <w:sz w:val="28"/>
                <w:szCs w:val="28"/>
              </w:rPr>
            </w:pPr>
            <w:r w:rsidRPr="00BE2F79">
              <w:rPr>
                <w:b/>
                <w:sz w:val="28"/>
                <w:szCs w:val="28"/>
              </w:rPr>
              <w:t>1-й уровень</w:t>
            </w:r>
          </w:p>
        </w:tc>
        <w:tc>
          <w:tcPr>
            <w:tcW w:w="1389"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both"/>
              <w:rPr>
                <w:b/>
                <w:sz w:val="28"/>
                <w:szCs w:val="28"/>
              </w:rPr>
            </w:pPr>
            <w:r w:rsidRPr="00BE2F79">
              <w:rPr>
                <w:b/>
                <w:sz w:val="28"/>
                <w:szCs w:val="28"/>
              </w:rPr>
              <w:t>Парадигма</w:t>
            </w:r>
          </w:p>
        </w:tc>
        <w:tc>
          <w:tcPr>
            <w:tcW w:w="4494" w:type="dxa"/>
            <w:tcBorders>
              <w:top w:val="single" w:sz="4" w:space="0" w:color="auto"/>
              <w:left w:val="single" w:sz="4" w:space="0" w:color="auto"/>
              <w:bottom w:val="single" w:sz="4" w:space="0" w:color="auto"/>
              <w:right w:val="single" w:sz="4" w:space="0" w:color="auto"/>
            </w:tcBorders>
          </w:tcPr>
          <w:p w:rsidR="008D08EA" w:rsidRPr="00BE2F79" w:rsidRDefault="00742778">
            <w:pPr>
              <w:tabs>
                <w:tab w:val="left" w:pos="4820"/>
              </w:tabs>
              <w:jc w:val="both"/>
              <w:rPr>
                <w:sz w:val="28"/>
                <w:szCs w:val="28"/>
              </w:rPr>
            </w:pPr>
            <w:r w:rsidRPr="00BE2F79">
              <w:rPr>
                <w:rFonts w:eastAsia="Calibri"/>
                <w:color w:val="000000"/>
                <w:sz w:val="28"/>
                <w:szCs w:val="20"/>
              </w:rPr>
              <w:t>Предприятие применяет только натуральные продукты и не использует искусственные добавки. Все сырье и готовая продукция соответствуют нормам ГОСТ. Проводится постоянный контроль качества на всех стадиях производства.</w:t>
            </w:r>
          </w:p>
        </w:tc>
        <w:tc>
          <w:tcPr>
            <w:tcW w:w="2517" w:type="dxa"/>
            <w:tcBorders>
              <w:top w:val="single" w:sz="4" w:space="0" w:color="auto"/>
              <w:left w:val="single" w:sz="4" w:space="0" w:color="auto"/>
              <w:bottom w:val="single" w:sz="4" w:space="0" w:color="auto"/>
              <w:right w:val="single" w:sz="4" w:space="0" w:color="auto"/>
            </w:tcBorders>
          </w:tcPr>
          <w:p w:rsidR="008D08EA" w:rsidRPr="00BE2F79" w:rsidRDefault="00576274">
            <w:pPr>
              <w:tabs>
                <w:tab w:val="left" w:pos="4820"/>
              </w:tabs>
              <w:jc w:val="both"/>
              <w:rPr>
                <w:sz w:val="28"/>
                <w:szCs w:val="28"/>
              </w:rPr>
            </w:pPr>
            <w:r w:rsidRPr="00576274">
              <w:rPr>
                <w:sz w:val="28"/>
                <w:szCs w:val="28"/>
              </w:rPr>
              <w:t xml:space="preserve">Поле </w:t>
            </w:r>
            <w:proofErr w:type="spellStart"/>
            <w:r w:rsidRPr="00576274">
              <w:rPr>
                <w:sz w:val="28"/>
                <w:szCs w:val="28"/>
              </w:rPr>
              <w:t>клиентоориентированности</w:t>
            </w:r>
            <w:proofErr w:type="spellEnd"/>
          </w:p>
        </w:tc>
      </w:tr>
    </w:tbl>
    <w:p w:rsidR="008D08EA" w:rsidRDefault="008D08EA" w:rsidP="008D08EA">
      <w:pPr>
        <w:tabs>
          <w:tab w:val="left" w:pos="4820"/>
        </w:tabs>
        <w:jc w:val="both"/>
        <w:rPr>
          <w:sz w:val="28"/>
          <w:szCs w:val="28"/>
        </w:rPr>
      </w:pPr>
    </w:p>
    <w:p w:rsidR="00576274" w:rsidRPr="00BE2F79" w:rsidRDefault="00576274" w:rsidP="008D08EA">
      <w:pPr>
        <w:tabs>
          <w:tab w:val="left" w:pos="4820"/>
        </w:tabs>
        <w:jc w:val="both"/>
        <w:rPr>
          <w:sz w:val="28"/>
          <w:szCs w:val="28"/>
        </w:rPr>
      </w:pPr>
      <w:r>
        <w:rPr>
          <w:sz w:val="28"/>
          <w:szCs w:val="28"/>
        </w:rPr>
        <w:t>На всех уровнях</w:t>
      </w:r>
      <w:r w:rsidRPr="00576274">
        <w:t xml:space="preserve"> </w:t>
      </w:r>
      <w:r w:rsidRPr="00576274">
        <w:rPr>
          <w:sz w:val="28"/>
          <w:szCs w:val="28"/>
        </w:rPr>
        <w:t>организационной культуры</w:t>
      </w:r>
      <w:r>
        <w:rPr>
          <w:sz w:val="28"/>
          <w:szCs w:val="28"/>
        </w:rPr>
        <w:t xml:space="preserve"> предприятие уделяет большое внимание ориентации на клиента – начиная от упаковки и заканчивая качественным сырьем.</w:t>
      </w:r>
    </w:p>
    <w:p w:rsidR="008D08EA" w:rsidRPr="00BE2F79" w:rsidRDefault="008D08EA" w:rsidP="008D08EA">
      <w:pPr>
        <w:tabs>
          <w:tab w:val="left" w:pos="4820"/>
        </w:tabs>
        <w:jc w:val="both"/>
        <w:rPr>
          <w:sz w:val="28"/>
          <w:szCs w:val="28"/>
        </w:rPr>
      </w:pPr>
      <w:r w:rsidRPr="00BE2F79">
        <w:rPr>
          <w:sz w:val="28"/>
          <w:szCs w:val="28"/>
        </w:rPr>
        <w:t xml:space="preserve">   </w:t>
      </w:r>
    </w:p>
    <w:p w:rsidR="008D08EA" w:rsidRPr="00BE2F79" w:rsidRDefault="008D08EA" w:rsidP="008D08EA">
      <w:pPr>
        <w:tabs>
          <w:tab w:val="left" w:pos="4820"/>
        </w:tabs>
        <w:ind w:firstLine="709"/>
        <w:jc w:val="both"/>
        <w:rPr>
          <w:sz w:val="28"/>
          <w:szCs w:val="28"/>
        </w:rPr>
      </w:pPr>
      <w:r w:rsidRPr="00BE2F79">
        <w:rPr>
          <w:b/>
          <w:sz w:val="28"/>
          <w:szCs w:val="28"/>
        </w:rPr>
        <w:t>3-й принцип.</w:t>
      </w:r>
      <w:r w:rsidRPr="00BE2F79">
        <w:rPr>
          <w:sz w:val="28"/>
          <w:szCs w:val="28"/>
        </w:rPr>
        <w:t xml:space="preserve"> Проведите </w:t>
      </w:r>
      <w:r w:rsidRPr="00BE2F79">
        <w:rPr>
          <w:b/>
          <w:sz w:val="28"/>
          <w:szCs w:val="28"/>
        </w:rPr>
        <w:t xml:space="preserve">анализ уровня </w:t>
      </w:r>
      <w:proofErr w:type="spellStart"/>
      <w:r w:rsidRPr="00BE2F79">
        <w:rPr>
          <w:b/>
          <w:sz w:val="28"/>
          <w:szCs w:val="28"/>
        </w:rPr>
        <w:t>инновационности</w:t>
      </w:r>
      <w:proofErr w:type="spellEnd"/>
      <w:r w:rsidRPr="00BE2F79">
        <w:rPr>
          <w:b/>
          <w:sz w:val="28"/>
          <w:szCs w:val="28"/>
        </w:rPr>
        <w:t xml:space="preserve"> организационной культуры </w:t>
      </w:r>
      <w:r w:rsidRPr="00BE2F79">
        <w:rPr>
          <w:sz w:val="28"/>
          <w:szCs w:val="28"/>
        </w:rPr>
        <w:t>по аналогии.</w:t>
      </w:r>
    </w:p>
    <w:p w:rsidR="008D08EA" w:rsidRPr="00BE2F79" w:rsidRDefault="008D08EA" w:rsidP="008D08EA">
      <w:pPr>
        <w:tabs>
          <w:tab w:val="left" w:pos="4820"/>
        </w:tabs>
        <w:ind w:firstLine="709"/>
        <w:jc w:val="both"/>
        <w:rPr>
          <w:sz w:val="28"/>
          <w:szCs w:val="28"/>
        </w:rPr>
      </w:pPr>
    </w:p>
    <w:p w:rsidR="008D08EA" w:rsidRPr="00BE2F79" w:rsidRDefault="008D08EA" w:rsidP="008D08EA">
      <w:pPr>
        <w:tabs>
          <w:tab w:val="left" w:pos="4820"/>
        </w:tabs>
        <w:ind w:firstLine="709"/>
        <w:jc w:val="both"/>
        <w:rPr>
          <w:sz w:val="28"/>
          <w:szCs w:val="28"/>
        </w:rPr>
      </w:pPr>
    </w:p>
    <w:p w:rsidR="008D08EA" w:rsidRPr="00BE2F79" w:rsidRDefault="008D08EA" w:rsidP="008D08EA">
      <w:pPr>
        <w:tabs>
          <w:tab w:val="left" w:pos="4820"/>
        </w:tabs>
        <w:ind w:firstLine="709"/>
        <w:jc w:val="both"/>
        <w:rPr>
          <w:sz w:val="28"/>
          <w:szCs w:val="28"/>
        </w:rPr>
      </w:pPr>
      <w:r w:rsidRPr="00BE2F79">
        <w:rPr>
          <w:sz w:val="28"/>
          <w:szCs w:val="28"/>
        </w:rPr>
        <w:t xml:space="preserve">Инновационная ОК                                                             </w:t>
      </w:r>
      <w:proofErr w:type="spellStart"/>
      <w:r w:rsidRPr="00BE2F79">
        <w:rPr>
          <w:sz w:val="28"/>
          <w:szCs w:val="28"/>
        </w:rPr>
        <w:t>Неинновационная</w:t>
      </w:r>
      <w:proofErr w:type="spellEnd"/>
      <w:r w:rsidRPr="00BE2F79">
        <w:rPr>
          <w:sz w:val="28"/>
          <w:szCs w:val="28"/>
        </w:rPr>
        <w:t xml:space="preserve"> ОК </w:t>
      </w:r>
    </w:p>
    <w:p w:rsidR="008D08EA" w:rsidRPr="00BE2F79" w:rsidRDefault="008E3CE6" w:rsidP="008D08EA">
      <w:pPr>
        <w:tabs>
          <w:tab w:val="left" w:pos="4820"/>
        </w:tabs>
        <w:jc w:val="both"/>
        <w:rPr>
          <w:sz w:val="28"/>
          <w:szCs w:val="28"/>
        </w:rPr>
      </w:pPr>
      <w:r w:rsidRPr="00BE2F79">
        <w:rPr>
          <w:noProof/>
          <w:sz w:val="28"/>
          <w:szCs w:val="28"/>
        </w:rPr>
        <mc:AlternateContent>
          <mc:Choice Requires="wps">
            <w:drawing>
              <wp:anchor distT="0" distB="0" distL="114300" distR="114300" simplePos="0" relativeHeight="251662336" behindDoc="0" locked="0" layoutInCell="1" allowOverlap="1" wp14:anchorId="4E69C80B" wp14:editId="4B2C2177">
                <wp:simplePos x="0" y="0"/>
                <wp:positionH relativeFrom="column">
                  <wp:posOffset>2018665</wp:posOffset>
                </wp:positionH>
                <wp:positionV relativeFrom="paragraph">
                  <wp:posOffset>47625</wp:posOffset>
                </wp:positionV>
                <wp:extent cx="514350" cy="485775"/>
                <wp:effectExtent l="34290" t="29845" r="32385" b="8255"/>
                <wp:wrapNone/>
                <wp:docPr id="6" name="4-конечная звезда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485775"/>
                        </a:xfrm>
                        <a:prstGeom prst="star4">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8826D" id="4-конечная звезда 6" o:spid="_x0000_s1026" type="#_x0000_t187" style="position:absolute;margin-left:158.95pt;margin-top:3.75pt;width:40.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"/>
            </w:pict>
          </mc:Fallback>
        </mc:AlternateContent>
      </w:r>
    </w:p>
    <w:p w:rsidR="008D08EA" w:rsidRPr="00BE2F79" w:rsidRDefault="008D08EA" w:rsidP="008D08EA">
      <w:pPr>
        <w:tabs>
          <w:tab w:val="left" w:pos="4820"/>
        </w:tabs>
        <w:jc w:val="both"/>
        <w:rPr>
          <w:sz w:val="28"/>
          <w:szCs w:val="28"/>
        </w:rPr>
      </w:pPr>
      <w:r w:rsidRPr="00BE2F79">
        <w:rPr>
          <w:noProof/>
          <w:sz w:val="28"/>
          <w:szCs w:val="28"/>
        </w:rPr>
        <w:drawing>
          <wp:inline distT="0" distB="0" distL="0" distR="0">
            <wp:extent cx="6067425" cy="200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7425" cy="200025"/>
                    </a:xfrm>
                    <a:prstGeom prst="rect">
                      <a:avLst/>
                    </a:prstGeom>
                    <a:noFill/>
                    <a:ln>
                      <a:noFill/>
                    </a:ln>
                  </pic:spPr>
                </pic:pic>
              </a:graphicData>
            </a:graphic>
          </wp:inline>
        </w:drawing>
      </w:r>
    </w:p>
    <w:p w:rsidR="008D08EA" w:rsidRPr="00BE2F79" w:rsidRDefault="008D08EA" w:rsidP="008D08EA">
      <w:pPr>
        <w:tabs>
          <w:tab w:val="left" w:pos="4820"/>
        </w:tabs>
        <w:jc w:val="both"/>
        <w:rPr>
          <w:sz w:val="28"/>
          <w:szCs w:val="28"/>
        </w:rPr>
      </w:pPr>
    </w:p>
    <w:p w:rsidR="008D08EA" w:rsidRPr="00BE2F79" w:rsidRDefault="008D08EA" w:rsidP="008D08EA">
      <w:pPr>
        <w:tabs>
          <w:tab w:val="left" w:pos="4820"/>
        </w:tabs>
        <w:jc w:val="center"/>
        <w:rPr>
          <w:b/>
          <w:sz w:val="28"/>
          <w:szCs w:val="28"/>
        </w:rPr>
      </w:pPr>
      <w:r w:rsidRPr="00BE2F79">
        <w:rPr>
          <w:b/>
          <w:sz w:val="28"/>
          <w:szCs w:val="28"/>
        </w:rPr>
        <w:t xml:space="preserve">Анализ уровня </w:t>
      </w:r>
      <w:proofErr w:type="spellStart"/>
      <w:r w:rsidRPr="00BE2F79">
        <w:rPr>
          <w:b/>
          <w:sz w:val="28"/>
          <w:szCs w:val="28"/>
        </w:rPr>
        <w:t>инновационности</w:t>
      </w:r>
      <w:proofErr w:type="spellEnd"/>
      <w:r w:rsidRPr="00BE2F79">
        <w:rPr>
          <w:b/>
          <w:sz w:val="28"/>
          <w:szCs w:val="28"/>
        </w:rPr>
        <w:t xml:space="preserve"> ОК </w:t>
      </w:r>
    </w:p>
    <w:p w:rsidR="008D08EA" w:rsidRPr="00BE2F79" w:rsidRDefault="008D08EA" w:rsidP="008D08EA">
      <w:pPr>
        <w:tabs>
          <w:tab w:val="left" w:pos="4820"/>
        </w:tabs>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1"/>
        <w:gridCol w:w="1389"/>
        <w:gridCol w:w="4494"/>
        <w:gridCol w:w="2517"/>
      </w:tblGrid>
      <w:tr w:rsidR="008D08EA" w:rsidRPr="00BE2F79" w:rsidTr="008D08EA">
        <w:trPr>
          <w:trHeight w:val="585"/>
        </w:trPr>
        <w:tc>
          <w:tcPr>
            <w:tcW w:w="2560" w:type="dxa"/>
            <w:gridSpan w:val="2"/>
            <w:tcBorders>
              <w:top w:val="single" w:sz="4" w:space="0" w:color="auto"/>
              <w:left w:val="single" w:sz="4" w:space="0" w:color="auto"/>
              <w:bottom w:val="single" w:sz="4" w:space="0" w:color="auto"/>
              <w:right w:val="single" w:sz="4" w:space="0" w:color="auto"/>
            </w:tcBorders>
          </w:tcPr>
          <w:p w:rsidR="008D08EA" w:rsidRPr="00BE2F79" w:rsidRDefault="008D08EA">
            <w:pPr>
              <w:tabs>
                <w:tab w:val="left" w:pos="4820"/>
              </w:tabs>
              <w:jc w:val="center"/>
              <w:rPr>
                <w:b/>
                <w:sz w:val="28"/>
                <w:szCs w:val="28"/>
              </w:rPr>
            </w:pPr>
            <w:r w:rsidRPr="00BE2F79">
              <w:rPr>
                <w:b/>
                <w:sz w:val="28"/>
                <w:szCs w:val="28"/>
              </w:rPr>
              <w:lastRenderedPageBreak/>
              <w:t>Элементы ОК по уровням (в обратном порядке)</w:t>
            </w:r>
          </w:p>
          <w:p w:rsidR="008D08EA" w:rsidRPr="00BE2F79" w:rsidRDefault="008D08EA">
            <w:pPr>
              <w:tabs>
                <w:tab w:val="left" w:pos="4820"/>
              </w:tabs>
              <w:jc w:val="center"/>
              <w:rPr>
                <w:b/>
                <w:sz w:val="28"/>
                <w:szCs w:val="28"/>
              </w:rPr>
            </w:pPr>
          </w:p>
        </w:tc>
        <w:tc>
          <w:tcPr>
            <w:tcW w:w="4494"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center"/>
              <w:rPr>
                <w:b/>
                <w:sz w:val="28"/>
                <w:szCs w:val="28"/>
              </w:rPr>
            </w:pPr>
            <w:r w:rsidRPr="00BE2F79">
              <w:rPr>
                <w:b/>
                <w:sz w:val="28"/>
                <w:szCs w:val="28"/>
              </w:rPr>
              <w:t>Подтверждающие конкретные примеры по ресторану «Балчуг»</w:t>
            </w:r>
            <w:r w:rsidR="001D7A92" w:rsidRPr="00BE2F79">
              <w:rPr>
                <w:b/>
                <w:sz w:val="28"/>
                <w:szCs w:val="28"/>
              </w:rPr>
              <w:t xml:space="preserve"> или </w:t>
            </w:r>
            <w:r w:rsidR="001D7A92" w:rsidRPr="00BE2F79">
              <w:rPr>
                <w:rFonts w:eastAsia="Calibri"/>
                <w:b/>
                <w:color w:val="000000"/>
                <w:sz w:val="28"/>
                <w:szCs w:val="28"/>
              </w:rPr>
              <w:t>ОАО «Красный Октябрь»</w:t>
            </w:r>
          </w:p>
        </w:tc>
        <w:tc>
          <w:tcPr>
            <w:tcW w:w="2517"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center"/>
              <w:rPr>
                <w:b/>
                <w:sz w:val="28"/>
                <w:szCs w:val="28"/>
              </w:rPr>
            </w:pPr>
            <w:r w:rsidRPr="00BE2F79">
              <w:rPr>
                <w:b/>
                <w:sz w:val="28"/>
                <w:szCs w:val="28"/>
              </w:rPr>
              <w:t xml:space="preserve">Поле </w:t>
            </w:r>
            <w:proofErr w:type="spellStart"/>
            <w:r w:rsidRPr="00BE2F79">
              <w:rPr>
                <w:b/>
                <w:sz w:val="28"/>
                <w:szCs w:val="28"/>
              </w:rPr>
              <w:t>инновационности</w:t>
            </w:r>
            <w:proofErr w:type="spellEnd"/>
            <w:r w:rsidRPr="00BE2F79">
              <w:rPr>
                <w:b/>
                <w:sz w:val="28"/>
                <w:szCs w:val="28"/>
              </w:rPr>
              <w:t>/</w:t>
            </w:r>
          </w:p>
          <w:p w:rsidR="008D08EA" w:rsidRPr="00BE2F79" w:rsidRDefault="008D08EA">
            <w:pPr>
              <w:tabs>
                <w:tab w:val="left" w:pos="4820"/>
              </w:tabs>
              <w:jc w:val="center"/>
              <w:rPr>
                <w:b/>
                <w:sz w:val="28"/>
                <w:szCs w:val="28"/>
              </w:rPr>
            </w:pPr>
            <w:r w:rsidRPr="00BE2F79">
              <w:rPr>
                <w:b/>
                <w:sz w:val="28"/>
                <w:szCs w:val="28"/>
              </w:rPr>
              <w:t xml:space="preserve">Поле </w:t>
            </w:r>
            <w:proofErr w:type="spellStart"/>
            <w:r w:rsidRPr="00BE2F79">
              <w:rPr>
                <w:b/>
                <w:sz w:val="28"/>
                <w:szCs w:val="28"/>
              </w:rPr>
              <w:t>неинновационности</w:t>
            </w:r>
            <w:proofErr w:type="spellEnd"/>
            <w:r w:rsidRPr="00BE2F79">
              <w:rPr>
                <w:b/>
                <w:sz w:val="28"/>
                <w:szCs w:val="28"/>
              </w:rPr>
              <w:t xml:space="preserve"> </w:t>
            </w:r>
          </w:p>
        </w:tc>
      </w:tr>
      <w:tr w:rsidR="008D08EA" w:rsidRPr="00BE2F79" w:rsidTr="008D08EA">
        <w:trPr>
          <w:trHeight w:val="180"/>
        </w:trPr>
        <w:tc>
          <w:tcPr>
            <w:tcW w:w="2560" w:type="dxa"/>
            <w:gridSpan w:val="2"/>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center"/>
              <w:rPr>
                <w:b/>
                <w:sz w:val="28"/>
                <w:szCs w:val="28"/>
              </w:rPr>
            </w:pPr>
            <w:r w:rsidRPr="00BE2F79">
              <w:rPr>
                <w:b/>
                <w:sz w:val="28"/>
                <w:szCs w:val="28"/>
              </w:rPr>
              <w:t>1</w:t>
            </w:r>
          </w:p>
        </w:tc>
        <w:tc>
          <w:tcPr>
            <w:tcW w:w="4494"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center"/>
              <w:rPr>
                <w:b/>
                <w:sz w:val="28"/>
                <w:szCs w:val="28"/>
              </w:rPr>
            </w:pPr>
            <w:r w:rsidRPr="00BE2F79">
              <w:rPr>
                <w:b/>
                <w:sz w:val="28"/>
                <w:szCs w:val="28"/>
              </w:rPr>
              <w:t>2</w:t>
            </w:r>
          </w:p>
        </w:tc>
        <w:tc>
          <w:tcPr>
            <w:tcW w:w="2517"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center"/>
              <w:rPr>
                <w:b/>
                <w:sz w:val="28"/>
                <w:szCs w:val="28"/>
              </w:rPr>
            </w:pPr>
            <w:r w:rsidRPr="00BE2F79">
              <w:rPr>
                <w:b/>
                <w:sz w:val="28"/>
                <w:szCs w:val="28"/>
              </w:rPr>
              <w:t>3</w:t>
            </w:r>
          </w:p>
        </w:tc>
      </w:tr>
      <w:tr w:rsidR="008D08EA" w:rsidRPr="00BE2F79" w:rsidTr="008D08EA">
        <w:trPr>
          <w:trHeight w:val="671"/>
        </w:trPr>
        <w:tc>
          <w:tcPr>
            <w:tcW w:w="1171"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both"/>
              <w:rPr>
                <w:b/>
                <w:sz w:val="28"/>
                <w:szCs w:val="28"/>
              </w:rPr>
            </w:pPr>
            <w:r w:rsidRPr="00BE2F79">
              <w:rPr>
                <w:b/>
                <w:sz w:val="28"/>
                <w:szCs w:val="28"/>
              </w:rPr>
              <w:t>3-й уровень</w:t>
            </w:r>
          </w:p>
        </w:tc>
        <w:tc>
          <w:tcPr>
            <w:tcW w:w="1389"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both"/>
              <w:rPr>
                <w:b/>
                <w:sz w:val="28"/>
                <w:szCs w:val="28"/>
              </w:rPr>
            </w:pPr>
            <w:r w:rsidRPr="00BE2F79">
              <w:rPr>
                <w:b/>
                <w:sz w:val="28"/>
                <w:szCs w:val="28"/>
              </w:rPr>
              <w:t>Модели поведения</w:t>
            </w:r>
          </w:p>
        </w:tc>
        <w:tc>
          <w:tcPr>
            <w:tcW w:w="4494" w:type="dxa"/>
            <w:tcBorders>
              <w:top w:val="single" w:sz="4" w:space="0" w:color="auto"/>
              <w:left w:val="single" w:sz="4" w:space="0" w:color="auto"/>
              <w:bottom w:val="single" w:sz="4" w:space="0" w:color="auto"/>
              <w:right w:val="single" w:sz="4" w:space="0" w:color="auto"/>
            </w:tcBorders>
          </w:tcPr>
          <w:p w:rsidR="008D08EA" w:rsidRPr="00BE2F79" w:rsidRDefault="008E3CE6" w:rsidP="008E3CE6">
            <w:pPr>
              <w:tabs>
                <w:tab w:val="left" w:pos="4820"/>
              </w:tabs>
              <w:jc w:val="both"/>
              <w:rPr>
                <w:sz w:val="28"/>
                <w:szCs w:val="28"/>
              </w:rPr>
            </w:pPr>
            <w:r w:rsidRPr="00BE2F79">
              <w:rPr>
                <w:rFonts w:eastAsia="Calibri"/>
                <w:color w:val="000000"/>
                <w:sz w:val="28"/>
                <w:szCs w:val="20"/>
              </w:rPr>
              <w:t>Коробки с продукцией отделывались шелком, бархатом, кожей. Рекламу фирме несли театральные программы, наборы-сюрпризы с вложенными в коробку конфет открытками или нотами специально сочиненных мелодий — «Вальс-монпансье» или «Кекс-галоп».</w:t>
            </w:r>
            <w:r>
              <w:rPr>
                <w:rFonts w:eastAsia="Calibri"/>
                <w:color w:val="000000"/>
                <w:sz w:val="28"/>
                <w:szCs w:val="20"/>
              </w:rPr>
              <w:t xml:space="preserve"> </w:t>
            </w:r>
          </w:p>
        </w:tc>
        <w:tc>
          <w:tcPr>
            <w:tcW w:w="2517" w:type="dxa"/>
            <w:tcBorders>
              <w:top w:val="single" w:sz="4" w:space="0" w:color="auto"/>
              <w:left w:val="single" w:sz="4" w:space="0" w:color="auto"/>
              <w:bottom w:val="single" w:sz="4" w:space="0" w:color="auto"/>
              <w:right w:val="single" w:sz="4" w:space="0" w:color="auto"/>
            </w:tcBorders>
          </w:tcPr>
          <w:p w:rsidR="008D08EA" w:rsidRPr="00BE2F79" w:rsidRDefault="008E3CE6">
            <w:pPr>
              <w:tabs>
                <w:tab w:val="left" w:pos="4820"/>
              </w:tabs>
              <w:jc w:val="both"/>
              <w:rPr>
                <w:sz w:val="28"/>
                <w:szCs w:val="28"/>
              </w:rPr>
            </w:pPr>
            <w:r w:rsidRPr="008E3CE6">
              <w:rPr>
                <w:sz w:val="28"/>
                <w:szCs w:val="28"/>
              </w:rPr>
              <w:t xml:space="preserve">Поле </w:t>
            </w:r>
            <w:proofErr w:type="spellStart"/>
            <w:r w:rsidRPr="008E3CE6">
              <w:rPr>
                <w:sz w:val="28"/>
                <w:szCs w:val="28"/>
              </w:rPr>
              <w:t>инновационности</w:t>
            </w:r>
            <w:proofErr w:type="spellEnd"/>
          </w:p>
        </w:tc>
      </w:tr>
      <w:tr w:rsidR="008D08EA" w:rsidRPr="00BE2F79" w:rsidTr="008D08EA">
        <w:trPr>
          <w:trHeight w:val="270"/>
        </w:trPr>
        <w:tc>
          <w:tcPr>
            <w:tcW w:w="1171" w:type="dxa"/>
            <w:vMerge w:val="restart"/>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both"/>
              <w:rPr>
                <w:sz w:val="28"/>
                <w:szCs w:val="28"/>
              </w:rPr>
            </w:pPr>
            <w:r w:rsidRPr="00BE2F79">
              <w:rPr>
                <w:b/>
                <w:sz w:val="28"/>
                <w:szCs w:val="28"/>
              </w:rPr>
              <w:t>2-й уровень</w:t>
            </w:r>
          </w:p>
        </w:tc>
        <w:tc>
          <w:tcPr>
            <w:tcW w:w="1389" w:type="dxa"/>
            <w:tcBorders>
              <w:top w:val="single" w:sz="4" w:space="0" w:color="auto"/>
              <w:left w:val="single" w:sz="4" w:space="0" w:color="auto"/>
              <w:bottom w:val="single" w:sz="4" w:space="0" w:color="auto"/>
              <w:right w:val="single" w:sz="4" w:space="0" w:color="auto"/>
            </w:tcBorders>
          </w:tcPr>
          <w:p w:rsidR="008D08EA" w:rsidRPr="00BE2F79" w:rsidRDefault="008D08EA">
            <w:pPr>
              <w:tabs>
                <w:tab w:val="left" w:pos="4820"/>
              </w:tabs>
              <w:jc w:val="both"/>
              <w:rPr>
                <w:b/>
                <w:sz w:val="28"/>
                <w:szCs w:val="28"/>
              </w:rPr>
            </w:pPr>
            <w:r w:rsidRPr="00BE2F79">
              <w:rPr>
                <w:b/>
                <w:sz w:val="28"/>
                <w:szCs w:val="28"/>
              </w:rPr>
              <w:t>Нормы</w:t>
            </w:r>
          </w:p>
          <w:p w:rsidR="008D08EA" w:rsidRPr="00BE2F79" w:rsidRDefault="008D08EA">
            <w:pPr>
              <w:tabs>
                <w:tab w:val="left" w:pos="4820"/>
              </w:tabs>
              <w:jc w:val="both"/>
              <w:rPr>
                <w:b/>
                <w:sz w:val="28"/>
                <w:szCs w:val="28"/>
              </w:rPr>
            </w:pPr>
          </w:p>
        </w:tc>
        <w:tc>
          <w:tcPr>
            <w:tcW w:w="4494" w:type="dxa"/>
            <w:tcBorders>
              <w:top w:val="single" w:sz="4" w:space="0" w:color="auto"/>
              <w:left w:val="single" w:sz="4" w:space="0" w:color="auto"/>
              <w:bottom w:val="single" w:sz="4" w:space="0" w:color="auto"/>
              <w:right w:val="single" w:sz="4" w:space="0" w:color="auto"/>
            </w:tcBorders>
          </w:tcPr>
          <w:p w:rsidR="008D08EA" w:rsidRPr="00BE2F79" w:rsidRDefault="008E3CE6">
            <w:pPr>
              <w:tabs>
                <w:tab w:val="left" w:pos="4820"/>
              </w:tabs>
              <w:jc w:val="both"/>
              <w:rPr>
                <w:sz w:val="28"/>
                <w:szCs w:val="28"/>
              </w:rPr>
            </w:pPr>
            <w:r w:rsidRPr="00BE2F79">
              <w:rPr>
                <w:rFonts w:eastAsia="Calibri"/>
                <w:color w:val="000000"/>
                <w:sz w:val="28"/>
                <w:szCs w:val="20"/>
              </w:rPr>
              <w:t xml:space="preserve">В </w:t>
            </w:r>
            <w:smartTag w:uri="urn:schemas-microsoft-com:office:smarttags" w:element="metricconverter">
              <w:smartTagPr>
                <w:attr w:name="ProductID" w:val="1918 г"/>
              </w:smartTagPr>
              <w:r w:rsidRPr="00BE2F79">
                <w:rPr>
                  <w:rFonts w:eastAsia="Calibri"/>
                  <w:color w:val="000000"/>
                  <w:sz w:val="28"/>
                  <w:szCs w:val="20"/>
                </w:rPr>
                <w:t>1918 г</w:t>
              </w:r>
            </w:smartTag>
            <w:r w:rsidRPr="00BE2F79">
              <w:rPr>
                <w:rFonts w:eastAsia="Calibri"/>
                <w:color w:val="000000"/>
                <w:sz w:val="28"/>
                <w:szCs w:val="20"/>
              </w:rPr>
              <w:t>. к моменту национализации фабрика имела лучшее оснащение в своей отрасли и обладала значительными запасами сырья, поэтому здесь сконцентрировалось все кондитерское производство страны.</w:t>
            </w:r>
          </w:p>
        </w:tc>
        <w:tc>
          <w:tcPr>
            <w:tcW w:w="2517" w:type="dxa"/>
            <w:tcBorders>
              <w:top w:val="single" w:sz="4" w:space="0" w:color="auto"/>
              <w:left w:val="single" w:sz="4" w:space="0" w:color="auto"/>
              <w:bottom w:val="single" w:sz="4" w:space="0" w:color="auto"/>
              <w:right w:val="single" w:sz="4" w:space="0" w:color="auto"/>
            </w:tcBorders>
          </w:tcPr>
          <w:p w:rsidR="008D08EA" w:rsidRPr="00BE2F79" w:rsidRDefault="008E3CE6">
            <w:pPr>
              <w:tabs>
                <w:tab w:val="left" w:pos="4820"/>
              </w:tabs>
              <w:jc w:val="both"/>
              <w:rPr>
                <w:sz w:val="28"/>
                <w:szCs w:val="28"/>
              </w:rPr>
            </w:pPr>
            <w:r w:rsidRPr="008E3CE6">
              <w:rPr>
                <w:sz w:val="28"/>
                <w:szCs w:val="28"/>
              </w:rPr>
              <w:t xml:space="preserve">Поле </w:t>
            </w:r>
            <w:proofErr w:type="spellStart"/>
            <w:r w:rsidRPr="008E3CE6">
              <w:rPr>
                <w:sz w:val="28"/>
                <w:szCs w:val="28"/>
              </w:rPr>
              <w:t>инновационности</w:t>
            </w:r>
            <w:proofErr w:type="spellEnd"/>
          </w:p>
        </w:tc>
      </w:tr>
      <w:tr w:rsidR="008D08EA" w:rsidRPr="00BE2F79" w:rsidTr="008D08EA">
        <w:trPr>
          <w:trHeight w:val="225"/>
        </w:trPr>
        <w:tc>
          <w:tcPr>
            <w:tcW w:w="2560" w:type="dxa"/>
            <w:vMerge/>
            <w:tcBorders>
              <w:top w:val="single" w:sz="4" w:space="0" w:color="auto"/>
              <w:left w:val="single" w:sz="4" w:space="0" w:color="auto"/>
              <w:bottom w:val="single" w:sz="4" w:space="0" w:color="auto"/>
              <w:right w:val="single" w:sz="4" w:space="0" w:color="auto"/>
            </w:tcBorders>
            <w:vAlign w:val="center"/>
            <w:hideMark/>
          </w:tcPr>
          <w:p w:rsidR="008D08EA" w:rsidRPr="00BE2F79" w:rsidRDefault="008D08EA">
            <w:pPr>
              <w:rPr>
                <w:sz w:val="28"/>
                <w:szCs w:val="28"/>
              </w:rPr>
            </w:pPr>
          </w:p>
        </w:tc>
        <w:tc>
          <w:tcPr>
            <w:tcW w:w="1389"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both"/>
              <w:rPr>
                <w:b/>
                <w:sz w:val="28"/>
                <w:szCs w:val="28"/>
              </w:rPr>
            </w:pPr>
            <w:r w:rsidRPr="00BE2F79">
              <w:rPr>
                <w:b/>
                <w:sz w:val="28"/>
                <w:szCs w:val="28"/>
              </w:rPr>
              <w:t>Ценности</w:t>
            </w:r>
          </w:p>
        </w:tc>
        <w:tc>
          <w:tcPr>
            <w:tcW w:w="4494" w:type="dxa"/>
            <w:tcBorders>
              <w:top w:val="single" w:sz="4" w:space="0" w:color="auto"/>
              <w:left w:val="single" w:sz="4" w:space="0" w:color="auto"/>
              <w:bottom w:val="single" w:sz="4" w:space="0" w:color="auto"/>
              <w:right w:val="single" w:sz="4" w:space="0" w:color="auto"/>
            </w:tcBorders>
          </w:tcPr>
          <w:p w:rsidR="008D08EA" w:rsidRPr="00BE2F79" w:rsidRDefault="008E3CE6">
            <w:pPr>
              <w:tabs>
                <w:tab w:val="left" w:pos="4820"/>
              </w:tabs>
              <w:jc w:val="both"/>
              <w:rPr>
                <w:sz w:val="28"/>
                <w:szCs w:val="28"/>
              </w:rPr>
            </w:pPr>
            <w:r w:rsidRPr="00BE2F79">
              <w:rPr>
                <w:rFonts w:eastAsia="Calibri"/>
                <w:color w:val="000000"/>
                <w:sz w:val="28"/>
                <w:szCs w:val="20"/>
              </w:rPr>
              <w:t>За 150 лет своего существования «Красный Октябрь» получил множество почетных наград, дипломов, золотых и серебряных медалей, знаков отличия.</w:t>
            </w:r>
          </w:p>
        </w:tc>
        <w:tc>
          <w:tcPr>
            <w:tcW w:w="2517" w:type="dxa"/>
            <w:tcBorders>
              <w:top w:val="single" w:sz="4" w:space="0" w:color="auto"/>
              <w:left w:val="single" w:sz="4" w:space="0" w:color="auto"/>
              <w:bottom w:val="single" w:sz="4" w:space="0" w:color="auto"/>
              <w:right w:val="single" w:sz="4" w:space="0" w:color="auto"/>
            </w:tcBorders>
          </w:tcPr>
          <w:p w:rsidR="008D08EA" w:rsidRPr="00BE2F79" w:rsidRDefault="008E3CE6">
            <w:pPr>
              <w:tabs>
                <w:tab w:val="left" w:pos="4820"/>
              </w:tabs>
              <w:jc w:val="both"/>
              <w:rPr>
                <w:sz w:val="28"/>
                <w:szCs w:val="28"/>
              </w:rPr>
            </w:pPr>
            <w:r w:rsidRPr="008E3CE6">
              <w:rPr>
                <w:sz w:val="28"/>
                <w:szCs w:val="28"/>
              </w:rPr>
              <w:t xml:space="preserve">Поле </w:t>
            </w:r>
            <w:proofErr w:type="spellStart"/>
            <w:r w:rsidRPr="008E3CE6">
              <w:rPr>
                <w:sz w:val="28"/>
                <w:szCs w:val="28"/>
              </w:rPr>
              <w:t>инновационности</w:t>
            </w:r>
            <w:proofErr w:type="spellEnd"/>
          </w:p>
        </w:tc>
      </w:tr>
      <w:tr w:rsidR="008D08EA" w:rsidRPr="00BE2F79" w:rsidTr="008D08EA">
        <w:tc>
          <w:tcPr>
            <w:tcW w:w="1171"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both"/>
              <w:rPr>
                <w:sz w:val="28"/>
                <w:szCs w:val="28"/>
              </w:rPr>
            </w:pPr>
            <w:r w:rsidRPr="00BE2F79">
              <w:rPr>
                <w:b/>
                <w:sz w:val="28"/>
                <w:szCs w:val="28"/>
              </w:rPr>
              <w:t>1-й уровень</w:t>
            </w:r>
          </w:p>
        </w:tc>
        <w:tc>
          <w:tcPr>
            <w:tcW w:w="1389" w:type="dxa"/>
            <w:tcBorders>
              <w:top w:val="single" w:sz="4" w:space="0" w:color="auto"/>
              <w:left w:val="single" w:sz="4" w:space="0" w:color="auto"/>
              <w:bottom w:val="single" w:sz="4" w:space="0" w:color="auto"/>
              <w:right w:val="single" w:sz="4" w:space="0" w:color="auto"/>
            </w:tcBorders>
            <w:hideMark/>
          </w:tcPr>
          <w:p w:rsidR="008D08EA" w:rsidRPr="00BE2F79" w:rsidRDefault="008D08EA">
            <w:pPr>
              <w:tabs>
                <w:tab w:val="left" w:pos="4820"/>
              </w:tabs>
              <w:jc w:val="both"/>
              <w:rPr>
                <w:b/>
                <w:sz w:val="28"/>
                <w:szCs w:val="28"/>
              </w:rPr>
            </w:pPr>
            <w:r w:rsidRPr="00BE2F79">
              <w:rPr>
                <w:b/>
                <w:sz w:val="28"/>
                <w:szCs w:val="28"/>
              </w:rPr>
              <w:t>Парадигма</w:t>
            </w:r>
          </w:p>
        </w:tc>
        <w:tc>
          <w:tcPr>
            <w:tcW w:w="4494" w:type="dxa"/>
            <w:tcBorders>
              <w:top w:val="single" w:sz="4" w:space="0" w:color="auto"/>
              <w:left w:val="single" w:sz="4" w:space="0" w:color="auto"/>
              <w:bottom w:val="single" w:sz="4" w:space="0" w:color="auto"/>
              <w:right w:val="single" w:sz="4" w:space="0" w:color="auto"/>
            </w:tcBorders>
          </w:tcPr>
          <w:p w:rsidR="008D08EA" w:rsidRPr="00BE2F79" w:rsidRDefault="008E3CE6">
            <w:pPr>
              <w:tabs>
                <w:tab w:val="left" w:pos="4820"/>
              </w:tabs>
              <w:jc w:val="both"/>
              <w:rPr>
                <w:sz w:val="28"/>
                <w:szCs w:val="28"/>
              </w:rPr>
            </w:pPr>
            <w:r w:rsidRPr="00BE2F79">
              <w:rPr>
                <w:rFonts w:eastAsia="Calibri"/>
                <w:color w:val="000000"/>
                <w:sz w:val="28"/>
                <w:szCs w:val="20"/>
              </w:rPr>
              <w:t>Помимо обычных кондитерских изделий стали производиться пищевые концентраты для фронта, а также шоколад «Гвардейский», разработанный специально для летчиков. Выполнялись также военные заказы – пламегасители, сигнальные шашки, детали бензобаков, самолетов и пр.</w:t>
            </w:r>
          </w:p>
        </w:tc>
        <w:tc>
          <w:tcPr>
            <w:tcW w:w="2517" w:type="dxa"/>
            <w:tcBorders>
              <w:top w:val="single" w:sz="4" w:space="0" w:color="auto"/>
              <w:left w:val="single" w:sz="4" w:space="0" w:color="auto"/>
              <w:bottom w:val="single" w:sz="4" w:space="0" w:color="auto"/>
              <w:right w:val="single" w:sz="4" w:space="0" w:color="auto"/>
            </w:tcBorders>
          </w:tcPr>
          <w:p w:rsidR="008D08EA" w:rsidRPr="00BE2F79" w:rsidRDefault="008E3CE6">
            <w:pPr>
              <w:tabs>
                <w:tab w:val="left" w:pos="4820"/>
              </w:tabs>
              <w:jc w:val="both"/>
              <w:rPr>
                <w:sz w:val="28"/>
                <w:szCs w:val="28"/>
              </w:rPr>
            </w:pPr>
            <w:r w:rsidRPr="008E3CE6">
              <w:rPr>
                <w:sz w:val="28"/>
                <w:szCs w:val="28"/>
              </w:rPr>
              <w:t xml:space="preserve">Поле </w:t>
            </w:r>
            <w:proofErr w:type="spellStart"/>
            <w:r w:rsidRPr="008E3CE6">
              <w:rPr>
                <w:sz w:val="28"/>
                <w:szCs w:val="28"/>
              </w:rPr>
              <w:t>инновационности</w:t>
            </w:r>
            <w:proofErr w:type="spellEnd"/>
          </w:p>
        </w:tc>
      </w:tr>
    </w:tbl>
    <w:p w:rsidR="008D08EA" w:rsidRDefault="008D08EA" w:rsidP="008D08EA">
      <w:pPr>
        <w:tabs>
          <w:tab w:val="left" w:pos="4820"/>
        </w:tabs>
        <w:ind w:firstLine="567"/>
        <w:jc w:val="both"/>
        <w:rPr>
          <w:b/>
          <w:sz w:val="28"/>
          <w:szCs w:val="28"/>
        </w:rPr>
      </w:pPr>
    </w:p>
    <w:p w:rsidR="008E3CE6" w:rsidRPr="008E3CE6" w:rsidRDefault="008E3CE6" w:rsidP="008E3CE6">
      <w:pPr>
        <w:tabs>
          <w:tab w:val="left" w:pos="4820"/>
        </w:tabs>
        <w:jc w:val="both"/>
        <w:rPr>
          <w:sz w:val="28"/>
          <w:szCs w:val="28"/>
        </w:rPr>
      </w:pPr>
      <w:r w:rsidRPr="008E3CE6">
        <w:rPr>
          <w:sz w:val="28"/>
          <w:szCs w:val="28"/>
        </w:rPr>
        <w:t>Как</w:t>
      </w:r>
      <w:r>
        <w:rPr>
          <w:sz w:val="28"/>
          <w:szCs w:val="28"/>
        </w:rPr>
        <w:t xml:space="preserve"> видно, </w:t>
      </w:r>
      <w:r w:rsidRPr="00BE2F79">
        <w:rPr>
          <w:rFonts w:eastAsia="Calibri"/>
          <w:color w:val="000000"/>
          <w:sz w:val="28"/>
          <w:szCs w:val="20"/>
        </w:rPr>
        <w:t>ОАО «Красный Октябрь»</w:t>
      </w:r>
      <w:r>
        <w:rPr>
          <w:rFonts w:eastAsia="Calibri"/>
          <w:color w:val="000000"/>
          <w:sz w:val="28"/>
          <w:szCs w:val="20"/>
        </w:rPr>
        <w:t xml:space="preserve"> некогда имел лучшее оснащение в своей отрасли, незаурядные упаковки и рекламу, а во времена ВОВ даже смог переквалифицироваться под военные нужды. По этим примерам можно судить о </w:t>
      </w:r>
      <w:proofErr w:type="spellStart"/>
      <w:r>
        <w:rPr>
          <w:rFonts w:eastAsia="Calibri"/>
          <w:color w:val="000000"/>
          <w:sz w:val="28"/>
          <w:szCs w:val="20"/>
        </w:rPr>
        <w:t>инновационности</w:t>
      </w:r>
      <w:proofErr w:type="spellEnd"/>
      <w:r>
        <w:rPr>
          <w:rFonts w:eastAsia="Calibri"/>
          <w:color w:val="000000"/>
          <w:sz w:val="28"/>
          <w:szCs w:val="20"/>
        </w:rPr>
        <w:t xml:space="preserve"> предприятия.</w:t>
      </w:r>
    </w:p>
    <w:p w:rsidR="008E3CE6" w:rsidRDefault="008E3CE6" w:rsidP="008D08EA">
      <w:pPr>
        <w:tabs>
          <w:tab w:val="left" w:pos="4820"/>
        </w:tabs>
        <w:ind w:firstLine="567"/>
        <w:jc w:val="both"/>
        <w:rPr>
          <w:b/>
          <w:sz w:val="28"/>
          <w:szCs w:val="28"/>
        </w:rPr>
      </w:pPr>
    </w:p>
    <w:p w:rsidR="008E3CE6" w:rsidRPr="00BE2F79" w:rsidRDefault="008E3CE6" w:rsidP="008D08EA">
      <w:pPr>
        <w:tabs>
          <w:tab w:val="left" w:pos="4820"/>
        </w:tabs>
        <w:ind w:firstLine="567"/>
        <w:jc w:val="both"/>
        <w:rPr>
          <w:b/>
          <w:sz w:val="28"/>
          <w:szCs w:val="28"/>
        </w:rPr>
      </w:pPr>
    </w:p>
    <w:p w:rsidR="001D7A92" w:rsidRPr="00BE2F79" w:rsidRDefault="008D08EA" w:rsidP="008D08EA">
      <w:pPr>
        <w:tabs>
          <w:tab w:val="left" w:pos="4820"/>
        </w:tabs>
        <w:ind w:firstLine="567"/>
        <w:jc w:val="both"/>
        <w:rPr>
          <w:sz w:val="28"/>
          <w:szCs w:val="28"/>
        </w:rPr>
      </w:pPr>
      <w:r w:rsidRPr="00BE2F79">
        <w:rPr>
          <w:b/>
          <w:sz w:val="28"/>
          <w:szCs w:val="28"/>
        </w:rPr>
        <w:lastRenderedPageBreak/>
        <w:t xml:space="preserve">Задание 2. </w:t>
      </w:r>
      <w:r w:rsidRPr="00BE2F79">
        <w:rPr>
          <w:sz w:val="28"/>
          <w:szCs w:val="28"/>
        </w:rPr>
        <w:t>Сделайте вывод о ка</w:t>
      </w:r>
      <w:r w:rsidR="001D7A92" w:rsidRPr="00BE2F79">
        <w:rPr>
          <w:sz w:val="28"/>
          <w:szCs w:val="28"/>
        </w:rPr>
        <w:t>честве ОК по одному из кейсов и определите:</w:t>
      </w:r>
    </w:p>
    <w:p w:rsidR="001D7A92" w:rsidRPr="00BE2F79" w:rsidRDefault="001D7A92" w:rsidP="008D08EA">
      <w:pPr>
        <w:tabs>
          <w:tab w:val="left" w:pos="4820"/>
        </w:tabs>
        <w:ind w:firstLine="567"/>
        <w:jc w:val="both"/>
        <w:rPr>
          <w:sz w:val="28"/>
          <w:szCs w:val="28"/>
        </w:rPr>
      </w:pPr>
    </w:p>
    <w:p w:rsidR="001D7A92" w:rsidRDefault="001D7A92" w:rsidP="001D7A92">
      <w:pPr>
        <w:shd w:val="clear" w:color="auto" w:fill="FFFFFF"/>
        <w:ind w:firstLine="709"/>
        <w:jc w:val="both"/>
        <w:rPr>
          <w:rFonts w:eastAsia="Calibri"/>
          <w:color w:val="000000"/>
          <w:sz w:val="28"/>
          <w:szCs w:val="28"/>
        </w:rPr>
      </w:pPr>
      <w:r w:rsidRPr="00BE2F79">
        <w:rPr>
          <w:b/>
          <w:sz w:val="28"/>
          <w:szCs w:val="28"/>
        </w:rPr>
        <w:t xml:space="preserve">Для кейса по </w:t>
      </w:r>
      <w:r w:rsidRPr="00BE2F79">
        <w:rPr>
          <w:rFonts w:eastAsia="Calibri"/>
          <w:b/>
          <w:color w:val="000000"/>
          <w:sz w:val="28"/>
          <w:szCs w:val="28"/>
        </w:rPr>
        <w:t>ОАО «Красный Октябрь»:</w:t>
      </w:r>
      <w:r w:rsidRPr="00BE2F79">
        <w:rPr>
          <w:rFonts w:eastAsia="Calibri"/>
          <w:color w:val="000000"/>
          <w:sz w:val="28"/>
          <w:szCs w:val="28"/>
        </w:rPr>
        <w:t xml:space="preserve"> какие можно отметить общие черты организационной культуры товарищества «Эйнем» конца XIX в. и ОАО «Красный Октябрь» начала XXI в.?</w:t>
      </w:r>
    </w:p>
    <w:p w:rsidR="006F5B7E" w:rsidRDefault="006F5B7E" w:rsidP="001D7A92">
      <w:pPr>
        <w:shd w:val="clear" w:color="auto" w:fill="FFFFFF"/>
        <w:ind w:firstLine="709"/>
        <w:jc w:val="both"/>
        <w:rPr>
          <w:rFonts w:eastAsia="Calibri"/>
          <w:color w:val="000000"/>
          <w:sz w:val="28"/>
          <w:szCs w:val="28"/>
        </w:rPr>
      </w:pPr>
    </w:p>
    <w:p w:rsidR="00000000" w:rsidRPr="006F5B7E" w:rsidRDefault="006F5B7E" w:rsidP="006F5B7E">
      <w:pPr>
        <w:numPr>
          <w:ilvl w:val="0"/>
          <w:numId w:val="2"/>
        </w:numPr>
        <w:shd w:val="clear" w:color="auto" w:fill="FFFFFF"/>
        <w:jc w:val="both"/>
        <w:rPr>
          <w:rFonts w:eastAsia="Calibri"/>
          <w:color w:val="000000"/>
          <w:sz w:val="28"/>
          <w:szCs w:val="28"/>
        </w:rPr>
      </w:pPr>
      <w:r>
        <w:rPr>
          <w:rFonts w:eastAsia="Calibri"/>
          <w:iCs/>
          <w:color w:val="000000"/>
          <w:sz w:val="28"/>
          <w:szCs w:val="28"/>
        </w:rPr>
        <w:t>четкие ориентиры (выпуск качественной, интересной продукции)</w:t>
      </w:r>
    </w:p>
    <w:p w:rsidR="00000000" w:rsidRPr="006F5B7E" w:rsidRDefault="006F5B7E" w:rsidP="006F5B7E">
      <w:pPr>
        <w:numPr>
          <w:ilvl w:val="0"/>
          <w:numId w:val="2"/>
        </w:numPr>
        <w:shd w:val="clear" w:color="auto" w:fill="FFFFFF"/>
        <w:jc w:val="both"/>
        <w:rPr>
          <w:rFonts w:eastAsia="Calibri"/>
          <w:color w:val="000000"/>
          <w:sz w:val="28"/>
          <w:szCs w:val="28"/>
        </w:rPr>
      </w:pPr>
      <w:r>
        <w:rPr>
          <w:rFonts w:eastAsia="Calibri"/>
          <w:iCs/>
          <w:color w:val="000000"/>
          <w:sz w:val="28"/>
          <w:szCs w:val="28"/>
        </w:rPr>
        <w:t>низкие затраты на контроль (нет необходимости контролировать работу профессиональных сотрудников)</w:t>
      </w:r>
    </w:p>
    <w:p w:rsidR="00000000" w:rsidRPr="006F5B7E" w:rsidRDefault="006F5B7E" w:rsidP="006F5B7E">
      <w:pPr>
        <w:numPr>
          <w:ilvl w:val="0"/>
          <w:numId w:val="2"/>
        </w:numPr>
        <w:shd w:val="clear" w:color="auto" w:fill="FFFFFF"/>
        <w:jc w:val="both"/>
        <w:rPr>
          <w:rFonts w:eastAsia="Calibri"/>
          <w:color w:val="000000"/>
          <w:sz w:val="28"/>
          <w:szCs w:val="28"/>
        </w:rPr>
      </w:pPr>
      <w:r w:rsidRPr="006F5B7E">
        <w:rPr>
          <w:rFonts w:eastAsia="Calibri"/>
          <w:iCs/>
          <w:color w:val="000000"/>
          <w:sz w:val="28"/>
          <w:szCs w:val="28"/>
        </w:rPr>
        <w:t>высокая степень мотивации и (как следствие) высокая лояльность сотрудников</w:t>
      </w:r>
      <w:r>
        <w:rPr>
          <w:rFonts w:eastAsia="Calibri"/>
          <w:iCs/>
          <w:color w:val="000000"/>
          <w:sz w:val="28"/>
          <w:szCs w:val="28"/>
        </w:rPr>
        <w:t xml:space="preserve"> (предоставление различных льгот сотрудникам)</w:t>
      </w:r>
    </w:p>
    <w:p w:rsidR="00000000" w:rsidRPr="006F5B7E" w:rsidRDefault="006F5B7E" w:rsidP="006F5B7E">
      <w:pPr>
        <w:numPr>
          <w:ilvl w:val="0"/>
          <w:numId w:val="2"/>
        </w:numPr>
        <w:shd w:val="clear" w:color="auto" w:fill="FFFFFF"/>
        <w:jc w:val="both"/>
        <w:rPr>
          <w:rFonts w:eastAsia="Calibri"/>
          <w:color w:val="000000"/>
          <w:sz w:val="28"/>
          <w:szCs w:val="28"/>
        </w:rPr>
      </w:pPr>
      <w:r w:rsidRPr="006F5B7E">
        <w:rPr>
          <w:rFonts w:eastAsia="Calibri"/>
          <w:iCs/>
          <w:color w:val="000000"/>
          <w:sz w:val="28"/>
          <w:szCs w:val="28"/>
        </w:rPr>
        <w:t>гарантия высок</w:t>
      </w:r>
      <w:r>
        <w:rPr>
          <w:rFonts w:eastAsia="Calibri"/>
          <w:iCs/>
          <w:color w:val="000000"/>
          <w:sz w:val="28"/>
          <w:szCs w:val="28"/>
        </w:rPr>
        <w:t>ой организационной стабильности (предприятие пережило национализацию, войну, кризис и никогда не прекращало свою работу, что говорит о высокой организационной стабильности)</w:t>
      </w:r>
    </w:p>
    <w:p w:rsidR="006F5B7E" w:rsidRPr="00BE2F79" w:rsidRDefault="006F5B7E" w:rsidP="001D7A92">
      <w:pPr>
        <w:shd w:val="clear" w:color="auto" w:fill="FFFFFF"/>
        <w:ind w:firstLine="709"/>
        <w:jc w:val="both"/>
        <w:rPr>
          <w:rFonts w:eastAsia="Calibri"/>
          <w:color w:val="000000"/>
          <w:sz w:val="28"/>
          <w:szCs w:val="28"/>
        </w:rPr>
      </w:pPr>
    </w:p>
    <w:p w:rsidR="001D7A92" w:rsidRPr="00BE2F79" w:rsidRDefault="001D7A92" w:rsidP="001D7A92">
      <w:pPr>
        <w:tabs>
          <w:tab w:val="left" w:pos="360"/>
        </w:tabs>
        <w:suppressAutoHyphens/>
        <w:ind w:firstLine="709"/>
        <w:jc w:val="both"/>
        <w:rPr>
          <w:b/>
          <w:sz w:val="28"/>
          <w:szCs w:val="28"/>
        </w:rPr>
      </w:pPr>
    </w:p>
    <w:p w:rsidR="001D7A92" w:rsidRPr="00BE2F79" w:rsidRDefault="001D7A92" w:rsidP="008D08EA">
      <w:pPr>
        <w:tabs>
          <w:tab w:val="left" w:pos="4820"/>
        </w:tabs>
        <w:ind w:firstLine="567"/>
        <w:jc w:val="both"/>
        <w:rPr>
          <w:sz w:val="28"/>
          <w:szCs w:val="28"/>
        </w:rPr>
      </w:pPr>
    </w:p>
    <w:p w:rsidR="008D08EA" w:rsidRPr="00BE2F79" w:rsidRDefault="008D08EA" w:rsidP="008D08EA">
      <w:pPr>
        <w:pStyle w:val="7"/>
        <w:rPr>
          <w:sz w:val="28"/>
          <w:szCs w:val="28"/>
        </w:rPr>
      </w:pPr>
    </w:p>
    <w:p w:rsidR="002E4A52" w:rsidRPr="00BE2F79" w:rsidRDefault="002E4A52">
      <w:pPr>
        <w:rPr>
          <w:sz w:val="28"/>
          <w:szCs w:val="28"/>
        </w:rPr>
      </w:pPr>
    </w:p>
    <w:sectPr w:rsidR="002E4A52" w:rsidRPr="00BE2F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60819"/>
    <w:multiLevelType w:val="multilevel"/>
    <w:tmpl w:val="0000002B"/>
    <w:lvl w:ilvl="0">
      <w:start w:val="1"/>
      <w:numFmt w:val="bullet"/>
      <w:lvlText w:val=""/>
      <w:lvlJc w:val="left"/>
      <w:pPr>
        <w:tabs>
          <w:tab w:val="num" w:pos="3600"/>
        </w:tabs>
        <w:ind w:left="3600" w:hanging="360"/>
      </w:pPr>
      <w:rPr>
        <w:rFonts w:ascii="Symbol" w:hAnsi="Symbol"/>
        <w:color w:val="auto"/>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8083E64"/>
    <w:multiLevelType w:val="hybridMultilevel"/>
    <w:tmpl w:val="77C2AF0C"/>
    <w:lvl w:ilvl="0" w:tplc="03D2D424">
      <w:start w:val="1"/>
      <w:numFmt w:val="bullet"/>
      <w:lvlText w:val="•"/>
      <w:lvlJc w:val="left"/>
      <w:pPr>
        <w:tabs>
          <w:tab w:val="num" w:pos="720"/>
        </w:tabs>
        <w:ind w:left="720" w:hanging="360"/>
      </w:pPr>
      <w:rPr>
        <w:rFonts w:ascii="Times New Roman" w:hAnsi="Times New Roman" w:hint="default"/>
      </w:rPr>
    </w:lvl>
    <w:lvl w:ilvl="1" w:tplc="EB98CCAE" w:tentative="1">
      <w:start w:val="1"/>
      <w:numFmt w:val="bullet"/>
      <w:lvlText w:val="•"/>
      <w:lvlJc w:val="left"/>
      <w:pPr>
        <w:tabs>
          <w:tab w:val="num" w:pos="1440"/>
        </w:tabs>
        <w:ind w:left="1440" w:hanging="360"/>
      </w:pPr>
      <w:rPr>
        <w:rFonts w:ascii="Times New Roman" w:hAnsi="Times New Roman" w:hint="default"/>
      </w:rPr>
    </w:lvl>
    <w:lvl w:ilvl="2" w:tplc="B8ECBFAC" w:tentative="1">
      <w:start w:val="1"/>
      <w:numFmt w:val="bullet"/>
      <w:lvlText w:val="•"/>
      <w:lvlJc w:val="left"/>
      <w:pPr>
        <w:tabs>
          <w:tab w:val="num" w:pos="2160"/>
        </w:tabs>
        <w:ind w:left="2160" w:hanging="360"/>
      </w:pPr>
      <w:rPr>
        <w:rFonts w:ascii="Times New Roman" w:hAnsi="Times New Roman" w:hint="default"/>
      </w:rPr>
    </w:lvl>
    <w:lvl w:ilvl="3" w:tplc="DC3ECEA6" w:tentative="1">
      <w:start w:val="1"/>
      <w:numFmt w:val="bullet"/>
      <w:lvlText w:val="•"/>
      <w:lvlJc w:val="left"/>
      <w:pPr>
        <w:tabs>
          <w:tab w:val="num" w:pos="2880"/>
        </w:tabs>
        <w:ind w:left="2880" w:hanging="360"/>
      </w:pPr>
      <w:rPr>
        <w:rFonts w:ascii="Times New Roman" w:hAnsi="Times New Roman" w:hint="default"/>
      </w:rPr>
    </w:lvl>
    <w:lvl w:ilvl="4" w:tplc="6D049152" w:tentative="1">
      <w:start w:val="1"/>
      <w:numFmt w:val="bullet"/>
      <w:lvlText w:val="•"/>
      <w:lvlJc w:val="left"/>
      <w:pPr>
        <w:tabs>
          <w:tab w:val="num" w:pos="3600"/>
        </w:tabs>
        <w:ind w:left="3600" w:hanging="360"/>
      </w:pPr>
      <w:rPr>
        <w:rFonts w:ascii="Times New Roman" w:hAnsi="Times New Roman" w:hint="default"/>
      </w:rPr>
    </w:lvl>
    <w:lvl w:ilvl="5" w:tplc="954A9F86" w:tentative="1">
      <w:start w:val="1"/>
      <w:numFmt w:val="bullet"/>
      <w:lvlText w:val="•"/>
      <w:lvlJc w:val="left"/>
      <w:pPr>
        <w:tabs>
          <w:tab w:val="num" w:pos="4320"/>
        </w:tabs>
        <w:ind w:left="4320" w:hanging="360"/>
      </w:pPr>
      <w:rPr>
        <w:rFonts w:ascii="Times New Roman" w:hAnsi="Times New Roman" w:hint="default"/>
      </w:rPr>
    </w:lvl>
    <w:lvl w:ilvl="6" w:tplc="4914101A" w:tentative="1">
      <w:start w:val="1"/>
      <w:numFmt w:val="bullet"/>
      <w:lvlText w:val="•"/>
      <w:lvlJc w:val="left"/>
      <w:pPr>
        <w:tabs>
          <w:tab w:val="num" w:pos="5040"/>
        </w:tabs>
        <w:ind w:left="5040" w:hanging="360"/>
      </w:pPr>
      <w:rPr>
        <w:rFonts w:ascii="Times New Roman" w:hAnsi="Times New Roman" w:hint="default"/>
      </w:rPr>
    </w:lvl>
    <w:lvl w:ilvl="7" w:tplc="2F08D400" w:tentative="1">
      <w:start w:val="1"/>
      <w:numFmt w:val="bullet"/>
      <w:lvlText w:val="•"/>
      <w:lvlJc w:val="left"/>
      <w:pPr>
        <w:tabs>
          <w:tab w:val="num" w:pos="5760"/>
        </w:tabs>
        <w:ind w:left="5760" w:hanging="360"/>
      </w:pPr>
      <w:rPr>
        <w:rFonts w:ascii="Times New Roman" w:hAnsi="Times New Roman" w:hint="default"/>
      </w:rPr>
    </w:lvl>
    <w:lvl w:ilvl="8" w:tplc="BF42F85E" w:tentative="1">
      <w:start w:val="1"/>
      <w:numFmt w:val="bullet"/>
      <w:lvlText w:val="•"/>
      <w:lvlJc w:val="left"/>
      <w:pPr>
        <w:tabs>
          <w:tab w:val="num" w:pos="6480"/>
        </w:tabs>
        <w:ind w:left="6480" w:hanging="360"/>
      </w:pPr>
      <w:rPr>
        <w:rFonts w:ascii="Times New Roman" w:hAnsi="Times New Roman" w:hint="default"/>
      </w:rPr>
    </w:lvl>
  </w:abstractNum>
  <w:num w:numId="1">
    <w:abstractNumId w:val="0"/>
    <w:lvlOverride w:ilvl="0"/>
    <w:lvlOverride w:ilvl="1">
      <w:startOverride w:val="1"/>
    </w:lvlOverride>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E18"/>
    <w:rsid w:val="00017920"/>
    <w:rsid w:val="000812CB"/>
    <w:rsid w:val="000A07B1"/>
    <w:rsid w:val="00110763"/>
    <w:rsid w:val="001D7A92"/>
    <w:rsid w:val="00251036"/>
    <w:rsid w:val="002D3A4F"/>
    <w:rsid w:val="002E4A52"/>
    <w:rsid w:val="0030005E"/>
    <w:rsid w:val="00313713"/>
    <w:rsid w:val="00473578"/>
    <w:rsid w:val="00576274"/>
    <w:rsid w:val="005C58FB"/>
    <w:rsid w:val="0064205E"/>
    <w:rsid w:val="00684168"/>
    <w:rsid w:val="006F5B7E"/>
    <w:rsid w:val="00717172"/>
    <w:rsid w:val="00725D05"/>
    <w:rsid w:val="00742778"/>
    <w:rsid w:val="00780416"/>
    <w:rsid w:val="007D1E0A"/>
    <w:rsid w:val="008B1721"/>
    <w:rsid w:val="008D08EA"/>
    <w:rsid w:val="008E3CE6"/>
    <w:rsid w:val="008F2305"/>
    <w:rsid w:val="00927650"/>
    <w:rsid w:val="00A77E18"/>
    <w:rsid w:val="00B23F02"/>
    <w:rsid w:val="00B3543D"/>
    <w:rsid w:val="00BE2F79"/>
    <w:rsid w:val="00D30CDB"/>
    <w:rsid w:val="00D75831"/>
    <w:rsid w:val="00F576DE"/>
    <w:rsid w:val="00FB47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DB0D2722-B8C4-4B67-B340-AEDD0388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8EA"/>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uiPriority w:val="9"/>
    <w:semiHidden/>
    <w:unhideWhenUsed/>
    <w:qFormat/>
    <w:rsid w:val="001D7A92"/>
    <w:pPr>
      <w:keepNext/>
      <w:keepLines/>
      <w:spacing w:before="40"/>
      <w:outlineLvl w:val="2"/>
    </w:pPr>
    <w:rPr>
      <w:rFonts w:asciiTheme="majorHAnsi" w:eastAsiaTheme="majorEastAsia" w:hAnsiTheme="majorHAnsi" w:cstheme="majorBidi"/>
      <w:color w:val="1F4D78" w:themeColor="accent1" w:themeShade="7F"/>
    </w:rPr>
  </w:style>
  <w:style w:type="paragraph" w:styleId="7">
    <w:name w:val="heading 7"/>
    <w:basedOn w:val="a"/>
    <w:next w:val="a"/>
    <w:link w:val="70"/>
    <w:semiHidden/>
    <w:unhideWhenUsed/>
    <w:qFormat/>
    <w:rsid w:val="008D08EA"/>
    <w:pPr>
      <w:keepNext/>
      <w:tabs>
        <w:tab w:val="left" w:pos="4820"/>
      </w:tabs>
      <w:jc w:val="center"/>
      <w:outlineLvl w:val="6"/>
    </w:pPr>
    <w:rPr>
      <w:b/>
      <w:bCs/>
      <w:sz w:val="22"/>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semiHidden/>
    <w:rsid w:val="008D08EA"/>
    <w:rPr>
      <w:rFonts w:ascii="Times New Roman" w:eastAsia="Times New Roman" w:hAnsi="Times New Roman" w:cs="Times New Roman"/>
      <w:b/>
      <w:bCs/>
      <w:szCs w:val="20"/>
      <w:lang w:eastAsia="ru-RU"/>
    </w:rPr>
  </w:style>
  <w:style w:type="paragraph" w:styleId="a3">
    <w:name w:val="Balloon Text"/>
    <w:basedOn w:val="a"/>
    <w:link w:val="a4"/>
    <w:uiPriority w:val="99"/>
    <w:semiHidden/>
    <w:unhideWhenUsed/>
    <w:rsid w:val="008D08EA"/>
    <w:rPr>
      <w:rFonts w:ascii="Tahoma" w:hAnsi="Tahoma" w:cs="Tahoma"/>
      <w:sz w:val="16"/>
      <w:szCs w:val="16"/>
    </w:rPr>
  </w:style>
  <w:style w:type="character" w:customStyle="1" w:styleId="a4">
    <w:name w:val="Текст выноски Знак"/>
    <w:basedOn w:val="a0"/>
    <w:link w:val="a3"/>
    <w:uiPriority w:val="99"/>
    <w:semiHidden/>
    <w:rsid w:val="008D08EA"/>
    <w:rPr>
      <w:rFonts w:ascii="Tahoma" w:eastAsia="Times New Roman" w:hAnsi="Tahoma" w:cs="Tahoma"/>
      <w:sz w:val="16"/>
      <w:szCs w:val="16"/>
      <w:lang w:eastAsia="ru-RU"/>
    </w:rPr>
  </w:style>
  <w:style w:type="character" w:customStyle="1" w:styleId="30">
    <w:name w:val="Заголовок 3 Знак"/>
    <w:basedOn w:val="a0"/>
    <w:link w:val="3"/>
    <w:uiPriority w:val="9"/>
    <w:semiHidden/>
    <w:rsid w:val="001D7A92"/>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754194">
      <w:bodyDiv w:val="1"/>
      <w:marLeft w:val="0"/>
      <w:marRight w:val="0"/>
      <w:marTop w:val="0"/>
      <w:marBottom w:val="0"/>
      <w:divBdr>
        <w:top w:val="none" w:sz="0" w:space="0" w:color="auto"/>
        <w:left w:val="none" w:sz="0" w:space="0" w:color="auto"/>
        <w:bottom w:val="none" w:sz="0" w:space="0" w:color="auto"/>
        <w:right w:val="none" w:sz="0" w:space="0" w:color="auto"/>
      </w:divBdr>
    </w:div>
    <w:div w:id="1577545585">
      <w:bodyDiv w:val="1"/>
      <w:marLeft w:val="0"/>
      <w:marRight w:val="0"/>
      <w:marTop w:val="0"/>
      <w:marBottom w:val="0"/>
      <w:divBdr>
        <w:top w:val="none" w:sz="0" w:space="0" w:color="auto"/>
        <w:left w:val="none" w:sz="0" w:space="0" w:color="auto"/>
        <w:bottom w:val="none" w:sz="0" w:space="0" w:color="auto"/>
        <w:right w:val="none" w:sz="0" w:space="0" w:color="auto"/>
      </w:divBdr>
      <w:divsChild>
        <w:div w:id="146018987">
          <w:marLeft w:val="547"/>
          <w:marRight w:val="0"/>
          <w:marTop w:val="115"/>
          <w:marBottom w:val="0"/>
          <w:divBdr>
            <w:top w:val="none" w:sz="0" w:space="0" w:color="auto"/>
            <w:left w:val="none" w:sz="0" w:space="0" w:color="auto"/>
            <w:bottom w:val="none" w:sz="0" w:space="0" w:color="auto"/>
            <w:right w:val="none" w:sz="0" w:space="0" w:color="auto"/>
          </w:divBdr>
        </w:div>
        <w:div w:id="1560440582">
          <w:marLeft w:val="547"/>
          <w:marRight w:val="0"/>
          <w:marTop w:val="115"/>
          <w:marBottom w:val="0"/>
          <w:divBdr>
            <w:top w:val="none" w:sz="0" w:space="0" w:color="auto"/>
            <w:left w:val="none" w:sz="0" w:space="0" w:color="auto"/>
            <w:bottom w:val="none" w:sz="0" w:space="0" w:color="auto"/>
            <w:right w:val="none" w:sz="0" w:space="0" w:color="auto"/>
          </w:divBdr>
        </w:div>
        <w:div w:id="786001822">
          <w:marLeft w:val="547"/>
          <w:marRight w:val="0"/>
          <w:marTop w:val="115"/>
          <w:marBottom w:val="0"/>
          <w:divBdr>
            <w:top w:val="none" w:sz="0" w:space="0" w:color="auto"/>
            <w:left w:val="none" w:sz="0" w:space="0" w:color="auto"/>
            <w:bottom w:val="none" w:sz="0" w:space="0" w:color="auto"/>
            <w:right w:val="none" w:sz="0" w:space="0" w:color="auto"/>
          </w:divBdr>
        </w:div>
        <w:div w:id="1683359028">
          <w:marLeft w:val="547"/>
          <w:marRight w:val="0"/>
          <w:marTop w:val="115"/>
          <w:marBottom w:val="0"/>
          <w:divBdr>
            <w:top w:val="none" w:sz="0" w:space="0" w:color="auto"/>
            <w:left w:val="none" w:sz="0" w:space="0" w:color="auto"/>
            <w:bottom w:val="none" w:sz="0" w:space="0" w:color="auto"/>
            <w:right w:val="none" w:sz="0" w:space="0" w:color="auto"/>
          </w:divBdr>
        </w:div>
        <w:div w:id="1479298369">
          <w:marLeft w:val="547"/>
          <w:marRight w:val="0"/>
          <w:marTop w:val="115"/>
          <w:marBottom w:val="0"/>
          <w:divBdr>
            <w:top w:val="none" w:sz="0" w:space="0" w:color="auto"/>
            <w:left w:val="none" w:sz="0" w:space="0" w:color="auto"/>
            <w:bottom w:val="none" w:sz="0" w:space="0" w:color="auto"/>
            <w:right w:val="none" w:sz="0" w:space="0" w:color="auto"/>
          </w:divBdr>
        </w:div>
        <w:div w:id="17438551">
          <w:marLeft w:val="547"/>
          <w:marRight w:val="0"/>
          <w:marTop w:val="115"/>
          <w:marBottom w:val="0"/>
          <w:divBdr>
            <w:top w:val="none" w:sz="0" w:space="0" w:color="auto"/>
            <w:left w:val="none" w:sz="0" w:space="0" w:color="auto"/>
            <w:bottom w:val="none" w:sz="0" w:space="0" w:color="auto"/>
            <w:right w:val="none" w:sz="0" w:space="0" w:color="auto"/>
          </w:divBdr>
        </w:div>
        <w:div w:id="24519435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2013</Words>
  <Characters>11479</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User-405kab</dc:creator>
  <cp:keywords/>
  <dc:description/>
  <cp:lastModifiedBy>Игорь</cp:lastModifiedBy>
  <cp:revision>13</cp:revision>
  <dcterms:created xsi:type="dcterms:W3CDTF">2021-04-27T15:43:00Z</dcterms:created>
  <dcterms:modified xsi:type="dcterms:W3CDTF">2021-05-28T16:39:00Z</dcterms:modified>
</cp:coreProperties>
</file>