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1B" w:rsidRPr="009A2B1B" w:rsidRDefault="009A2B1B" w:rsidP="009A2B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236AC" w:rsidRPr="009A2B1B">
        <w:rPr>
          <w:b/>
          <w:sz w:val="32"/>
          <w:szCs w:val="32"/>
        </w:rPr>
        <w:t>втоматизированные информационные системы обучения</w:t>
      </w:r>
    </w:p>
    <w:p w:rsidR="004236AC" w:rsidRPr="009A2B1B" w:rsidRDefault="004236AC">
      <w:pPr>
        <w:rPr>
          <w:rStyle w:val="a3"/>
          <w:color w:val="0000CC"/>
          <w:sz w:val="32"/>
          <w:szCs w:val="32"/>
        </w:rPr>
      </w:pPr>
      <w:r w:rsidRPr="009A2B1B">
        <w:rPr>
          <w:rStyle w:val="a3"/>
          <w:color w:val="0000CC"/>
          <w:sz w:val="32"/>
          <w:szCs w:val="32"/>
        </w:rPr>
        <w:t>Назначение Выполняемые функции Классификация</w:t>
      </w:r>
    </w:p>
    <w:p w:rsidR="000577FA" w:rsidRDefault="000577FA">
      <w:pPr>
        <w:rPr>
          <w:color w:val="000000"/>
          <w:sz w:val="32"/>
          <w:szCs w:val="32"/>
        </w:rPr>
      </w:pPr>
      <w:r w:rsidRPr="00AF6127">
        <w:rPr>
          <w:color w:val="000000"/>
          <w:sz w:val="32"/>
          <w:szCs w:val="32"/>
        </w:rPr>
        <w:t>Под автоматизированной обучающей системой понимается согласованная совокупность учебных материалов, средств их разработки, хранения, передачи и доступа к ним, предназначенная для целей обучения и основанная на использовании современных информационных технологий.</w:t>
      </w:r>
    </w:p>
    <w:p w:rsidR="00565CB4" w:rsidRPr="009A2B1B" w:rsidRDefault="00565CB4">
      <w:pPr>
        <w:rPr>
          <w:color w:val="000000"/>
          <w:sz w:val="32"/>
          <w:szCs w:val="32"/>
        </w:rPr>
      </w:pPr>
      <w:r w:rsidRPr="009A2B1B">
        <w:rPr>
          <w:color w:val="000000"/>
          <w:sz w:val="32"/>
          <w:szCs w:val="32"/>
        </w:rPr>
        <w:t xml:space="preserve">Использование обучающих комплексов на базе компьютерных автоматизированных систем делает возможным рассмотрение в учебных целях </w:t>
      </w:r>
      <w:r w:rsidR="00695F53">
        <w:rPr>
          <w:color w:val="000000"/>
          <w:sz w:val="32"/>
          <w:szCs w:val="32"/>
        </w:rPr>
        <w:t xml:space="preserve">всех </w:t>
      </w:r>
      <w:r w:rsidRPr="009A2B1B">
        <w:rPr>
          <w:color w:val="000000"/>
          <w:sz w:val="32"/>
          <w:szCs w:val="32"/>
        </w:rPr>
        <w:t>современных задач</w:t>
      </w:r>
      <w:r w:rsidR="000577FA">
        <w:rPr>
          <w:color w:val="000000"/>
          <w:sz w:val="32"/>
          <w:szCs w:val="32"/>
        </w:rPr>
        <w:t xml:space="preserve"> таких как</w:t>
      </w:r>
      <w:r w:rsidRPr="009A2B1B">
        <w:rPr>
          <w:color w:val="000000"/>
          <w:sz w:val="32"/>
          <w:szCs w:val="32"/>
        </w:rPr>
        <w:t xml:space="preserve"> </w:t>
      </w:r>
      <w:r w:rsidR="00695F53">
        <w:rPr>
          <w:color w:val="000000"/>
          <w:sz w:val="32"/>
          <w:szCs w:val="32"/>
        </w:rPr>
        <w:t xml:space="preserve">математики, </w:t>
      </w:r>
      <w:r w:rsidRPr="009A2B1B">
        <w:rPr>
          <w:color w:val="000000"/>
          <w:sz w:val="32"/>
          <w:szCs w:val="32"/>
        </w:rPr>
        <w:t>информатики, программиро</w:t>
      </w:r>
      <w:r w:rsidRPr="009A2B1B">
        <w:rPr>
          <w:color w:val="000000"/>
          <w:sz w:val="32"/>
          <w:szCs w:val="32"/>
        </w:rPr>
        <w:softHyphen/>
        <w:t>вания</w:t>
      </w:r>
      <w:r w:rsidR="000577FA">
        <w:rPr>
          <w:color w:val="000000"/>
          <w:sz w:val="32"/>
          <w:szCs w:val="32"/>
        </w:rPr>
        <w:t xml:space="preserve"> и профильных навыков</w:t>
      </w:r>
      <w:r w:rsidRPr="009A2B1B">
        <w:rPr>
          <w:color w:val="000000"/>
          <w:sz w:val="32"/>
          <w:szCs w:val="32"/>
        </w:rPr>
        <w:t>.</w:t>
      </w:r>
    </w:p>
    <w:p w:rsidR="00413797" w:rsidRDefault="00413797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</w:p>
    <w:p w:rsidR="002E7447" w:rsidRPr="002E7447" w:rsidRDefault="002E7447" w:rsidP="009A2B1B">
      <w:pPr>
        <w:rPr>
          <w:rFonts w:ascii="Circe-Light" w:hAnsi="Circe-Light"/>
          <w:b/>
          <w:color w:val="0D1D4A"/>
          <w:sz w:val="32"/>
          <w:szCs w:val="32"/>
          <w:shd w:val="clear" w:color="auto" w:fill="FFFFFF"/>
        </w:rPr>
      </w:pPr>
      <w:r w:rsidRPr="002E7447">
        <w:rPr>
          <w:rFonts w:ascii="Circe-Light" w:hAnsi="Circe-Light"/>
          <w:b/>
          <w:color w:val="0D1D4A"/>
          <w:sz w:val="32"/>
          <w:szCs w:val="32"/>
          <w:shd w:val="clear" w:color="auto" w:fill="FFFFFF"/>
        </w:rPr>
        <w:t>История развития</w:t>
      </w:r>
    </w:p>
    <w:p w:rsidR="00413797" w:rsidRDefault="00413797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 w:rsidRPr="0041379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Точкой отсчета теоретического развития образовательных ресурсов можно считать 50-е года XX века, в период которых профессором </w:t>
      </w:r>
      <w:proofErr w:type="spellStart"/>
      <w:r w:rsidR="009F3AFB" w:rsidRP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>Беррес</w:t>
      </w:r>
      <w:r w:rsid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>ем</w:t>
      </w:r>
      <w:proofErr w:type="spellEnd"/>
      <w:r w:rsidR="009F3AFB" w:rsidRP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Фредерик</w:t>
      </w:r>
      <w:r w:rsid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>ом</w:t>
      </w:r>
      <w:r w:rsidR="009F3AFB" w:rsidRP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Скиннер</w:t>
      </w:r>
      <w:r w:rsid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>ом</w:t>
      </w:r>
      <w:r w:rsidR="009F3AFB" w:rsidRPr="009F3AFB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</w:t>
      </w:r>
      <w:r w:rsidRPr="00413797">
        <w:rPr>
          <w:rFonts w:ascii="Circe-Light" w:hAnsi="Circe-Light"/>
          <w:color w:val="0D1D4A"/>
          <w:sz w:val="32"/>
          <w:szCs w:val="32"/>
          <w:shd w:val="clear" w:color="auto" w:fill="FFFFFF"/>
        </w:rPr>
        <w:t>была предложена идея программированного обучения (1954 год).</w:t>
      </w:r>
    </w:p>
    <w:p w:rsidR="00413797" w:rsidRDefault="00413797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В </w:t>
      </w:r>
      <w:r w:rsidRPr="0041379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60–70-е годы было </w:t>
      </w:r>
      <w:r w:rsidR="00F33B4C">
        <w:rPr>
          <w:rFonts w:ascii="Circe-Light" w:hAnsi="Circe-Light"/>
          <w:color w:val="0D1D4A"/>
          <w:sz w:val="32"/>
          <w:szCs w:val="32"/>
          <w:shd w:val="clear" w:color="auto" w:fill="FFFFFF"/>
        </w:rPr>
        <w:t>первые</w:t>
      </w:r>
      <w:r w:rsidRPr="0041379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прикладных обучающих программ – автоматизированных учебных курсов на базе ЭВМ третьего поколения.</w:t>
      </w:r>
    </w:p>
    <w:p w:rsidR="00413797" w:rsidRDefault="00F33B4C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>
        <w:rPr>
          <w:rFonts w:ascii="Circe-Light" w:hAnsi="Circe-Light"/>
          <w:color w:val="0D1D4A"/>
          <w:sz w:val="32"/>
          <w:szCs w:val="32"/>
          <w:shd w:val="clear" w:color="auto" w:fill="FFFFFF"/>
        </w:rPr>
        <w:t>В середине 1980-х годов</w:t>
      </w:r>
      <w:r w:rsidR="00432317" w:rsidRPr="0043231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новое направление в компьютеризации обучения – интеллектуальные обучающие системы</w:t>
      </w:r>
      <w:r w:rsidR="0043231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. </w:t>
      </w:r>
      <w:r w:rsidR="00432317" w:rsidRPr="00432317">
        <w:rPr>
          <w:rFonts w:ascii="Circe-Light" w:hAnsi="Circe-Light"/>
          <w:color w:val="0D1D4A"/>
          <w:sz w:val="32"/>
          <w:szCs w:val="32"/>
          <w:shd w:val="clear" w:color="auto" w:fill="FFFFFF"/>
        </w:rPr>
        <w:t>В таких системах процесс управления обучением рассматривается как процесс принятия решений, в котором выбор сценария обучения зависит от предыстории обучения, хранимой в виде модели обучаемого.</w:t>
      </w:r>
    </w:p>
    <w:p w:rsidR="00413797" w:rsidRDefault="00E0702C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 w:rsidRPr="00E0702C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В начале 90-х годов появились программы имитаторы, лабораторные практикумы, заменяющие реальные лабораторные установки, так называемые, виртуальные лаборатории. </w:t>
      </w:r>
    </w:p>
    <w:p w:rsidR="002E7447" w:rsidRDefault="002E7447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 w:rsidRPr="002E744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В конце 1990-х – </w:t>
      </w:r>
      <w:r w:rsidR="00565A4C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начале 2000-х годов </w:t>
      </w:r>
      <w:r w:rsidRPr="002E7447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появились системы сетевого обучения в режиме </w:t>
      </w:r>
      <w:proofErr w:type="spellStart"/>
      <w:r w:rsidRPr="002E7447">
        <w:rPr>
          <w:rFonts w:ascii="Circe-Light" w:hAnsi="Circe-Light"/>
          <w:color w:val="0D1D4A"/>
          <w:sz w:val="32"/>
          <w:szCs w:val="32"/>
          <w:shd w:val="clear" w:color="auto" w:fill="FFFFFF"/>
        </w:rPr>
        <w:t>online</w:t>
      </w:r>
      <w:proofErr w:type="spellEnd"/>
      <w:r w:rsidRPr="002E7447">
        <w:rPr>
          <w:rFonts w:ascii="Circe-Light" w:hAnsi="Circe-Light"/>
          <w:color w:val="0D1D4A"/>
          <w:sz w:val="32"/>
          <w:szCs w:val="32"/>
          <w:shd w:val="clear" w:color="auto" w:fill="FFFFFF"/>
        </w:rPr>
        <w:t>, системы тестиро</w:t>
      </w:r>
      <w:r w:rsidR="00565A4C">
        <w:rPr>
          <w:rFonts w:ascii="Circe-Light" w:hAnsi="Circe-Light"/>
          <w:color w:val="0D1D4A"/>
          <w:sz w:val="32"/>
          <w:szCs w:val="32"/>
          <w:shd w:val="clear" w:color="auto" w:fill="FFFFFF"/>
        </w:rPr>
        <w:t>вания, видеоконференции, форумы</w:t>
      </w:r>
      <w:r w:rsidRPr="002E7447">
        <w:rPr>
          <w:rFonts w:ascii="Circe-Light" w:hAnsi="Circe-Light"/>
          <w:color w:val="0D1D4A"/>
          <w:sz w:val="32"/>
          <w:szCs w:val="32"/>
          <w:shd w:val="clear" w:color="auto" w:fill="FFFFFF"/>
        </w:rPr>
        <w:t>, появляются системы обучения, тестирования, контроля, управления процессами обучения, оценивания приобретенных знаний и компетенций, качества обучения. Появляются виртуальные классы, кафедры, универс</w:t>
      </w:r>
      <w:r w:rsidR="00A82807">
        <w:rPr>
          <w:rFonts w:ascii="Circe-Light" w:hAnsi="Circe-Light"/>
          <w:color w:val="0D1D4A"/>
          <w:sz w:val="32"/>
          <w:szCs w:val="32"/>
          <w:shd w:val="clear" w:color="auto" w:fill="FFFFFF"/>
        </w:rPr>
        <w:t>итеты, образовательные порталы.</w:t>
      </w:r>
    </w:p>
    <w:p w:rsidR="00413797" w:rsidRDefault="00413797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</w:p>
    <w:p w:rsidR="009A2B1B" w:rsidRPr="009A2B1B" w:rsidRDefault="009F7FA9" w:rsidP="009A2B1B">
      <w:p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 w:rsidRPr="009A2B1B">
        <w:rPr>
          <w:rFonts w:ascii="Circe-Light" w:hAnsi="Circe-Light"/>
          <w:color w:val="0D1D4A"/>
          <w:sz w:val="32"/>
          <w:szCs w:val="32"/>
          <w:shd w:val="clear" w:color="auto" w:fill="FFFFFF"/>
        </w:rPr>
        <w:lastRenderedPageBreak/>
        <w:t>Информационные системы, задействованные в современном образовании, можно разделить на две группы:</w:t>
      </w:r>
    </w:p>
    <w:p w:rsidR="009F7FA9" w:rsidRPr="009A2B1B" w:rsidRDefault="009F7FA9" w:rsidP="009F7FA9">
      <w:pPr>
        <w:pStyle w:val="a7"/>
        <w:numPr>
          <w:ilvl w:val="0"/>
          <w:numId w:val="5"/>
        </w:numPr>
        <w:rPr>
          <w:rFonts w:ascii="Circe-Light" w:hAnsi="Circe-Light"/>
          <w:color w:val="0D1D4A"/>
          <w:sz w:val="32"/>
          <w:szCs w:val="32"/>
          <w:shd w:val="clear" w:color="auto" w:fill="FFFFFF"/>
        </w:rPr>
      </w:pPr>
      <w:r w:rsidRPr="009A2B1B">
        <w:rPr>
          <w:rFonts w:ascii="Circe-Light" w:hAnsi="Circe-Light"/>
          <w:color w:val="0D1D4A"/>
          <w:sz w:val="32"/>
          <w:szCs w:val="32"/>
          <w:shd w:val="clear" w:color="auto" w:fill="FFFFFF"/>
        </w:rPr>
        <w:t xml:space="preserve"> Системы управления образовательным процессом (учет кадров и учащихся, материально-технических активов, юридических норм и т.п.); </w:t>
      </w:r>
    </w:p>
    <w:p w:rsidR="001147B4" w:rsidRPr="009A2B1B" w:rsidRDefault="009F7FA9" w:rsidP="009A2B1B">
      <w:pPr>
        <w:pStyle w:val="a7"/>
        <w:numPr>
          <w:ilvl w:val="0"/>
          <w:numId w:val="5"/>
        </w:numPr>
        <w:rPr>
          <w:color w:val="000000"/>
          <w:sz w:val="32"/>
          <w:szCs w:val="32"/>
        </w:rPr>
      </w:pPr>
      <w:r w:rsidRPr="009A2B1B">
        <w:rPr>
          <w:rFonts w:ascii="Circe-Light" w:hAnsi="Circe-Light"/>
          <w:color w:val="0D1D4A"/>
          <w:sz w:val="32"/>
          <w:szCs w:val="32"/>
          <w:shd w:val="clear" w:color="auto" w:fill="FFFFFF"/>
        </w:rPr>
        <w:t>Системы автоматизированного образования (предоставление учебного контента, контроль знаний).</w:t>
      </w:r>
      <w:r w:rsidRPr="009A2B1B">
        <w:rPr>
          <w:rFonts w:ascii="Circe-Light" w:hAnsi="Circe-Light"/>
          <w:color w:val="0D1D4A"/>
          <w:sz w:val="32"/>
          <w:szCs w:val="32"/>
        </w:rPr>
        <w:br/>
      </w:r>
    </w:p>
    <w:p w:rsidR="00695F53" w:rsidRDefault="001147B4" w:rsidP="001147B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Системы управления образовательным процессом</w:t>
      </w: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Автоматизированные системы управления (АСУ) образовательной деятельностью, используемые в российских школах, включают в себя такие базовые компоненты, как </w:t>
      </w:r>
    </w:p>
    <w:p w:rsidR="00695F53" w:rsidRPr="00695F53" w:rsidRDefault="001147B4" w:rsidP="00695F53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95F5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электронный журнал для учёта успеваемости</w:t>
      </w:r>
    </w:p>
    <w:p w:rsidR="001147B4" w:rsidRPr="00695F53" w:rsidRDefault="001147B4" w:rsidP="00695F53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95F5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учёт школьного питания </w:t>
      </w:r>
    </w:p>
    <w:p w:rsidR="001147B4" w:rsidRPr="009A2B1B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Учет движения учащихся (время прихода в школу, ухода из школы); </w:t>
      </w:r>
    </w:p>
    <w:p w:rsidR="001147B4" w:rsidRPr="009A2B1B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Учет педагогических кадров и обслуживающего персонала; </w:t>
      </w:r>
    </w:p>
    <w:p w:rsidR="009A2B1B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Формирование отчетности по законодательно установленным формам (ОШ-1, 83-рик); </w:t>
      </w:r>
    </w:p>
    <w:p w:rsidR="001147B4" w:rsidRPr="009A2B1B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Управление сайтом школы; </w:t>
      </w:r>
    </w:p>
    <w:p w:rsidR="001147B4" w:rsidRPr="009A2B1B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SMS-оповещение родителей об успеваемости и поведении детей; </w:t>
      </w:r>
    </w:p>
    <w:p w:rsidR="001147B4" w:rsidRDefault="001147B4" w:rsidP="001147B4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Форумы, доски объявлений.</w:t>
      </w:r>
    </w:p>
    <w:p w:rsidR="009A2B1B" w:rsidRPr="009A2B1B" w:rsidRDefault="009A2B1B" w:rsidP="009A2B1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147B4" w:rsidRPr="009A2B1B" w:rsidRDefault="001147B4" w:rsidP="001147B4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Системы автоматизированного образования </w:t>
      </w:r>
    </w:p>
    <w:p w:rsidR="009A2B1B" w:rsidRPr="00AF6127" w:rsidRDefault="001147B4" w:rsidP="00AF6127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F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Системы автоматизированного образования можно классифицировать следующим образом: </w:t>
      </w:r>
    </w:p>
    <w:p w:rsidR="009A2B1B" w:rsidRPr="009A2B1B" w:rsidRDefault="001147B4" w:rsidP="009A2B1B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биржи преподавателей; став пользователем такой системы обучающийся самостоятельно выбирает подходящего преподавателя </w:t>
      </w:r>
      <w:bookmarkStart w:id="0" w:name="_GoBack"/>
      <w:bookmarkEnd w:id="0"/>
    </w:p>
    <w:p w:rsidR="001147B4" w:rsidRPr="009A2B1B" w:rsidRDefault="001147B4" w:rsidP="009A2B1B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комплекты учебных материалов для самостоятельного прохождения курса; на таких сайтах пользователь сам выбирает сложность материала, режим занятий; занятия проводятся без преподавателей</w:t>
      </w:r>
    </w:p>
    <w:p w:rsidR="009A2B1B" w:rsidRPr="009A2B1B" w:rsidRDefault="009A2B1B" w:rsidP="009A2B1B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системы тестирования; предназначены не для получения, а для проверки знаний; многие из таких сайтов успели приобрести высокий авторитет и выдают сертификаты, признаваемые работодателями как гарантии профессиональной пригодности соискателей вакансий;</w:t>
      </w:r>
    </w:p>
    <w:p w:rsidR="00AF6127" w:rsidRDefault="00AF6127">
      <w:pPr>
        <w:rPr>
          <w:rFonts w:ascii="Verdana" w:hAnsi="Verdana"/>
          <w:color w:val="000000"/>
          <w:sz w:val="32"/>
          <w:szCs w:val="32"/>
        </w:rPr>
      </w:pPr>
    </w:p>
    <w:p w:rsidR="009F7FA9" w:rsidRPr="009A2B1B" w:rsidRDefault="009F7FA9">
      <w:pPr>
        <w:rPr>
          <w:color w:val="000000"/>
          <w:sz w:val="32"/>
          <w:szCs w:val="32"/>
        </w:rPr>
      </w:pPr>
      <w:r w:rsidRPr="009A2B1B">
        <w:rPr>
          <w:rFonts w:ascii="Verdana" w:hAnsi="Verdana"/>
          <w:color w:val="000000"/>
          <w:sz w:val="32"/>
          <w:szCs w:val="32"/>
        </w:rPr>
        <w:t>В промышленности АОС могут создаваться компаниями, проводящими регулярные мероприятия по повышению квалификации своих сотрудников.</w:t>
      </w:r>
    </w:p>
    <w:p w:rsidR="00565CB4" w:rsidRPr="00565CB4" w:rsidRDefault="00565CB4" w:rsidP="0056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Возможности системы:</w:t>
      </w:r>
    </w:p>
    <w:p w:rsidR="00565CB4" w:rsidRPr="00565CB4" w:rsidRDefault="00565CB4" w:rsidP="0056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качестве средства деятельности учения она может освободить обучаемого от ряда компонентов осваиваемой предметно-специфической деятельности (ориентировочной, исполнительской, контрольной, корректировочной);</w:t>
      </w:r>
    </w:p>
    <w:p w:rsidR="00565CB4" w:rsidRPr="00565CB4" w:rsidRDefault="00565CB4" w:rsidP="00565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обладает неисчерпаемыми возможностями в отношении моделирования изучаемых объектов и явлений;</w:t>
      </w:r>
    </w:p>
    <w:p w:rsidR="004236AC" w:rsidRPr="009A2B1B" w:rsidRDefault="004236AC">
      <w:pPr>
        <w:rPr>
          <w:sz w:val="32"/>
          <w:szCs w:val="32"/>
        </w:rPr>
      </w:pPr>
    </w:p>
    <w:p w:rsidR="00565CB4" w:rsidRPr="00565CB4" w:rsidRDefault="00565CB4" w:rsidP="00565C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A2B1B">
        <w:rPr>
          <w:rFonts w:ascii="Times New Roman" w:eastAsia="Times New Roman" w:hAnsi="Times New Roman" w:cs="Times New Roman"/>
          <w:b/>
          <w:bCs/>
          <w:color w:val="0000CC"/>
          <w:sz w:val="32"/>
          <w:szCs w:val="32"/>
          <w:lang w:eastAsia="ru-RU"/>
        </w:rPr>
        <w:t>Особенности разработки и применения</w:t>
      </w:r>
    </w:p>
    <w:p w:rsidR="00565CB4" w:rsidRPr="00565CB4" w:rsidRDefault="00565CB4" w:rsidP="0056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Учебно-ориентированные компьютерные системы должны быть организованы так, чтобы их применение вырабатывало у обучаемых потребности и навыки, обеспечивающие регулярное и эффективное использование ими компьютеров в дальнейшей практической деятельности. Поэтому в них должны входить аналоги тех систем, которые уже нашли массовое применение в мировой практике и имеют перспективу дальнейшего распространения.</w:t>
      </w:r>
    </w:p>
    <w:p w:rsidR="00565CB4" w:rsidRPr="00565CB4" w:rsidRDefault="00565CB4" w:rsidP="00565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Необходимо создавать у обучаемых прочные навыки применения компьютера как инструмента решения разнообразных задач учебного и прикладного характера. </w:t>
      </w:r>
      <w:r w:rsidRPr="00565CB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p w:rsidR="00281D1F" w:rsidRPr="00281D1F" w:rsidRDefault="00281D1F" w:rsidP="0028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Можно выделить </w:t>
      </w:r>
      <w:r w:rsidRPr="009A2B1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типовые этапы</w:t>
      </w: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проектирования компьютерных обучаю</w:t>
      </w: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oftHyphen/>
        <w:t>щих систем: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цели: содержание, матрица требуемого поведения, поведенческие цели, граф процесса учения;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учебного материала: предварительный анализ, детальный анализ;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проектирование процесса обучения: выбор учебных целей, установление элементов учебной деятельности, подготовка текстового и иллюстративного материала, подготовка учебных </w:t>
      </w: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заданий и правил их выполнения, конструирование наборов элементов;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учебных игровых моделей: разработка учебной игры и определение поведения обучаемого в процессе учения-обучения, распределение ролей между обучающим и обучаемым;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проектирование программ </w:t>
      </w:r>
      <w:proofErr w:type="spellStart"/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обучающе</w:t>
      </w:r>
      <w:proofErr w:type="spellEnd"/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proofErr w:type="spellStart"/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тренирующе</w:t>
      </w:r>
      <w:proofErr w:type="spellEnd"/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-контролирующего типа: режимы работы, формирование учебных заданий, оформление кадров (новый материал, правила, инструкции), библиотека игр, компоновка учебной программы с игрой;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окончательная доработка проекта обучения: совершенствование плана урока, подготовка средств обучения;</w:t>
      </w:r>
    </w:p>
    <w:p w:rsidR="00281D1F" w:rsidRPr="00281D1F" w:rsidRDefault="00281D1F" w:rsidP="00281D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81D1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работа на уроке: настройка и компоновка обучающей системы перед уроком, работа в сети.</w:t>
      </w:r>
    </w:p>
    <w:p w:rsidR="004236AC" w:rsidRPr="009A2B1B" w:rsidRDefault="004236AC">
      <w:pPr>
        <w:rPr>
          <w:sz w:val="32"/>
          <w:szCs w:val="32"/>
        </w:rPr>
      </w:pPr>
    </w:p>
    <w:p w:rsidR="00281D1F" w:rsidRPr="009A2B1B" w:rsidRDefault="00281D1F">
      <w:pPr>
        <w:rPr>
          <w:sz w:val="32"/>
          <w:szCs w:val="32"/>
        </w:rPr>
      </w:pPr>
    </w:p>
    <w:sectPr w:rsidR="00281D1F" w:rsidRPr="009A2B1B" w:rsidSect="004236AC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rce-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505"/>
    <w:multiLevelType w:val="multilevel"/>
    <w:tmpl w:val="D206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9C8"/>
    <w:multiLevelType w:val="multilevel"/>
    <w:tmpl w:val="279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65A0"/>
    <w:multiLevelType w:val="hybridMultilevel"/>
    <w:tmpl w:val="D970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C3345"/>
    <w:multiLevelType w:val="multilevel"/>
    <w:tmpl w:val="43A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E4B31"/>
    <w:multiLevelType w:val="hybridMultilevel"/>
    <w:tmpl w:val="B16C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9510B"/>
    <w:multiLevelType w:val="hybridMultilevel"/>
    <w:tmpl w:val="BB3C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72DD4"/>
    <w:multiLevelType w:val="hybridMultilevel"/>
    <w:tmpl w:val="C15E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D5582"/>
    <w:multiLevelType w:val="multilevel"/>
    <w:tmpl w:val="259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AC"/>
    <w:rsid w:val="000577FA"/>
    <w:rsid w:val="001147B4"/>
    <w:rsid w:val="00281D1F"/>
    <w:rsid w:val="002E7447"/>
    <w:rsid w:val="00413797"/>
    <w:rsid w:val="004236AC"/>
    <w:rsid w:val="00432317"/>
    <w:rsid w:val="004462C1"/>
    <w:rsid w:val="004E1F82"/>
    <w:rsid w:val="00565A4C"/>
    <w:rsid w:val="00565CB4"/>
    <w:rsid w:val="006615EB"/>
    <w:rsid w:val="00695F53"/>
    <w:rsid w:val="0073703E"/>
    <w:rsid w:val="00785013"/>
    <w:rsid w:val="009A2B1B"/>
    <w:rsid w:val="009F3AFB"/>
    <w:rsid w:val="009F7FA9"/>
    <w:rsid w:val="00A82807"/>
    <w:rsid w:val="00AE6692"/>
    <w:rsid w:val="00AF6127"/>
    <w:rsid w:val="00BF5666"/>
    <w:rsid w:val="00D3741B"/>
    <w:rsid w:val="00E0702C"/>
    <w:rsid w:val="00E35B36"/>
    <w:rsid w:val="00F3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462C"/>
  <w15:chartTrackingRefBased/>
  <w15:docId w15:val="{1CF2999D-AE05-41C3-8947-FC0AC408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6AC"/>
    <w:rPr>
      <w:b/>
      <w:bCs/>
    </w:rPr>
  </w:style>
  <w:style w:type="paragraph" w:styleId="a4">
    <w:name w:val="Normal (Web)"/>
    <w:basedOn w:val="a"/>
    <w:uiPriority w:val="99"/>
    <w:semiHidden/>
    <w:unhideWhenUsed/>
    <w:rsid w:val="0056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65CB4"/>
    <w:rPr>
      <w:i/>
      <w:iCs/>
    </w:rPr>
  </w:style>
  <w:style w:type="character" w:styleId="a6">
    <w:name w:val="Hyperlink"/>
    <w:basedOn w:val="a0"/>
    <w:uiPriority w:val="99"/>
    <w:unhideWhenUsed/>
    <w:rsid w:val="00565CB4"/>
    <w:rPr>
      <w:color w:val="0563C1" w:themeColor="hyperlink"/>
      <w:u w:val="single"/>
    </w:rPr>
  </w:style>
  <w:style w:type="character" w:customStyle="1" w:styleId="etermo">
    <w:name w:val="etermo"/>
    <w:basedOn w:val="a0"/>
    <w:rsid w:val="009F7FA9"/>
  </w:style>
  <w:style w:type="paragraph" w:styleId="a7">
    <w:name w:val="List Paragraph"/>
    <w:basedOn w:val="a"/>
    <w:uiPriority w:val="34"/>
    <w:qFormat/>
    <w:rsid w:val="009F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22</cp:revision>
  <dcterms:created xsi:type="dcterms:W3CDTF">2021-10-26T16:32:00Z</dcterms:created>
  <dcterms:modified xsi:type="dcterms:W3CDTF">2022-03-25T08:46:00Z</dcterms:modified>
</cp:coreProperties>
</file>