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86im6u68el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738313" cy="78480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784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504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Wydział Finansów i Zarządzania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5040" w:firstLine="0"/>
        <w:rPr/>
      </w:pPr>
      <w:r w:rsidDel="00000000" w:rsidR="00000000" w:rsidRPr="00000000">
        <w:rPr>
          <w:rtl w:val="0"/>
        </w:rPr>
        <w:t xml:space="preserve">Kierunek: Informatyka</w:t>
      </w:r>
    </w:p>
    <w:p w:rsidR="00000000" w:rsidDel="00000000" w:rsidP="00000000" w:rsidRDefault="00000000" w:rsidRPr="00000000" w14:paraId="00000004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Dominik Szymański</w:t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(numer albumu: 78971)</w:t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Budowanie aplikacji do zarządzania zadaniami 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grupowymi w kształceniu przy użyciu Laravel oraz Vue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Inżynierska praca projektowa</w:t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Opiekun merytoryczny: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Mgr inż. Wojciech Barczyński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Helvetica" w:cs="Helvetica" w:eastAsia="Helvetica" w:hAnsi="Helveti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Helvetica" w:cs="Helvetica" w:eastAsia="Helvetica" w:hAnsi="Helvetica"/>
          <w:sz w:val="21"/>
          <w:szCs w:val="21"/>
        </w:rPr>
      </w:pPr>
      <w:r w:rsidDel="00000000" w:rsidR="00000000" w:rsidRPr="00000000">
        <w:rPr>
          <w:rFonts w:ascii="Helvetica" w:cs="Helvetica" w:eastAsia="Helvetica" w:hAnsi="Helvetic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" w:cs="Helvetica" w:eastAsia="Helvetica" w:hAnsi="Helvetica"/>
          <w:sz w:val="21"/>
          <w:szCs w:val="21"/>
          <w:rtl w:val="0"/>
        </w:rPr>
        <w:t xml:space="preserve">Wrocław 2024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fwja2a58o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y3cnc7a1s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Spis treści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 wymagań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Wymagania niefunkcjonalne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 użyte podczas tworzenia aplikacji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 webowe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Narzędzia pomocnicze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aplikacji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Architektura systemu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Baza danych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Interfejs użytkownika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monolityczna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 rejestracji i logowania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Tworzenie i zarządzanie projektami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Tworzenie i zarządzanie zadaniami grupowymi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czasu pracy przez uczniów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Integracja z Mailgun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Środowisko deweloperskie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Środowisko produkcyjne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Testowanie aplikacji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Testy jednostkowe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Testy integracyjne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Testy użyteczności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Wdrożenie i utrzymanie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 wdrożenia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Utrzymanie i rozwój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Podsumowanie i wnioski</w:t>
      </w:r>
    </w:p>
    <w:p w:rsidR="00000000" w:rsidDel="00000000" w:rsidP="00000000" w:rsidRDefault="00000000" w:rsidRPr="00000000" w14:paraId="00000050">
      <w:pPr>
        <w:pStyle w:val="Heading2"/>
        <w:spacing w:after="240" w:before="240" w:line="360" w:lineRule="auto"/>
        <w:rPr/>
      </w:pPr>
      <w:bookmarkStart w:colFirst="0" w:colLast="0" w:name="_82xxscsartsu" w:id="3"/>
      <w:bookmarkEnd w:id="3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5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 wstępie przedstawiono temat pracy, cel i znaczenie badania, a także krótki opis jej struktury. Przedstawiona zostanie motywacja do stworzenia aplikacji internetowej przeznaczonej dla nauczycieli do zarządzania zakresem projektu i zadaniami grupowymi.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y64siovl9tgw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uk05ua29kx4a" w:id="5"/>
      <w:bookmarkEnd w:id="5"/>
      <w:r w:rsidDel="00000000" w:rsidR="00000000" w:rsidRPr="00000000">
        <w:rPr>
          <w:rtl w:val="0"/>
        </w:rPr>
        <w:t xml:space="preserve">2. Analiza wymagań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Rozdział ten zawiera szczegółowe opisy wymagań zarówno funkcjonalnych, jak i niefunkcjonalnych aplikacji. Wymagania funkcjonalne obejmują podstawowe funkcje systemu, takie jak rejestracja użytkowników i zarządzanie zadaniami. Niefunkcjonalne wymagania obejmują wydajność, bezpieczeństwo, użyteczność i skalowalność aplikacji.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d1inpeix7jhf" w:id="6"/>
      <w:bookmarkEnd w:id="6"/>
      <w:r w:rsidDel="00000000" w:rsidR="00000000" w:rsidRPr="00000000">
        <w:rPr>
          <w:rtl w:val="0"/>
        </w:rPr>
        <w:t xml:space="preserve">3. Technologie użyte podczas tworzenia aplikacji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Rozdział ten poświęcony jest technologiom frontendowym i backendowym, które są używane do tworzenia aplikacji. Technologie te obejmują HTML, CSS, JavaScript, PHP, Laravel, Laravel Jetstream (Vue + Inertia.js), Ziggy i Tailwind CSS. Dodatkowo zostaną omówione narzędzia ułatwiające proces rozwoju, takie jak systemy kontroli wersji i środowiska programistyczne.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7mdi4nw963up" w:id="7"/>
      <w:bookmarkEnd w:id="7"/>
      <w:r w:rsidDel="00000000" w:rsidR="00000000" w:rsidRPr="00000000">
        <w:rPr>
          <w:rtl w:val="0"/>
        </w:rPr>
        <w:t xml:space="preserve">4. Projekt aplikacji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 tym rozdziale przedstawiono opis architektury systemu, który obejmuje ogólne założenia projektowe, diagramy modułów i komponentów oraz szczegółowe diagramy bazy danych. Omówione zostaną korzyści i wady monolitycznej architektury. Ponadto zostanie przedstawiony projekt interfejsu użytkownika.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1mgjlpn6fgyr" w:id="8"/>
      <w:bookmarkEnd w:id="8"/>
      <w:r w:rsidDel="00000000" w:rsidR="00000000" w:rsidRPr="00000000">
        <w:rPr>
          <w:rtl w:val="0"/>
        </w:rPr>
        <w:t xml:space="preserve">5. Implementacja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Rozdział ten zawiera szczegółowe omówienie sposobu wdrożenia aplikacji. Obejmuje to tworzenie i zarządzanie zadaniami grupowymi, integrację z Mailgun, proces logowania i rejestracji użytkowników z użyciem Laravel Jetstream. Ponadto zostaną omówione konfiguracje projektu zarówno w środowiskach deweloperskich, jak i produkcyjnych, w tym sposób korzystania z Dockera i różnych plików konfiguracyjnych.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nfvlagqzxfr" w:id="9"/>
      <w:bookmarkEnd w:id="9"/>
      <w:r w:rsidDel="00000000" w:rsidR="00000000" w:rsidRPr="00000000">
        <w:rPr>
          <w:rtl w:val="0"/>
        </w:rPr>
        <w:t xml:space="preserve">6. Testowanie aplikacji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Rozdział ten zawiera szczegółowe omówienie sposobu wdrożenia aplikacji. Obejmuje to tworzenie i zarządzanie zadaniami grupowymi, integrację z Mailgun, proces logowania i rejestracji użytkowników z użyciem Laravel Jetstream. Ponadto zostaną omówione konfiguracje projektu zarówno w środowiskach deweloperskich, jak i produkcyjnych, w tym sposób korzystania z Dockera i różnych plików konfiguracyjnych.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fa1eium83ovs" w:id="10"/>
      <w:bookmarkEnd w:id="10"/>
      <w:r w:rsidDel="00000000" w:rsidR="00000000" w:rsidRPr="00000000">
        <w:rPr>
          <w:rtl w:val="0"/>
        </w:rPr>
        <w:t xml:space="preserve">7. Wdrożenie i utrzymanie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 tym rozdziale omówiono, jak wdrożyć aplikację na środowisko produkcyjne, w tym kroki podjęte podczas procesu i konfigurację Docker. Omówione zostaną również plany utrzymania i rozwoju nowych funkcji aplikacji.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zem18drxjvf4" w:id="11"/>
      <w:bookmarkEnd w:id="11"/>
      <w:r w:rsidDel="00000000" w:rsidR="00000000" w:rsidRPr="00000000">
        <w:rPr>
          <w:rtl w:val="0"/>
        </w:rPr>
        <w:t xml:space="preserve">8. Podsumowanie i wnioski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 tym rozdziale omówiono główne sukcesy projektu, problemy i wnioski. Zawiera opinie na temat tego, jak projekt został zakończony, a także propozycje dotyczące dalszego rozwoju i ulepszania aplikacji.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5zcrth39oq4" w:id="12"/>
      <w:bookmarkEnd w:id="12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"Laravel documentation", Laravel, dostęp 21.06.2024, https://laravel.com/docs/11.x.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"VueJs documentation", VueJs, dostęp 21.06.2023, https://vuejs.org/guide/introduction.html.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