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475D6" w:rsidRDefault="00E475D6" w14:paraId="6328A4A5" w14:textId="77777777"/>
    <w:p w:rsidRPr="00A4300A" w:rsidR="00A4300A" w:rsidRDefault="00A4300A" w14:paraId="29412BAE" w14:textId="77777777">
      <w:pPr>
        <w:rPr>
          <w:b/>
          <w:sz w:val="40"/>
          <w:szCs w:val="40"/>
        </w:rPr>
      </w:pPr>
      <w:r w:rsidRPr="00A4300A">
        <w:rPr>
          <w:b/>
          <w:sz w:val="40"/>
          <w:szCs w:val="40"/>
        </w:rPr>
        <w:t xml:space="preserve">Topic </w:t>
      </w:r>
      <w:r w:rsidR="00314324">
        <w:rPr>
          <w:b/>
          <w:sz w:val="40"/>
          <w:szCs w:val="40"/>
        </w:rPr>
        <w:t>3</w:t>
      </w:r>
      <w:r w:rsidRPr="00A4300A">
        <w:rPr>
          <w:b/>
          <w:sz w:val="40"/>
          <w:szCs w:val="40"/>
        </w:rPr>
        <w:t xml:space="preserve"> – Activities</w:t>
      </w:r>
      <w:r w:rsidR="00314324">
        <w:rPr>
          <w:b/>
          <w:sz w:val="40"/>
          <w:szCs w:val="40"/>
        </w:rPr>
        <w:t xml:space="preserve"> – if statement</w:t>
      </w:r>
    </w:p>
    <w:tbl>
      <w:tblPr>
        <w:tblW w:w="9072" w:type="dxa"/>
        <w:shd w:val="clear" w:color="auto" w:fill="E7E7D4"/>
        <w:tblLook w:val="0600" w:firstRow="0" w:lastRow="0" w:firstColumn="0" w:lastColumn="0" w:noHBand="1" w:noVBand="1"/>
      </w:tblPr>
      <w:tblGrid>
        <w:gridCol w:w="992"/>
        <w:gridCol w:w="8080"/>
      </w:tblGrid>
      <w:tr w:rsidR="00063574" w:rsidTr="00A51876" w14:paraId="60DF8D0C" w14:textId="77777777">
        <w:trPr>
          <w:trHeight w:val="659"/>
        </w:trPr>
        <w:tc>
          <w:tcPr>
            <w:tcW w:w="992" w:type="dxa"/>
            <w:shd w:val="clear" w:color="auto" w:fill="E7E7D4"/>
            <w:vAlign w:val="center"/>
          </w:tcPr>
          <w:p w:rsidRPr="009C3DED" w:rsidR="00063574" w:rsidP="00A51876" w:rsidRDefault="00063574" w14:paraId="44356E9A" w14:textId="77777777">
            <w:pPr>
              <w:pStyle w:val="Body"/>
              <w:spacing w:after="0" w:line="240" w:lineRule="auto"/>
              <w:jc w:val="center"/>
            </w:pPr>
            <w:r>
              <w:rPr>
                <w:noProof/>
                <w:lang w:eastAsia="en-AU"/>
              </w:rPr>
              <w:drawing>
                <wp:inline distT="0" distB="0" distL="0" distR="0" wp14:anchorId="2E66E479" wp14:editId="3C57B99E">
                  <wp:extent cx="365760" cy="357809"/>
                  <wp:effectExtent l="0" t="0" r="0" b="4445"/>
                  <wp:docPr id="96" name="Picture 96" descr="Practice activ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tivity_icon.png"/>
                          <pic:cNvPicPr/>
                        </pic:nvPicPr>
                        <pic:blipFill rotWithShape="1">
                          <a:blip r:embed="rId10" cstate="print">
                            <a:extLst>
                              <a:ext uri="{28A0092B-C50C-407E-A947-70E740481C1C}">
                                <a14:useLocalDpi xmlns:a14="http://schemas.microsoft.com/office/drawing/2010/main" val="0"/>
                              </a:ext>
                            </a:extLst>
                          </a:blip>
                          <a:srcRect l="22300" t="20457" r="26407" b="25295"/>
                          <a:stretch/>
                        </pic:blipFill>
                        <pic:spPr bwMode="auto">
                          <a:xfrm>
                            <a:off x="0" y="0"/>
                            <a:ext cx="365760" cy="357809"/>
                          </a:xfrm>
                          <a:prstGeom prst="rect">
                            <a:avLst/>
                          </a:prstGeom>
                          <a:ln>
                            <a:noFill/>
                          </a:ln>
                          <a:extLst>
                            <a:ext uri="{53640926-AAD7-44D8-BBD7-CCE9431645EC}">
                              <a14:shadowObscured xmlns:a14="http://schemas.microsoft.com/office/drawing/2010/main"/>
                            </a:ext>
                          </a:extLst>
                        </pic:spPr>
                      </pic:pic>
                    </a:graphicData>
                  </a:graphic>
                </wp:inline>
              </w:drawing>
            </w:r>
          </w:p>
        </w:tc>
        <w:tc>
          <w:tcPr>
            <w:tcW w:w="8080" w:type="dxa"/>
            <w:shd w:val="clear" w:color="auto" w:fill="E7E7D4"/>
          </w:tcPr>
          <w:p w:rsidRPr="009C3DED" w:rsidR="00063574" w:rsidP="00A51876" w:rsidRDefault="00063574" w14:paraId="50E0F338" w14:textId="77777777">
            <w:pPr>
              <w:pStyle w:val="Style5"/>
            </w:pPr>
            <w:r w:rsidRPr="009C3DED">
              <w:t xml:space="preserve">Practice </w:t>
            </w:r>
            <w:r w:rsidRPr="001364EF">
              <w:t>activity</w:t>
            </w:r>
          </w:p>
        </w:tc>
      </w:tr>
    </w:tbl>
    <w:p w:rsidR="002A271B" w:rsidP="00F526A1" w:rsidRDefault="002A271B" w14:paraId="6BBA6C60" w14:textId="15AB79CF">
      <w:pPr>
        <w:spacing w:before="240"/>
        <w:rPr>
          <w:b/>
          <w:sz w:val="24"/>
          <w:szCs w:val="24"/>
        </w:rPr>
      </w:pPr>
      <w:r>
        <w:rPr>
          <w:b/>
          <w:sz w:val="24"/>
          <w:szCs w:val="24"/>
        </w:rPr>
        <w:t>Python Resources:</w:t>
      </w:r>
    </w:p>
    <w:p w:rsidR="002A271B" w:rsidP="00F526A1" w:rsidRDefault="00AB77F7" w14:paraId="6E6CB2FE" w14:textId="411BE262">
      <w:pPr>
        <w:spacing w:before="240"/>
        <w:rPr>
          <w:b/>
          <w:sz w:val="24"/>
          <w:szCs w:val="24"/>
        </w:rPr>
      </w:pPr>
      <w:hyperlink w:history="1" r:id="rId11">
        <w:r w:rsidRPr="00820B37" w:rsidR="002A271B">
          <w:rPr>
            <w:rStyle w:val="Hyperlink"/>
            <w:b/>
            <w:sz w:val="24"/>
            <w:szCs w:val="24"/>
          </w:rPr>
          <w:t>https://www.w3schools.com/python/python_conditions.asp</w:t>
        </w:r>
      </w:hyperlink>
    </w:p>
    <w:p w:rsidR="002A271B" w:rsidP="00F526A1" w:rsidRDefault="00AB77F7" w14:paraId="09F0D907" w14:textId="4A8EAD1D">
      <w:pPr>
        <w:spacing w:before="240"/>
        <w:rPr>
          <w:b/>
          <w:sz w:val="24"/>
          <w:szCs w:val="24"/>
        </w:rPr>
      </w:pPr>
      <w:hyperlink w:history="1" w:anchor="if-statements" r:id="rId12">
        <w:r w:rsidRPr="00820B37" w:rsidR="002A271B">
          <w:rPr>
            <w:rStyle w:val="Hyperlink"/>
            <w:b/>
            <w:sz w:val="24"/>
            <w:szCs w:val="24"/>
          </w:rPr>
          <w:t>https://docs.python.org/3/tutorial/controlflow.html#if-statements</w:t>
        </w:r>
      </w:hyperlink>
    </w:p>
    <w:p w:rsidR="00717DF7" w:rsidP="00F526A1" w:rsidRDefault="00AB77F7" w14:paraId="5E94083A" w14:textId="3D7116FD">
      <w:pPr>
        <w:spacing w:before="240"/>
        <w:rPr>
          <w:b/>
          <w:sz w:val="24"/>
          <w:szCs w:val="24"/>
        </w:rPr>
      </w:pPr>
      <w:hyperlink w:history="1" r:id="rId13">
        <w:r w:rsidRPr="00820B37" w:rsidR="00717DF7">
          <w:rPr>
            <w:rStyle w:val="Hyperlink"/>
            <w:b/>
            <w:sz w:val="24"/>
            <w:szCs w:val="24"/>
          </w:rPr>
          <w:t>https://www.linkedin.com/learning/python-essential-training-2/conditionals?u=57684225</w:t>
        </w:r>
      </w:hyperlink>
    </w:p>
    <w:p w:rsidRPr="00F526A1" w:rsidR="008E55E5" w:rsidP="00F526A1" w:rsidRDefault="00F526A1" w14:paraId="7B33002A" w14:textId="2EC58CE1">
      <w:pPr>
        <w:spacing w:before="240"/>
        <w:rPr>
          <w:b/>
          <w:sz w:val="24"/>
          <w:szCs w:val="24"/>
        </w:rPr>
      </w:pPr>
      <w:r w:rsidRPr="00F526A1">
        <w:rPr>
          <w:b/>
          <w:sz w:val="24"/>
          <w:szCs w:val="24"/>
        </w:rPr>
        <w:t xml:space="preserve">Exercise 1: </w:t>
      </w:r>
    </w:p>
    <w:p w:rsidR="008B59F7" w:rsidP="520E3F0D" w:rsidRDefault="008B59F7" w14:paraId="6E9A404B" w14:textId="5F3A47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008B59F7">
        <w:rPr/>
        <w:t>Write a program to calculate salary</w:t>
      </w:r>
      <w:r w:rsidR="002A271B">
        <w:rPr/>
        <w:t>.</w:t>
      </w:r>
      <w:r w:rsidR="008B59F7">
        <w:rPr/>
        <w:t xml:space="preserve"> </w:t>
      </w:r>
      <w:r w:rsidR="002A271B">
        <w:rPr/>
        <w:t xml:space="preserve">Take input for employee name, </w:t>
      </w:r>
      <w:r w:rsidR="002A271B">
        <w:rPr/>
        <w:t>rate</w:t>
      </w:r>
      <w:r w:rsidR="002A271B">
        <w:rPr/>
        <w:t xml:space="preserve"> and weekly hours.</w:t>
      </w:r>
      <w:r>
        <w:br/>
      </w:r>
      <w:r w:rsidR="002A271B">
        <w:rPr/>
        <w:t>T</w:t>
      </w:r>
      <w:r w:rsidR="008B59F7">
        <w:rPr/>
        <w:t>hen calculate tax using</w:t>
      </w:r>
      <w:r w:rsidR="002A271B">
        <w:rPr/>
        <w:t>:</w:t>
      </w:r>
      <w:r>
        <w:br/>
      </w:r>
      <w:r w:rsidR="008B59F7">
        <w:rPr/>
        <w:t>if rate &gt; 45 then the tax is 0.02</w:t>
      </w:r>
      <w:r>
        <w:tab/>
      </w:r>
      <w:r>
        <w:br/>
      </w:r>
      <w:r w:rsidR="008B59F7">
        <w:rPr/>
        <w:t>if rate &lt;= 45 then the tax is 0.01</w:t>
      </w:r>
    </w:p>
    <w:p w:rsidRPr="008B59F7" w:rsidR="002A271B" w:rsidP="008B59F7" w:rsidRDefault="002A271B" w14:paraId="76CC7073" w14:textId="136B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the results with the employee’s salary and the amount of tax they will pay.</w:t>
      </w:r>
    </w:p>
    <w:p w:rsidR="00F526A1" w:rsidP="00F526A1" w:rsidRDefault="00F526A1" w14:paraId="2EA172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526A1" w:rsidP="00F526A1" w:rsidRDefault="00F526A1" w14:paraId="02C408A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F526A1">
        <w:rPr>
          <w:b/>
          <w:sz w:val="24"/>
          <w:szCs w:val="24"/>
        </w:rPr>
        <w:t xml:space="preserve">Exercise </w:t>
      </w:r>
      <w:r w:rsidRPr="00F526A1">
        <w:rPr>
          <w:b/>
        </w:rPr>
        <w:t>2:</w:t>
      </w:r>
    </w:p>
    <w:p w:rsidRPr="00F526A1" w:rsidR="00F526A1" w:rsidP="00F526A1" w:rsidRDefault="00F526A1" w14:paraId="358BEA5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Pr="008B59F7" w:rsidR="008B59F7" w:rsidP="008B59F7" w:rsidRDefault="002A271B" w14:paraId="53AA145A" w14:textId="05A1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w:t>
      </w:r>
      <w:r w:rsidRPr="008B59F7" w:rsidR="008B59F7">
        <w:t>how the grade of a student based on the subject's mark</w:t>
      </w:r>
      <w:r w:rsidRPr="008B59F7" w:rsidR="008B59F7">
        <w:br/>
      </w:r>
      <w:r w:rsidRPr="008B59F7" w:rsidR="008B59F7">
        <w:t xml:space="preserve">if mark &lt; 50 student grade is </w:t>
      </w:r>
      <w:proofErr w:type="gramStart"/>
      <w:r w:rsidRPr="008B59F7" w:rsidR="008B59F7">
        <w:t>fail</w:t>
      </w:r>
      <w:proofErr w:type="gramEnd"/>
      <w:r w:rsidRPr="008B59F7" w:rsidR="008B59F7">
        <w:br/>
      </w:r>
      <w:r w:rsidRPr="008B59F7" w:rsidR="008B59F7">
        <w:t>if mark between 50 and 60 student grade is pass</w:t>
      </w:r>
      <w:r w:rsidRPr="008B59F7" w:rsidR="008B59F7">
        <w:br/>
      </w:r>
      <w:r w:rsidRPr="008B59F7" w:rsidR="008B59F7">
        <w:t>if mark between 60 and 80 student grade is credit</w:t>
      </w:r>
      <w:r w:rsidRPr="008B59F7" w:rsidR="008B59F7">
        <w:br/>
      </w:r>
      <w:r w:rsidRPr="008B59F7" w:rsidR="008B59F7">
        <w:t>if mark &gt;= 80 student grade is distinction</w:t>
      </w:r>
    </w:p>
    <w:p w:rsidR="00D56A57" w:rsidP="00D56A57" w:rsidRDefault="00D56A57" w14:paraId="3EDB9E2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D56A57" w:rsidP="00D56A57" w:rsidRDefault="00D56A57" w14:paraId="0A4E45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F526A1">
        <w:rPr>
          <w:b/>
          <w:sz w:val="24"/>
          <w:szCs w:val="24"/>
        </w:rPr>
        <w:t xml:space="preserve">Exercise </w:t>
      </w:r>
      <w:r>
        <w:rPr>
          <w:b/>
        </w:rPr>
        <w:t>3</w:t>
      </w:r>
      <w:r w:rsidRPr="00F526A1">
        <w:rPr>
          <w:b/>
        </w:rPr>
        <w:t>:</w:t>
      </w:r>
    </w:p>
    <w:p w:rsidRPr="00F526A1" w:rsidR="00D56A57" w:rsidP="00D56A57" w:rsidRDefault="00D56A57" w14:paraId="77C2E23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Pr="008B59F7" w:rsidR="008B59F7" w:rsidP="008B59F7" w:rsidRDefault="00FD2533" w14:paraId="0A6C5203" w14:textId="6D84D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Take user input for a number. C</w:t>
      </w:r>
      <w:r w:rsidRPr="008B59F7" w:rsidR="008B59F7">
        <w:t xml:space="preserve">heck if </w:t>
      </w:r>
      <w:r>
        <w:t>the</w:t>
      </w:r>
      <w:r w:rsidRPr="008B59F7" w:rsidR="008B59F7">
        <w:t xml:space="preserve"> number is Odd or Even</w:t>
      </w:r>
      <w:r>
        <w:t>, then print the result to the console.</w:t>
      </w:r>
    </w:p>
    <w:p w:rsidR="0041249C" w:rsidP="0041249C" w:rsidRDefault="0041249C" w14:paraId="7892F94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F17063" w:rsidP="0041249C" w:rsidRDefault="00F17063" w14:paraId="0E8C18CD" w14:textId="159FC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F526A1">
        <w:rPr>
          <w:b/>
          <w:sz w:val="24"/>
          <w:szCs w:val="24"/>
        </w:rPr>
        <w:t>Exercise</w:t>
      </w:r>
      <w:r>
        <w:rPr>
          <w:b/>
          <w:sz w:val="24"/>
          <w:szCs w:val="24"/>
        </w:rPr>
        <w:t xml:space="preserve"> </w:t>
      </w:r>
      <w:r w:rsidR="002A271B">
        <w:rPr>
          <w:b/>
          <w:sz w:val="24"/>
          <w:szCs w:val="24"/>
        </w:rPr>
        <w:t>4</w:t>
      </w:r>
      <w:r>
        <w:rPr>
          <w:b/>
          <w:sz w:val="24"/>
          <w:szCs w:val="24"/>
        </w:rPr>
        <w:t>:</w:t>
      </w:r>
    </w:p>
    <w:p w:rsidR="00F17063" w:rsidP="0041249C" w:rsidRDefault="00F17063" w14:paraId="2FA0171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F17063" w:rsidP="0041249C" w:rsidRDefault="00F17063" w14:paraId="2BA1893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7063">
        <w:t xml:space="preserve">Write a program that reads in the user name and test if its first character is a vowel (a, o, I, e or u). if it is a vowel a display “the first character is a VOWEL” message, otherwise display a message “the first character is a CONSONANT”  </w:t>
      </w:r>
    </w:p>
    <w:p w:rsidR="00F17063" w:rsidP="0041249C" w:rsidRDefault="00F17063" w14:paraId="6F190878" w14:textId="3F9C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70E14" w:rsidP="0041249C" w:rsidRDefault="00270E14" w14:paraId="6CCCF74F" w14:textId="4DBEC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70E14">
        <w:rPr>
          <w:b/>
          <w:bCs/>
        </w:rPr>
        <w:t>Exercise 5:</w:t>
      </w:r>
    </w:p>
    <w:p w:rsidR="006D4599" w:rsidP="00D20A7D" w:rsidRDefault="00D20A7D" w14:paraId="35F542C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Write a program that prompts the user for a color. </w:t>
      </w:r>
    </w:p>
    <w:p w:rsidR="00561C0A" w:rsidP="00D20A7D" w:rsidRDefault="00D20A7D" w14:paraId="131D20D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the value is "</w:t>
      </w:r>
      <w:r w:rsidR="00047777">
        <w:t>green</w:t>
      </w:r>
      <w:r>
        <w:t>" or "</w:t>
      </w:r>
      <w:r w:rsidR="006D4599">
        <w:t>orange</w:t>
      </w:r>
      <w:r>
        <w:t xml:space="preserve">", </w:t>
      </w:r>
      <w:r w:rsidR="006D4599">
        <w:t>print</w:t>
      </w:r>
      <w:r>
        <w:t xml:space="preserve"> "</w:t>
      </w:r>
      <w:r w:rsidR="006D4599">
        <w:t>You win.</w:t>
      </w:r>
      <w:r>
        <w:t xml:space="preserve">" </w:t>
      </w:r>
    </w:p>
    <w:p w:rsidR="00270E14" w:rsidP="00D20A7D" w:rsidRDefault="00561C0A" w14:paraId="2A67E3F5" w14:textId="66F9AA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D20A7D">
        <w:t>therwise display "</w:t>
      </w:r>
      <w:r>
        <w:t>Sorry!</w:t>
      </w:r>
      <w:r w:rsidR="00D20A7D">
        <w:t xml:space="preserve">". </w:t>
      </w:r>
    </w:p>
    <w:p w:rsidR="006E2D77" w:rsidP="00D20A7D" w:rsidRDefault="006E2D77" w14:paraId="08C0D88D" w14:textId="69404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Pr="00FD2533" w:rsidR="006E2D77" w:rsidP="00D20A7D" w:rsidRDefault="006E2D77" w14:paraId="628643CD" w14:textId="5C5FA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FD2533">
        <w:rPr>
          <w:b/>
          <w:bCs/>
        </w:rPr>
        <w:t>Exercise 6:</w:t>
      </w:r>
    </w:p>
    <w:p w:rsidR="008A01B0" w:rsidP="006E2D77" w:rsidRDefault="006E2D77" w14:paraId="6AA3DBCA" w14:textId="34A0934F">
      <w:pPr>
        <w:spacing w:before="100" w:beforeAutospacing="1" w:after="100" w:afterAutospacing="1" w:line="240" w:lineRule="auto"/>
        <w:rPr>
          <w:rFonts w:ascii="Times New Roman" w:hAnsi="Times New Roman" w:eastAsia="Times New Roman" w:cs="Times New Roman"/>
          <w:sz w:val="24"/>
          <w:szCs w:val="24"/>
          <w:lang w:val="en-AU" w:eastAsia="en-AU"/>
        </w:rPr>
      </w:pPr>
      <w:r w:rsidRPr="006E2D77">
        <w:rPr>
          <w:rFonts w:ascii="Times New Roman" w:hAnsi="Times New Roman" w:eastAsia="Times New Roman" w:cs="Times New Roman"/>
          <w:sz w:val="24"/>
          <w:szCs w:val="24"/>
          <w:lang w:val="en-AU" w:eastAsia="en-AU"/>
        </w:rPr>
        <w:t xml:space="preserve">Write a </w:t>
      </w:r>
      <w:r w:rsidR="0065788E">
        <w:rPr>
          <w:rFonts w:ascii="Times New Roman" w:hAnsi="Times New Roman" w:eastAsia="Times New Roman" w:cs="Times New Roman"/>
          <w:sz w:val="24"/>
          <w:szCs w:val="24"/>
          <w:lang w:val="en-AU" w:eastAsia="en-AU"/>
        </w:rPr>
        <w:t xml:space="preserve">“fortune telling” </w:t>
      </w:r>
      <w:r w:rsidRPr="006E2D77">
        <w:rPr>
          <w:rFonts w:ascii="Times New Roman" w:hAnsi="Times New Roman" w:eastAsia="Times New Roman" w:cs="Times New Roman"/>
          <w:sz w:val="24"/>
          <w:szCs w:val="24"/>
          <w:lang w:val="en-AU" w:eastAsia="en-AU"/>
        </w:rPr>
        <w:t>program that prompts the user to enter</w:t>
      </w:r>
      <w:r w:rsidR="00756E58">
        <w:rPr>
          <w:rFonts w:ascii="Times New Roman" w:hAnsi="Times New Roman" w:eastAsia="Times New Roman" w:cs="Times New Roman"/>
          <w:sz w:val="24"/>
          <w:szCs w:val="24"/>
          <w:lang w:val="en-AU" w:eastAsia="en-AU"/>
        </w:rPr>
        <w:t xml:space="preserve"> the followin</w:t>
      </w:r>
      <w:bookmarkStart w:name="_GoBack" w:id="0"/>
      <w:bookmarkEnd w:id="0"/>
      <w:r w:rsidR="00756E58">
        <w:rPr>
          <w:rFonts w:ascii="Times New Roman" w:hAnsi="Times New Roman" w:eastAsia="Times New Roman" w:cs="Times New Roman"/>
          <w:sz w:val="24"/>
          <w:szCs w:val="24"/>
          <w:lang w:val="en-AU" w:eastAsia="en-AU"/>
        </w:rPr>
        <w:t>g for input</w:t>
      </w:r>
      <w:r w:rsidR="008A01B0">
        <w:rPr>
          <w:rFonts w:ascii="Times New Roman" w:hAnsi="Times New Roman" w:eastAsia="Times New Roman" w:cs="Times New Roman"/>
          <w:sz w:val="24"/>
          <w:szCs w:val="24"/>
          <w:lang w:val="en-AU" w:eastAsia="en-AU"/>
        </w:rPr>
        <w:t>:</w:t>
      </w:r>
    </w:p>
    <w:p w:rsidRPr="0065788E" w:rsidR="008A01B0" w:rsidP="0065788E" w:rsidRDefault="007D3BFB" w14:paraId="7BC60ED0" w14:textId="4403BC4D">
      <w:pPr>
        <w:pStyle w:val="ListParagraph"/>
        <w:numPr>
          <w:ilvl w:val="0"/>
          <w:numId w:val="3"/>
        </w:numPr>
        <w:spacing w:before="100" w:beforeAutospacing="1" w:after="100" w:afterAutospacing="1" w:line="240" w:lineRule="auto"/>
        <w:rPr>
          <w:rFonts w:ascii="Times New Roman" w:hAnsi="Times New Roman" w:eastAsia="Times New Roman" w:cs="Times New Roman"/>
          <w:sz w:val="24"/>
          <w:szCs w:val="24"/>
          <w:lang w:val="en-AU" w:eastAsia="en-AU"/>
        </w:rPr>
      </w:pPr>
      <w:r w:rsidRPr="0065788E">
        <w:rPr>
          <w:rFonts w:ascii="Times New Roman" w:hAnsi="Times New Roman" w:eastAsia="Times New Roman" w:cs="Times New Roman"/>
          <w:sz w:val="24"/>
          <w:szCs w:val="24"/>
          <w:lang w:val="en-AU" w:eastAsia="en-AU"/>
        </w:rPr>
        <w:t>favourite</w:t>
      </w:r>
      <w:r w:rsidRPr="0065788E" w:rsidR="006E2D77">
        <w:rPr>
          <w:rFonts w:ascii="Times New Roman" w:hAnsi="Times New Roman" w:eastAsia="Times New Roman" w:cs="Times New Roman"/>
          <w:sz w:val="24"/>
          <w:szCs w:val="24"/>
          <w:lang w:val="en-AU" w:eastAsia="en-AU"/>
        </w:rPr>
        <w:t xml:space="preserve"> number from 1 to 50 </w:t>
      </w:r>
    </w:p>
    <w:p w:rsidRPr="0065788E" w:rsidR="00FF3C74" w:rsidP="0065788E" w:rsidRDefault="007D3BFB" w14:paraId="226B805F" w14:textId="3DB8E6F7">
      <w:pPr>
        <w:pStyle w:val="ListParagraph"/>
        <w:numPr>
          <w:ilvl w:val="0"/>
          <w:numId w:val="3"/>
        </w:numPr>
        <w:spacing w:before="100" w:beforeAutospacing="1" w:after="100" w:afterAutospacing="1" w:line="240" w:lineRule="auto"/>
        <w:rPr>
          <w:rFonts w:ascii="Times New Roman" w:hAnsi="Times New Roman" w:eastAsia="Times New Roman" w:cs="Times New Roman"/>
          <w:sz w:val="24"/>
          <w:szCs w:val="24"/>
          <w:lang w:val="en-AU" w:eastAsia="en-AU"/>
        </w:rPr>
      </w:pPr>
      <w:r w:rsidRPr="0065788E">
        <w:rPr>
          <w:rFonts w:ascii="Times New Roman" w:hAnsi="Times New Roman" w:eastAsia="Times New Roman" w:cs="Times New Roman"/>
          <w:sz w:val="24"/>
          <w:szCs w:val="24"/>
          <w:lang w:val="en-AU" w:eastAsia="en-AU"/>
        </w:rPr>
        <w:t>favourite</w:t>
      </w:r>
      <w:r w:rsidRPr="0065788E" w:rsidR="006E2D77">
        <w:rPr>
          <w:rFonts w:ascii="Times New Roman" w:hAnsi="Times New Roman" w:eastAsia="Times New Roman" w:cs="Times New Roman"/>
          <w:sz w:val="24"/>
          <w:szCs w:val="24"/>
          <w:lang w:val="en-AU" w:eastAsia="en-AU"/>
        </w:rPr>
        <w:t xml:space="preserve"> </w:t>
      </w:r>
      <w:r w:rsidRPr="0065788E">
        <w:rPr>
          <w:rFonts w:ascii="Times New Roman" w:hAnsi="Times New Roman" w:eastAsia="Times New Roman" w:cs="Times New Roman"/>
          <w:sz w:val="24"/>
          <w:szCs w:val="24"/>
          <w:lang w:val="en-AU" w:eastAsia="en-AU"/>
        </w:rPr>
        <w:t>colour</w:t>
      </w:r>
      <w:r w:rsidRPr="0065788E" w:rsidR="00E24BA4">
        <w:rPr>
          <w:rFonts w:ascii="Times New Roman" w:hAnsi="Times New Roman" w:eastAsia="Times New Roman" w:cs="Times New Roman"/>
          <w:sz w:val="24"/>
          <w:szCs w:val="24"/>
          <w:lang w:val="en-AU" w:eastAsia="en-AU"/>
        </w:rPr>
        <w:t xml:space="preserve"> </w:t>
      </w:r>
      <w:r w:rsidRPr="0065788E" w:rsidR="00C82475">
        <w:rPr>
          <w:rFonts w:ascii="Times New Roman" w:hAnsi="Times New Roman" w:eastAsia="Times New Roman" w:cs="Times New Roman"/>
          <w:sz w:val="24"/>
          <w:szCs w:val="24"/>
          <w:lang w:val="en-AU" w:eastAsia="en-AU"/>
        </w:rPr>
        <w:t xml:space="preserve">out </w:t>
      </w:r>
      <w:r w:rsidR="0007092D">
        <w:rPr>
          <w:rFonts w:ascii="Times New Roman" w:hAnsi="Times New Roman" w:eastAsia="Times New Roman" w:cs="Times New Roman"/>
          <w:sz w:val="24"/>
          <w:szCs w:val="24"/>
          <w:lang w:val="en-AU" w:eastAsia="en-AU"/>
        </w:rPr>
        <w:t>of</w:t>
      </w:r>
      <w:r w:rsidR="00646A8E">
        <w:rPr>
          <w:rFonts w:ascii="Times New Roman" w:hAnsi="Times New Roman" w:eastAsia="Times New Roman" w:cs="Times New Roman"/>
          <w:sz w:val="24"/>
          <w:szCs w:val="24"/>
          <w:lang w:val="en-AU" w:eastAsia="en-AU"/>
        </w:rPr>
        <w:t xml:space="preserve"> red, grey or black</w:t>
      </w:r>
      <w:r w:rsidR="00A2119F">
        <w:rPr>
          <w:rFonts w:ascii="Times New Roman" w:hAnsi="Times New Roman" w:eastAsia="Times New Roman" w:cs="Times New Roman"/>
          <w:sz w:val="24"/>
          <w:szCs w:val="24"/>
          <w:lang w:val="en-AU" w:eastAsia="en-AU"/>
        </w:rPr>
        <w:t>.</w:t>
      </w:r>
    </w:p>
    <w:p w:rsidRPr="0065788E" w:rsidR="0065788E" w:rsidP="0065788E" w:rsidRDefault="006E2D77" w14:paraId="3757A4D0" w14:textId="77777777">
      <w:pPr>
        <w:pStyle w:val="ListParagraph"/>
        <w:numPr>
          <w:ilvl w:val="0"/>
          <w:numId w:val="3"/>
        </w:numPr>
        <w:spacing w:before="100" w:beforeAutospacing="1" w:after="100" w:afterAutospacing="1" w:line="240" w:lineRule="auto"/>
        <w:rPr>
          <w:rFonts w:ascii="Times New Roman" w:hAnsi="Times New Roman" w:eastAsia="Times New Roman" w:cs="Times New Roman"/>
          <w:sz w:val="24"/>
          <w:szCs w:val="24"/>
          <w:lang w:val="en-AU" w:eastAsia="en-AU"/>
        </w:rPr>
      </w:pPr>
      <w:r w:rsidRPr="0065788E">
        <w:rPr>
          <w:rFonts w:ascii="Times New Roman" w:hAnsi="Times New Roman" w:eastAsia="Times New Roman" w:cs="Times New Roman"/>
          <w:sz w:val="24"/>
          <w:szCs w:val="24"/>
          <w:lang w:val="en-AU" w:eastAsia="en-AU"/>
        </w:rPr>
        <w:t xml:space="preserve">a </w:t>
      </w:r>
      <w:proofErr w:type="gramStart"/>
      <w:r w:rsidRPr="0065788E">
        <w:rPr>
          <w:rFonts w:ascii="Times New Roman" w:hAnsi="Times New Roman" w:eastAsia="Times New Roman" w:cs="Times New Roman"/>
          <w:sz w:val="24"/>
          <w:szCs w:val="24"/>
          <w:lang w:val="en-AU" w:eastAsia="en-AU"/>
        </w:rPr>
        <w:t>floating point</w:t>
      </w:r>
      <w:proofErr w:type="gramEnd"/>
      <w:r w:rsidRPr="0065788E">
        <w:rPr>
          <w:rFonts w:ascii="Times New Roman" w:hAnsi="Times New Roman" w:eastAsia="Times New Roman" w:cs="Times New Roman"/>
          <w:sz w:val="24"/>
          <w:szCs w:val="24"/>
          <w:lang w:val="en-AU" w:eastAsia="en-AU"/>
        </w:rPr>
        <w:t xml:space="preserve"> number from 1 to 10. </w:t>
      </w:r>
    </w:p>
    <w:p w:rsidR="006E2D77" w:rsidP="006E2D77" w:rsidRDefault="006E2D77" w14:paraId="364BE362" w14:textId="6D88D40A">
      <w:pPr>
        <w:spacing w:before="100" w:beforeAutospacing="1" w:after="100" w:afterAutospacing="1" w:line="240" w:lineRule="auto"/>
        <w:rPr>
          <w:rFonts w:ascii="Times New Roman" w:hAnsi="Times New Roman" w:eastAsia="Times New Roman" w:cs="Times New Roman"/>
          <w:sz w:val="24"/>
          <w:szCs w:val="24"/>
          <w:lang w:val="en-AU" w:eastAsia="en-AU"/>
        </w:rPr>
      </w:pPr>
      <w:r w:rsidRPr="006E2D77">
        <w:rPr>
          <w:rFonts w:ascii="Times New Roman" w:hAnsi="Times New Roman" w:eastAsia="Times New Roman" w:cs="Times New Roman"/>
          <w:sz w:val="24"/>
          <w:szCs w:val="24"/>
          <w:lang w:val="en-AU" w:eastAsia="en-AU"/>
        </w:rPr>
        <w:t>Based on the following chart, respond as appropriate</w:t>
      </w:r>
      <w:r w:rsidR="00756E58">
        <w:rPr>
          <w:rFonts w:ascii="Times New Roman" w:hAnsi="Times New Roman" w:eastAsia="Times New Roman" w:cs="Times New Roman"/>
          <w:sz w:val="24"/>
          <w:szCs w:val="24"/>
          <w:lang w:val="en-AU" w:eastAsia="en-AU"/>
        </w:rPr>
        <w:t>.</w:t>
      </w:r>
    </w:p>
    <w:p w:rsidR="00756E58" w:rsidP="006E2D77" w:rsidRDefault="00756E58" w14:paraId="5185A2CD" w14:textId="76A3FF13">
      <w:pPr>
        <w:spacing w:before="100" w:beforeAutospacing="1" w:after="100" w:afterAutospacing="1" w:line="240" w:lineRule="auto"/>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Then print the fortune to the console.</w:t>
      </w:r>
    </w:p>
    <w:tbl>
      <w:tblPr>
        <w:tblStyle w:val="TableGrid"/>
        <w:tblW w:w="9634" w:type="dxa"/>
        <w:tblLook w:val="04A0" w:firstRow="1" w:lastRow="0" w:firstColumn="1" w:lastColumn="0" w:noHBand="0" w:noVBand="1"/>
      </w:tblPr>
      <w:tblGrid>
        <w:gridCol w:w="1681"/>
        <w:gridCol w:w="629"/>
        <w:gridCol w:w="2380"/>
        <w:gridCol w:w="575"/>
        <w:gridCol w:w="2101"/>
        <w:gridCol w:w="2268"/>
      </w:tblGrid>
      <w:tr w:rsidR="0065788E" w:rsidTr="00794A91" w14:paraId="0CC4B38B" w14:textId="5A91A43A">
        <w:tc>
          <w:tcPr>
            <w:tcW w:w="1681" w:type="dxa"/>
            <w:shd w:val="clear" w:color="auto" w:fill="BFBFBF" w:themeFill="background1" w:themeFillShade="BF"/>
          </w:tcPr>
          <w:p w:rsidRPr="00794A91" w:rsidR="0065788E" w:rsidP="00A357B2" w:rsidRDefault="0065788E" w14:paraId="3415CEE3" w14:textId="580376C2">
            <w:pPr>
              <w:pStyle w:val="NoSpacing"/>
              <w:rPr>
                <w:b/>
                <w:bCs/>
                <w:sz w:val="20"/>
                <w:szCs w:val="20"/>
                <w:lang w:val="en-AU" w:eastAsia="en-AU"/>
              </w:rPr>
            </w:pPr>
            <w:r w:rsidRPr="00794A91">
              <w:rPr>
                <w:b/>
                <w:bCs/>
                <w:sz w:val="20"/>
                <w:szCs w:val="20"/>
                <w:lang w:val="en-AU" w:eastAsia="en-AU"/>
              </w:rPr>
              <w:t>Number 1 to 50</w:t>
            </w:r>
          </w:p>
        </w:tc>
        <w:tc>
          <w:tcPr>
            <w:tcW w:w="629" w:type="dxa"/>
            <w:shd w:val="clear" w:color="auto" w:fill="BFBFBF" w:themeFill="background1" w:themeFillShade="BF"/>
          </w:tcPr>
          <w:p w:rsidRPr="00794A91" w:rsidR="0065788E" w:rsidP="00A357B2" w:rsidRDefault="0065788E" w14:paraId="43AEAF49" w14:textId="77777777">
            <w:pPr>
              <w:pStyle w:val="NoSpacing"/>
              <w:rPr>
                <w:b/>
                <w:bCs/>
                <w:sz w:val="20"/>
                <w:szCs w:val="20"/>
                <w:lang w:val="en-AU" w:eastAsia="en-AU"/>
              </w:rPr>
            </w:pPr>
          </w:p>
        </w:tc>
        <w:tc>
          <w:tcPr>
            <w:tcW w:w="2380" w:type="dxa"/>
            <w:shd w:val="clear" w:color="auto" w:fill="BFBFBF" w:themeFill="background1" w:themeFillShade="BF"/>
          </w:tcPr>
          <w:p w:rsidRPr="00794A91" w:rsidR="0065788E" w:rsidP="00A357B2" w:rsidRDefault="00462A0D" w14:paraId="1F874EAD" w14:textId="3E2F5640">
            <w:pPr>
              <w:pStyle w:val="NoSpacing"/>
              <w:rPr>
                <w:b/>
                <w:bCs/>
                <w:sz w:val="20"/>
                <w:szCs w:val="20"/>
                <w:lang w:val="en-AU" w:eastAsia="en-AU"/>
              </w:rPr>
            </w:pPr>
            <w:r w:rsidRPr="00794A91">
              <w:rPr>
                <w:b/>
                <w:bCs/>
                <w:sz w:val="20"/>
                <w:szCs w:val="20"/>
                <w:lang w:val="en-AU" w:eastAsia="en-AU"/>
              </w:rPr>
              <w:t xml:space="preserve">A </w:t>
            </w:r>
            <w:proofErr w:type="spellStart"/>
            <w:r w:rsidRPr="00794A91">
              <w:rPr>
                <w:b/>
                <w:bCs/>
                <w:sz w:val="20"/>
                <w:szCs w:val="20"/>
                <w:lang w:val="en-AU" w:eastAsia="en-AU"/>
              </w:rPr>
              <w:t>color</w:t>
            </w:r>
            <w:proofErr w:type="spellEnd"/>
          </w:p>
        </w:tc>
        <w:tc>
          <w:tcPr>
            <w:tcW w:w="575" w:type="dxa"/>
            <w:shd w:val="clear" w:color="auto" w:fill="BFBFBF" w:themeFill="background1" w:themeFillShade="BF"/>
          </w:tcPr>
          <w:p w:rsidRPr="00794A91" w:rsidR="0065788E" w:rsidP="00A357B2" w:rsidRDefault="0065788E" w14:paraId="24E1FD72" w14:textId="77777777">
            <w:pPr>
              <w:pStyle w:val="NoSpacing"/>
              <w:rPr>
                <w:b/>
                <w:bCs/>
                <w:sz w:val="20"/>
                <w:szCs w:val="20"/>
                <w:lang w:val="en-AU" w:eastAsia="en-AU"/>
              </w:rPr>
            </w:pPr>
          </w:p>
        </w:tc>
        <w:tc>
          <w:tcPr>
            <w:tcW w:w="2101" w:type="dxa"/>
            <w:shd w:val="clear" w:color="auto" w:fill="BFBFBF" w:themeFill="background1" w:themeFillShade="BF"/>
          </w:tcPr>
          <w:p w:rsidRPr="00794A91" w:rsidR="0065788E" w:rsidP="00A357B2" w:rsidRDefault="00FD2533" w14:paraId="2056243B" w14:textId="03DC9E74">
            <w:pPr>
              <w:pStyle w:val="NoSpacing"/>
              <w:rPr>
                <w:b/>
                <w:bCs/>
                <w:sz w:val="20"/>
                <w:szCs w:val="20"/>
                <w:lang w:val="en-AU" w:eastAsia="en-AU"/>
              </w:rPr>
            </w:pPr>
            <w:r>
              <w:rPr>
                <w:b/>
                <w:bCs/>
                <w:sz w:val="20"/>
                <w:szCs w:val="20"/>
                <w:lang w:val="en-AU" w:eastAsia="en-AU"/>
              </w:rPr>
              <w:t>F</w:t>
            </w:r>
            <w:r w:rsidRPr="00794A91" w:rsidR="00756E58">
              <w:rPr>
                <w:b/>
                <w:bCs/>
                <w:sz w:val="20"/>
                <w:szCs w:val="20"/>
                <w:lang w:val="en-AU" w:eastAsia="en-AU"/>
              </w:rPr>
              <w:t>loating point number from 1 to 10</w:t>
            </w:r>
          </w:p>
        </w:tc>
        <w:tc>
          <w:tcPr>
            <w:tcW w:w="2268" w:type="dxa"/>
            <w:shd w:val="clear" w:color="auto" w:fill="BFBFBF" w:themeFill="background1" w:themeFillShade="BF"/>
          </w:tcPr>
          <w:p w:rsidRPr="00794A91" w:rsidR="0065788E" w:rsidP="00A357B2" w:rsidRDefault="00FD2533" w14:paraId="23B8B923" w14:textId="388C7CDF">
            <w:pPr>
              <w:pStyle w:val="NoSpacing"/>
              <w:rPr>
                <w:b/>
                <w:bCs/>
                <w:sz w:val="20"/>
                <w:szCs w:val="20"/>
                <w:lang w:val="en-AU" w:eastAsia="en-AU"/>
              </w:rPr>
            </w:pPr>
            <w:r>
              <w:rPr>
                <w:b/>
                <w:bCs/>
                <w:sz w:val="20"/>
                <w:szCs w:val="20"/>
                <w:lang w:val="en-AU" w:eastAsia="en-AU"/>
              </w:rPr>
              <w:t>F</w:t>
            </w:r>
            <w:r w:rsidRPr="00794A91" w:rsidR="00756E58">
              <w:rPr>
                <w:b/>
                <w:bCs/>
                <w:sz w:val="20"/>
                <w:szCs w:val="20"/>
                <w:lang w:val="en-AU" w:eastAsia="en-AU"/>
              </w:rPr>
              <w:t>ortune</w:t>
            </w:r>
          </w:p>
        </w:tc>
      </w:tr>
      <w:tr w:rsidR="00756E58" w:rsidTr="00794A91" w14:paraId="16203EEB" w14:textId="2D4F051F">
        <w:tc>
          <w:tcPr>
            <w:tcW w:w="1681" w:type="dxa"/>
            <w:vAlign w:val="center"/>
          </w:tcPr>
          <w:p w:rsidRPr="00A357B2" w:rsidR="00756E58" w:rsidP="00A357B2" w:rsidRDefault="00F63C85" w14:paraId="712886A7" w14:textId="33EFAFB0">
            <w:pPr>
              <w:pStyle w:val="NoSpacing"/>
              <w:rPr>
                <w:sz w:val="20"/>
                <w:szCs w:val="20"/>
                <w:lang w:val="en-AU" w:eastAsia="en-AU"/>
              </w:rPr>
            </w:pPr>
            <w:r>
              <w:rPr>
                <w:sz w:val="20"/>
                <w:szCs w:val="20"/>
                <w:lang w:val="en-AU" w:eastAsia="en-AU"/>
              </w:rPr>
              <w:t>Less than</w:t>
            </w:r>
            <w:r w:rsidRPr="00A357B2" w:rsidR="00756E58">
              <w:rPr>
                <w:sz w:val="20"/>
                <w:szCs w:val="20"/>
                <w:lang w:val="en-AU" w:eastAsia="en-AU"/>
              </w:rPr>
              <w:t xml:space="preserve"> </w:t>
            </w:r>
            <w:r w:rsidR="00813907">
              <w:rPr>
                <w:sz w:val="20"/>
                <w:szCs w:val="20"/>
                <w:lang w:val="en-AU" w:eastAsia="en-AU"/>
              </w:rPr>
              <w:t>9</w:t>
            </w:r>
          </w:p>
        </w:tc>
        <w:tc>
          <w:tcPr>
            <w:tcW w:w="629" w:type="dxa"/>
            <w:shd w:val="clear" w:color="auto" w:fill="DEEAF6" w:themeFill="accent1" w:themeFillTint="33"/>
          </w:tcPr>
          <w:p w:rsidRPr="00A357B2" w:rsidR="00756E58" w:rsidP="00A357B2" w:rsidRDefault="00756E58" w14:paraId="3AC2A67C" w14:textId="4E3674DD">
            <w:pPr>
              <w:pStyle w:val="NoSpacing"/>
              <w:rPr>
                <w:sz w:val="20"/>
                <w:szCs w:val="20"/>
                <w:lang w:val="en-AU" w:eastAsia="en-AU"/>
              </w:rPr>
            </w:pPr>
            <w:r w:rsidRPr="00A357B2">
              <w:rPr>
                <w:sz w:val="20"/>
                <w:szCs w:val="20"/>
                <w:lang w:val="en-AU" w:eastAsia="en-AU"/>
              </w:rPr>
              <w:t>or</w:t>
            </w:r>
          </w:p>
        </w:tc>
        <w:tc>
          <w:tcPr>
            <w:tcW w:w="2380" w:type="dxa"/>
          </w:tcPr>
          <w:p w:rsidRPr="00A357B2" w:rsidR="00756E58" w:rsidP="00A357B2" w:rsidRDefault="00756E58" w14:paraId="5879B996" w14:textId="3C2FEEBA">
            <w:pPr>
              <w:pStyle w:val="NoSpacing"/>
              <w:rPr>
                <w:sz w:val="20"/>
                <w:szCs w:val="20"/>
                <w:lang w:val="en-AU" w:eastAsia="en-AU"/>
              </w:rPr>
            </w:pPr>
            <w:r w:rsidRPr="00A357B2">
              <w:rPr>
                <w:sz w:val="20"/>
                <w:szCs w:val="20"/>
                <w:lang w:val="en-AU" w:eastAsia="en-AU"/>
              </w:rPr>
              <w:t>Less than ‘</w:t>
            </w:r>
            <w:r w:rsidR="005B0955">
              <w:rPr>
                <w:sz w:val="20"/>
                <w:szCs w:val="20"/>
                <w:lang w:val="en-AU" w:eastAsia="en-AU"/>
              </w:rPr>
              <w:t>grey</w:t>
            </w:r>
            <w:r w:rsidR="00423F6D">
              <w:rPr>
                <w:sz w:val="20"/>
                <w:szCs w:val="20"/>
                <w:lang w:val="en-AU" w:eastAsia="en-AU"/>
              </w:rPr>
              <w:t>’</w:t>
            </w:r>
          </w:p>
        </w:tc>
        <w:tc>
          <w:tcPr>
            <w:tcW w:w="575" w:type="dxa"/>
            <w:shd w:val="clear" w:color="auto" w:fill="DEEAF6" w:themeFill="accent1" w:themeFillTint="33"/>
          </w:tcPr>
          <w:p w:rsidRPr="00A357B2" w:rsidR="00756E58" w:rsidP="00A357B2" w:rsidRDefault="00DA58BE" w14:paraId="50D1A7D4" w14:textId="79BB92C2">
            <w:pPr>
              <w:pStyle w:val="NoSpacing"/>
              <w:rPr>
                <w:sz w:val="20"/>
                <w:szCs w:val="20"/>
                <w:lang w:val="en-AU" w:eastAsia="en-AU"/>
              </w:rPr>
            </w:pPr>
            <w:r>
              <w:rPr>
                <w:sz w:val="20"/>
                <w:szCs w:val="20"/>
                <w:lang w:val="en-AU" w:eastAsia="en-AU"/>
              </w:rPr>
              <w:t>and</w:t>
            </w:r>
          </w:p>
        </w:tc>
        <w:tc>
          <w:tcPr>
            <w:tcW w:w="2101" w:type="dxa"/>
            <w:vAlign w:val="center"/>
          </w:tcPr>
          <w:p w:rsidRPr="00A357B2" w:rsidR="00756E58" w:rsidP="00A357B2" w:rsidRDefault="00756E58" w14:paraId="4B844892" w14:textId="06C8435A">
            <w:pPr>
              <w:pStyle w:val="NoSpacing"/>
              <w:rPr>
                <w:sz w:val="20"/>
                <w:szCs w:val="20"/>
                <w:lang w:val="en-AU" w:eastAsia="en-AU"/>
              </w:rPr>
            </w:pPr>
            <w:r w:rsidRPr="00A357B2">
              <w:rPr>
                <w:sz w:val="20"/>
                <w:szCs w:val="20"/>
                <w:lang w:val="en-AU" w:eastAsia="en-AU"/>
              </w:rPr>
              <w:t>equal to 8.43</w:t>
            </w:r>
          </w:p>
        </w:tc>
        <w:tc>
          <w:tcPr>
            <w:tcW w:w="2268" w:type="dxa"/>
          </w:tcPr>
          <w:p w:rsidR="00756E58" w:rsidP="00A357B2" w:rsidRDefault="00A357B2" w14:paraId="1498CAC9" w14:textId="77777777">
            <w:pPr>
              <w:pStyle w:val="NoSpacing"/>
              <w:rPr>
                <w:sz w:val="20"/>
                <w:szCs w:val="20"/>
                <w:lang w:val="en-AU" w:eastAsia="en-AU"/>
              </w:rPr>
            </w:pPr>
            <w:r>
              <w:rPr>
                <w:sz w:val="20"/>
                <w:szCs w:val="20"/>
                <w:lang w:val="en-AU" w:eastAsia="en-AU"/>
              </w:rPr>
              <w:t xml:space="preserve">“You will win the lottery </w:t>
            </w:r>
          </w:p>
          <w:p w:rsidRPr="00A357B2" w:rsidR="00A357B2" w:rsidP="00A357B2" w:rsidRDefault="004664E8" w14:paraId="2CE0E41E" w14:textId="2A2B0967">
            <w:pPr>
              <w:pStyle w:val="NoSpacing"/>
              <w:rPr>
                <w:sz w:val="20"/>
                <w:szCs w:val="20"/>
                <w:lang w:val="en-AU" w:eastAsia="en-AU"/>
              </w:rPr>
            </w:pPr>
            <w:r>
              <w:rPr>
                <w:sz w:val="20"/>
                <w:szCs w:val="20"/>
                <w:lang w:val="en-AU" w:eastAsia="en-AU"/>
              </w:rPr>
              <w:t>soon</w:t>
            </w:r>
            <w:r w:rsidR="00A357B2">
              <w:rPr>
                <w:sz w:val="20"/>
                <w:szCs w:val="20"/>
                <w:lang w:val="en-AU" w:eastAsia="en-AU"/>
              </w:rPr>
              <w:t>”</w:t>
            </w:r>
          </w:p>
        </w:tc>
      </w:tr>
      <w:tr w:rsidR="00756E58" w:rsidTr="00794A91" w14:paraId="014B6A4E" w14:textId="328C6865">
        <w:tc>
          <w:tcPr>
            <w:tcW w:w="1681" w:type="dxa"/>
            <w:vAlign w:val="center"/>
          </w:tcPr>
          <w:p w:rsidRPr="00A357B2" w:rsidR="00756E58" w:rsidP="00A357B2" w:rsidRDefault="00756E58" w14:paraId="6E1A7B1C" w14:textId="54A519DB">
            <w:pPr>
              <w:pStyle w:val="NoSpacing"/>
              <w:rPr>
                <w:sz w:val="20"/>
                <w:szCs w:val="20"/>
                <w:lang w:val="en-AU" w:eastAsia="en-AU"/>
              </w:rPr>
            </w:pPr>
            <w:r w:rsidRPr="00A357B2">
              <w:rPr>
                <w:sz w:val="20"/>
                <w:szCs w:val="20"/>
                <w:lang w:val="en-AU" w:eastAsia="en-AU"/>
              </w:rPr>
              <w:t>not equal to 10</w:t>
            </w:r>
          </w:p>
        </w:tc>
        <w:tc>
          <w:tcPr>
            <w:tcW w:w="629" w:type="dxa"/>
            <w:shd w:val="clear" w:color="auto" w:fill="DEEAF6" w:themeFill="accent1" w:themeFillTint="33"/>
          </w:tcPr>
          <w:p w:rsidRPr="00A357B2" w:rsidR="00756E58" w:rsidP="00A357B2" w:rsidRDefault="00FC40F2" w14:paraId="08F1D4CA" w14:textId="0243436C">
            <w:pPr>
              <w:pStyle w:val="NoSpacing"/>
              <w:rPr>
                <w:sz w:val="20"/>
                <w:szCs w:val="20"/>
                <w:lang w:val="en-AU" w:eastAsia="en-AU"/>
              </w:rPr>
            </w:pPr>
            <w:r>
              <w:rPr>
                <w:sz w:val="20"/>
                <w:szCs w:val="20"/>
                <w:lang w:val="en-AU" w:eastAsia="en-AU"/>
              </w:rPr>
              <w:t>a</w:t>
            </w:r>
            <w:r w:rsidRPr="00A357B2" w:rsidR="00756E58">
              <w:rPr>
                <w:sz w:val="20"/>
                <w:szCs w:val="20"/>
                <w:lang w:val="en-AU" w:eastAsia="en-AU"/>
              </w:rPr>
              <w:t>nd</w:t>
            </w:r>
          </w:p>
        </w:tc>
        <w:tc>
          <w:tcPr>
            <w:tcW w:w="2380" w:type="dxa"/>
          </w:tcPr>
          <w:p w:rsidRPr="00A357B2" w:rsidR="00756E58" w:rsidP="00A357B2" w:rsidRDefault="00045B18" w14:paraId="407D0759" w14:textId="0F7ED1F6">
            <w:pPr>
              <w:pStyle w:val="NoSpacing"/>
              <w:rPr>
                <w:sz w:val="20"/>
                <w:szCs w:val="20"/>
                <w:lang w:val="en-AU" w:eastAsia="en-AU"/>
              </w:rPr>
            </w:pPr>
            <w:r>
              <w:rPr>
                <w:sz w:val="20"/>
                <w:szCs w:val="20"/>
                <w:lang w:val="en-AU" w:eastAsia="en-AU"/>
              </w:rPr>
              <w:t>e</w:t>
            </w:r>
            <w:r w:rsidR="00D44103">
              <w:rPr>
                <w:sz w:val="20"/>
                <w:szCs w:val="20"/>
                <w:lang w:val="en-AU" w:eastAsia="en-AU"/>
              </w:rPr>
              <w:t>qual to</w:t>
            </w:r>
            <w:r w:rsidRPr="00A357B2" w:rsidR="00756E58">
              <w:rPr>
                <w:sz w:val="20"/>
                <w:szCs w:val="20"/>
                <w:lang w:val="en-AU" w:eastAsia="en-AU"/>
              </w:rPr>
              <w:t xml:space="preserve"> ‘</w:t>
            </w:r>
            <w:r w:rsidR="005B0955">
              <w:rPr>
                <w:sz w:val="20"/>
                <w:szCs w:val="20"/>
                <w:lang w:val="en-AU" w:eastAsia="en-AU"/>
              </w:rPr>
              <w:t>red</w:t>
            </w:r>
            <w:r w:rsidRPr="00A357B2" w:rsidR="00756E58">
              <w:rPr>
                <w:sz w:val="20"/>
                <w:szCs w:val="20"/>
                <w:lang w:val="en-AU" w:eastAsia="en-AU"/>
              </w:rPr>
              <w:t>’</w:t>
            </w:r>
          </w:p>
        </w:tc>
        <w:tc>
          <w:tcPr>
            <w:tcW w:w="575" w:type="dxa"/>
            <w:shd w:val="clear" w:color="auto" w:fill="DEEAF6" w:themeFill="accent1" w:themeFillTint="33"/>
          </w:tcPr>
          <w:p w:rsidRPr="00A357B2" w:rsidR="00756E58" w:rsidP="00A357B2" w:rsidRDefault="00DB38D9" w14:paraId="178FC37E" w14:textId="6C28FEE2">
            <w:pPr>
              <w:pStyle w:val="NoSpacing"/>
              <w:rPr>
                <w:sz w:val="20"/>
                <w:szCs w:val="20"/>
                <w:lang w:val="en-AU" w:eastAsia="en-AU"/>
              </w:rPr>
            </w:pPr>
            <w:r>
              <w:rPr>
                <w:sz w:val="20"/>
                <w:szCs w:val="20"/>
                <w:lang w:val="en-AU" w:eastAsia="en-AU"/>
              </w:rPr>
              <w:t>o</w:t>
            </w:r>
            <w:r w:rsidRPr="00A357B2" w:rsidR="00756E58">
              <w:rPr>
                <w:sz w:val="20"/>
                <w:szCs w:val="20"/>
                <w:lang w:val="en-AU" w:eastAsia="en-AU"/>
              </w:rPr>
              <w:t>r</w:t>
            </w:r>
          </w:p>
        </w:tc>
        <w:tc>
          <w:tcPr>
            <w:tcW w:w="2101" w:type="dxa"/>
            <w:vAlign w:val="center"/>
          </w:tcPr>
          <w:p w:rsidRPr="00A357B2" w:rsidR="00756E58" w:rsidP="00A357B2" w:rsidRDefault="00966CC8" w14:paraId="4F8DC8E0" w14:textId="664C976A">
            <w:pPr>
              <w:pStyle w:val="NoSpacing"/>
              <w:rPr>
                <w:sz w:val="20"/>
                <w:szCs w:val="20"/>
                <w:lang w:val="en-AU" w:eastAsia="en-AU"/>
              </w:rPr>
            </w:pPr>
            <w:r>
              <w:rPr>
                <w:sz w:val="20"/>
                <w:szCs w:val="20"/>
                <w:lang w:val="en-AU" w:eastAsia="en-AU"/>
              </w:rPr>
              <w:t>less</w:t>
            </w:r>
            <w:r w:rsidRPr="00A357B2" w:rsidR="00756E58">
              <w:rPr>
                <w:sz w:val="20"/>
                <w:szCs w:val="20"/>
                <w:lang w:val="en-AU" w:eastAsia="en-AU"/>
              </w:rPr>
              <w:t xml:space="preserve"> than or equal to 1.79</w:t>
            </w:r>
          </w:p>
        </w:tc>
        <w:tc>
          <w:tcPr>
            <w:tcW w:w="2268" w:type="dxa"/>
          </w:tcPr>
          <w:p w:rsidRPr="00A357B2" w:rsidR="00756E58" w:rsidP="00A357B2" w:rsidRDefault="00A357B2" w14:paraId="0D601F95" w14:textId="1905AD1D">
            <w:pPr>
              <w:pStyle w:val="NoSpacing"/>
              <w:rPr>
                <w:sz w:val="20"/>
                <w:szCs w:val="20"/>
                <w:lang w:val="en-AU" w:eastAsia="en-AU"/>
              </w:rPr>
            </w:pPr>
            <w:r>
              <w:rPr>
                <w:sz w:val="20"/>
                <w:szCs w:val="20"/>
                <w:lang w:val="en-AU" w:eastAsia="en-AU"/>
              </w:rPr>
              <w:t>“</w:t>
            </w:r>
            <w:r w:rsidR="009255DD">
              <w:rPr>
                <w:sz w:val="20"/>
                <w:szCs w:val="20"/>
                <w:lang w:val="en-AU" w:eastAsia="en-AU"/>
              </w:rPr>
              <w:t xml:space="preserve">You will </w:t>
            </w:r>
            <w:r w:rsidR="00600867">
              <w:rPr>
                <w:sz w:val="20"/>
                <w:szCs w:val="20"/>
                <w:lang w:val="en-AU" w:eastAsia="en-AU"/>
              </w:rPr>
              <w:t>live to 110”</w:t>
            </w:r>
          </w:p>
        </w:tc>
      </w:tr>
      <w:tr w:rsidR="00756E58" w:rsidTr="00794A91" w14:paraId="54E0A9F5" w14:textId="32954522">
        <w:tc>
          <w:tcPr>
            <w:tcW w:w="1681" w:type="dxa"/>
            <w:vAlign w:val="center"/>
          </w:tcPr>
          <w:p w:rsidRPr="00A357B2" w:rsidR="00756E58" w:rsidP="00A357B2" w:rsidRDefault="00756E58" w14:paraId="4539E849" w14:textId="767280A2">
            <w:pPr>
              <w:pStyle w:val="NoSpacing"/>
              <w:rPr>
                <w:sz w:val="20"/>
                <w:szCs w:val="20"/>
                <w:lang w:val="en-AU" w:eastAsia="en-AU"/>
              </w:rPr>
            </w:pPr>
            <w:r w:rsidRPr="00A357B2">
              <w:rPr>
                <w:sz w:val="20"/>
                <w:szCs w:val="20"/>
                <w:lang w:val="en-AU" w:eastAsia="en-AU"/>
              </w:rPr>
              <w:t>greater than</w:t>
            </w:r>
            <w:r w:rsidR="00333A81">
              <w:rPr>
                <w:sz w:val="20"/>
                <w:szCs w:val="20"/>
                <w:lang w:val="en-AU" w:eastAsia="en-AU"/>
              </w:rPr>
              <w:t xml:space="preserve">/ equal to </w:t>
            </w:r>
            <w:r w:rsidR="00F70378">
              <w:rPr>
                <w:sz w:val="20"/>
                <w:szCs w:val="20"/>
                <w:lang w:val="en-AU" w:eastAsia="en-AU"/>
              </w:rPr>
              <w:t>26</w:t>
            </w:r>
          </w:p>
        </w:tc>
        <w:tc>
          <w:tcPr>
            <w:tcW w:w="629" w:type="dxa"/>
            <w:shd w:val="clear" w:color="auto" w:fill="DEEAF6" w:themeFill="accent1" w:themeFillTint="33"/>
          </w:tcPr>
          <w:p w:rsidRPr="00A357B2" w:rsidR="00756E58" w:rsidP="00A357B2" w:rsidRDefault="00A11FFF" w14:paraId="599109F7" w14:textId="35DD9B0B">
            <w:pPr>
              <w:pStyle w:val="NoSpacing"/>
              <w:rPr>
                <w:sz w:val="20"/>
                <w:szCs w:val="20"/>
                <w:lang w:val="en-AU" w:eastAsia="en-AU"/>
              </w:rPr>
            </w:pPr>
            <w:r>
              <w:rPr>
                <w:sz w:val="20"/>
                <w:szCs w:val="20"/>
                <w:lang w:val="en-AU" w:eastAsia="en-AU"/>
              </w:rPr>
              <w:t>and</w:t>
            </w:r>
          </w:p>
        </w:tc>
        <w:tc>
          <w:tcPr>
            <w:tcW w:w="2380" w:type="dxa"/>
            <w:vAlign w:val="center"/>
          </w:tcPr>
          <w:p w:rsidRPr="00A357B2" w:rsidR="00756E58" w:rsidP="00A357B2" w:rsidRDefault="00756E58" w14:paraId="2C383F0B" w14:textId="66732A88">
            <w:pPr>
              <w:pStyle w:val="NoSpacing"/>
              <w:rPr>
                <w:sz w:val="20"/>
                <w:szCs w:val="20"/>
                <w:lang w:val="en-AU" w:eastAsia="en-AU"/>
              </w:rPr>
            </w:pPr>
            <w:r w:rsidRPr="00A357B2">
              <w:rPr>
                <w:sz w:val="20"/>
                <w:szCs w:val="20"/>
                <w:lang w:val="en-AU" w:eastAsia="en-AU"/>
              </w:rPr>
              <w:t xml:space="preserve">equal to </w:t>
            </w:r>
            <w:r w:rsidR="00507857">
              <w:rPr>
                <w:sz w:val="20"/>
                <w:szCs w:val="20"/>
                <w:lang w:val="en-AU" w:eastAsia="en-AU"/>
              </w:rPr>
              <w:t>‘</w:t>
            </w:r>
            <w:r w:rsidR="00096A34">
              <w:rPr>
                <w:sz w:val="20"/>
                <w:szCs w:val="20"/>
                <w:lang w:val="en-AU" w:eastAsia="en-AU"/>
              </w:rPr>
              <w:t>black</w:t>
            </w:r>
            <w:r w:rsidRPr="00A357B2">
              <w:rPr>
                <w:sz w:val="20"/>
                <w:szCs w:val="20"/>
                <w:lang w:val="en-AU" w:eastAsia="en-AU"/>
              </w:rPr>
              <w:t>’</w:t>
            </w:r>
          </w:p>
        </w:tc>
        <w:tc>
          <w:tcPr>
            <w:tcW w:w="575" w:type="dxa"/>
            <w:shd w:val="clear" w:color="auto" w:fill="DEEAF6" w:themeFill="accent1" w:themeFillTint="33"/>
          </w:tcPr>
          <w:p w:rsidRPr="00A357B2" w:rsidR="00756E58" w:rsidP="00A357B2" w:rsidRDefault="00DB38D9" w14:paraId="04D75B92" w14:textId="30616CF9">
            <w:pPr>
              <w:pStyle w:val="NoSpacing"/>
              <w:rPr>
                <w:sz w:val="20"/>
                <w:szCs w:val="20"/>
                <w:lang w:val="en-AU" w:eastAsia="en-AU"/>
              </w:rPr>
            </w:pPr>
            <w:r>
              <w:rPr>
                <w:sz w:val="20"/>
                <w:szCs w:val="20"/>
                <w:lang w:val="en-AU" w:eastAsia="en-AU"/>
              </w:rPr>
              <w:t>or</w:t>
            </w:r>
          </w:p>
        </w:tc>
        <w:tc>
          <w:tcPr>
            <w:tcW w:w="2101" w:type="dxa"/>
            <w:vAlign w:val="center"/>
          </w:tcPr>
          <w:p w:rsidRPr="00A357B2" w:rsidR="00756E58" w:rsidP="00A357B2" w:rsidRDefault="00756E58" w14:paraId="2389EF7D" w14:textId="7FE07ADC">
            <w:pPr>
              <w:pStyle w:val="NoSpacing"/>
              <w:rPr>
                <w:sz w:val="20"/>
                <w:szCs w:val="20"/>
                <w:lang w:val="en-AU" w:eastAsia="en-AU"/>
              </w:rPr>
            </w:pPr>
            <w:r w:rsidRPr="00A357B2">
              <w:rPr>
                <w:sz w:val="20"/>
                <w:szCs w:val="20"/>
                <w:lang w:val="en-AU" w:eastAsia="en-AU"/>
              </w:rPr>
              <w:t>equal to 8.2</w:t>
            </w:r>
          </w:p>
        </w:tc>
        <w:tc>
          <w:tcPr>
            <w:tcW w:w="2268" w:type="dxa"/>
          </w:tcPr>
          <w:p w:rsidRPr="00A357B2" w:rsidR="00756E58" w:rsidP="00A357B2" w:rsidRDefault="00646A8E" w14:paraId="7DB5427B" w14:textId="51EE0AB2">
            <w:pPr>
              <w:pStyle w:val="NoSpacing"/>
              <w:rPr>
                <w:sz w:val="20"/>
                <w:szCs w:val="20"/>
                <w:lang w:val="en-AU" w:eastAsia="en-AU"/>
              </w:rPr>
            </w:pPr>
            <w:r>
              <w:rPr>
                <w:sz w:val="20"/>
                <w:szCs w:val="20"/>
                <w:lang w:val="en-AU" w:eastAsia="en-AU"/>
              </w:rPr>
              <w:t>“You will become the next prime minister</w:t>
            </w:r>
            <w:r>
              <w:rPr>
                <w:sz w:val="20"/>
                <w:szCs w:val="20"/>
                <w:lang w:val="en-AU" w:eastAsia="en-AU"/>
              </w:rPr>
              <w:t>”</w:t>
            </w:r>
          </w:p>
        </w:tc>
      </w:tr>
    </w:tbl>
    <w:p w:rsidR="00F6585D" w:rsidP="009D1BD5" w:rsidRDefault="00E37CBF" w14:paraId="275F93B4" w14:textId="06D0A567">
      <w:pPr>
        <w:spacing w:before="100" w:beforeAutospacing="1" w:after="100" w:afterAutospacing="1" w:line="240" w:lineRule="auto"/>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 xml:space="preserve">For an </w:t>
      </w:r>
      <w:r w:rsidR="00A83FC6">
        <w:rPr>
          <w:rFonts w:ascii="Times New Roman" w:hAnsi="Times New Roman" w:eastAsia="Times New Roman" w:cs="Times New Roman"/>
          <w:sz w:val="24"/>
          <w:szCs w:val="24"/>
          <w:lang w:val="en-AU" w:eastAsia="en-AU"/>
        </w:rPr>
        <w:t>else</w:t>
      </w:r>
      <w:r>
        <w:rPr>
          <w:rFonts w:ascii="Times New Roman" w:hAnsi="Times New Roman" w:eastAsia="Times New Roman" w:cs="Times New Roman"/>
          <w:sz w:val="24"/>
          <w:szCs w:val="24"/>
          <w:lang w:val="en-AU" w:eastAsia="en-AU"/>
        </w:rPr>
        <w:t xml:space="preserve"> statement,</w:t>
      </w:r>
      <w:r w:rsidR="00052D24">
        <w:rPr>
          <w:rFonts w:ascii="Times New Roman" w:hAnsi="Times New Roman" w:eastAsia="Times New Roman" w:cs="Times New Roman"/>
          <w:sz w:val="24"/>
          <w:szCs w:val="24"/>
          <w:lang w:val="en-AU" w:eastAsia="en-AU"/>
        </w:rPr>
        <w:t xml:space="preserve"> print “I cannot read your fortune”</w:t>
      </w:r>
    </w:p>
    <w:p w:rsidR="00B74CD2" w:rsidP="009D1BD5" w:rsidRDefault="00366FD6" w14:paraId="3BD23354" w14:textId="77359EE1">
      <w:pPr>
        <w:spacing w:before="100" w:beforeAutospacing="1" w:after="100" w:afterAutospacing="1" w:line="240" w:lineRule="auto"/>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If you complete the exercise, t</w:t>
      </w:r>
      <w:r w:rsidR="00E37CBF">
        <w:rPr>
          <w:rFonts w:ascii="Times New Roman" w:hAnsi="Times New Roman" w:eastAsia="Times New Roman" w:cs="Times New Roman"/>
          <w:sz w:val="24"/>
          <w:szCs w:val="24"/>
          <w:lang w:val="en-AU" w:eastAsia="en-AU"/>
        </w:rPr>
        <w:t xml:space="preserve">ry adding additional statements </w:t>
      </w:r>
      <w:r>
        <w:rPr>
          <w:rFonts w:ascii="Times New Roman" w:hAnsi="Times New Roman" w:eastAsia="Times New Roman" w:cs="Times New Roman"/>
          <w:sz w:val="24"/>
          <w:szCs w:val="24"/>
          <w:lang w:val="en-AU" w:eastAsia="en-AU"/>
        </w:rPr>
        <w:t>to this program.</w:t>
      </w:r>
    </w:p>
    <w:p w:rsidRPr="006E2D77" w:rsidR="009D1BD5" w:rsidP="009D1BD5" w:rsidRDefault="00B74CD2" w14:paraId="74917DE1" w14:textId="714D4162">
      <w:pPr>
        <w:spacing w:before="100" w:beforeAutospacing="1" w:after="100" w:afterAutospacing="1" w:line="240" w:lineRule="auto"/>
        <w:rPr>
          <w:rFonts w:ascii="Times New Roman" w:hAnsi="Times New Roman" w:eastAsia="Times New Roman" w:cs="Times New Roman"/>
          <w:sz w:val="24"/>
          <w:szCs w:val="24"/>
          <w:lang w:val="en-AU" w:eastAsia="en-AU"/>
        </w:rPr>
      </w:pPr>
      <w:r>
        <w:rPr>
          <w:rFonts w:ascii="Times New Roman" w:hAnsi="Times New Roman" w:eastAsia="Times New Roman" w:cs="Times New Roman"/>
          <w:sz w:val="24"/>
          <w:szCs w:val="24"/>
          <w:lang w:val="en-AU" w:eastAsia="en-AU"/>
        </w:rPr>
        <w:t>*</w:t>
      </w:r>
      <w:r w:rsidR="009D1BD5">
        <w:rPr>
          <w:rFonts w:ascii="Times New Roman" w:hAnsi="Times New Roman" w:eastAsia="Times New Roman" w:cs="Times New Roman"/>
          <w:sz w:val="24"/>
          <w:szCs w:val="24"/>
          <w:lang w:val="en-AU" w:eastAsia="en-AU"/>
        </w:rPr>
        <w:t>Y</w:t>
      </w:r>
      <w:r w:rsidRPr="006E2D77" w:rsidR="009D1BD5">
        <w:rPr>
          <w:rFonts w:ascii="Times New Roman" w:hAnsi="Times New Roman" w:eastAsia="Times New Roman" w:cs="Times New Roman"/>
          <w:sz w:val="24"/>
          <w:szCs w:val="24"/>
          <w:lang w:val="en-AU" w:eastAsia="en-AU"/>
        </w:rPr>
        <w:t xml:space="preserve">ou should fully parenthesize your logical expressions in order to make sure it is clear what you mean. In this exercise, always prioritize the first two statements and then connect that result to the last statement. </w:t>
      </w:r>
    </w:p>
    <w:p w:rsidR="008A01B0" w:rsidP="006E2D77" w:rsidRDefault="008A01B0" w14:paraId="5DF5460E" w14:textId="258D6559">
      <w:pPr>
        <w:spacing w:before="100" w:beforeAutospacing="1" w:after="100" w:afterAutospacing="1" w:line="240" w:lineRule="auto"/>
        <w:rPr>
          <w:rFonts w:ascii="Times New Roman" w:hAnsi="Times New Roman" w:eastAsia="Times New Roman" w:cs="Times New Roman"/>
          <w:sz w:val="24"/>
          <w:szCs w:val="24"/>
          <w:lang w:val="en-AU" w:eastAsia="en-AU"/>
        </w:rPr>
      </w:pPr>
    </w:p>
    <w:p w:rsidR="008A01B0" w:rsidP="006E2D77" w:rsidRDefault="008A01B0" w14:paraId="3C75CE24" w14:textId="0E720782">
      <w:pPr>
        <w:spacing w:before="100" w:beforeAutospacing="1" w:after="100" w:afterAutospacing="1" w:line="240" w:lineRule="auto"/>
        <w:rPr>
          <w:rFonts w:ascii="Times New Roman" w:hAnsi="Times New Roman" w:eastAsia="Times New Roman" w:cs="Times New Roman"/>
          <w:sz w:val="24"/>
          <w:szCs w:val="24"/>
          <w:lang w:val="en-AU" w:eastAsia="en-AU"/>
        </w:rPr>
      </w:pPr>
    </w:p>
    <w:p w:rsidRPr="00270E14" w:rsidR="006E2D77" w:rsidP="00D20A7D" w:rsidRDefault="006E2D77" w14:paraId="5D66AA8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sectPr w:rsidRPr="00270E14" w:rsidR="006E2D77">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7F7" w:rsidP="00A4300A" w:rsidRDefault="00AB77F7" w14:paraId="19E541EE" w14:textId="77777777">
      <w:pPr>
        <w:spacing w:after="0" w:line="240" w:lineRule="auto"/>
      </w:pPr>
      <w:r>
        <w:separator/>
      </w:r>
    </w:p>
  </w:endnote>
  <w:endnote w:type="continuationSeparator" w:id="0">
    <w:p w:rsidR="00AB77F7" w:rsidP="00A4300A" w:rsidRDefault="00AB77F7" w14:paraId="3E6B1C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724789"/>
      <w:docPartObj>
        <w:docPartGallery w:val="Page Numbers (Bottom of Page)"/>
        <w:docPartUnique/>
      </w:docPartObj>
    </w:sdtPr>
    <w:sdtEndPr/>
    <w:sdtContent>
      <w:sdt>
        <w:sdtPr>
          <w:id w:val="1728636285"/>
          <w:docPartObj>
            <w:docPartGallery w:val="Page Numbers (Top of Page)"/>
            <w:docPartUnique/>
          </w:docPartObj>
        </w:sdtPr>
        <w:sdtEndPr/>
        <w:sdtContent>
          <w:p w:rsidR="001C5E15" w:rsidP="001C5E15" w:rsidRDefault="001C5E15" w14:paraId="234339ED" w14:textId="77777777">
            <w:pPr>
              <w:pStyle w:val="Footer"/>
              <w:pBdr>
                <w:top w:val="single" w:color="auto" w:sz="4" w:space="1"/>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70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7063">
              <w:rPr>
                <w:b/>
                <w:bCs/>
                <w:noProof/>
              </w:rPr>
              <w:t>1</w:t>
            </w:r>
            <w:r>
              <w:rPr>
                <w:b/>
                <w:bCs/>
                <w:sz w:val="24"/>
                <w:szCs w:val="24"/>
              </w:rPr>
              <w:fldChar w:fldCharType="end"/>
            </w:r>
          </w:p>
        </w:sdtContent>
      </w:sdt>
    </w:sdtContent>
  </w:sdt>
  <w:p w:rsidR="00B00452" w:rsidRDefault="00B00452" w14:paraId="6511FD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7F7" w:rsidP="00A4300A" w:rsidRDefault="00AB77F7" w14:paraId="0839870A" w14:textId="77777777">
      <w:pPr>
        <w:spacing w:after="0" w:line="240" w:lineRule="auto"/>
      </w:pPr>
      <w:r>
        <w:separator/>
      </w:r>
    </w:p>
  </w:footnote>
  <w:footnote w:type="continuationSeparator" w:id="0">
    <w:p w:rsidR="00AB77F7" w:rsidP="00A4300A" w:rsidRDefault="00AB77F7" w14:paraId="30BB94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4300A" w:rsidRDefault="00A4300A" w14:paraId="04FF7E91" w14:textId="77777777">
    <w:pPr>
      <w:pStyle w:val="Header"/>
    </w:pPr>
    <w:r w:rsidRPr="008C014B">
      <w:rPr>
        <w:noProof/>
        <w:sz w:val="15"/>
        <w:szCs w:val="15"/>
        <w:lang w:val="en-AU" w:eastAsia="en-AU"/>
      </w:rPr>
      <w:drawing>
        <wp:inline distT="0" distB="0" distL="0" distR="0" wp14:anchorId="217A20C7" wp14:editId="654847B6">
          <wp:extent cx="1501200" cy="360000"/>
          <wp:effectExtent l="0" t="0" r="381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NSW NEW WARATAH LOCKUP NOV 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1200"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A073A"/>
    <w:multiLevelType w:val="hybridMultilevel"/>
    <w:tmpl w:val="C65419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15110D1"/>
    <w:multiLevelType w:val="hybridMultilevel"/>
    <w:tmpl w:val="BCE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F33DC7"/>
    <w:multiLevelType w:val="hybridMultilevel"/>
    <w:tmpl w:val="98CC4F6A"/>
    <w:lvl w:ilvl="0" w:tplc="F2925ECC">
      <w:start w:val="1"/>
      <w:numFmt w:val="bullet"/>
      <w:lvlText w:val="•"/>
      <w:lvlJc w:val="left"/>
      <w:pPr>
        <w:tabs>
          <w:tab w:val="num" w:pos="720"/>
        </w:tabs>
        <w:ind w:left="720" w:hanging="360"/>
      </w:pPr>
      <w:rPr>
        <w:rFonts w:hint="default" w:ascii="Arial" w:hAnsi="Arial"/>
      </w:rPr>
    </w:lvl>
    <w:lvl w:ilvl="1" w:tplc="253E195E" w:tentative="1">
      <w:start w:val="1"/>
      <w:numFmt w:val="bullet"/>
      <w:lvlText w:val="•"/>
      <w:lvlJc w:val="left"/>
      <w:pPr>
        <w:tabs>
          <w:tab w:val="num" w:pos="1440"/>
        </w:tabs>
        <w:ind w:left="1440" w:hanging="360"/>
      </w:pPr>
      <w:rPr>
        <w:rFonts w:hint="default" w:ascii="Arial" w:hAnsi="Arial"/>
      </w:rPr>
    </w:lvl>
    <w:lvl w:ilvl="2" w:tplc="78DC17FE" w:tentative="1">
      <w:start w:val="1"/>
      <w:numFmt w:val="bullet"/>
      <w:lvlText w:val="•"/>
      <w:lvlJc w:val="left"/>
      <w:pPr>
        <w:tabs>
          <w:tab w:val="num" w:pos="2160"/>
        </w:tabs>
        <w:ind w:left="2160" w:hanging="360"/>
      </w:pPr>
      <w:rPr>
        <w:rFonts w:hint="default" w:ascii="Arial" w:hAnsi="Arial"/>
      </w:rPr>
    </w:lvl>
    <w:lvl w:ilvl="3" w:tplc="F2C4F372" w:tentative="1">
      <w:start w:val="1"/>
      <w:numFmt w:val="bullet"/>
      <w:lvlText w:val="•"/>
      <w:lvlJc w:val="left"/>
      <w:pPr>
        <w:tabs>
          <w:tab w:val="num" w:pos="2880"/>
        </w:tabs>
        <w:ind w:left="2880" w:hanging="360"/>
      </w:pPr>
      <w:rPr>
        <w:rFonts w:hint="default" w:ascii="Arial" w:hAnsi="Arial"/>
      </w:rPr>
    </w:lvl>
    <w:lvl w:ilvl="4" w:tplc="0BCC097A" w:tentative="1">
      <w:start w:val="1"/>
      <w:numFmt w:val="bullet"/>
      <w:lvlText w:val="•"/>
      <w:lvlJc w:val="left"/>
      <w:pPr>
        <w:tabs>
          <w:tab w:val="num" w:pos="3600"/>
        </w:tabs>
        <w:ind w:left="3600" w:hanging="360"/>
      </w:pPr>
      <w:rPr>
        <w:rFonts w:hint="default" w:ascii="Arial" w:hAnsi="Arial"/>
      </w:rPr>
    </w:lvl>
    <w:lvl w:ilvl="5" w:tplc="D838728C" w:tentative="1">
      <w:start w:val="1"/>
      <w:numFmt w:val="bullet"/>
      <w:lvlText w:val="•"/>
      <w:lvlJc w:val="left"/>
      <w:pPr>
        <w:tabs>
          <w:tab w:val="num" w:pos="4320"/>
        </w:tabs>
        <w:ind w:left="4320" w:hanging="360"/>
      </w:pPr>
      <w:rPr>
        <w:rFonts w:hint="default" w:ascii="Arial" w:hAnsi="Arial"/>
      </w:rPr>
    </w:lvl>
    <w:lvl w:ilvl="6" w:tplc="BF82669C" w:tentative="1">
      <w:start w:val="1"/>
      <w:numFmt w:val="bullet"/>
      <w:lvlText w:val="•"/>
      <w:lvlJc w:val="left"/>
      <w:pPr>
        <w:tabs>
          <w:tab w:val="num" w:pos="5040"/>
        </w:tabs>
        <w:ind w:left="5040" w:hanging="360"/>
      </w:pPr>
      <w:rPr>
        <w:rFonts w:hint="default" w:ascii="Arial" w:hAnsi="Arial"/>
      </w:rPr>
    </w:lvl>
    <w:lvl w:ilvl="7" w:tplc="E29610C2" w:tentative="1">
      <w:start w:val="1"/>
      <w:numFmt w:val="bullet"/>
      <w:lvlText w:val="•"/>
      <w:lvlJc w:val="left"/>
      <w:pPr>
        <w:tabs>
          <w:tab w:val="num" w:pos="5760"/>
        </w:tabs>
        <w:ind w:left="5760" w:hanging="360"/>
      </w:pPr>
      <w:rPr>
        <w:rFonts w:hint="default" w:ascii="Arial" w:hAnsi="Arial"/>
      </w:rPr>
    </w:lvl>
    <w:lvl w:ilvl="8" w:tplc="623021A6"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E07"/>
    <w:rsid w:val="00016DE9"/>
    <w:rsid w:val="00016FC4"/>
    <w:rsid w:val="00025A86"/>
    <w:rsid w:val="00027430"/>
    <w:rsid w:val="00030412"/>
    <w:rsid w:val="0003330F"/>
    <w:rsid w:val="00036A7F"/>
    <w:rsid w:val="00040499"/>
    <w:rsid w:val="00043B57"/>
    <w:rsid w:val="00045B18"/>
    <w:rsid w:val="000463A7"/>
    <w:rsid w:val="00047777"/>
    <w:rsid w:val="000513A3"/>
    <w:rsid w:val="000519D8"/>
    <w:rsid w:val="00052D24"/>
    <w:rsid w:val="00063574"/>
    <w:rsid w:val="000661FD"/>
    <w:rsid w:val="00067D97"/>
    <w:rsid w:val="0007048A"/>
    <w:rsid w:val="0007092D"/>
    <w:rsid w:val="000715FE"/>
    <w:rsid w:val="00071EF1"/>
    <w:rsid w:val="00081391"/>
    <w:rsid w:val="0008174D"/>
    <w:rsid w:val="00084881"/>
    <w:rsid w:val="00087251"/>
    <w:rsid w:val="000874C9"/>
    <w:rsid w:val="0009297F"/>
    <w:rsid w:val="000945ED"/>
    <w:rsid w:val="00096A34"/>
    <w:rsid w:val="0009792D"/>
    <w:rsid w:val="000A2D82"/>
    <w:rsid w:val="000A2E17"/>
    <w:rsid w:val="000A3FEB"/>
    <w:rsid w:val="000A7BBF"/>
    <w:rsid w:val="000B04CD"/>
    <w:rsid w:val="000B5B0E"/>
    <w:rsid w:val="000C01FA"/>
    <w:rsid w:val="000C0879"/>
    <w:rsid w:val="000C3F9F"/>
    <w:rsid w:val="000D50FC"/>
    <w:rsid w:val="000D5594"/>
    <w:rsid w:val="000D60E0"/>
    <w:rsid w:val="000D736C"/>
    <w:rsid w:val="000E3B1C"/>
    <w:rsid w:val="000F071B"/>
    <w:rsid w:val="000F5669"/>
    <w:rsid w:val="001000EF"/>
    <w:rsid w:val="001005D2"/>
    <w:rsid w:val="00103D08"/>
    <w:rsid w:val="00104741"/>
    <w:rsid w:val="00106A39"/>
    <w:rsid w:val="00111FD9"/>
    <w:rsid w:val="00112379"/>
    <w:rsid w:val="001132EE"/>
    <w:rsid w:val="001204EF"/>
    <w:rsid w:val="00122C24"/>
    <w:rsid w:val="0012694A"/>
    <w:rsid w:val="00131A57"/>
    <w:rsid w:val="00133089"/>
    <w:rsid w:val="001431E5"/>
    <w:rsid w:val="001459C0"/>
    <w:rsid w:val="001518C7"/>
    <w:rsid w:val="00151918"/>
    <w:rsid w:val="00155F2F"/>
    <w:rsid w:val="00161C9C"/>
    <w:rsid w:val="001624C5"/>
    <w:rsid w:val="001632E1"/>
    <w:rsid w:val="00166707"/>
    <w:rsid w:val="00172105"/>
    <w:rsid w:val="00172A08"/>
    <w:rsid w:val="00174CAB"/>
    <w:rsid w:val="001975C3"/>
    <w:rsid w:val="00197B01"/>
    <w:rsid w:val="00197C37"/>
    <w:rsid w:val="001A2FA3"/>
    <w:rsid w:val="001A40C9"/>
    <w:rsid w:val="001A4873"/>
    <w:rsid w:val="001C15C4"/>
    <w:rsid w:val="001C5E15"/>
    <w:rsid w:val="001D13DD"/>
    <w:rsid w:val="001E4304"/>
    <w:rsid w:val="001F569F"/>
    <w:rsid w:val="00217528"/>
    <w:rsid w:val="00231A4B"/>
    <w:rsid w:val="00232074"/>
    <w:rsid w:val="00261C8C"/>
    <w:rsid w:val="00263363"/>
    <w:rsid w:val="00270E14"/>
    <w:rsid w:val="00276BF1"/>
    <w:rsid w:val="002771A7"/>
    <w:rsid w:val="00282784"/>
    <w:rsid w:val="00282DB7"/>
    <w:rsid w:val="002903A1"/>
    <w:rsid w:val="00295AA5"/>
    <w:rsid w:val="002A271B"/>
    <w:rsid w:val="002A49EC"/>
    <w:rsid w:val="002A6C43"/>
    <w:rsid w:val="002B0A2B"/>
    <w:rsid w:val="002C2968"/>
    <w:rsid w:val="002D64E9"/>
    <w:rsid w:val="002D67EA"/>
    <w:rsid w:val="002E1F97"/>
    <w:rsid w:val="002E1FBF"/>
    <w:rsid w:val="002E3FB2"/>
    <w:rsid w:val="002E4767"/>
    <w:rsid w:val="002E6554"/>
    <w:rsid w:val="002F1C21"/>
    <w:rsid w:val="002F419E"/>
    <w:rsid w:val="00302AB6"/>
    <w:rsid w:val="00310A61"/>
    <w:rsid w:val="00311C1D"/>
    <w:rsid w:val="00312EBA"/>
    <w:rsid w:val="00314324"/>
    <w:rsid w:val="00316553"/>
    <w:rsid w:val="00330569"/>
    <w:rsid w:val="003335F0"/>
    <w:rsid w:val="00333A81"/>
    <w:rsid w:val="00334FF5"/>
    <w:rsid w:val="0034181C"/>
    <w:rsid w:val="00341F95"/>
    <w:rsid w:val="0036072F"/>
    <w:rsid w:val="00366FD6"/>
    <w:rsid w:val="003738EF"/>
    <w:rsid w:val="00387805"/>
    <w:rsid w:val="00387B33"/>
    <w:rsid w:val="00396B4D"/>
    <w:rsid w:val="003B222B"/>
    <w:rsid w:val="003B5BF8"/>
    <w:rsid w:val="003B5EBC"/>
    <w:rsid w:val="003C05F2"/>
    <w:rsid w:val="003C3982"/>
    <w:rsid w:val="003D125D"/>
    <w:rsid w:val="003D2CE8"/>
    <w:rsid w:val="003D394C"/>
    <w:rsid w:val="003D4C62"/>
    <w:rsid w:val="003D4F15"/>
    <w:rsid w:val="003D6916"/>
    <w:rsid w:val="003E2301"/>
    <w:rsid w:val="003E2DFB"/>
    <w:rsid w:val="003E47E5"/>
    <w:rsid w:val="003F161A"/>
    <w:rsid w:val="003F48CB"/>
    <w:rsid w:val="003F5F71"/>
    <w:rsid w:val="00410819"/>
    <w:rsid w:val="0041249C"/>
    <w:rsid w:val="0041596C"/>
    <w:rsid w:val="00416C0B"/>
    <w:rsid w:val="00423F6D"/>
    <w:rsid w:val="00430932"/>
    <w:rsid w:val="00447E0D"/>
    <w:rsid w:val="00451791"/>
    <w:rsid w:val="004518F2"/>
    <w:rsid w:val="00452019"/>
    <w:rsid w:val="00462A0D"/>
    <w:rsid w:val="00466245"/>
    <w:rsid w:val="004664E8"/>
    <w:rsid w:val="00473E73"/>
    <w:rsid w:val="00482B18"/>
    <w:rsid w:val="00483897"/>
    <w:rsid w:val="00491270"/>
    <w:rsid w:val="004940B1"/>
    <w:rsid w:val="00494882"/>
    <w:rsid w:val="0049692E"/>
    <w:rsid w:val="00496D5B"/>
    <w:rsid w:val="004A3C47"/>
    <w:rsid w:val="004A5F3F"/>
    <w:rsid w:val="004B6E10"/>
    <w:rsid w:val="004C4498"/>
    <w:rsid w:val="004D0D68"/>
    <w:rsid w:val="004F5A77"/>
    <w:rsid w:val="004F76C2"/>
    <w:rsid w:val="00503FCC"/>
    <w:rsid w:val="00505561"/>
    <w:rsid w:val="0050578D"/>
    <w:rsid w:val="00507608"/>
    <w:rsid w:val="00507857"/>
    <w:rsid w:val="005231C3"/>
    <w:rsid w:val="00526A29"/>
    <w:rsid w:val="005317E1"/>
    <w:rsid w:val="00534147"/>
    <w:rsid w:val="005354E8"/>
    <w:rsid w:val="0054090F"/>
    <w:rsid w:val="00561C0A"/>
    <w:rsid w:val="00571FDD"/>
    <w:rsid w:val="0058217F"/>
    <w:rsid w:val="00583DD1"/>
    <w:rsid w:val="005849EE"/>
    <w:rsid w:val="00586A20"/>
    <w:rsid w:val="005917B1"/>
    <w:rsid w:val="005942E6"/>
    <w:rsid w:val="005945A2"/>
    <w:rsid w:val="005A0A22"/>
    <w:rsid w:val="005A1B0E"/>
    <w:rsid w:val="005B024D"/>
    <w:rsid w:val="005B0599"/>
    <w:rsid w:val="005B0955"/>
    <w:rsid w:val="005B0E21"/>
    <w:rsid w:val="005C3E63"/>
    <w:rsid w:val="005C535E"/>
    <w:rsid w:val="005D21B7"/>
    <w:rsid w:val="005D3238"/>
    <w:rsid w:val="005D6EA8"/>
    <w:rsid w:val="005E2607"/>
    <w:rsid w:val="00600010"/>
    <w:rsid w:val="00600867"/>
    <w:rsid w:val="006023AF"/>
    <w:rsid w:val="00603102"/>
    <w:rsid w:val="00607287"/>
    <w:rsid w:val="006105F3"/>
    <w:rsid w:val="00614154"/>
    <w:rsid w:val="00615589"/>
    <w:rsid w:val="00616372"/>
    <w:rsid w:val="006224B1"/>
    <w:rsid w:val="00625EC7"/>
    <w:rsid w:val="00636E07"/>
    <w:rsid w:val="00645778"/>
    <w:rsid w:val="00646A8E"/>
    <w:rsid w:val="0065222B"/>
    <w:rsid w:val="0065788E"/>
    <w:rsid w:val="00662D2F"/>
    <w:rsid w:val="00666EC9"/>
    <w:rsid w:val="00667791"/>
    <w:rsid w:val="006732E3"/>
    <w:rsid w:val="00676A14"/>
    <w:rsid w:val="006811D3"/>
    <w:rsid w:val="00686B21"/>
    <w:rsid w:val="0069682B"/>
    <w:rsid w:val="006A4225"/>
    <w:rsid w:val="006A74A0"/>
    <w:rsid w:val="006B5B3D"/>
    <w:rsid w:val="006B79CC"/>
    <w:rsid w:val="006C222A"/>
    <w:rsid w:val="006C2D1A"/>
    <w:rsid w:val="006D2355"/>
    <w:rsid w:val="006D4599"/>
    <w:rsid w:val="006E000F"/>
    <w:rsid w:val="006E2D77"/>
    <w:rsid w:val="006F0068"/>
    <w:rsid w:val="006F4C7B"/>
    <w:rsid w:val="00703CBF"/>
    <w:rsid w:val="00707A47"/>
    <w:rsid w:val="00712E4E"/>
    <w:rsid w:val="00716C79"/>
    <w:rsid w:val="00717DF7"/>
    <w:rsid w:val="0072650F"/>
    <w:rsid w:val="00730402"/>
    <w:rsid w:val="00733163"/>
    <w:rsid w:val="00736DF3"/>
    <w:rsid w:val="007429CD"/>
    <w:rsid w:val="00746702"/>
    <w:rsid w:val="00756E58"/>
    <w:rsid w:val="00766197"/>
    <w:rsid w:val="0076738B"/>
    <w:rsid w:val="0076765D"/>
    <w:rsid w:val="00767C92"/>
    <w:rsid w:val="00770C16"/>
    <w:rsid w:val="00773DD5"/>
    <w:rsid w:val="0077460A"/>
    <w:rsid w:val="00777411"/>
    <w:rsid w:val="00780307"/>
    <w:rsid w:val="00787688"/>
    <w:rsid w:val="00794A91"/>
    <w:rsid w:val="007A1E6C"/>
    <w:rsid w:val="007A4721"/>
    <w:rsid w:val="007A4B69"/>
    <w:rsid w:val="007A6FE5"/>
    <w:rsid w:val="007B407A"/>
    <w:rsid w:val="007C1201"/>
    <w:rsid w:val="007C41A8"/>
    <w:rsid w:val="007D0CB0"/>
    <w:rsid w:val="007D3BFB"/>
    <w:rsid w:val="007D3CAC"/>
    <w:rsid w:val="007E1FC0"/>
    <w:rsid w:val="007E34A1"/>
    <w:rsid w:val="007E5079"/>
    <w:rsid w:val="007E7B68"/>
    <w:rsid w:val="007F6F00"/>
    <w:rsid w:val="00802F8C"/>
    <w:rsid w:val="00812DDE"/>
    <w:rsid w:val="00813907"/>
    <w:rsid w:val="0081472C"/>
    <w:rsid w:val="00816764"/>
    <w:rsid w:val="008261D1"/>
    <w:rsid w:val="00827B69"/>
    <w:rsid w:val="00834883"/>
    <w:rsid w:val="008458DC"/>
    <w:rsid w:val="00846395"/>
    <w:rsid w:val="008523CA"/>
    <w:rsid w:val="00855F3D"/>
    <w:rsid w:val="008600D7"/>
    <w:rsid w:val="00870952"/>
    <w:rsid w:val="00875DC1"/>
    <w:rsid w:val="00876A94"/>
    <w:rsid w:val="00882C2D"/>
    <w:rsid w:val="00884C96"/>
    <w:rsid w:val="008853C8"/>
    <w:rsid w:val="00887ABA"/>
    <w:rsid w:val="008944B1"/>
    <w:rsid w:val="008A01B0"/>
    <w:rsid w:val="008B59F7"/>
    <w:rsid w:val="008C0358"/>
    <w:rsid w:val="008C1B27"/>
    <w:rsid w:val="008C1F0F"/>
    <w:rsid w:val="008C55AF"/>
    <w:rsid w:val="008C764E"/>
    <w:rsid w:val="008D0880"/>
    <w:rsid w:val="008D339A"/>
    <w:rsid w:val="008D523E"/>
    <w:rsid w:val="008D66DA"/>
    <w:rsid w:val="008E44F2"/>
    <w:rsid w:val="008E55E5"/>
    <w:rsid w:val="008E5970"/>
    <w:rsid w:val="008E6912"/>
    <w:rsid w:val="008E6B01"/>
    <w:rsid w:val="00900E8D"/>
    <w:rsid w:val="00903A86"/>
    <w:rsid w:val="00905EEA"/>
    <w:rsid w:val="009101CF"/>
    <w:rsid w:val="00911325"/>
    <w:rsid w:val="009204F6"/>
    <w:rsid w:val="009255DD"/>
    <w:rsid w:val="009423BA"/>
    <w:rsid w:val="00961EE8"/>
    <w:rsid w:val="0096337F"/>
    <w:rsid w:val="009659D2"/>
    <w:rsid w:val="00966551"/>
    <w:rsid w:val="00966CC8"/>
    <w:rsid w:val="00967D80"/>
    <w:rsid w:val="00970041"/>
    <w:rsid w:val="00972432"/>
    <w:rsid w:val="00974C4F"/>
    <w:rsid w:val="009851C3"/>
    <w:rsid w:val="0099557E"/>
    <w:rsid w:val="009A19D7"/>
    <w:rsid w:val="009A22D2"/>
    <w:rsid w:val="009A3D90"/>
    <w:rsid w:val="009C0501"/>
    <w:rsid w:val="009C7B0C"/>
    <w:rsid w:val="009D1BD5"/>
    <w:rsid w:val="009D48F2"/>
    <w:rsid w:val="009D5BBF"/>
    <w:rsid w:val="009E25B2"/>
    <w:rsid w:val="009E7668"/>
    <w:rsid w:val="009E7CA4"/>
    <w:rsid w:val="009F240D"/>
    <w:rsid w:val="009F5463"/>
    <w:rsid w:val="00A03069"/>
    <w:rsid w:val="00A06A6F"/>
    <w:rsid w:val="00A11FFF"/>
    <w:rsid w:val="00A139BA"/>
    <w:rsid w:val="00A150B0"/>
    <w:rsid w:val="00A17E97"/>
    <w:rsid w:val="00A2000A"/>
    <w:rsid w:val="00A2119F"/>
    <w:rsid w:val="00A32A4F"/>
    <w:rsid w:val="00A357B2"/>
    <w:rsid w:val="00A4300A"/>
    <w:rsid w:val="00A46661"/>
    <w:rsid w:val="00A5175C"/>
    <w:rsid w:val="00A54019"/>
    <w:rsid w:val="00A626BC"/>
    <w:rsid w:val="00A722ED"/>
    <w:rsid w:val="00A8040F"/>
    <w:rsid w:val="00A83FC6"/>
    <w:rsid w:val="00A870CA"/>
    <w:rsid w:val="00A91E89"/>
    <w:rsid w:val="00A92055"/>
    <w:rsid w:val="00A92DB4"/>
    <w:rsid w:val="00A94B66"/>
    <w:rsid w:val="00AA06E2"/>
    <w:rsid w:val="00AA4D90"/>
    <w:rsid w:val="00AB601C"/>
    <w:rsid w:val="00AB77F7"/>
    <w:rsid w:val="00AB7D00"/>
    <w:rsid w:val="00AC4013"/>
    <w:rsid w:val="00AC5B70"/>
    <w:rsid w:val="00AD1C3F"/>
    <w:rsid w:val="00AD7557"/>
    <w:rsid w:val="00AE26A5"/>
    <w:rsid w:val="00AE6024"/>
    <w:rsid w:val="00AF63F7"/>
    <w:rsid w:val="00B00452"/>
    <w:rsid w:val="00B01833"/>
    <w:rsid w:val="00B02D69"/>
    <w:rsid w:val="00B04E08"/>
    <w:rsid w:val="00B06555"/>
    <w:rsid w:val="00B07429"/>
    <w:rsid w:val="00B154FE"/>
    <w:rsid w:val="00B176BA"/>
    <w:rsid w:val="00B17F92"/>
    <w:rsid w:val="00B20038"/>
    <w:rsid w:val="00B20351"/>
    <w:rsid w:val="00B2554A"/>
    <w:rsid w:val="00B334F3"/>
    <w:rsid w:val="00B3376B"/>
    <w:rsid w:val="00B33CFD"/>
    <w:rsid w:val="00B40388"/>
    <w:rsid w:val="00B469B4"/>
    <w:rsid w:val="00B60F86"/>
    <w:rsid w:val="00B61BCA"/>
    <w:rsid w:val="00B625A8"/>
    <w:rsid w:val="00B67F20"/>
    <w:rsid w:val="00B74648"/>
    <w:rsid w:val="00B74CD2"/>
    <w:rsid w:val="00B82B1F"/>
    <w:rsid w:val="00B840D0"/>
    <w:rsid w:val="00B9190E"/>
    <w:rsid w:val="00B92D1C"/>
    <w:rsid w:val="00B964AA"/>
    <w:rsid w:val="00BA1721"/>
    <w:rsid w:val="00BB24EF"/>
    <w:rsid w:val="00BC7788"/>
    <w:rsid w:val="00BD28CA"/>
    <w:rsid w:val="00BD717C"/>
    <w:rsid w:val="00BD7374"/>
    <w:rsid w:val="00BE192C"/>
    <w:rsid w:val="00BF0B0A"/>
    <w:rsid w:val="00C010BC"/>
    <w:rsid w:val="00C101E5"/>
    <w:rsid w:val="00C121BB"/>
    <w:rsid w:val="00C126FD"/>
    <w:rsid w:val="00C14052"/>
    <w:rsid w:val="00C15D3B"/>
    <w:rsid w:val="00C16289"/>
    <w:rsid w:val="00C26C7A"/>
    <w:rsid w:val="00C31CE0"/>
    <w:rsid w:val="00C341E9"/>
    <w:rsid w:val="00C36E83"/>
    <w:rsid w:val="00C47A1B"/>
    <w:rsid w:val="00C52333"/>
    <w:rsid w:val="00C62238"/>
    <w:rsid w:val="00C713BC"/>
    <w:rsid w:val="00C73377"/>
    <w:rsid w:val="00C76224"/>
    <w:rsid w:val="00C7660E"/>
    <w:rsid w:val="00C82475"/>
    <w:rsid w:val="00CA111F"/>
    <w:rsid w:val="00CA3FD2"/>
    <w:rsid w:val="00CB0136"/>
    <w:rsid w:val="00CB32A7"/>
    <w:rsid w:val="00CB6A19"/>
    <w:rsid w:val="00CB75DB"/>
    <w:rsid w:val="00CC1A39"/>
    <w:rsid w:val="00CC276C"/>
    <w:rsid w:val="00CD5E9E"/>
    <w:rsid w:val="00CE085E"/>
    <w:rsid w:val="00CE240E"/>
    <w:rsid w:val="00CE6112"/>
    <w:rsid w:val="00CE6AA7"/>
    <w:rsid w:val="00D00F41"/>
    <w:rsid w:val="00D025AC"/>
    <w:rsid w:val="00D03691"/>
    <w:rsid w:val="00D059CD"/>
    <w:rsid w:val="00D1242E"/>
    <w:rsid w:val="00D20859"/>
    <w:rsid w:val="00D20A7D"/>
    <w:rsid w:val="00D24642"/>
    <w:rsid w:val="00D317E2"/>
    <w:rsid w:val="00D35425"/>
    <w:rsid w:val="00D4152F"/>
    <w:rsid w:val="00D44103"/>
    <w:rsid w:val="00D525DF"/>
    <w:rsid w:val="00D54AC1"/>
    <w:rsid w:val="00D56A57"/>
    <w:rsid w:val="00D60676"/>
    <w:rsid w:val="00D64284"/>
    <w:rsid w:val="00D732BC"/>
    <w:rsid w:val="00D743C5"/>
    <w:rsid w:val="00D80DE4"/>
    <w:rsid w:val="00D82B65"/>
    <w:rsid w:val="00D83EDB"/>
    <w:rsid w:val="00D91AC6"/>
    <w:rsid w:val="00D94D6E"/>
    <w:rsid w:val="00D96FF5"/>
    <w:rsid w:val="00DA0E99"/>
    <w:rsid w:val="00DA58BE"/>
    <w:rsid w:val="00DB0FC9"/>
    <w:rsid w:val="00DB38D9"/>
    <w:rsid w:val="00DC07AC"/>
    <w:rsid w:val="00DC08D9"/>
    <w:rsid w:val="00DC33A7"/>
    <w:rsid w:val="00DC4997"/>
    <w:rsid w:val="00DC75F5"/>
    <w:rsid w:val="00DD08CC"/>
    <w:rsid w:val="00DD14C3"/>
    <w:rsid w:val="00DD4945"/>
    <w:rsid w:val="00DD5F24"/>
    <w:rsid w:val="00DE0588"/>
    <w:rsid w:val="00DE12A5"/>
    <w:rsid w:val="00DE2DC9"/>
    <w:rsid w:val="00DE487D"/>
    <w:rsid w:val="00DE7F17"/>
    <w:rsid w:val="00DF397A"/>
    <w:rsid w:val="00DF5A17"/>
    <w:rsid w:val="00DF5E04"/>
    <w:rsid w:val="00E00838"/>
    <w:rsid w:val="00E04805"/>
    <w:rsid w:val="00E11263"/>
    <w:rsid w:val="00E13FC3"/>
    <w:rsid w:val="00E1476E"/>
    <w:rsid w:val="00E20D17"/>
    <w:rsid w:val="00E22CA5"/>
    <w:rsid w:val="00E24BA4"/>
    <w:rsid w:val="00E30837"/>
    <w:rsid w:val="00E3394D"/>
    <w:rsid w:val="00E3571C"/>
    <w:rsid w:val="00E36593"/>
    <w:rsid w:val="00E36BF2"/>
    <w:rsid w:val="00E37CBF"/>
    <w:rsid w:val="00E475D6"/>
    <w:rsid w:val="00E53A84"/>
    <w:rsid w:val="00E554F0"/>
    <w:rsid w:val="00E55EA1"/>
    <w:rsid w:val="00E7014F"/>
    <w:rsid w:val="00E701F4"/>
    <w:rsid w:val="00E805C4"/>
    <w:rsid w:val="00E86217"/>
    <w:rsid w:val="00E9624A"/>
    <w:rsid w:val="00EA07DD"/>
    <w:rsid w:val="00EA0920"/>
    <w:rsid w:val="00EA1DD8"/>
    <w:rsid w:val="00EA2CF8"/>
    <w:rsid w:val="00EB1206"/>
    <w:rsid w:val="00EB254D"/>
    <w:rsid w:val="00EB269C"/>
    <w:rsid w:val="00EB5FD9"/>
    <w:rsid w:val="00EC1004"/>
    <w:rsid w:val="00EC24EC"/>
    <w:rsid w:val="00EC574B"/>
    <w:rsid w:val="00EC7B9B"/>
    <w:rsid w:val="00EE03AE"/>
    <w:rsid w:val="00EE5088"/>
    <w:rsid w:val="00EE6093"/>
    <w:rsid w:val="00EE7FF9"/>
    <w:rsid w:val="00EF7A46"/>
    <w:rsid w:val="00EF7A9E"/>
    <w:rsid w:val="00EF7CD0"/>
    <w:rsid w:val="00F00E1B"/>
    <w:rsid w:val="00F0326A"/>
    <w:rsid w:val="00F05FB1"/>
    <w:rsid w:val="00F17063"/>
    <w:rsid w:val="00F20233"/>
    <w:rsid w:val="00F2060B"/>
    <w:rsid w:val="00F22218"/>
    <w:rsid w:val="00F305E6"/>
    <w:rsid w:val="00F3089F"/>
    <w:rsid w:val="00F41D0D"/>
    <w:rsid w:val="00F4335D"/>
    <w:rsid w:val="00F526A1"/>
    <w:rsid w:val="00F537E0"/>
    <w:rsid w:val="00F57EC7"/>
    <w:rsid w:val="00F60949"/>
    <w:rsid w:val="00F63C85"/>
    <w:rsid w:val="00F64972"/>
    <w:rsid w:val="00F6585D"/>
    <w:rsid w:val="00F667D6"/>
    <w:rsid w:val="00F70378"/>
    <w:rsid w:val="00F72B62"/>
    <w:rsid w:val="00F731CA"/>
    <w:rsid w:val="00F7562B"/>
    <w:rsid w:val="00F76F26"/>
    <w:rsid w:val="00F829CA"/>
    <w:rsid w:val="00F82D6B"/>
    <w:rsid w:val="00F87C86"/>
    <w:rsid w:val="00F92CDF"/>
    <w:rsid w:val="00F9461C"/>
    <w:rsid w:val="00FB2122"/>
    <w:rsid w:val="00FB2B4D"/>
    <w:rsid w:val="00FB6B60"/>
    <w:rsid w:val="00FC37D6"/>
    <w:rsid w:val="00FC40F2"/>
    <w:rsid w:val="00FC4858"/>
    <w:rsid w:val="00FC5BC4"/>
    <w:rsid w:val="00FD2533"/>
    <w:rsid w:val="00FD3D9B"/>
    <w:rsid w:val="00FD5DCF"/>
    <w:rsid w:val="00FE17B7"/>
    <w:rsid w:val="00FE34E9"/>
    <w:rsid w:val="00FE4D20"/>
    <w:rsid w:val="00FE7962"/>
    <w:rsid w:val="00FF12FB"/>
    <w:rsid w:val="00FF2512"/>
    <w:rsid w:val="00FF2F26"/>
    <w:rsid w:val="00FF3C74"/>
    <w:rsid w:val="00FF7181"/>
    <w:rsid w:val="520E3F0D"/>
    <w:rsid w:val="5495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0605"/>
  <w15:chartTrackingRefBased/>
  <w15:docId w15:val="{4FBD9D8A-8652-403A-B95D-9077F41B0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next w:val="Normal"/>
    <w:link w:val="Heading1Char"/>
    <w:uiPriority w:val="9"/>
    <w:qFormat/>
    <w:rsid w:val="00063574"/>
    <w:pPr>
      <w:spacing w:before="120" w:after="120" w:line="600" w:lineRule="exact"/>
      <w:outlineLvl w:val="0"/>
    </w:pPr>
    <w:rPr>
      <w:rFonts w:ascii="Calibri" w:hAnsi="Calibri" w:eastAsia="Times New Roman" w:cstheme="minorHAnsi"/>
      <w:noProof/>
      <w:color w:val="2D739F"/>
      <w:kern w:val="22"/>
      <w:sz w:val="44"/>
      <w:szCs w:val="40"/>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430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00A"/>
  </w:style>
  <w:style w:type="paragraph" w:styleId="Footer">
    <w:name w:val="footer"/>
    <w:basedOn w:val="Normal"/>
    <w:link w:val="FooterChar"/>
    <w:uiPriority w:val="99"/>
    <w:unhideWhenUsed/>
    <w:rsid w:val="00A430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00A"/>
  </w:style>
  <w:style w:type="character" w:styleId="Heading1Char" w:customStyle="1">
    <w:name w:val="Heading 1 Char"/>
    <w:basedOn w:val="DefaultParagraphFont"/>
    <w:link w:val="Heading1"/>
    <w:uiPriority w:val="9"/>
    <w:rsid w:val="00063574"/>
    <w:rPr>
      <w:rFonts w:ascii="Calibri" w:hAnsi="Calibri" w:eastAsia="Times New Roman" w:cstheme="minorHAnsi"/>
      <w:noProof/>
      <w:color w:val="2D739F"/>
      <w:kern w:val="22"/>
      <w:sz w:val="44"/>
      <w:szCs w:val="40"/>
      <w:lang w:val="en-AU" w:eastAsia="en-AU"/>
    </w:rPr>
  </w:style>
  <w:style w:type="paragraph" w:styleId="Body" w:customStyle="1">
    <w:name w:val="Body"/>
    <w:basedOn w:val="Normal"/>
    <w:link w:val="BodyChar"/>
    <w:qFormat/>
    <w:rsid w:val="00063574"/>
    <w:pPr>
      <w:spacing w:after="200" w:line="276" w:lineRule="auto"/>
    </w:pPr>
    <w:rPr>
      <w:rFonts w:ascii="Calibri" w:hAnsi="Calibri"/>
      <w:sz w:val="24"/>
      <w:szCs w:val="24"/>
      <w:lang w:val="en-AU"/>
    </w:rPr>
  </w:style>
  <w:style w:type="character" w:styleId="BodyChar" w:customStyle="1">
    <w:name w:val="Body Char"/>
    <w:basedOn w:val="DefaultParagraphFont"/>
    <w:link w:val="Body"/>
    <w:rsid w:val="00063574"/>
    <w:rPr>
      <w:rFonts w:ascii="Calibri" w:hAnsi="Calibri"/>
      <w:sz w:val="24"/>
      <w:szCs w:val="24"/>
      <w:lang w:val="en-AU"/>
    </w:rPr>
  </w:style>
  <w:style w:type="paragraph" w:styleId="Style5" w:customStyle="1">
    <w:name w:val="Style5"/>
    <w:basedOn w:val="Normal"/>
    <w:link w:val="Style5Char"/>
    <w:qFormat/>
    <w:rsid w:val="00063574"/>
    <w:pPr>
      <w:spacing w:before="80" w:after="120" w:line="600" w:lineRule="exact"/>
    </w:pPr>
    <w:rPr>
      <w:rFonts w:ascii="Calibri" w:hAnsi="Calibri"/>
      <w:color w:val="2D739F"/>
      <w:sz w:val="44"/>
      <w:szCs w:val="24"/>
      <w:lang w:val="en-AU"/>
    </w:rPr>
  </w:style>
  <w:style w:type="character" w:styleId="Style5Char" w:customStyle="1">
    <w:name w:val="Style5 Char"/>
    <w:basedOn w:val="DefaultParagraphFont"/>
    <w:link w:val="Style5"/>
    <w:rsid w:val="00063574"/>
    <w:rPr>
      <w:rFonts w:ascii="Calibri" w:hAnsi="Calibri"/>
      <w:color w:val="2D739F"/>
      <w:sz w:val="44"/>
      <w:szCs w:val="24"/>
      <w:lang w:val="en-AU"/>
    </w:rPr>
  </w:style>
  <w:style w:type="paragraph" w:styleId="NormalWeb">
    <w:name w:val="Normal (Web)"/>
    <w:basedOn w:val="Normal"/>
    <w:uiPriority w:val="99"/>
    <w:semiHidden/>
    <w:unhideWhenUsed/>
    <w:rsid w:val="0006357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063574"/>
    <w:rPr>
      <w:color w:val="0000FF"/>
      <w:u w:val="single"/>
    </w:rPr>
  </w:style>
  <w:style w:type="paragraph" w:styleId="feature" w:customStyle="1">
    <w:name w:val="feature"/>
    <w:basedOn w:val="Normal"/>
    <w:qFormat/>
    <w:rsid w:val="00063574"/>
    <w:pPr>
      <w:spacing w:before="240" w:after="200" w:line="276" w:lineRule="auto"/>
    </w:pPr>
    <w:rPr>
      <w:rFonts w:ascii="Calibri" w:hAnsi="Calibri"/>
      <w:color w:val="2D739F"/>
      <w:sz w:val="24"/>
      <w:szCs w:val="24"/>
      <w:lang w:val="en-AU"/>
    </w:rPr>
  </w:style>
  <w:style w:type="table" w:styleId="TableGrid">
    <w:name w:val="Table Grid"/>
    <w:basedOn w:val="TableNormal"/>
    <w:uiPriority w:val="39"/>
    <w:rsid w:val="008E55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F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AU" w:eastAsia="en-AU"/>
    </w:rPr>
  </w:style>
  <w:style w:type="character" w:styleId="HTMLPreformattedChar" w:customStyle="1">
    <w:name w:val="HTML Preformatted Char"/>
    <w:basedOn w:val="DefaultParagraphFont"/>
    <w:link w:val="HTMLPreformatted"/>
    <w:uiPriority w:val="99"/>
    <w:semiHidden/>
    <w:rsid w:val="00F526A1"/>
    <w:rPr>
      <w:rFonts w:ascii="Courier New" w:hAnsi="Courier New" w:eastAsia="Times New Roman" w:cs="Courier New"/>
      <w:sz w:val="20"/>
      <w:szCs w:val="20"/>
      <w:lang w:val="en-AU" w:eastAsia="en-AU"/>
    </w:rPr>
  </w:style>
  <w:style w:type="character" w:styleId="UnresolvedMention">
    <w:name w:val="Unresolved Mention"/>
    <w:basedOn w:val="DefaultParagraphFont"/>
    <w:uiPriority w:val="99"/>
    <w:semiHidden/>
    <w:unhideWhenUsed/>
    <w:rsid w:val="002A271B"/>
    <w:rPr>
      <w:color w:val="605E5C"/>
      <w:shd w:val="clear" w:color="auto" w:fill="E1DFDD"/>
    </w:rPr>
  </w:style>
  <w:style w:type="paragraph" w:styleId="ListParagraph">
    <w:name w:val="List Paragraph"/>
    <w:basedOn w:val="Normal"/>
    <w:uiPriority w:val="34"/>
    <w:qFormat/>
    <w:rsid w:val="0065788E"/>
    <w:pPr>
      <w:ind w:left="720"/>
      <w:contextualSpacing/>
    </w:pPr>
  </w:style>
  <w:style w:type="paragraph" w:styleId="NoSpacing">
    <w:name w:val="No Spacing"/>
    <w:uiPriority w:val="1"/>
    <w:qFormat/>
    <w:rsid w:val="00A357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99224">
      <w:bodyDiv w:val="1"/>
      <w:marLeft w:val="0"/>
      <w:marRight w:val="0"/>
      <w:marTop w:val="0"/>
      <w:marBottom w:val="0"/>
      <w:divBdr>
        <w:top w:val="none" w:sz="0" w:space="0" w:color="auto"/>
        <w:left w:val="none" w:sz="0" w:space="0" w:color="auto"/>
        <w:bottom w:val="none" w:sz="0" w:space="0" w:color="auto"/>
        <w:right w:val="none" w:sz="0" w:space="0" w:color="auto"/>
      </w:divBdr>
    </w:div>
    <w:div w:id="909970171">
      <w:bodyDiv w:val="1"/>
      <w:marLeft w:val="0"/>
      <w:marRight w:val="0"/>
      <w:marTop w:val="0"/>
      <w:marBottom w:val="0"/>
      <w:divBdr>
        <w:top w:val="none" w:sz="0" w:space="0" w:color="auto"/>
        <w:left w:val="none" w:sz="0" w:space="0" w:color="auto"/>
        <w:bottom w:val="none" w:sz="0" w:space="0" w:color="auto"/>
        <w:right w:val="none" w:sz="0" w:space="0" w:color="auto"/>
      </w:divBdr>
    </w:div>
    <w:div w:id="1669870955">
      <w:bodyDiv w:val="1"/>
      <w:marLeft w:val="0"/>
      <w:marRight w:val="0"/>
      <w:marTop w:val="0"/>
      <w:marBottom w:val="0"/>
      <w:divBdr>
        <w:top w:val="none" w:sz="0" w:space="0" w:color="auto"/>
        <w:left w:val="none" w:sz="0" w:space="0" w:color="auto"/>
        <w:bottom w:val="none" w:sz="0" w:space="0" w:color="auto"/>
        <w:right w:val="none" w:sz="0" w:space="0" w:color="auto"/>
      </w:divBdr>
    </w:div>
    <w:div w:id="1688361443">
      <w:bodyDiv w:val="1"/>
      <w:marLeft w:val="0"/>
      <w:marRight w:val="0"/>
      <w:marTop w:val="0"/>
      <w:marBottom w:val="0"/>
      <w:divBdr>
        <w:top w:val="none" w:sz="0" w:space="0" w:color="auto"/>
        <w:left w:val="none" w:sz="0" w:space="0" w:color="auto"/>
        <w:bottom w:val="none" w:sz="0" w:space="0" w:color="auto"/>
        <w:right w:val="none" w:sz="0" w:space="0" w:color="auto"/>
      </w:divBdr>
    </w:div>
    <w:div w:id="1847361450">
      <w:bodyDiv w:val="1"/>
      <w:marLeft w:val="0"/>
      <w:marRight w:val="0"/>
      <w:marTop w:val="0"/>
      <w:marBottom w:val="0"/>
      <w:divBdr>
        <w:top w:val="none" w:sz="0" w:space="0" w:color="auto"/>
        <w:left w:val="none" w:sz="0" w:space="0" w:color="auto"/>
        <w:bottom w:val="none" w:sz="0" w:space="0" w:color="auto"/>
        <w:right w:val="none" w:sz="0" w:space="0" w:color="auto"/>
      </w:divBdr>
    </w:div>
    <w:div w:id="1880824487">
      <w:bodyDiv w:val="1"/>
      <w:marLeft w:val="0"/>
      <w:marRight w:val="0"/>
      <w:marTop w:val="0"/>
      <w:marBottom w:val="0"/>
      <w:divBdr>
        <w:top w:val="none" w:sz="0" w:space="0" w:color="auto"/>
        <w:left w:val="none" w:sz="0" w:space="0" w:color="auto"/>
        <w:bottom w:val="none" w:sz="0" w:space="0" w:color="auto"/>
        <w:right w:val="none" w:sz="0" w:space="0" w:color="auto"/>
      </w:divBdr>
    </w:div>
    <w:div w:id="1921787027">
      <w:bodyDiv w:val="1"/>
      <w:marLeft w:val="0"/>
      <w:marRight w:val="0"/>
      <w:marTop w:val="0"/>
      <w:marBottom w:val="0"/>
      <w:divBdr>
        <w:top w:val="none" w:sz="0" w:space="0" w:color="auto"/>
        <w:left w:val="none" w:sz="0" w:space="0" w:color="auto"/>
        <w:bottom w:val="none" w:sz="0" w:space="0" w:color="auto"/>
        <w:right w:val="none" w:sz="0" w:space="0" w:color="auto"/>
      </w:divBdr>
    </w:div>
    <w:div w:id="19559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linkedin.com/learning/python-essential-training-2/conditionals?u=57684225"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docs.python.org/3/tutorial/controlflow.html"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w3schools.com/python/python_conditions.asp"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f6a7d5-54bc-4d08-be9a-c889b9858412" xsi:nil="true"/>
    <lcf76f155ced4ddcb4097134ff3c332f xmlns="d78e8309-24c0-4a89-b9b7-3c843a2654e6">
      <Terms xmlns="http://schemas.microsoft.com/office/infopath/2007/PartnerControls"/>
    </lcf76f155ced4ddcb4097134ff3c332f>
    <TranslatedLang xmlns="d78e8309-24c0-4a89-b9b7-3c843a2654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BDD97CAEE3D4C9B785F1CF9E98AE1" ma:contentTypeVersion="13" ma:contentTypeDescription="Create a new document." ma:contentTypeScope="" ma:versionID="44a3b435bbb43ca6bfb67b5013fa2018">
  <xsd:schema xmlns:xsd="http://www.w3.org/2001/XMLSchema" xmlns:xs="http://www.w3.org/2001/XMLSchema" xmlns:p="http://schemas.microsoft.com/office/2006/metadata/properties" xmlns:ns2="d78e8309-24c0-4a89-b9b7-3c843a2654e6" xmlns:ns3="0cf6a7d5-54bc-4d08-be9a-c889b9858412" targetNamespace="http://schemas.microsoft.com/office/2006/metadata/properties" ma:root="true" ma:fieldsID="d4a3d6839c4a6b399b3077cb6d5a9926" ns2:_="" ns3:_="">
    <xsd:import namespace="d78e8309-24c0-4a89-b9b7-3c843a2654e6"/>
    <xsd:import namespace="0cf6a7d5-54bc-4d08-be9a-c889b98584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e8309-24c0-4a89-b9b7-3c843a265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TranslatedLang" ma:index="20"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f6a7d5-54bc-4d08-be9a-c889b985841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f589244-f863-4fdb-bf1e-72c4221ba05b}" ma:internalName="TaxCatchAll" ma:showField="CatchAllData" ma:web="0cf6a7d5-54bc-4d08-be9a-c889b98584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55A6A-E277-4A9F-AE79-E210AACDEF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8F5935-ABAC-4F23-A5AA-316D8FCF3F87}">
  <ds:schemaRefs>
    <ds:schemaRef ds:uri="http://schemas.microsoft.com/sharepoint/v3/contenttype/forms"/>
  </ds:schemaRefs>
</ds:datastoreItem>
</file>

<file path=customXml/itemProps3.xml><?xml version="1.0" encoding="utf-8"?>
<ds:datastoreItem xmlns:ds="http://schemas.openxmlformats.org/officeDocument/2006/customXml" ds:itemID="{AF2D3958-DC39-4A2B-B50B-CB844D97C6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Hatem</dc:creator>
  <cp:keywords/>
  <dc:description/>
  <cp:lastModifiedBy>Jackson Kovacs</cp:lastModifiedBy>
  <cp:revision>70</cp:revision>
  <dcterms:created xsi:type="dcterms:W3CDTF">2020-02-11T03:47:00Z</dcterms:created>
  <dcterms:modified xsi:type="dcterms:W3CDTF">2025-02-18T03:50:35Z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0x01010028DBDD97CAEE3D4C9B785F1CF9E98AE1</vt:lpwstr>
  </property>
  <property fmtid="{D5CDD505-2E9C-101B-9397-08002B2CF9AE}" pid="3" name="MediaServiceImageTags">
    <vt:lpwstr/>
  </property>
</Properties>
</file>