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86F7" w14:textId="77777777" w:rsidR="004A6639" w:rsidRPr="00FD5263" w:rsidRDefault="004A6639" w:rsidP="004A663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 Talmy</w:t>
      </w:r>
    </w:p>
    <w:p w14:paraId="190C898D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Associate Professor</w:t>
      </w:r>
    </w:p>
    <w:p w14:paraId="11059535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Department of Microbiology, University of Tennessee</w:t>
      </w:r>
    </w:p>
    <w:p w14:paraId="1E39C176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Tel: +1-865-974-3718</w:t>
      </w:r>
    </w:p>
    <w:p w14:paraId="28BF8FFB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Email: </w:t>
      </w:r>
      <w:hyperlink r:id="rId8" w:history="1">
        <w:r>
          <w:rPr>
            <w:sz w:val="24"/>
            <w:szCs w:val="24"/>
            <w:lang w:val="fr-FR"/>
          </w:rPr>
          <w:t>dtalmy@utk.edu</w:t>
        </w:r>
      </w:hyperlink>
    </w:p>
    <w:p w14:paraId="580347EE" w14:textId="77777777" w:rsidR="004A6639" w:rsidRPr="00FD5263" w:rsidRDefault="004A6639" w:rsidP="004A6639">
      <w:pPr>
        <w:rPr>
          <w:b/>
          <w:bCs/>
          <w:sz w:val="24"/>
          <w:szCs w:val="24"/>
          <w:lang w:val="fr-FR"/>
        </w:rPr>
      </w:pPr>
    </w:p>
    <w:p w14:paraId="10EB54B3" w14:textId="77777777" w:rsidR="004A6639" w:rsidRPr="00FD5263" w:rsidRDefault="004A6639" w:rsidP="004A6639">
      <w:pPr>
        <w:keepNext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Education</w:t>
      </w:r>
    </w:p>
    <w:p w14:paraId="2F1D0556" w14:textId="77777777" w:rsidR="004A6639" w:rsidRPr="00FD5263" w:rsidRDefault="004A6639" w:rsidP="004A6639">
      <w:pPr>
        <w:keepNext/>
        <w:rPr>
          <w:sz w:val="24"/>
          <w:szCs w:val="24"/>
          <w:lang w:val="fr-FR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729F142F" w14:textId="77777777" w:rsidTr="00F80032">
        <w:trPr>
          <w:cantSplit/>
        </w:trPr>
        <w:tc>
          <w:tcPr>
            <w:tcW w:w="1555" w:type="dxa"/>
          </w:tcPr>
          <w:p w14:paraId="076271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2009-2013</w:t>
            </w:r>
          </w:p>
        </w:tc>
        <w:tc>
          <w:tcPr>
            <w:tcW w:w="7676" w:type="dxa"/>
          </w:tcPr>
          <w:p w14:paraId="42B49A21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PhD Environmental Science</w:t>
            </w:r>
          </w:p>
          <w:p w14:paraId="2589BC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Biological Sciences, University of Essex</w:t>
            </w:r>
          </w:p>
        </w:tc>
      </w:tr>
      <w:tr w:rsidR="004A6639" w:rsidRPr="00FD5263" w14:paraId="54FF9B8F" w14:textId="77777777" w:rsidTr="00F80032">
        <w:trPr>
          <w:cantSplit/>
        </w:trPr>
        <w:tc>
          <w:tcPr>
            <w:tcW w:w="1555" w:type="dxa"/>
          </w:tcPr>
          <w:p w14:paraId="5BD63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7676" w:type="dxa"/>
          </w:tcPr>
          <w:p w14:paraId="5098D0BB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MRes Mathematics in the Living Environment (with Distinction)</w:t>
            </w:r>
          </w:p>
          <w:p w14:paraId="118C79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Departments of Biology and Mathematics, University of York</w:t>
            </w:r>
          </w:p>
        </w:tc>
      </w:tr>
      <w:tr w:rsidR="004A6639" w:rsidRPr="00FD5263" w14:paraId="6B7245E9" w14:textId="77777777" w:rsidTr="00F80032">
        <w:trPr>
          <w:cantSplit/>
        </w:trPr>
        <w:tc>
          <w:tcPr>
            <w:tcW w:w="1555" w:type="dxa"/>
          </w:tcPr>
          <w:p w14:paraId="6CFF940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2004-2008</w:t>
            </w:r>
          </w:p>
        </w:tc>
        <w:tc>
          <w:tcPr>
            <w:tcW w:w="7676" w:type="dxa"/>
          </w:tcPr>
          <w:p w14:paraId="23DE39D7" w14:textId="77777777" w:rsidR="004A6639" w:rsidRPr="00FD5263" w:rsidRDefault="004A6639" w:rsidP="00F8003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MMath Mathematics</w:t>
            </w:r>
          </w:p>
          <w:p w14:paraId="1F5DC59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Mathematical and Physical Sciences, University of Sussex</w:t>
            </w:r>
          </w:p>
        </w:tc>
      </w:tr>
    </w:tbl>
    <w:p w14:paraId="19F0F8D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Experience</w:t>
      </w:r>
    </w:p>
    <w:p w14:paraId="4C878AC0" w14:textId="77777777" w:rsidR="004A6639" w:rsidRPr="00FD5263" w:rsidRDefault="004A6639" w:rsidP="004A6639">
      <w:pPr>
        <w:keepNext/>
        <w:rPr>
          <w:sz w:val="24"/>
          <w:szCs w:val="24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1A2B3C10" w14:textId="1A2B3C10" w:rsidTr="00F80032">
        <w:trPr>
          <w:cantSplit/>
        </w:trPr>
        <w:tc>
          <w:tcPr>
            <w:tcW w:w="1555" w:type="dxa"/>
          </w:tcPr>
          <w:p w14:paraId="1A2B3C11" w14:textId="1A2B3C1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12" w14:textId="1A2B3C1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Associate Professor</w:t>
            </w:r>
          </w:p>
          <w:p w14:paraId="1A2B3C13" w14:textId="1A2B3C1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1A2B3C20" w14:textId="1A2B3C20" w:rsidTr="00F80032">
        <w:trPr>
          <w:cantSplit/>
        </w:trPr>
        <w:tc>
          <w:tcPr>
            <w:tcW w:w="1555" w:type="dxa"/>
          </w:tcPr>
          <w:p w14:paraId="1A2B3C21" w14:textId="1A2B3C2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22" w14:textId="1A2B3C2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Associate Professor</w:t>
            </w:r>
          </w:p>
          <w:p w14:paraId="1A2B3C23" w14:textId="1A2B3C2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578CDC02" w14:textId="77777777" w:rsidTr="00F80032">
        <w:trPr>
          <w:cantSplit/>
        </w:trPr>
        <w:tc>
          <w:tcPr>
            <w:tcW w:w="1555" w:type="dxa"/>
          </w:tcPr>
          <w:p w14:paraId="06E2D3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2018-2025</w:t>
            </w:r>
          </w:p>
        </w:tc>
        <w:tc>
          <w:tcPr>
            <w:tcW w:w="7676" w:type="dxa"/>
          </w:tcPr>
          <w:p w14:paraId="46D8909E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Assistant Professor</w:t>
            </w:r>
          </w:p>
          <w:p w14:paraId="7D30E34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75B6689D" w14:textId="77777777" w:rsidTr="00F80032">
        <w:trPr>
          <w:cantSplit/>
        </w:trPr>
        <w:tc>
          <w:tcPr>
            <w:tcW w:w="1555" w:type="dxa"/>
          </w:tcPr>
          <w:p w14:paraId="51E12D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2020-2025</w:t>
            </w:r>
          </w:p>
        </w:tc>
        <w:tc>
          <w:tcPr>
            <w:tcW w:w="7676" w:type="dxa"/>
          </w:tcPr>
          <w:p w14:paraId="4691684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Assistant Professor</w:t>
            </w:r>
          </w:p>
          <w:p w14:paraId="535B6EC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359AFE4C" w14:textId="77777777" w:rsidTr="00F80032">
        <w:trPr>
          <w:cantSplit/>
        </w:trPr>
        <w:tc>
          <w:tcPr>
            <w:tcW w:w="1555" w:type="dxa"/>
          </w:tcPr>
          <w:p w14:paraId="71D84D7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2016-2018</w:t>
            </w:r>
          </w:p>
        </w:tc>
        <w:tc>
          <w:tcPr>
            <w:tcW w:w="7676" w:type="dxa"/>
          </w:tcPr>
          <w:p w14:paraId="57B734A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Research Scientist</w:t>
            </w:r>
          </w:p>
          <w:p w14:paraId="2A6D13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18330BFC" w14:textId="77777777" w:rsidTr="00F80032">
        <w:trPr>
          <w:cantSplit/>
        </w:trPr>
        <w:tc>
          <w:tcPr>
            <w:tcW w:w="1555" w:type="dxa"/>
          </w:tcPr>
          <w:p w14:paraId="161A6B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2013-2016</w:t>
            </w:r>
          </w:p>
        </w:tc>
        <w:tc>
          <w:tcPr>
            <w:tcW w:w="7676" w:type="dxa"/>
          </w:tcPr>
          <w:p w14:paraId="7693F3B7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Postdoctoral Associate</w:t>
            </w:r>
          </w:p>
          <w:p w14:paraId="24F9A4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40F2AF81" w14:textId="77777777" w:rsidTr="00F80032">
        <w:trPr>
          <w:cantSplit/>
        </w:trPr>
        <w:tc>
          <w:tcPr>
            <w:tcW w:w="1555" w:type="dxa"/>
          </w:tcPr>
          <w:p w14:paraId="795F840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2010-2013</w:t>
            </w:r>
          </w:p>
        </w:tc>
        <w:tc>
          <w:tcPr>
            <w:tcW w:w="7676" w:type="dxa"/>
          </w:tcPr>
          <w:p w14:paraId="60591DAA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Graduate Research Assistant</w:t>
            </w:r>
          </w:p>
          <w:p w14:paraId="55D3FF3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Plymouth Marine Laboratory</w:t>
            </w:r>
          </w:p>
        </w:tc>
      </w:tr>
    </w:tbl>
    <w:p w14:paraId="3943CF7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97BD04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Research Interests</w:t>
      </w:r>
    </w:p>
    <w:p w14:paraId="1DF1A316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5A0A4980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Global marine ecosystem structure and function, marine biogeochemistry, predator-prey interactions, microbial physiology and metabolism.</w:t>
      </w:r>
    </w:p>
    <w:p w14:paraId="57B28A6A" w14:textId="77777777" w:rsidR="004A6639" w:rsidRPr="00FD5263" w:rsidRDefault="004A6639" w:rsidP="004A6639">
      <w:pPr>
        <w:rPr>
          <w:sz w:val="24"/>
          <w:szCs w:val="24"/>
        </w:rPr>
      </w:pPr>
    </w:p>
    <w:p w14:paraId="7774F951" w14:textId="77777777" w:rsidR="004A6639" w:rsidRPr="00715039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Peer-Reviewed Publications</w:t>
      </w:r>
    </w:p>
    <w:p w14:paraId="5D8D9F72" w14:textId="77777777" w:rsidR="004A6639" w:rsidRPr="00715039" w:rsidRDefault="004A6639" w:rsidP="004A6639">
      <w:pPr>
        <w:keepNext/>
        <w:rPr>
          <w:sz w:val="24"/>
          <w:szCs w:val="24"/>
        </w:rPr>
      </w:pPr>
    </w:p>
    <w:p w14:paraId="1D2ABE65" w14:textId="77777777" w:rsidR="004A6639" w:rsidRPr="00715039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BD6E456" w14:textId="77777777" w:rsidR="004A6639" w:rsidRPr="00715039" w:rsidRDefault="004A6639" w:rsidP="004A6639">
      <w:pPr>
        <w:keepNext/>
        <w:rPr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Hambrick, K.M., Smith, L.E., Martin, R.M., Wei, B., Dey, R., Boyer, G.L.,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(2026). Acclimation temperature influences phage susceptibility in a toxin-producing strain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14(7), e03379-25.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Dey, R., Beach, R., Hambrick, K.M., Sgouralis, I., Frémont, P.,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Beckett, S.J.,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Microbial Primer: Bayesian learning of traits from microbial time series data. </w:t>
      </w:r>
      <w:r>
        <w:rPr>
          <w:i/>
          <w:iCs/>
          <w:sz w:val="24"/>
          <w:szCs w:val="24"/>
        </w:rPr>
        <w:t xml:space="preserve">Microbiology</w:t>
      </w:r>
      <w:r>
        <w:rPr>
          <w:sz w:val="24"/>
          <w:szCs w:val="24"/>
        </w:rPr>
        <w:t xml:space="preserve">, 172(8).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D.K., Talmy, D.</w:t>
      </w:r>
      <w:r>
        <w:rPr>
          <w:sz w:val="24"/>
          <w:szCs w:val="24"/>
        </w:rPr>
        <w:t xml:space="preserve"> (2026). Resource competition modeling suggests hydrogen peroxide determines competitive outcomes among oligotrophic cyanobacteria. </w:t>
      </w:r>
      <w:r>
        <w:rPr>
          <w:i/>
          <w:iCs/>
          <w:sz w:val="24"/>
          <w:szCs w:val="24"/>
        </w:rPr>
        <w:t xml:space="preserve">ISME Communications</w:t>
      </w:r>
      <w:r>
        <w:rPr>
          <w:sz w:val="24"/>
          <w:szCs w:val="24"/>
        </w:rPr>
        <w:t xml:space="preserve">, 6(1), ycag188.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Follett, C.L., Lindell, D.,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Dutkiewicz, S., Weitz, J.S. (2026). Coexistence of photosynthetic marine microorganisms, viruses and grazers: towards integration in ocean ecosystem models.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28(4), e70295.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Bowden, E.C., Calfee, B.C., Gilchrist, M.A.,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Quantification of the coupled dynamics of marine microbes and reactive oxygen species in laboratory batch culture experiments.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14(6), e00712-25.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Howard-Varona, C., Eveillard, D., Covert, M., Sullivan, M.B. (2025). Viruses in multi-scale ocean models: challenges and opportunities.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12, 1717845.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McCoy, S., McBride, D., </w:t>
      </w: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B.C.,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Sgouralis, I. (2025). Quantitative assessment of biological dynamics with aggregate data. </w:t>
      </w:r>
      <w:r>
        <w:rPr>
          <w:i/>
          <w:iCs/>
          <w:sz w:val="24"/>
          <w:szCs w:val="24"/>
        </w:rPr>
        <w:t xml:space="preserve">Bulletin of Mathematical Biology</w:t>
      </w:r>
      <w:r>
        <w:rPr>
          <w:sz w:val="24"/>
          <w:szCs w:val="24"/>
        </w:rPr>
        <w:t xml:space="preserve">, 87(11), 164.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Martínez Martínez, J.,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Kimbrel, J.A., Weber, P.K., Mayali, X. (2024). Coastal bacteria and protists assimilate viral carbon and nitrogen. </w:t>
      </w:r>
      <w:r>
        <w:rPr>
          <w:i/>
          <w:iCs/>
          <w:sz w:val="24"/>
          <w:szCs w:val="24"/>
        </w:rPr>
        <w:t xml:space="preserve">The ISME Journal</w:t>
      </w:r>
      <w:r>
        <w:rPr>
          <w:sz w:val="24"/>
          <w:szCs w:val="24"/>
        </w:rPr>
        <w:t xml:space="preserve">, 18(1), wrae231.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Lennon, J., Abramoff, R., Allison, S., Burckhardt, R., DeAngelis, K., Dunne, J., Frey, S., Friedlingstein, P., Hawkes, C., Hungate, B., Khurana, S., Kivlin, S., Levine, N., Manzoni, S., Martiny, A., Martiny, J., Nguyen, N., Rawat, 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Todd-Brown, K., Vogt, M., Wieder, W., Zakem, E. (2024). Priorities, opportunities, and challenges for integrating microorganisms into Earth system models for climate change prediction.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15(5), e00455-24.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E., Rajakaruna, H.</w:t>
      </w:r>
      <w:r>
        <w:rPr>
          <w:sz w:val="24"/>
          <w:szCs w:val="24"/>
        </w:rPr>
        <w:t xml:space="preserve">, Våge, S., Omta, A.W. (2024). Killing the predator: impacts of highest-predator mortality on the global-ocean ecosystem structure.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21(10), 2493-2507.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Gross, L.J., McCord, R.P., LoRe, S., Ganusov, V.V., Hong, T., Strickland, C.,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von Arnim, A.G., Wiggins, G. (2023). Prioritization of the concepts and skills in quantitative education for graduate students in biomedical science. </w:t>
      </w:r>
      <w:r>
        <w:rPr>
          <w:i/>
          <w:iCs/>
          <w:sz w:val="24"/>
          <w:szCs w:val="24"/>
        </w:rPr>
        <w:t xml:space="preserve">PLOS ONE</w:t>
      </w:r>
      <w:r>
        <w:rPr>
          <w:sz w:val="24"/>
          <w:szCs w:val="24"/>
        </w:rPr>
        <w:t xml:space="preserve">, 18(4), e0284982.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Heiny, E.A., </w:t>
      </w:r>
      <w:r>
        <w:rPr>
          <w:b/>
          <w:bCs/>
          <w:sz w:val="24"/>
          <w:szCs w:val="24"/>
        </w:rPr>
        <w:t xml:space="preserve">Rajakaruna, H., Talmy, D.</w:t>
      </w:r>
      <w:r>
        <w:rPr>
          <w:sz w:val="24"/>
          <w:szCs w:val="24"/>
        </w:rPr>
        <w:t xml:space="preserve">, Follows, M.J. (2023). Trophic model closure influences ecosystem response to enrichment. </w:t>
      </w:r>
      <w:r>
        <w:rPr>
          <w:i/>
          <w:iCs/>
          <w:sz w:val="24"/>
          <w:szCs w:val="24"/>
        </w:rPr>
        <w:t xml:space="preserve">Ecological Modelling</w:t>
      </w:r>
      <w:r>
        <w:rPr>
          <w:sz w:val="24"/>
          <w:szCs w:val="24"/>
        </w:rPr>
        <w:t xml:space="preserve">, 475, 110183.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Papoulis, S., Fiet, L., Knight, M., Cho, P., Szeltner, B.</w:t>
      </w:r>
      <w:r>
        <w:rPr>
          <w:sz w:val="24"/>
          <w:szCs w:val="24"/>
        </w:rPr>
        <w:t xml:space="preserve">, Sgouralis, 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A model of algal-virus population dynamics reveals underlying controls on material transfer.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68(1), 165-180.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H., Carr, E.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Linear scaling between microbial predator and prey densities in the global ocean.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25(2), 306-314.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(2022). Life, death and cyanobacterial biogeography. </w:t>
      </w:r>
      <w:r>
        <w:rPr>
          <w:i/>
          <w:iCs/>
          <w:sz w:val="24"/>
          <w:szCs w:val="24"/>
        </w:rPr>
        <w:t xml:space="preserve">Nature Microbiology</w:t>
      </w:r>
      <w:r>
        <w:rPr>
          <w:sz w:val="24"/>
          <w:szCs w:val="24"/>
        </w:rPr>
        <w:t xml:space="preserve"> (News and Views), 7(4), 480-481.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Fu, W., Larkin, A.A., Lee, J., Martiny, A.C. (2022). The diel cycle of surface ocean elemental stoichiometry has implications for ocean productivity.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36(3), e2021GB007092.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Martiny, A.C., Hagstrom, G.I., DeVries, T., Letscher, R.T., Britten, G.L., Garcia, C.A., Galbraith, E., Karl, D., Levin, S.A., Lomas, M.W., Moreno, A.R.,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Wang, W., Matsumoto, K. (2022). Marine phytoplankton resilience may moderate oligotrophic ecosystem responses and biogeochemical feedbacks to climate change.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67(S1), S378-S389.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Cael, B.B., Bisson, K., Conte, M., Duret, M.T., Follett, C.L., Henson, S.A., Honda, M.C., Iversen, M.H., Karl, D.M., Lampitt, R.S., Mouw, C.B., Muller-Karger, F., Pebody, C.A., Smith, K.L.,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(2021). Open ocean particle flux variability from surface to seafloor. </w:t>
      </w:r>
      <w:r>
        <w:rPr>
          <w:i/>
          <w:iCs/>
          <w:sz w:val="24"/>
          <w:szCs w:val="24"/>
        </w:rPr>
        <w:t xml:space="preserve">Geophysical Research Letters</w:t>
      </w:r>
      <w:r>
        <w:rPr>
          <w:sz w:val="24"/>
          <w:szCs w:val="24"/>
        </w:rPr>
        <w:t xml:space="preserve">, 48(9), e2021GL092895.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, Zinser, E.R.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 (2021). Nutrient loading and viral memory drive accumulation of restriction modification systems in bloom-forming cyanobacteria.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12(3), e00873-21.</w:t>
      </w:r>
    </w:p>
    <w:p w14:paraId="3619417E" w14:textId="77777777" w:rsidR="004A6639" w:rsidRPr="00FD5263" w:rsidRDefault="004A6639" w:rsidP="004A6639">
      <w:pPr>
        <w:pStyle w:val="ListParagraph"/>
        <w:rPr>
          <w:sz w:val="24"/>
          <w:szCs w:val="24"/>
        </w:rPr>
      </w:pPr>
      <w:r>
        <w:rPr>
          <w:sz w:val="24"/>
          <w:szCs w:val="24"/>
          <w:vertAlign w:val="superscript"/>
        </w:rPr>
        <w:t>*</w:t>
      </w:r>
      <w:r>
        <w:rPr>
          <w:i/>
          <w:iCs/>
          <w:sz w:val="24"/>
          <w:szCs w:val="24"/>
        </w:rPr>
        <w:t>co-corresponding authors</w:t>
      </w:r>
      <w:r>
        <w:rPr>
          <w:sz w:val="24"/>
          <w:szCs w:val="24"/>
        </w:rPr>
        <w:t>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Inomura, K., Irwin, A.J., Finkel, Z.V., Sher, D., Liefer, J.D., Follows, M.J. (2020). Quantifying nutrient throughput and DOM production by algae in continuous culture. </w:t>
      </w:r>
      <w:r>
        <w:rPr>
          <w:i/>
          <w:iCs/>
          <w:sz w:val="24"/>
          <w:szCs w:val="24"/>
        </w:rPr>
        <w:t xml:space="preserve">Journal of Theoretical Biology</w:t>
      </w:r>
      <w:r>
        <w:rPr>
          <w:sz w:val="24"/>
          <w:szCs w:val="24"/>
        </w:rPr>
        <w:t xml:space="preserve">, 494, 110214.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Pound, H.L., Gann, E.R., Tang, X., Krausfeldt, L.E., Huff, M., Staton, M.E.,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 (2020). The “neglected viruses” of Taihu: abundant transcripts for viruses infecting eukaryotes and their potential role in phytoplankton succession.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338.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Inomura, K.,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Bragg, J., Deutsch, C., Follows, M.J. (2020). A mechanistic model of macromolecular allocation, elemental stoichiometry, and growth rate in phytoplankton.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86.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Taniguchi, D.A.A., Brussaard, C.P.D., Weitz, J.S., Follows, M.J. (2019). An empirical model of carbon flow through marine viruses and microzooplankton grazers.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2171-2181.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Nissimov, J.I.,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Fredricks, H.F., Zelzion, E., Knowles, B., Eren, A.M., Vandzura, R., Laber, C.P., Schieler, B.M., Johns, C.T., More, K.D., Coolen, M.J.L., Follows, M.J., Bhattacharya, D., Van Mooy, B.A.S., Bidle, K.D. (2019). Biochemical diversity of glycosphingolipid biosynthesis as a driver of </w:t>
      </w:r>
      <w:r>
        <w:rPr>
          <w:i/>
          <w:iCs/>
          <w:sz w:val="24"/>
          <w:szCs w:val="24"/>
        </w:rPr>
        <w:t xml:space="preserve">Coccolithovirus</w:t>
      </w:r>
      <w:r>
        <w:rPr>
          <w:sz w:val="24"/>
          <w:szCs w:val="24"/>
        </w:rPr>
        <w:t xml:space="preserve"> competitive ecology.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2182-2197.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Zhang, A.B., Taniguchi, D.A.A., Weitz, J.S., Follows, M.J. (2019). Contrasting controls on microzooplankton grazing and viral infection of microbial prey.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6, 182.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Thamatrakoln, K.,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Maniscalco, C., Latham, J.R., Knowles, B., Natale, F., Coolen, M.J.L., Follows, M.J., Bidle, K.D. (2019). Light regulation of coccolithophore host–virus interactions. </w:t>
      </w:r>
      <w:r>
        <w:rPr>
          <w:i/>
          <w:iCs/>
          <w:sz w:val="24"/>
          <w:szCs w:val="24"/>
        </w:rPr>
        <w:t xml:space="preserve">New Phytologist</w:t>
      </w:r>
      <w:r>
        <w:rPr>
          <w:sz w:val="24"/>
          <w:szCs w:val="24"/>
        </w:rPr>
        <w:t xml:space="preserve">, 221(3), 1289-1302.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Talmy, D., Sher, D., Finkel, Z.V., Irwin, A.J., Follows, M.J. (2017). Extracting phytoplankton physiological traits from batch and chemostat culture data. </w:t>
      </w:r>
      <w:r>
        <w:rPr>
          <w:i/>
          <w:iCs/>
          <w:sz w:val="24"/>
          <w:szCs w:val="24"/>
        </w:rPr>
        <w:t xml:space="preserve">Limnology and Oceanography: Methods</w:t>
      </w:r>
      <w:r>
        <w:rPr>
          <w:sz w:val="24"/>
          <w:szCs w:val="24"/>
        </w:rPr>
        <w:t xml:space="preserve">, 15(5), 453-466.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Li, G., Talmy, D., Campbell, D.A. (2017). Diatom growth responses to photoperiod and light are predictable from diel reductant generation. </w:t>
      </w:r>
      <w:r>
        <w:rPr>
          <w:i/>
          <w:iCs/>
          <w:sz w:val="24"/>
          <w:szCs w:val="24"/>
        </w:rPr>
        <w:t xml:space="preserve">Journal of Phycology</w:t>
      </w:r>
      <w:r>
        <w:rPr>
          <w:sz w:val="24"/>
          <w:szCs w:val="24"/>
        </w:rPr>
        <w:t xml:space="preserve">, 53(1), 95-107.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Record, N.R., Talmy, D., Våge, S. (2016). Quantifying tradeoffs for marine viruses.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3, 251.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Lopez, J.S., Garcia, N.S., Talmy, D., Martiny, A.C. (2016). Diel variability in the elemental composition of the marine cyanobacterium </w:t>
      </w:r>
      <w:r>
        <w:rPr>
          <w:i/>
          <w:iCs/>
          <w:sz w:val="24"/>
          <w:szCs w:val="24"/>
        </w:rPr>
        <w:t xml:space="preserve">Synechococcus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Journal of Plankton Research</w:t>
      </w:r>
      <w:r>
        <w:rPr>
          <w:sz w:val="24"/>
          <w:szCs w:val="24"/>
        </w:rPr>
        <w:t xml:space="preserve">, 38(4), 1052-1061.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Martiny, A.C., Hill, C.N., Hickman, A.E., Follows, M.J. (2016). Microzooplankton regulation of surface ocean POC:PON ratios.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30(2), 311-332.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Polimene, L., Follows, M.J., Geider, R.J. (2014). Flexible C:N ratio enhances metabolism of large phytoplankton when resource supply is intermittent.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11(17), 4881-4895.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Dumbrell, A.J., Geider, R.J. (2013). An optimality model of photoadaptation in contrasting aquatic light regimes.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58(5), 1802-1818.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Preprints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Frémont, P., Demory, D., Follett, C.L., Jahn, O., Muratore, D., Beckett, S.J., Lindell, D., Weitz, J.S., Dutkiewicz, S. (2026). Implicit representation of viruses fails to capture impacts of virus-induced mortality in global marine ecosystem models.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https://doi.org/10.64898/2026.07.21.739416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Muratore, D.,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Jahn, O., Follett, C.L.,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Lindell, D., Weitz, J.S., Dutkiewicz, S. (2026). Viral impacts on plankton standing stocks, primary productivity, and biogeochemistry in a model ocean.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https://doi.org/10.64898/2026.05.27.728272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3B5FAFDE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Non-Peer-Reviewed Publications</w:t>
      </w:r>
    </w:p>
    <w:p w14:paraId="60EAB83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27AA8E72" w14:textId="77777777" w:rsidR="004A6639" w:rsidRPr="00FD5263" w:rsidRDefault="004A6639" w:rsidP="004A663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color w:val="000000"/>
          <w:sz w:val="24"/>
          <w:szCs w:val="24"/>
        </w:rPr>
        <w:t>Microbes in Models: Integrating microbes into Earth System Models for understanding climate change: Report on an American Academy of Microbiology virtual colloquium held on Dec. 6 and 8, 2022. Washington (DC): American Society for Microbiology, 2023.</w:t>
      </w:r>
    </w:p>
    <w:p w14:paraId="55276B2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2E96693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Grants and Awards</w:t>
      </w:r>
    </w:p>
    <w:p w14:paraId="5B4E34B2" w14:textId="77777777" w:rsidR="004A6639" w:rsidRPr="00FD5263" w:rsidRDefault="004A6639" w:rsidP="004A6639">
      <w:pPr>
        <w:keepNext/>
        <w:rPr>
          <w:bCs/>
          <w:iCs/>
          <w:sz w:val="24"/>
          <w:szCs w:val="24"/>
        </w:rPr>
      </w:pPr>
    </w:p>
    <w:tbl>
      <w:tblPr>
        <w:tblW w:w="881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736"/>
        <w:gridCol w:w="4758"/>
        <w:gridCol w:w="2317"/>
      </w:tblGrid>
      <w:tr w:rsidR="004A6639" w:rsidRPr="00FD5263" w14:paraId="1A2B5004" w14:textId="1A2B5004" w:rsidTr="00F80032">
        <w:trPr>
          <w:cantSplit/>
        </w:trPr>
        <w:tc>
          <w:tcPr>
            <w:tcW w:w="1736" w:type="dxa"/>
          </w:tcPr>
          <w:p w14:paraId="1A2B5005" w14:textId="1A2B5005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1/1/2027-12/31/2029</w:t>
            </w:r>
          </w:p>
        </w:tc>
        <w:tc>
          <w:tcPr>
            <w:tcW w:w="7075" w:type="dxa"/>
            <w:gridSpan w:val="2"/>
          </w:tcPr>
          <w:p w14:paraId="1A2B5006" w14:textId="1A2B5006" w:rsidR="004A6639" w:rsidRPr="00FD5263" w:rsidRDefault="004A6639" w:rsidP="00F80032">
            <w:pP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$1,454,878; $245,469 to co-PI David Talmy) “</w:t>
            </w:r>
            <w:r>
              <w:rPr>
                <w:i/>
                <w:iCs/>
                <w:sz w:val="24"/>
                <w:szCs w:val="24"/>
              </w:rPr>
              <w:t xml:space="preserve">How temporal niche partitioning and growth on urea selects for cyanobacteria in fresh waters</w:t>
            </w:r>
            <w:r>
              <w:rPr>
                <w:sz w:val="24"/>
                <w:szCs w:val="24"/>
              </w:rPr>
              <w:t xml:space="preserve">”. ID number: DEB-2534721</w:t>
            </w:r>
          </w:p>
        </w:tc>
      </w:tr>
      <w:tr w:rsidR="004A6639" w:rsidRPr="00FD5263" w14:paraId="245AB85E" w14:textId="77777777" w:rsidTr="00F80032">
        <w:trPr>
          <w:cantSplit/>
        </w:trPr>
        <w:tc>
          <w:tcPr>
            <w:tcW w:w="1736" w:type="dxa"/>
          </w:tcPr>
          <w:p w14:paraId="7C07EC6E" w14:textId="77777777" w:rsidR="004A6639" w:rsidRPr="00FD5263" w:rsidRDefault="004A6639" w:rsidP="00F80032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5/1/2025-4/30/2028</w:t>
            </w:r>
          </w:p>
        </w:tc>
        <w:tc>
          <w:tcPr>
            <w:tcW w:w="7075" w:type="dxa"/>
            <w:gridSpan w:val="2"/>
          </w:tcPr>
          <w:p w14:paraId="57063637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bCs/>
                <w:color w:val="000000" w:themeColor="text1"/>
                <w:sz w:val="24"/>
                <w:szCs w:val="24"/>
                <w:lang w:eastAsia="en-US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NSF Principal Investigator award (Total award: $1,607,111; $454,006 to PI David Talmy) “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Collaborative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 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Research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 xml:space="preserve">: Constraining virus loss and carbon and nitrogen flow through virovory in temperate marine ecosystems with isotope tracing and microbial food web models</w:t>
            </w:r>
            <w:r>
              <w:rPr>
                <w:bCs/>
                <w:color w:val="000000" w:themeColor="text1"/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t>ID number: OCE-2445508</w:t>
            </w:r>
          </w:p>
        </w:tc>
      </w:tr>
      <w:tr w:rsidR="004A6639" w:rsidRPr="00FD5263" w14:paraId="158720F4" w14:textId="77777777" w:rsidTr="00F80032">
        <w:trPr>
          <w:cantSplit/>
        </w:trPr>
        <w:tc>
          <w:tcPr>
            <w:tcW w:w="1736" w:type="dxa"/>
          </w:tcPr>
          <w:p w14:paraId="62487DD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10/1/2024-9/30/2027</w:t>
            </w:r>
          </w:p>
        </w:tc>
        <w:tc>
          <w:tcPr>
            <w:tcW w:w="7075" w:type="dxa"/>
            <w:gridSpan w:val="2"/>
          </w:tcPr>
          <w:p w14:paraId="1210472C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Simons Foundation Principal Investigator award (Total award: </w:t>
            </w:r>
            <w:r>
              <w:rPr>
                <w:color w:val="000000"/>
                <w:sz w:val="24"/>
                <w:szCs w:val="24"/>
              </w:rPr>
              <w:t xml:space="preserve">$226,805; full amount to </w:t>
            </w:r>
            <w:r>
              <w:rPr>
                <w:color w:val="000000"/>
                <w:sz w:val="24"/>
                <w:szCs w:val="24"/>
              </w:rPr>
              <w:t xml:space="preserve">PI David Talmy) </w:t>
            </w:r>
            <w:r>
              <w:rPr>
                <w:color w:val="000000" w:themeColor="text1"/>
                <w:sz w:val="24"/>
                <w:szCs w:val="24"/>
              </w:rPr>
              <w:t>“</w:t>
            </w:r>
            <w:r>
              <w:rPr>
                <w:i/>
                <w:color w:val="000000"/>
                <w:sz w:val="24"/>
                <w:szCs w:val="24"/>
              </w:rPr>
              <w:t xml:space="preserve">SCOPE Synthesis: vDarwin Initiative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”. ID number: </w:t>
            </w:r>
            <w:r>
              <w:rPr>
                <w:sz w:val="24"/>
                <w:szCs w:val="24"/>
              </w:rPr>
              <w:t>SFI-LS-Project-00010539</w:t>
            </w:r>
          </w:p>
        </w:tc>
      </w:tr>
      <w:tr w:rsidR="004A6639" w:rsidRPr="00FD5263" w14:paraId="0E377F99" w14:textId="77777777" w:rsidTr="00F80032">
        <w:trPr>
          <w:cantSplit/>
        </w:trPr>
        <w:tc>
          <w:tcPr>
            <w:tcW w:w="1736" w:type="dxa"/>
          </w:tcPr>
          <w:p w14:paraId="475FC690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4/15/2024-3/31/2029</w:t>
            </w:r>
          </w:p>
        </w:tc>
        <w:tc>
          <w:tcPr>
            <w:tcW w:w="7075" w:type="dxa"/>
            <w:gridSpan w:val="2"/>
          </w:tcPr>
          <w:p w14:paraId="4051690A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and NIEHS co-Principal Investigator award (Total award: $7,382,485 to University of Michigan; $573,606 subaward to UTK; $160,001 to co-PI David Talmy) “</w:t>
            </w:r>
            <w:r>
              <w:rPr>
                <w:i/>
                <w:iCs/>
                <w:sz w:val="24"/>
                <w:szCs w:val="24"/>
              </w:rPr>
              <w:t xml:space="preserve">Great Lakes center for fresh waters and human health</w:t>
            </w:r>
            <w:r>
              <w:rPr>
                <w:sz w:val="24"/>
                <w:szCs w:val="24"/>
              </w:rPr>
              <w:t xml:space="preserve">”. ID number: 2418066</w:t>
            </w:r>
          </w:p>
        </w:tc>
      </w:tr>
      <w:tr w:rsidR="004A6639" w:rsidRPr="00FD5263" w14:paraId="1344EF03" w14:textId="77777777" w:rsidTr="00F80032">
        <w:trPr>
          <w:cantSplit/>
        </w:trPr>
        <w:tc>
          <w:tcPr>
            <w:tcW w:w="1736" w:type="dxa"/>
          </w:tcPr>
          <w:p w14:paraId="0226D7B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8/1/2020-7/31/2025</w:t>
            </w:r>
          </w:p>
        </w:tc>
        <w:tc>
          <w:tcPr>
            <w:tcW w:w="7075" w:type="dxa"/>
            <w:gridSpan w:val="2"/>
          </w:tcPr>
          <w:p w14:paraId="272D633D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$913,189; $397,804 to PI David Talmy, $515,385 to co-PI Erik Zinser) “</w:t>
            </w:r>
            <w:r>
              <w:rPr>
                <w:i/>
                <w:iCs/>
                <w:sz w:val="24"/>
                <w:szCs w:val="24"/>
              </w:rPr>
              <w:t xml:space="preserve">Characterizing the effects of exogenous reactive oxygen species on marine microbial ecosystem dynamics</w:t>
            </w:r>
            <w:r>
              <w:rPr>
                <w:sz w:val="24"/>
                <w:szCs w:val="24"/>
              </w:rPr>
              <w:t xml:space="preserve">”. ID number: OCE-2023680</w:t>
            </w:r>
          </w:p>
        </w:tc>
      </w:tr>
      <w:tr w:rsidR="004A6639" w:rsidRPr="00FD5263" w14:paraId="3B85F0D0" w14:textId="77777777" w:rsidTr="00F80032">
        <w:trPr>
          <w:cantSplit/>
        </w:trPr>
        <w:tc>
          <w:tcPr>
            <w:tcW w:w="1736" w:type="dxa"/>
          </w:tcPr>
          <w:p w14:paraId="5691F40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4/1/2020-3/31/2023</w:t>
            </w:r>
          </w:p>
        </w:tc>
        <w:tc>
          <w:tcPr>
            <w:tcW w:w="7075" w:type="dxa"/>
            <w:gridSpan w:val="2"/>
          </w:tcPr>
          <w:p w14:paraId="384B4AEB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Simons Early Career Investigator in Marine Microbial Ecology and Evolution Award (Total award: $666,000; full amount to PI David Talmy). ID number: 690671 (NCE until 3/31/2024)</w:t>
            </w:r>
          </w:p>
        </w:tc>
      </w:tr>
      <w:tr w:rsidR="004A6639" w:rsidRPr="00FD5263" w14:paraId="39C5252B" w14:textId="77777777" w:rsidTr="00F80032">
        <w:trPr>
          <w:cantSplit/>
        </w:trPr>
        <w:tc>
          <w:tcPr>
            <w:tcW w:w="1736" w:type="dxa"/>
          </w:tcPr>
          <w:p w14:paraId="1C74346E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10/1/2018-9/30/2020</w:t>
            </w:r>
          </w:p>
        </w:tc>
        <w:tc>
          <w:tcPr>
            <w:tcW w:w="7075" w:type="dxa"/>
            <w:gridSpan w:val="2"/>
          </w:tcPr>
          <w:p w14:paraId="310C23C6" w14:textId="77777777" w:rsidR="004A6639" w:rsidRPr="00FD5263" w:rsidRDefault="004A6639" w:rsidP="00F80032">
            <w:pPr>
              <w:suppressAutoHyphens w:val="0"/>
              <w:rPr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 xml:space="preserve">Burroughs Wellcome Fund co-Principal Investigator award (Total award: $150,000 to PI Louis Gross; $18,750 to co-PI David Talmy) “</w:t>
            </w:r>
            <w:r>
              <w:rPr>
                <w:i/>
                <w:iCs/>
                <w:sz w:val="24"/>
                <w:szCs w:val="24"/>
              </w:rPr>
              <w:t xml:space="preserve">Enhancing Quantitative and Data Science Education for Graduate Students in Biomedical Science at the University of Tennessee, Knoxville</w:t>
            </w:r>
            <w:r>
              <w:rPr>
                <w:sz w:val="24"/>
                <w:szCs w:val="24"/>
              </w:rPr>
              <w:t xml:space="preserve">”. ID number: 1018963</w:t>
            </w:r>
          </w:p>
        </w:tc>
      </w:tr>
      <w:tr w:rsidR="004A6639" w:rsidRPr="00FD5263" w14:paraId="51F9A393" w14:textId="77777777" w:rsidTr="00F80032">
        <w:trPr>
          <w:cantSplit/>
        </w:trPr>
        <w:tc>
          <w:tcPr>
            <w:tcW w:w="1736" w:type="dxa"/>
          </w:tcPr>
          <w:p w14:paraId="5B2FABF9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6/1/2018-9/30/2019</w:t>
            </w:r>
          </w:p>
        </w:tc>
        <w:tc>
          <w:tcPr>
            <w:tcW w:w="7075" w:type="dxa"/>
            <w:gridSpan w:val="2"/>
          </w:tcPr>
          <w:p w14:paraId="4EE568FD" w14:textId="77777777" w:rsidR="004A6639" w:rsidRPr="00FD5263" w:rsidRDefault="004A6639" w:rsidP="00F80032">
            <w:pPr>
              <w:rPr>
                <w:bCs/>
                <w:i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$55,642 to PI David Talmy; transfer of unspent funds from OCE-1536521 from MIT to UTK)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OCE-1849926</w:t>
            </w:r>
          </w:p>
        </w:tc>
      </w:tr>
      <w:tr w:rsidR="004A6639" w:rsidRPr="00FD5263" w14:paraId="2D4696E8" w14:textId="77777777" w:rsidTr="00F80032">
        <w:trPr>
          <w:cantSplit/>
        </w:trPr>
        <w:tc>
          <w:tcPr>
            <w:tcW w:w="1736" w:type="dxa"/>
          </w:tcPr>
          <w:p w14:paraId="71052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9/1/2015-10/31/2019</w:t>
            </w:r>
          </w:p>
        </w:tc>
        <w:tc>
          <w:tcPr>
            <w:tcW w:w="7075" w:type="dxa"/>
            <w:gridSpan w:val="2"/>
          </w:tcPr>
          <w:p w14:paraId="6EA78FD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$326,864 to PI Mick Follows; co-PI David Talmy was a postdoc on the award)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OCE-1536521</w:t>
            </w:r>
          </w:p>
        </w:tc>
      </w:tr>
      <w:tr w:rsidR="004A6639" w:rsidRPr="00FD5263" w14:paraId="5ED71934" w14:textId="77777777" w:rsidTr="00F80032">
        <w:trPr>
          <w:cantSplit/>
        </w:trPr>
        <w:tc>
          <w:tcPr>
            <w:tcW w:w="1736" w:type="dxa"/>
          </w:tcPr>
          <w:p w14:paraId="08180D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2009-2013</w:t>
            </w:r>
          </w:p>
        </w:tc>
        <w:tc>
          <w:tcPr>
            <w:tcW w:w="7075" w:type="dxa"/>
            <w:gridSpan w:val="2"/>
          </w:tcPr>
          <w:p w14:paraId="1DD3BB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National Centre for Earth Observation PhD studentship</w:t>
            </w:r>
          </w:p>
        </w:tc>
      </w:tr>
      <w:tr w:rsidR="004A6639" w:rsidRPr="00FD5263" w14:paraId="3FB493BE" w14:textId="77777777" w:rsidTr="00F80032">
        <w:trPr>
          <w:cantSplit/>
        </w:trPr>
        <w:tc>
          <w:tcPr>
            <w:tcW w:w="1736" w:type="dxa"/>
          </w:tcPr>
          <w:p w14:paraId="7CEED94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2009</w:t>
            </w:r>
          </w:p>
        </w:tc>
        <w:tc>
          <w:tcPr>
            <w:tcW w:w="7075" w:type="dxa"/>
            <w:gridSpan w:val="2"/>
          </w:tcPr>
          <w:p w14:paraId="7212362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subsidy to attend Earth System Science Spring School</w:t>
            </w:r>
          </w:p>
        </w:tc>
      </w:tr>
      <w:tr w:rsidR="004A6639" w:rsidRPr="00FD5263" w14:paraId="109BFCD5" w14:textId="77777777" w:rsidTr="00F80032">
        <w:trPr>
          <w:cantSplit/>
          <w:gridAfter w:val="1"/>
          <w:wAfter w:w="2317" w:type="dxa"/>
        </w:trPr>
        <w:tc>
          <w:tcPr>
            <w:tcW w:w="1736" w:type="dxa"/>
          </w:tcPr>
          <w:p w14:paraId="0D94B99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4758" w:type="dxa"/>
          </w:tcPr>
          <w:p w14:paraId="1D9FA57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Masters studentship</w:t>
            </w:r>
          </w:p>
        </w:tc>
      </w:tr>
    </w:tbl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64478D4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Invited Talks</w:t>
      </w:r>
    </w:p>
    <w:p w14:paraId="280437F6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0EC92A08" w14:textId="4FEC606B" w:rsidR="000216FC" w:rsidRDefault="000216FC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</w:t>
      </w:r>
      <w:r>
        <w:rPr>
          <w:color w:val="000000"/>
          <w:sz w:val="24"/>
          <w:szCs w:val="24"/>
        </w:rPr>
        <w:t>Modeling microbial predator-prey interactions: From laboratory to the global ocean</w:t>
      </w:r>
      <w:r>
        <w:rPr>
          <w:sz w:val="24"/>
          <w:szCs w:val="24"/>
        </w:rPr>
        <w:t xml:space="preserve">. Focus Session of the Center for the Mathematics of Biosystems</w:t>
      </w:r>
      <w:r>
        <w:rPr>
          <w:color w:val="000000"/>
          <w:sz w:val="24"/>
          <w:szCs w:val="24"/>
        </w:rPr>
        <w:t xml:space="preserve">, Virginia Tech, Virginia, USA</w:t>
      </w:r>
      <w:r>
        <w:rPr>
          <w:sz w:val="24"/>
          <w:szCs w:val="24"/>
        </w:rPr>
        <w:t xml:space="preserve">, December 12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Frank Aylward</w:t>
      </w:r>
      <w:r>
        <w:rPr>
          <w:sz w:val="24"/>
          <w:szCs w:val="24"/>
        </w:rPr>
        <w:t>.</w:t>
      </w:r>
    </w:p>
    <w:p w14:paraId="76739B6F" w14:textId="77777777" w:rsidR="000216FC" w:rsidRDefault="000216FC" w:rsidP="004A6639">
      <w:pPr>
        <w:rPr>
          <w:sz w:val="24"/>
          <w:szCs w:val="24"/>
        </w:rPr>
      </w:pPr>
    </w:p>
    <w:p w14:paraId="44E3974F" w14:textId="565E3066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predator-prey interactions: From laboratory to the global ocean. Ocean Ecology and Evolutionary Biology Seminar Series, University of Tennessee, Knoxville, USA, February 14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Mike Gilchrist</w:t>
      </w:r>
      <w:r>
        <w:rPr>
          <w:sz w:val="24"/>
          <w:szCs w:val="24"/>
        </w:rPr>
        <w:t xml:space="preserve">.</w:t>
      </w:r>
    </w:p>
    <w:p w14:paraId="6A307B5A" w14:textId="77777777" w:rsidR="004A6639" w:rsidRPr="00FD5263" w:rsidRDefault="004A6639" w:rsidP="004A6639">
      <w:pPr>
        <w:rPr>
          <w:sz w:val="24"/>
          <w:szCs w:val="24"/>
        </w:rPr>
      </w:pPr>
    </w:p>
    <w:p w14:paraId="60F91AB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Empirical modeling of carbon flow through marine viruses and microzooplankton grazers. Ocean Carbon and Biogeochemistry workshop, Woods Hole Oceanographic Institution, Massachusetts, USA, June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2024. Hosts: </w:t>
      </w:r>
      <w:r>
        <w:rPr>
          <w:i/>
          <w:iCs/>
          <w:sz w:val="24"/>
          <w:szCs w:val="24"/>
        </w:rPr>
        <w:t xml:space="preserve">Prof. Sheri Floge, Prof. Jeff Bowman, and Prof. Jessica Labonte</w:t>
      </w:r>
      <w:r>
        <w:rPr>
          <w:sz w:val="24"/>
          <w:szCs w:val="24"/>
        </w:rPr>
        <w:t>.</w:t>
      </w:r>
    </w:p>
    <w:p w14:paraId="4F83A5D7" w14:textId="77777777" w:rsidR="004A6639" w:rsidRPr="00FD5263" w:rsidRDefault="004A6639" w:rsidP="004A6639">
      <w:pPr>
        <w:rPr>
          <w:sz w:val="24"/>
          <w:szCs w:val="24"/>
        </w:rPr>
      </w:pPr>
    </w:p>
    <w:p w14:paraId="087E198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host-virus interactions: from laboratory to global ocean. University of Bergen, Norway, June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Dr. Selina Våge</w:t>
      </w:r>
      <w:r>
        <w:rPr>
          <w:sz w:val="24"/>
          <w:szCs w:val="24"/>
        </w:rPr>
        <w:t xml:space="preserve">.</w:t>
      </w:r>
    </w:p>
    <w:p w14:paraId="68A508A8" w14:textId="77777777" w:rsidR="004A6639" w:rsidRPr="00FD5263" w:rsidRDefault="004A6639" w:rsidP="004A6639">
      <w:pPr>
        <w:rPr>
          <w:sz w:val="24"/>
          <w:szCs w:val="24"/>
        </w:rPr>
      </w:pPr>
    </w:p>
    <w:p w14:paraId="1E4A07F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A model of algal-virus population dynamics reveals underlying controls on material transfer. Green Ocean workshop, École Normale Supérieure, Paris, France, May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Corinne Le Quéré</w:t>
      </w:r>
      <w:r>
        <w:rPr>
          <w:sz w:val="24"/>
          <w:szCs w:val="24"/>
        </w:rPr>
        <w:t xml:space="preserve">.</w:t>
      </w:r>
    </w:p>
    <w:p w14:paraId="1920A75D" w14:textId="77777777" w:rsidR="004A6639" w:rsidRPr="00FD5263" w:rsidRDefault="004A6639" w:rsidP="004A6639">
      <w:pPr>
        <w:rPr>
          <w:sz w:val="24"/>
          <w:szCs w:val="24"/>
        </w:rPr>
      </w:pPr>
    </w:p>
    <w:p w14:paraId="14C14E5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Nutrient enrichment and predation defense drive cyanobacteria population dynamics. University of Waterloo, Canada, March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56E711E2" w14:textId="77777777" w:rsidR="004A6639" w:rsidRPr="00FD5263" w:rsidRDefault="004A6639" w:rsidP="004A6639">
      <w:pPr>
        <w:rPr>
          <w:sz w:val="24"/>
          <w:szCs w:val="24"/>
        </w:rPr>
      </w:pPr>
    </w:p>
    <w:p w14:paraId="79A5E05E" w14:textId="77777777" w:rsidR="004A6639" w:rsidRPr="00FD5263" w:rsidRDefault="004A6639" w:rsidP="004A6639">
      <w:pPr>
        <w:suppressAutoHyphens w:val="0"/>
        <w:rPr>
          <w:sz w:val="24"/>
          <w:szCs w:val="24"/>
          <w:lang w:eastAsia="zh-CN"/>
        </w:rPr>
      </w:pPr>
      <w:r>
        <w:rPr>
          <w:sz w:val="24"/>
          <w:szCs w:val="24"/>
        </w:rPr>
        <w:t xml:space="preserve">Talmy, D. Trade-offs between resource acquisition and defense shape cyanobacteria communities. University of Southern California, USA, October 13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2020. Host: </w:t>
      </w:r>
      <w:r>
        <w:rPr>
          <w:i/>
          <w:iCs/>
          <w:sz w:val="24"/>
          <w:szCs w:val="24"/>
        </w:rPr>
        <w:t xml:space="preserve">Prof. Naomi Levine</w:t>
      </w:r>
      <w:r>
        <w:rPr>
          <w:sz w:val="24"/>
          <w:szCs w:val="24"/>
        </w:rPr>
        <w:t xml:space="preserve">.</w:t>
      </w:r>
    </w:p>
    <w:p w14:paraId="6B9D6B1C" w14:textId="77777777" w:rsidR="004A6639" w:rsidRPr="00FD5263" w:rsidRDefault="004A6639" w:rsidP="004A6639">
      <w:pPr>
        <w:rPr>
          <w:sz w:val="24"/>
          <w:szCs w:val="24"/>
        </w:rPr>
      </w:pPr>
    </w:p>
    <w:p w14:paraId="1122FFD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Trade-offs modify ecosystem biomass structure along trophic gradients. SIMPLEX project kick-off meeting. University of Bergen, Norway, August 22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Selina Våge</w:t>
      </w:r>
      <w:r>
        <w:rPr>
          <w:sz w:val="24"/>
          <w:szCs w:val="24"/>
        </w:rPr>
        <w:t xml:space="preserve">.</w:t>
      </w:r>
    </w:p>
    <w:p w14:paraId="06BDBFE3" w14:textId="77777777" w:rsidR="004A6639" w:rsidRPr="00FD5263" w:rsidRDefault="004A6639" w:rsidP="004A6639">
      <w:pPr>
        <w:rPr>
          <w:sz w:val="24"/>
          <w:szCs w:val="24"/>
        </w:rPr>
      </w:pPr>
    </w:p>
    <w:p w14:paraId="387726B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Inferring phytoplankton host-virus traits and trade-offs from laboratory population dynamics. Weizmann Institute of Science, Rehovot, Israel, August 14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>Prof. Assaf Vardi</w:t>
      </w:r>
      <w:r>
        <w:rPr>
          <w:sz w:val="24"/>
          <w:szCs w:val="24"/>
        </w:rPr>
        <w:t>.</w:t>
      </w:r>
    </w:p>
    <w:p w14:paraId="4E14ACEB" w14:textId="77777777" w:rsidR="004A6639" w:rsidRPr="00FD5263" w:rsidRDefault="004A6639" w:rsidP="004A6639">
      <w:pPr>
        <w:rPr>
          <w:sz w:val="24"/>
          <w:szCs w:val="24"/>
        </w:rPr>
      </w:pPr>
    </w:p>
    <w:p w14:paraId="0A3A91E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Understanding microbial ecosystem structure and function on large scales using mathematical models. American Society for Microbiology Annual Meeting, San Francisco, California, USA, June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Alison Buchan</w:t>
      </w:r>
      <w:r>
        <w:rPr>
          <w:sz w:val="24"/>
          <w:szCs w:val="24"/>
        </w:rPr>
        <w:t xml:space="preserve">.</w:t>
      </w:r>
    </w:p>
    <w:p w14:paraId="03FD3A25" w14:textId="77777777" w:rsidR="004A6639" w:rsidRPr="00FD5263" w:rsidRDefault="004A6639" w:rsidP="004A6639">
      <w:pPr>
        <w:rPr>
          <w:sz w:val="24"/>
          <w:szCs w:val="24"/>
        </w:rPr>
      </w:pPr>
    </w:p>
    <w:p w14:paraId="24AC59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Trait-based modeling of viruses in global ocean microbial ecosystems. Gordon Research Conference: Elucidating microbial processes across spatial and temporal scales. Lucca, Italy, July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Kay Bidle</w:t>
      </w:r>
      <w:r>
        <w:rPr>
          <w:sz w:val="24"/>
          <w:szCs w:val="24"/>
        </w:rPr>
        <w:t>.</w:t>
      </w:r>
    </w:p>
    <w:p w14:paraId="02EDEA6F" w14:textId="77777777" w:rsidR="004A6639" w:rsidRPr="00FD5263" w:rsidRDefault="004A6639" w:rsidP="004A6639">
      <w:pPr>
        <w:rPr>
          <w:sz w:val="24"/>
          <w:szCs w:val="24"/>
        </w:rPr>
      </w:pPr>
    </w:p>
    <w:p w14:paraId="7C47520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What controls virus dynamics in global ocean microbial ecosystems? University of Texas, Austin, USA, March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Patrick Heimbach</w:t>
      </w:r>
      <w:r>
        <w:rPr>
          <w:sz w:val="24"/>
          <w:szCs w:val="24"/>
        </w:rPr>
        <w:t>.</w:t>
      </w:r>
    </w:p>
    <w:p w14:paraId="5722CF1B" w14:textId="77777777" w:rsidR="004A6639" w:rsidRPr="00FD5263" w:rsidRDefault="004A6639" w:rsidP="004A6639">
      <w:pPr>
        <w:rPr>
          <w:sz w:val="24"/>
          <w:szCs w:val="24"/>
        </w:rPr>
      </w:pPr>
    </w:p>
    <w:p w14:paraId="6D70134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What controls microbial predator-prey ratios in the global ocean? Lamont-Doherty Earth Observatory, Columbia University, New York, USA, October 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2017. Host: </w:t>
      </w:r>
      <w:r>
        <w:rPr>
          <w:i/>
          <w:iCs/>
          <w:sz w:val="24"/>
          <w:szCs w:val="24"/>
        </w:rPr>
        <w:t xml:space="preserve">Prof. Andrew Juhl</w:t>
      </w:r>
      <w:r>
        <w:rPr>
          <w:sz w:val="24"/>
          <w:szCs w:val="24"/>
        </w:rPr>
        <w:t xml:space="preserve">.</w:t>
      </w:r>
    </w:p>
    <w:p w14:paraId="7F9F7349" w14:textId="77777777" w:rsidR="004A6639" w:rsidRPr="00FD5263" w:rsidRDefault="004A6639" w:rsidP="004A6639">
      <w:pPr>
        <w:rPr>
          <w:sz w:val="24"/>
          <w:szCs w:val="24"/>
        </w:rPr>
      </w:pPr>
    </w:p>
    <w:p w14:paraId="2316AD1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Follows, M.J. Microzooplankton regulation of particulate organic matter elemental composition. Bigelow Laboratory for Ocean Sciences, Maine, USA, March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 Host: </w:t>
      </w:r>
      <w:r>
        <w:rPr>
          <w:i/>
          <w:iCs/>
          <w:sz w:val="24"/>
          <w:szCs w:val="24"/>
        </w:rPr>
        <w:t xml:space="preserve">Dr. Nicolas Record</w:t>
      </w:r>
      <w:r>
        <w:rPr>
          <w:sz w:val="24"/>
          <w:szCs w:val="24"/>
        </w:rPr>
        <w:t xml:space="preserve">.</w:t>
      </w:r>
    </w:p>
    <w:p w14:paraId="37FAD852" w14:textId="77777777" w:rsidR="004A6639" w:rsidRPr="00FD5263" w:rsidRDefault="004A6639" w:rsidP="004A6639">
      <w:pPr>
        <w:rPr>
          <w:sz w:val="24"/>
          <w:szCs w:val="24"/>
        </w:rPr>
      </w:pPr>
    </w:p>
    <w:p w14:paraId="2D49858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Hill, C.N., Follows, M.J. Microzooplankton regulation of surface ocean POC:PON ratios. Rutgers University, New Jersey, USA, December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7894474F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B80958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Follows, M.J. Zooplankton regulation of particulate organic matter elemental composition. National Oceanography Center, Southampton, UK, November 10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>Dr. Anna Hickman</w:t>
      </w:r>
      <w:r>
        <w:rPr>
          <w:sz w:val="24"/>
          <w:szCs w:val="24"/>
        </w:rPr>
        <w:t>.</w:t>
      </w:r>
    </w:p>
    <w:p w14:paraId="3EF5A1E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051F65C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Selected Oral Presentations</w:t>
      </w:r>
    </w:p>
    <w:p w14:paraId="13650B87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2678074C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65BCAC80" w14:textId="77777777" w:rsidR="004A6639" w:rsidRPr="00FD5263" w:rsidRDefault="004A6639" w:rsidP="004A6639">
      <w:pPr>
        <w:keepNext/>
        <w:rPr>
          <w:sz w:val="24"/>
          <w:szCs w:val="24"/>
        </w:rPr>
      </w:pPr>
    </w:p>
    <w:p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histories of host and phage influences infection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ASM KY/TN Branch Meeting, Knoxville, TN, April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2026.</w:t>
      </w:r>
    </w:p>
    <w:p w:rsidR="004A6639" w:rsidRPr="00FD5263" w:rsidRDefault="004A6639" w:rsidP="004A6639">
      <w:pPr>
        <w:rPr>
          <w:sz w:val="24"/>
          <w:szCs w:val="24"/>
        </w:rPr>
      </w:pPr>
    </w:p>
    <w:p w14:paraId="123285B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Våge, S.,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Killing the predator: impacts of top-predator mortality on global ocean ecosystem structure. Aquatic Sciences Meeting, Palma de Mallorca, Spain, June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373F8CF3" w14:textId="77777777" w:rsidR="004A6639" w:rsidRPr="00FD5263" w:rsidRDefault="004A6639" w:rsidP="004A6639">
      <w:pPr>
        <w:rPr>
          <w:sz w:val="24"/>
          <w:szCs w:val="24"/>
        </w:rPr>
      </w:pPr>
    </w:p>
    <w:p w14:paraId="1C0F22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Modeling the intersection of nutrient limitation and hydrogen peroxide on surface microbial communities. Aquatic Sciences Meeting, Palma de Mallorca, Spain, June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0BA06CF4" w14:textId="77777777" w:rsidR="004A6639" w:rsidRPr="00FD5263" w:rsidRDefault="004A6639" w:rsidP="004A6639">
      <w:pPr>
        <w:rPr>
          <w:sz w:val="24"/>
          <w:szCs w:val="24"/>
        </w:rPr>
      </w:pPr>
    </w:p>
    <w:p w14:paraId="24807F5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Zinser, E.R. Nutrient enrichment and predation defense drive cyanobacteria population dynamics. Ocean Sciences Meeting, Virtual, March 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2022.</w:t>
      </w:r>
    </w:p>
    <w:p w14:paraId="70A311DC" w14:textId="77777777" w:rsidR="004A6639" w:rsidRPr="00FD5263" w:rsidRDefault="004A6639" w:rsidP="004A6639">
      <w:pPr>
        <w:rPr>
          <w:sz w:val="24"/>
          <w:szCs w:val="24"/>
        </w:rPr>
      </w:pPr>
    </w:p>
    <w:p w14:paraId="3AF1278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Ocean Sciences Meeting, Virtual, March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50860A3C" w14:textId="77777777" w:rsidR="004A6639" w:rsidRPr="00FD5263" w:rsidRDefault="004A6639" w:rsidP="004A6639">
      <w:pPr>
        <w:rPr>
          <w:sz w:val="24"/>
          <w:szCs w:val="24"/>
        </w:rPr>
      </w:pPr>
    </w:p>
    <w:p w14:paraId="41436F5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S., Cael, B.B., Follows, M.J. Trade-offs modify ecosystem biomass structure along trophic gradients.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314659A" w14:textId="77777777" w:rsidR="004A6639" w:rsidRPr="00FD5263" w:rsidRDefault="004A6639" w:rsidP="004A6639">
      <w:pPr>
        <w:rPr>
          <w:sz w:val="24"/>
          <w:szCs w:val="24"/>
        </w:rPr>
      </w:pPr>
    </w:p>
    <w:p w14:paraId="508AB9D5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Showalter, G.M., Talmy, D.</w:t>
      </w:r>
      <w:r>
        <w:rPr>
          <w:sz w:val="24"/>
          <w:szCs w:val="24"/>
        </w:rPr>
        <w:t>, Deming, J.W. Modeling virus-host dynamics in sea ice brines. International Symposium on Sea Ice, Winnipeg, Manitoba, Canada, August 17-21</w:t>
      </w:r>
      <w:r>
        <w:rPr>
          <w:sz w:val="24"/>
          <w:szCs w:val="24"/>
          <w:vertAlign w:val="superscript"/>
        </w:rPr>
        <w:t>st</w:t>
      </w:r>
      <w:r>
        <w:rPr>
          <w:sz w:val="24"/>
          <w:szCs w:val="24"/>
        </w:rPr>
        <w:t>, 2019.</w:t>
      </w:r>
    </w:p>
    <w:p w14:paraId="75080800" w14:textId="77777777" w:rsidR="004A6639" w:rsidRPr="00FD5263" w:rsidRDefault="004A6639" w:rsidP="004A6639">
      <w:pPr>
        <w:rPr>
          <w:sz w:val="24"/>
          <w:szCs w:val="24"/>
        </w:rPr>
      </w:pPr>
    </w:p>
    <w:p w14:paraId="5027F0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Talmy, D.</w:t>
      </w:r>
      <w:r>
        <w:rPr>
          <w:sz w:val="24"/>
          <w:szCs w:val="24"/>
        </w:rPr>
        <w:t xml:space="preserve"> What controls algal-virus population dynamics in diverse systems? Aquatic Sciences Meeting, San Juan, Puerto Rico, February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273776BA" w14:textId="77777777" w:rsidR="004A6639" w:rsidRPr="00FD5263" w:rsidRDefault="004A6639" w:rsidP="004A6639">
      <w:pPr>
        <w:rPr>
          <w:sz w:val="24"/>
          <w:szCs w:val="24"/>
        </w:rPr>
      </w:pPr>
    </w:p>
    <w:p w14:paraId="15D2840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Bidle, K.D., Kranzler, C., Thamatrakoln, K. Inferring nutrient and light sensitivity of phytoplankton host-virus metabolism from laboratory population dynamics.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Lincoln, Nebraska, USA, June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481EEA50" w14:textId="77777777" w:rsidR="004A6639" w:rsidRPr="00FD5263" w:rsidRDefault="004A6639" w:rsidP="004A6639">
      <w:pPr>
        <w:rPr>
          <w:sz w:val="24"/>
          <w:szCs w:val="24"/>
        </w:rPr>
      </w:pPr>
    </w:p>
    <w:p w14:paraId="650FD1A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Zakem, E., Follows, M.J. Modeling competitive interactions among viruses and microzooplankton grazers in the global ocean. Ocean Sciences Meeting, Portland, Oregon, USA, February 15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2018.</w:t>
      </w:r>
    </w:p>
    <w:p w14:paraId="2AEA1423" w14:textId="77777777" w:rsidR="004A6639" w:rsidRPr="00FD5263" w:rsidRDefault="004A6639" w:rsidP="004A6639">
      <w:pPr>
        <w:rPr>
          <w:sz w:val="24"/>
          <w:szCs w:val="24"/>
        </w:rPr>
      </w:pPr>
    </w:p>
    <w:p w14:paraId="711345D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Does viral lysis influence dissolved organic matter elemental composition? Aquatic Sciences Meeting, Honolulu, Hawaii, USA, February 28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2017.</w:t>
      </w:r>
    </w:p>
    <w:p w14:paraId="0B6B8C72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37F7B992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Talmy, D., Thamatrakoln, K., Bidle, K.D., Follows, M.J. How does viral infection of </w:t>
      </w:r>
      <w:r>
        <w:rPr>
          <w:i/>
          <w:sz w:val="24"/>
          <w:szCs w:val="24"/>
        </w:rPr>
        <w:t xml:space="preserve">Emiliania huxleyi</w:t>
      </w:r>
      <w:r>
        <w:rPr>
          <w:sz w:val="24"/>
          <w:szCs w:val="24"/>
        </w:rPr>
        <w:t xml:space="preserve"> depend on ambient irradiance? Monteiro group meeting, University of Bristol, Bristol, UK, July 26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3596ECCF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7A0781B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lytic vs. lysogenic viral reproduction on host-virus populations. 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Aquatic Virus Workshop, Plymouth, UK, July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D080C05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08C1DAA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Hill, C.N., Follows, M.J. Microzooplankton regulation of surface ocean POC:PON ratios. Ocean Sciences Meeting, New Orleans, Louisiana, USA, February 25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FEF2E43" w14:textId="77777777" w:rsidR="004A6639" w:rsidRPr="00FD5263" w:rsidRDefault="004A6639" w:rsidP="004A6639">
      <w:pPr>
        <w:rPr>
          <w:sz w:val="24"/>
          <w:szCs w:val="24"/>
        </w:rPr>
      </w:pPr>
    </w:p>
    <w:p w14:paraId="54E221B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Poster Presentations</w:t>
      </w:r>
    </w:p>
    <w:p w14:paraId="0234C67C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3DAF401D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73B73CE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A2B4001" w14:textId="1A2B4001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 Modeling community dynamics: impacts of hydrogen peroxide on marine cyanobacteria composition.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2" w14:textId="1A2B4002" w:rsidR="004A6639" w:rsidRPr="00FD5263" w:rsidRDefault="004A6639" w:rsidP="004A6639">
      <w:pPr>
        <w:rPr>
          <w:sz w:val="24"/>
          <w:szCs w:val="24"/>
        </w:rPr>
      </w:pPr>
    </w:p>
    <w:p w14:paraId="1A2B4003" w14:textId="1A2B4003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Weitz, J., Dutkiewicz, S. Can viral induced mortality be represented implicitly and capture marine ecological dynamics?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4" w14:textId="1A2B4004" w:rsidR="004A6639" w:rsidRPr="00FD5263" w:rsidRDefault="004A6639" w:rsidP="004A6639">
      <w:pPr>
        <w:rPr>
          <w:sz w:val="24"/>
          <w:szCs w:val="24"/>
        </w:rPr>
      </w:pPr>
    </w:p>
    <w:p w14:paraId="1A2B4005" w14:textId="1A2B4005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D., Carr, E.</w:t>
      </w:r>
      <w:r>
        <w:rPr>
          <w:sz w:val="24"/>
          <w:szCs w:val="24"/>
        </w:rPr>
        <w:t xml:space="preserve">, Dutkiewicz, S., Weitz, J. Can viral induced mortality be represented implicitly and capture marine ecological dynamics?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6" w14:textId="1A2B4006" w:rsidR="004A6639" w:rsidRPr="00FD5263" w:rsidRDefault="004A6639" w:rsidP="004A6639">
      <w:pPr>
        <w:rPr>
          <w:sz w:val="24"/>
          <w:szCs w:val="24"/>
        </w:rPr>
      </w:pPr>
    </w:p>
    <w:p w14:paraId="1A2B4007" w14:textId="1A2B400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Smith, L.E., Martin, R.M., Stark, G.F., </w:t>
      </w:r>
      <w:r>
        <w:rPr>
          <w:b/>
          <w:bCs/>
          <w:sz w:val="24"/>
          <w:szCs w:val="24"/>
        </w:rPr>
        <w:t>Talmy, D.,</w:t>
      </w:r>
      <w:r>
        <w:rPr>
          <w:sz w:val="24"/>
          <w:szCs w:val="24"/>
        </w:rPr>
        <w:t xml:space="preserve"> Wilhelm, S.W., Zinser, E.R. Temperature correlates with phage resistance in </w:t>
      </w:r>
      <w:r>
        <w:rPr>
          <w:i/>
          <w:iCs/>
          <w:sz w:val="24"/>
          <w:szCs w:val="24"/>
        </w:rPr>
        <w:t>Microcystis aeruginosa</w:t>
      </w:r>
      <w:r>
        <w:rPr>
          <w:sz w:val="24"/>
          <w:szCs w:val="24"/>
        </w:rPr>
        <w:t xml:space="preserve"> NIES-298.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8" w14:textId="1A2B4008" w:rsidR="004A6639" w:rsidRPr="00FD5263" w:rsidRDefault="004A6639" w:rsidP="004A6639">
      <w:pPr>
        <w:rPr>
          <w:sz w:val="24"/>
          <w:szCs w:val="24"/>
        </w:rPr>
      </w:pPr>
    </w:p>
    <w:p w14:paraId="0ED65319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E., Rajakaruna, H., Talmy, D.</w:t>
      </w:r>
      <w:r>
        <w:rPr>
          <w:sz w:val="24"/>
          <w:szCs w:val="24"/>
        </w:rPr>
        <w:t xml:space="preserve"> On the influence of mortality on microbial predator-prey relationships in the surface ocean.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4F3E8E78" w14:textId="77777777" w:rsidR="004A6639" w:rsidRPr="00FD5263" w:rsidRDefault="004A6639" w:rsidP="004A6639">
      <w:pPr>
        <w:rPr>
          <w:sz w:val="24"/>
          <w:szCs w:val="24"/>
        </w:rPr>
      </w:pPr>
    </w:p>
    <w:p w14:paraId="2DEC67C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Toward a general model of the effects of exogenous reactive oxygen on bacterial community dynamics.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61557955" w14:textId="77777777" w:rsidR="004A6639" w:rsidRPr="00FD5263" w:rsidRDefault="004A6639" w:rsidP="004A6639">
      <w:pPr>
        <w:rPr>
          <w:sz w:val="24"/>
          <w:szCs w:val="24"/>
        </w:rPr>
      </w:pPr>
    </w:p>
    <w:p w14:paraId="271C956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0E9BB2D6" w14:textId="77777777" w:rsidR="004A6639" w:rsidRPr="00FD5263" w:rsidRDefault="004A6639" w:rsidP="004A6639">
      <w:pPr>
        <w:rPr>
          <w:sz w:val="24"/>
          <w:szCs w:val="24"/>
        </w:rPr>
      </w:pPr>
    </w:p>
    <w:p w14:paraId="0628743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Connecting hydrogen peroxide damage and nutrient limitation controls on marine cyanobacterial growth.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9002059" w14:textId="77777777" w:rsidR="004A6639" w:rsidRPr="00FD5263" w:rsidRDefault="004A6639" w:rsidP="004A6639">
      <w:pPr>
        <w:rPr>
          <w:sz w:val="24"/>
          <w:szCs w:val="24"/>
        </w:rPr>
      </w:pPr>
    </w:p>
    <w:p w14:paraId="74E5EE84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Environmental nutrients explain the distribution of restriction modification systems in prokaryotic genomes.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33FC2548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6B2F013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Viral regulation of dissolved organic matter elemental composition. Viruses of Microbes Meeting, Liverpool, UK, July 19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54E6E74" w14:textId="77777777" w:rsidR="004A6639" w:rsidRPr="00FD5263" w:rsidRDefault="004A6639" w:rsidP="004A6639">
      <w:pPr>
        <w:rPr>
          <w:sz w:val="24"/>
          <w:szCs w:val="24"/>
        </w:rPr>
      </w:pPr>
    </w:p>
    <w:p w14:paraId="13901C6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Workshops, Summer Schools, and Colloquia</w:t>
      </w:r>
    </w:p>
    <w:p w14:paraId="1A9D43A1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2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620"/>
        <w:gridCol w:w="7617"/>
      </w:tblGrid>
      <w:tr w:rsidR="009E5157" w:rsidRPr="00FD5263" w14:paraId="55D6C56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483CC62" w14:textId="107E60EB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F449A0E" w14:textId="7CD38BBE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BioGeoScapes / C-CoMP Modeling Workshop, Woods Hole Oceanographic Institution, Massachusetts, USA.</w:t>
            </w:r>
          </w:p>
        </w:tc>
      </w:tr>
      <w:tr w:rsidR="004A6639" w:rsidRPr="00FD5263" w14:paraId="57552ACE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E38262C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1D1F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Ocean Carbon and Biogeochemistry Workshop, Woods Hole Oceanographic Institution, Massachusetts, USA.</w:t>
            </w:r>
          </w:p>
        </w:tc>
      </w:tr>
      <w:tr w:rsidR="004A6639" w:rsidRPr="00FD5263" w14:paraId="5680CF8D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957F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FA5CB9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Microbes in Models: Steps for Integrating Microbial Activity into Climate Models, Virtual.</w:t>
            </w:r>
          </w:p>
        </w:tc>
      </w:tr>
      <w:tr w:rsidR="004A6639" w:rsidRPr="00FD5263" w14:paraId="5DAA019C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26A73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70388F4" w14:textId="77777777" w:rsidR="004A6639" w:rsidRPr="00FD5263" w:rsidRDefault="004A6639" w:rsidP="00F80032">
            <w:pPr>
              <w:rPr>
                <w:bCs w:val="0"/>
                <w:color w:val="000000"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</w:rPr>
              <w:t xml:space="preserve">Green Ocean Workshop, École Normale Supérieure, Paris, France.</w:t>
            </w:r>
          </w:p>
        </w:tc>
      </w:tr>
      <w:tr w:rsidR="004A6639" w:rsidRPr="00FD5263" w14:paraId="30D07F8B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5E0C990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2456CB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Knoxville, Tennessee, USA. Lead Organizer.</w:t>
            </w:r>
          </w:p>
        </w:tc>
      </w:tr>
      <w:tr w:rsidR="004A6639" w:rsidRPr="00FD5263" w14:paraId="144FA76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9B9CD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802890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NIMBioS Investigative Workshop on Quantitative Education in Life Sciences Graduate Programs, Virtual.</w:t>
            </w:r>
          </w:p>
        </w:tc>
      </w:tr>
      <w:tr w:rsidR="004A6639" w:rsidRPr="00FD5263" w14:paraId="249989C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ED6472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D738A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Buckinghamshire, UK.</w:t>
            </w:r>
          </w:p>
        </w:tc>
      </w:tr>
      <w:tr w:rsidR="004A6639" w:rsidRPr="00FD5263" w14:paraId="09789CA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314711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2018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E69BC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Lincoln, Nebraska, USA.</w:t>
            </w:r>
          </w:p>
        </w:tc>
      </w:tr>
      <w:tr w:rsidR="004A6639" w:rsidRPr="00FD5263" w14:paraId="32FBDE5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31DA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496A9C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Plymouth, UK.</w:t>
            </w:r>
          </w:p>
        </w:tc>
      </w:tr>
      <w:tr w:rsidR="004A6639" w:rsidRPr="00FD5263" w14:paraId="3D65B7C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38D2EB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A45A8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>nd</w:t>
            </w:r>
            <w:r>
              <w:rPr>
                <w:sz w:val="24"/>
                <w:szCs w:val="24"/>
              </w:rPr>
              <w:t xml:space="preserve"> Trait-Based Approaches to Ocean Life Workshop, Waterville Valley, New Hampshire, USA.</w:t>
            </w:r>
          </w:p>
        </w:tc>
      </w:tr>
      <w:tr w:rsidR="004A6639" w:rsidRPr="00FD5263" w14:paraId="7A116BD8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248954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59396E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Workshop for Development of Macromolecular Models of Marine Algae, Sackville, New Brunswick, Canada.</w:t>
            </w:r>
          </w:p>
        </w:tc>
      </w:tr>
      <w:tr w:rsidR="004A6639" w:rsidRPr="00FD5263" w14:paraId="2BA9344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96330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D42184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Gordon and Betty Moore Foundation Research Associate and Postdoctoral Scholar Summit, Dorado, Puerto Rico.</w:t>
            </w:r>
          </w:p>
        </w:tc>
      </w:tr>
      <w:tr w:rsidR="004A6639" w:rsidRPr="00FD5263" w14:paraId="35F4AF43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54675C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4B206CA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Atlantic Virus Infection of Coccolithophores Expedition (Na-VICE) post cruise meeting, Woods Hole Oceanographic Institution, Falmouth, Massachusetts, USA.</w:t>
            </w:r>
          </w:p>
        </w:tc>
      </w:tr>
      <w:tr w:rsidR="004A6639" w:rsidRPr="00FD5263" w14:paraId="30C1928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F475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4AD45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Trait and Resource Allocation Based Modeling of Microbial Communities, University of Exeter, UK.</w:t>
            </w:r>
          </w:p>
        </w:tc>
      </w:tr>
      <w:tr w:rsidR="004A6639" w:rsidRPr="00FD5263" w14:paraId="03480FBF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D1E4A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E29C3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Workshop for Understanding Microbial Macromolecular Composition, Haifa, Israel.</w:t>
            </w:r>
          </w:p>
        </w:tc>
      </w:tr>
      <w:tr w:rsidR="004A6639" w:rsidRPr="00FD5263" w14:paraId="62FDFA01" w14:textId="77777777" w:rsidTr="00F80032">
        <w:trPr>
          <w:cantSplit/>
        </w:trPr>
        <w:tc>
          <w:tcPr>
            <w:tcW w:w="1620" w:type="dxa"/>
          </w:tcPr>
          <w:p w14:paraId="7E90C82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135C9C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Advanced School on Complexity, Adaptation and Emergence in Marine Ecosystems, Trieste, Italy.</w:t>
            </w:r>
          </w:p>
        </w:tc>
      </w:tr>
      <w:tr w:rsidR="004A6639" w:rsidRPr="00FD5263" w14:paraId="2CCDB6F4" w14:textId="77777777" w:rsidTr="00F80032">
        <w:trPr>
          <w:cantSplit/>
        </w:trPr>
        <w:tc>
          <w:tcPr>
            <w:tcW w:w="1620" w:type="dxa"/>
          </w:tcPr>
          <w:p w14:paraId="446CEF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22CD4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Earth System Science Spring School, Scarborough, UK.</w:t>
            </w:r>
          </w:p>
        </w:tc>
      </w:tr>
      <w:tr w:rsidR="004A6639" w:rsidRPr="00FD5263" w14:paraId="4800EF90" w14:textId="77777777" w:rsidTr="00F80032">
        <w:trPr>
          <w:cantSplit/>
        </w:trPr>
        <w:tc>
          <w:tcPr>
            <w:tcW w:w="1620" w:type="dxa"/>
          </w:tcPr>
          <w:p w14:paraId="6AF075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5E7C8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Evolutionary and Ecological Processes in Biogeochemical Cycles, University of East Anglia, UK.</w:t>
            </w:r>
          </w:p>
        </w:tc>
      </w:tr>
    </w:tbl>
    <w:p w14:paraId="66F34BB7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EAC949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Teaching Experience</w:t>
      </w:r>
    </w:p>
    <w:p w14:paraId="5DCDD214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Reproducible Data Analysis (9 undergraduate and 5 graduate students), University of Tennessee, Knoxville.</w:t>
            </w:r>
          </w:p>
        </w:tc>
      </w:tr>
      <w:tr w:rsidR="004A6639" w:rsidRPr="00FD5263" w14:paraId="603CC3EB" w14:textId="77777777" w:rsidTr="00F80032">
        <w:trPr>
          <w:cantSplit/>
        </w:trPr>
        <w:tc>
          <w:tcPr>
            <w:tcW w:w="1559" w:type="dxa"/>
          </w:tcPr>
          <w:p w14:paraId="3C0125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1319CF9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Lecturer, General Microbiology (130 undergraduate students), University of Tennessee, Knoxville.</w:t>
            </w:r>
          </w:p>
        </w:tc>
      </w:tr>
      <w:tr w:rsidR="004A6639" w:rsidRPr="00FD5263" w14:paraId="378DBCB9" w14:textId="77777777" w:rsidTr="00F80032">
        <w:trPr>
          <w:cantSplit/>
        </w:trPr>
        <w:tc>
          <w:tcPr>
            <w:tcW w:w="1559" w:type="dxa"/>
          </w:tcPr>
          <w:p w14:paraId="7A90EBC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2023-2025</w:t>
            </w:r>
          </w:p>
        </w:tc>
        <w:tc>
          <w:tcPr>
            <w:tcW w:w="7797" w:type="dxa"/>
          </w:tcPr>
          <w:p w14:paraId="24B10E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Microbial Ecology Journal Club (20 graduate students), University of Tennessee, Knoxville.</w:t>
            </w:r>
          </w:p>
        </w:tc>
      </w:tr>
      <w:tr w:rsidR="004A6639" w:rsidRPr="00FD5263" w14:paraId="36B93772" w14:textId="77777777" w:rsidTr="00F80032">
        <w:trPr>
          <w:cantSplit/>
        </w:trPr>
        <w:tc>
          <w:tcPr>
            <w:tcW w:w="1559" w:type="dxa"/>
          </w:tcPr>
          <w:p w14:paraId="1634EAD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721CC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Foundations in Microbiology (10 graduate students), University of Tennessee, Knoxville.</w:t>
            </w:r>
          </w:p>
        </w:tc>
      </w:tr>
      <w:tr w:rsidR="004A6639" w:rsidRPr="00FD5263" w14:paraId="22B7C950" w14:textId="77777777" w:rsidTr="00F80032">
        <w:trPr>
          <w:cantSplit/>
        </w:trPr>
        <w:tc>
          <w:tcPr>
            <w:tcW w:w="1559" w:type="dxa"/>
          </w:tcPr>
          <w:p w14:paraId="538DDA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797" w:type="dxa"/>
          </w:tcPr>
          <w:p w14:paraId="041488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Quantitative Methods in Virus Ecology and Evolution (10 graduate students), University of Bergen, Norway.</w:t>
            </w:r>
          </w:p>
        </w:tc>
      </w:tr>
      <w:tr w:rsidR="004A6639" w:rsidRPr="00FD5263" w14:paraId="7FAFE342" w14:textId="77777777" w:rsidTr="00F80032">
        <w:trPr>
          <w:cantSplit/>
        </w:trPr>
        <w:tc>
          <w:tcPr>
            <w:tcW w:w="1559" w:type="dxa"/>
          </w:tcPr>
          <w:p w14:paraId="7FB2BBA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06D6F63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Lecturer, General Microbiology (100 undergraduate students), University of Tennessee, Knoxville.</w:t>
            </w:r>
          </w:p>
        </w:tc>
      </w:tr>
      <w:tr w:rsidR="004A6639" w:rsidRPr="00FD5263" w14:paraId="71ACCC16" w14:textId="77777777" w:rsidTr="00F80032">
        <w:trPr>
          <w:cantSplit/>
        </w:trPr>
        <w:tc>
          <w:tcPr>
            <w:tcW w:w="1559" w:type="dxa"/>
          </w:tcPr>
          <w:p w14:paraId="19AE47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2020-2021</w:t>
            </w:r>
          </w:p>
        </w:tc>
        <w:tc>
          <w:tcPr>
            <w:tcW w:w="7797" w:type="dxa"/>
          </w:tcPr>
          <w:p w14:paraId="4E0A06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Advanced Topics in Microbiology (10 graduate students), University of Tennessee, Knoxville.</w:t>
            </w:r>
          </w:p>
        </w:tc>
      </w:tr>
      <w:tr w:rsidR="004A6639" w:rsidRPr="00FD5263" w14:paraId="2759DB82" w14:textId="77777777" w:rsidTr="00F80032">
        <w:trPr>
          <w:cantSplit/>
        </w:trPr>
        <w:tc>
          <w:tcPr>
            <w:tcW w:w="1559" w:type="dxa"/>
          </w:tcPr>
          <w:p w14:paraId="0D1E6F6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63A40B7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Graduate Computational Biology Journal Club, University of Tennessee, Knoxville.</w:t>
            </w:r>
          </w:p>
        </w:tc>
      </w:tr>
      <w:tr w:rsidR="004A6639" w:rsidRPr="00FD5263" w14:paraId="07FD11AF" w14:textId="77777777" w:rsidTr="00F80032">
        <w:trPr>
          <w:cantSplit/>
        </w:trPr>
        <w:tc>
          <w:tcPr>
            <w:tcW w:w="1559" w:type="dxa"/>
          </w:tcPr>
          <w:p w14:paraId="3D46D1E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797" w:type="dxa"/>
          </w:tcPr>
          <w:p w14:paraId="60F0912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Hjort Summer school in Bergen, Norway: Complexity vs. Simplicity in Microbial Ecology.</w:t>
            </w:r>
          </w:p>
        </w:tc>
      </w:tr>
      <w:tr w:rsidR="004A6639" w:rsidRPr="00FD5263" w14:paraId="0B5C5563" w14:textId="77777777" w:rsidTr="00F80032">
        <w:trPr>
          <w:cantSplit/>
        </w:trPr>
        <w:tc>
          <w:tcPr>
            <w:tcW w:w="1559" w:type="dxa"/>
          </w:tcPr>
          <w:p w14:paraId="129C26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2008</w:t>
            </w:r>
          </w:p>
        </w:tc>
        <w:tc>
          <w:tcPr>
            <w:tcW w:w="7797" w:type="dxa"/>
          </w:tcPr>
          <w:p w14:paraId="0B8BC04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Associate tutor, University of Sussex, UK. Courses taught: Linear algebra II and Introduction to Matlab.</w:t>
            </w:r>
          </w:p>
        </w:tc>
      </w:tr>
      <w:tr w:rsidR="004A6639" w:rsidRPr="00FD5263" w14:paraId="1926500B" w14:textId="77777777" w:rsidTr="00F80032">
        <w:trPr>
          <w:cantSplit/>
        </w:trPr>
        <w:tc>
          <w:tcPr>
            <w:tcW w:w="1559" w:type="dxa"/>
          </w:tcPr>
          <w:p w14:paraId="7044788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2007</w:t>
            </w:r>
          </w:p>
        </w:tc>
        <w:tc>
          <w:tcPr>
            <w:tcW w:w="7797" w:type="dxa"/>
          </w:tcPr>
          <w:p w14:paraId="0DD0AA6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school classroom assistant, Student Associate Scheme, Worthing High School, Worthing, East Sussex, UK.</w:t>
            </w:r>
          </w:p>
        </w:tc>
      </w:tr>
    </w:tbl>
    <w:p w14:paraId="6DD97DE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C0D55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Mentorship</w:t>
      </w:r>
    </w:p>
    <w:p w14:paraId="3FC49E1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74F23A30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Undergraduates</w:t>
      </w:r>
    </w:p>
    <w:p w14:paraId="0BAF2F1D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54364023" w14:textId="77777777" w:rsidTr="00F80032">
        <w:trPr>
          <w:cantSplit/>
        </w:trPr>
        <w:tc>
          <w:tcPr>
            <w:tcW w:w="1559" w:type="dxa"/>
          </w:tcPr>
          <w:p w14:paraId="5AAF1FC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0B62467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Francesca Ravelli, Math 498, Math Honors Thesis.</w:t>
            </w:r>
          </w:p>
        </w:tc>
      </w:tr>
      <w:tr w:rsidR="004A6639" w:rsidRPr="00FD5263" w14:paraId="174A7BD9" w14:textId="77777777" w:rsidTr="00F80032">
        <w:trPr>
          <w:cantSplit/>
        </w:trPr>
        <w:tc>
          <w:tcPr>
            <w:tcW w:w="1559" w:type="dxa"/>
          </w:tcPr>
          <w:p w14:paraId="40475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AEF3E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Emily Landolt, NSF Research Experiences for Undergraduates, 10-week summer research placement.</w:t>
            </w:r>
          </w:p>
        </w:tc>
      </w:tr>
      <w:tr w:rsidR="004A6639" w:rsidRPr="00FD5263" w14:paraId="5103C74A" w14:textId="77777777" w:rsidTr="00F80032">
        <w:trPr>
          <w:cantSplit/>
        </w:trPr>
        <w:tc>
          <w:tcPr>
            <w:tcW w:w="1559" w:type="dxa"/>
          </w:tcPr>
          <w:p w14:paraId="1F7E011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797" w:type="dxa"/>
          </w:tcPr>
          <w:p w14:paraId="3FFC66E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Kamryn Henderson, National Summer Undergraduate Research Project (NSURP), 8-week summer research project.</w:t>
            </w:r>
          </w:p>
        </w:tc>
      </w:tr>
      <w:tr w:rsidR="004A6639" w:rsidRPr="00FD5263" w14:paraId="0AE504F6" w14:textId="77777777" w:rsidTr="00F80032">
        <w:trPr>
          <w:cantSplit/>
        </w:trPr>
        <w:tc>
          <w:tcPr>
            <w:tcW w:w="1559" w:type="dxa"/>
          </w:tcPr>
          <w:p w14:paraId="19013DE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797" w:type="dxa"/>
          </w:tcPr>
          <w:p w14:paraId="5FB0562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Umang Joshi, Stephanie Westaway, Michael Lin, NIMBioS Research Experiences for Undergraduates, 6-week summer group research project.</w:t>
            </w:r>
          </w:p>
        </w:tc>
      </w:tr>
      <w:tr w:rsidR="004A6639" w:rsidRPr="00FD5263" w14:paraId="0D52DDCE" w14:textId="77777777" w:rsidTr="00F80032">
        <w:trPr>
          <w:cantSplit/>
        </w:trPr>
        <w:tc>
          <w:tcPr>
            <w:tcW w:w="1559" w:type="dxa"/>
          </w:tcPr>
          <w:p w14:paraId="01EEF1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46C1A13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Lucas Fiet, Margie Knight, Priscilla Cho, NIMBioS Research Experiences for Undergraduates, 10-week summer group research project.</w:t>
            </w:r>
          </w:p>
        </w:tc>
      </w:tr>
      <w:tr w:rsidR="004A6639" w:rsidRPr="00FD5263" w14:paraId="68EE55A1" w14:textId="77777777" w:rsidTr="00F80032">
        <w:trPr>
          <w:cantSplit/>
        </w:trPr>
        <w:tc>
          <w:tcPr>
            <w:tcW w:w="1559" w:type="dxa"/>
          </w:tcPr>
          <w:p w14:paraId="3F13E7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7991C9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Aaron Lin, NSF Research Experiences for Undergraduates, 10-week summer research placement.</w:t>
            </w:r>
          </w:p>
        </w:tc>
      </w:tr>
      <w:tr w:rsidR="004A6639" w:rsidRPr="00FD5263" w14:paraId="2FAFAF90" w14:textId="77777777" w:rsidTr="00F80032">
        <w:trPr>
          <w:cantSplit/>
        </w:trPr>
        <w:tc>
          <w:tcPr>
            <w:tcW w:w="1559" w:type="dxa"/>
          </w:tcPr>
          <w:p w14:paraId="0EFC041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7535E5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Maitraya Ghatak, 401R, Undergraduate Research in Microbiology.</w:t>
            </w:r>
          </w:p>
        </w:tc>
      </w:tr>
      <w:tr w:rsidR="004A6639" w:rsidRPr="00FD5263" w14:paraId="44C3ED5D" w14:textId="77777777" w:rsidTr="00F80032">
        <w:trPr>
          <w:cantSplit/>
        </w:trPr>
        <w:tc>
          <w:tcPr>
            <w:tcW w:w="1559" w:type="dxa"/>
          </w:tcPr>
          <w:p w14:paraId="1A57E3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7797" w:type="dxa"/>
          </w:tcPr>
          <w:p w14:paraId="38CDA87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Brielle Shortreed, NSF Research Experiences for Undergraduates, 10-week summer research placement.</w:t>
            </w:r>
          </w:p>
        </w:tc>
      </w:tr>
    </w:tbl>
    <w:p w14:paraId="2B75DB5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36D1257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Graduate Students</w:t>
      </w:r>
    </w:p>
    <w:p w14:paraId="6A657D1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Jackson Page-Roth, Microbiology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 xml:space="preserve">Jekyll and Hyde: Modeling bacterial pathogenicity modulation during algal blooms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4C7864B3" w14:textId="77777777" w:rsidTr="00F80032">
        <w:trPr>
          <w:cantSplit/>
        </w:trPr>
        <w:tc>
          <w:tcPr>
            <w:tcW w:w="1559" w:type="dxa"/>
          </w:tcPr>
          <w:p w14:paraId="23D482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2019-2021</w:t>
            </w:r>
          </w:p>
        </w:tc>
        <w:tc>
          <w:tcPr>
            <w:tcW w:w="7797" w:type="dxa"/>
          </w:tcPr>
          <w:p w14:paraId="2AA664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for doctoral thesis chapter, Max Showalter, Astrobiology Program, University of Washington. Doctoral thesis chapter: </w:t>
            </w:r>
            <w:r>
              <w:rPr>
                <w:i/>
                <w:iCs/>
                <w:sz w:val="24"/>
                <w:szCs w:val="24"/>
              </w:rPr>
              <w:t xml:space="preserve">Modeling virus-host dynamics in sea ice brines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65ECE934" w14:textId="77777777" w:rsidTr="00F80032">
        <w:trPr>
          <w:cantSplit/>
        </w:trPr>
        <w:tc>
          <w:tcPr>
            <w:tcW w:w="1559" w:type="dxa"/>
          </w:tcPr>
          <w:p w14:paraId="527D450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2018-present</w:t>
            </w:r>
          </w:p>
        </w:tc>
        <w:tc>
          <w:tcPr>
            <w:tcW w:w="7797" w:type="dxa"/>
          </w:tcPr>
          <w:p w14:paraId="2ACF188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Doctoral Committee member for 8 graduate students in the Department of Microbiology and the Department of Ecology and Evolutionary Biology, University of Tennessee.</w:t>
            </w:r>
          </w:p>
        </w:tc>
      </w:tr>
      <w:tr w:rsidR="004A6639" w:rsidRPr="00FD5263" w14:paraId="28D238A9" w14:textId="77777777" w:rsidTr="00F80032">
        <w:trPr>
          <w:cantSplit/>
        </w:trPr>
        <w:tc>
          <w:tcPr>
            <w:tcW w:w="1559" w:type="dxa"/>
          </w:tcPr>
          <w:p w14:paraId="4CBB5A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2018-2024</w:t>
            </w:r>
          </w:p>
        </w:tc>
        <w:tc>
          <w:tcPr>
            <w:tcW w:w="7797" w:type="dxa"/>
          </w:tcPr>
          <w:p w14:paraId="4A9A9EF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Doctoral Committee Chair, Katie McCullough, Microbiology Graduate Student, University of Tennessee. Doctoral thesis: </w:t>
            </w:r>
            <w:r>
              <w:rPr>
                <w:i/>
                <w:iCs/>
                <w:sz w:val="24"/>
                <w:szCs w:val="24"/>
              </w:rPr>
              <w:t>Modeling the impact of reactive oxygen species on ocean microbial community dynamics</w:t>
            </w:r>
            <w:r>
              <w:rPr>
                <w:sz w:val="24"/>
                <w:szCs w:val="24"/>
              </w:rPr>
              <w:t>.</w:t>
            </w:r>
          </w:p>
        </w:tc>
      </w:tr>
      <w:tr w:rsidR="004A6639" w:rsidRPr="00FD5263" w14:paraId="48267ABB" w14:textId="77777777" w:rsidTr="00F80032">
        <w:trPr>
          <w:cantSplit/>
        </w:trPr>
        <w:tc>
          <w:tcPr>
            <w:tcW w:w="1559" w:type="dxa"/>
          </w:tcPr>
          <w:p w14:paraId="41BC0EE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2018-2022</w:t>
            </w:r>
          </w:p>
        </w:tc>
        <w:tc>
          <w:tcPr>
            <w:tcW w:w="7797" w:type="dxa"/>
          </w:tcPr>
          <w:p w14:paraId="66939E2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Kyla Linn, Genome Science and Technology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>Ecological controls on successional patterns in bloom forming cyanobacteria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73F45DB" w14:textId="77777777" w:rsidR="004A6639" w:rsidRPr="00FD5263" w:rsidRDefault="004A6639" w:rsidP="004A6639">
      <w:pPr>
        <w:rPr>
          <w:i/>
          <w:iCs/>
          <w:sz w:val="24"/>
          <w:szCs w:val="24"/>
        </w:rPr>
      </w:pPr>
    </w:p>
    <w:p w14:paraId="2167A7F2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Postdoctoral Researchers</w:t>
      </w:r>
    </w:p>
    <w:p w14:paraId="20A2AA09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10C7C3C" w14:textId="77777777" w:rsidTr="00F80032">
        <w:trPr>
          <w:cantSplit/>
        </w:trPr>
        <w:tc>
          <w:tcPr>
            <w:tcW w:w="1559" w:type="dxa"/>
          </w:tcPr>
          <w:p w14:paraId="1B61DAD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141412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Harshana Rajakaruna</w:t>
            </w:r>
          </w:p>
        </w:tc>
      </w:tr>
      <w:tr w:rsidR="004A6639" w:rsidRPr="00FD5263" w14:paraId="17DEB3C5" w14:textId="77777777" w:rsidTr="00F80032">
        <w:trPr>
          <w:cantSplit/>
        </w:trPr>
        <w:tc>
          <w:tcPr>
            <w:tcW w:w="1559" w:type="dxa"/>
          </w:tcPr>
          <w:p w14:paraId="3706ED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2020-2021</w:t>
            </w:r>
          </w:p>
        </w:tc>
        <w:tc>
          <w:tcPr>
            <w:tcW w:w="7797" w:type="dxa"/>
          </w:tcPr>
          <w:p w14:paraId="1FE4640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Spiro Papoulis</w:t>
            </w:r>
          </w:p>
        </w:tc>
      </w:tr>
      <w:tr w:rsidR="004A6639" w:rsidRPr="00FD5263" w14:paraId="00D27800" w14:textId="77777777" w:rsidTr="00F80032">
        <w:trPr>
          <w:cantSplit/>
        </w:trPr>
        <w:tc>
          <w:tcPr>
            <w:tcW w:w="1559" w:type="dxa"/>
          </w:tcPr>
          <w:p w14:paraId="55A341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797" w:type="dxa"/>
          </w:tcPr>
          <w:p w14:paraId="731ED4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Audra Hinson</w:t>
            </w:r>
          </w:p>
        </w:tc>
      </w:tr>
    </w:tbl>
    <w:p w14:paraId="2552487B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Technical Professionals</w:t>
      </w:r>
    </w:p>
    <w:p w14:paraId="60B35E2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73A4AB1" w14:textId="77777777" w:rsidTr="00F80032">
        <w:trPr>
          <w:cantSplit/>
        </w:trPr>
        <w:tc>
          <w:tcPr>
            <w:tcW w:w="1559" w:type="dxa"/>
          </w:tcPr>
          <w:p w14:paraId="5C30618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2020-present</w:t>
            </w:r>
          </w:p>
        </w:tc>
        <w:tc>
          <w:tcPr>
            <w:tcW w:w="7797" w:type="dxa"/>
          </w:tcPr>
          <w:p w14:paraId="471AB90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Eric Carr</w:t>
            </w:r>
          </w:p>
        </w:tc>
      </w:tr>
    </w:tbl>
    <w:p w14:paraId="425044C3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C6ACC3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Service and Outreach</w:t>
      </w:r>
    </w:p>
    <w:p w14:paraId="48298950" w14:textId="77777777" w:rsidR="004A6639" w:rsidRPr="00FD5263" w:rsidRDefault="004A6639" w:rsidP="004A6639">
      <w:pPr>
        <w:keepNext/>
        <w:rPr>
          <w:bCs/>
          <w:i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Discipline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30AEC60F" w14:textId="77777777" w:rsidTr="00F80032">
        <w:trPr>
          <w:cantSplit/>
        </w:trPr>
        <w:tc>
          <w:tcPr>
            <w:tcW w:w="1800" w:type="dxa"/>
          </w:tcPr>
          <w:p w14:paraId="7C859D6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CF43C0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Reviewer, </w:t>
            </w:r>
            <w:r>
              <w:rPr>
                <w:i/>
                <w:iCs/>
                <w:sz w:val="24"/>
                <w:szCs w:val="24"/>
              </w:rPr>
              <w:t xml:space="preserve">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Communications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Microbiology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mBio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Ecology and Evolution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Science Advances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ISME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American Naturalist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Limnology and Oceanography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Global Biogeochemical 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Biological Invasions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Biophysical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New Biotechnology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Theoretical 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Marine Ecology Progress Series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PLOS ONE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Frontiers in Marine 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Marine Systems</w:t>
            </w:r>
          </w:p>
        </w:tc>
      </w:tr>
      <w:tr w:rsidR="004A6639" w:rsidRPr="00FD5263" w14:paraId="098A27FE" w14:textId="77777777" w:rsidTr="00F80032">
        <w:trPr>
          <w:cantSplit/>
        </w:trPr>
        <w:tc>
          <w:tcPr>
            <w:tcW w:w="1800" w:type="dxa"/>
          </w:tcPr>
          <w:p w14:paraId="3BF1032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8135AA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Biological Oceanography, mail-in reviewer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2025-2027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 and organizer, Ocean Carbon and Biogeochemistry (OCB) workshop: “From single cells to ecosystems: quantifying the role of marine viruses in carbon transport models”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Co-leader, Community of Scholars on Microbial Interactions and Communities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7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2022-2023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6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14:paraId="16408699" w14:textId="77777777" w:rsidTr="00F80032">
        <w:trPr>
          <w:cantSplit/>
        </w:trPr>
        <w:tc>
          <w:tcPr>
            <w:tcW w:w="1800" w:type="dxa"/>
          </w:tcPr>
          <w:p w14:paraId="1C97E5A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335" w:type="dxa"/>
          </w:tcPr>
          <w:p w14:paraId="0A5266D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Lead organizer, 5</w:t>
            </w:r>
            <w:r>
              <w:rPr>
                <w:bCs/>
                <w:sz w:val="24"/>
                <w:szCs w:val="24"/>
                <w:vertAlign w:val="superscript"/>
              </w:rPr>
              <w:t>th</w:t>
            </w:r>
            <w:r>
              <w:rPr>
                <w:bCs/>
                <w:sz w:val="24"/>
                <w:szCs w:val="24"/>
              </w:rPr>
              <w:t xml:space="preserve"> Workshop on Trait-Based Approaches to Ocean Life, Knoxville, Tennessee</w:t>
            </w:r>
          </w:p>
        </w:tc>
      </w:tr>
      <w:tr w:rsidR="004A6639" w:rsidRPr="00FD5263" w14:paraId="313E211E" w14:textId="77777777" w:rsidTr="00F80032">
        <w:trPr>
          <w:cantSplit/>
        </w:trPr>
        <w:tc>
          <w:tcPr>
            <w:tcW w:w="1800" w:type="dxa"/>
          </w:tcPr>
          <w:p w14:paraId="4478676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335" w:type="dxa"/>
          </w:tcPr>
          <w:p w14:paraId="5A23FA17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Panelist, Biological Oceanography Postdoctoral Fellowship program</w:t>
            </w:r>
          </w:p>
        </w:tc>
      </w:tr>
      <w:tr w:rsidR="004A6639" w:rsidRPr="00FD5263" w14:paraId="1C9FF7BB" w14:textId="77777777" w:rsidTr="00F80032">
        <w:trPr>
          <w:cantSplit/>
        </w:trPr>
        <w:tc>
          <w:tcPr>
            <w:tcW w:w="1800" w:type="dxa"/>
          </w:tcPr>
          <w:p w14:paraId="2A49B29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7335" w:type="dxa"/>
          </w:tcPr>
          <w:p w14:paraId="6854E9F3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NASA panelist, EXPORTS program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Department and University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Mentoring Committee for Zach Burcham,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Tenure Mentoring Committee for Jenny Heppert,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Peer Teaching Committee for Sara Classen,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SACSCOC assessment reporting for the Graduate Program, author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chair, Quantitative Microbe-Plant-Environment Interactions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Microbe-Animal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Division of Biology, Task force on beginning math courses for biology majors,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Plant-Microbe Associate/Full Professor search</w:t>
            </w:r>
          </w:p>
        </w:tc>
      </w:tr>
      <w:tr w:rsidR="004A6639" w:rsidRPr="00FD5263" w14:paraId="0D2DACA9" w14:textId="77777777" w:rsidTr="00F80032">
        <w:trPr>
          <w:cantSplit/>
        </w:trPr>
        <w:tc>
          <w:tcPr>
            <w:tcW w:w="1800" w:type="dxa"/>
          </w:tcPr>
          <w:p w14:paraId="142CF4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1BBBC2D2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Diversity, Equity, and Inclusivity Committee member</w:t>
            </w:r>
          </w:p>
        </w:tc>
      </w:tr>
      <w:tr w:rsidR="004A6639" w:rsidRPr="00FD5263" w14:paraId="418B6B15" w14:textId="77777777" w:rsidTr="00F80032">
        <w:trPr>
          <w:cantSplit/>
        </w:trPr>
        <w:tc>
          <w:tcPr>
            <w:tcW w:w="1800" w:type="dxa"/>
          </w:tcPr>
          <w:p w14:paraId="2C4595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049775B6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member of the Committee for Curriculum and Undergraduate Affairs</w:t>
            </w:r>
          </w:p>
        </w:tc>
      </w:tr>
      <w:tr w:rsidR="004A6639" w:rsidRPr="00FD5263" w14:paraId="3B8FE127" w14:textId="77777777" w:rsidTr="00F80032">
        <w:trPr>
          <w:cantSplit/>
        </w:trPr>
        <w:tc>
          <w:tcPr>
            <w:tcW w:w="1800" w:type="dxa"/>
          </w:tcPr>
          <w:p w14:paraId="63F1E2E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335" w:type="dxa"/>
          </w:tcPr>
          <w:p w14:paraId="519AD2A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Graduate Admissions Committee member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Outreach and Community Engagement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0FD11A7D" w14:textId="77777777" w:rsidTr="00F80032">
        <w:trPr>
          <w:cantSplit/>
        </w:trPr>
        <w:tc>
          <w:tcPr>
            <w:tcW w:w="1800" w:type="dxa"/>
          </w:tcPr>
          <w:p w14:paraId="378950C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2021-2022</w:t>
            </w:r>
          </w:p>
        </w:tc>
        <w:tc>
          <w:tcPr>
            <w:tcW w:w="7335" w:type="dxa"/>
          </w:tcPr>
          <w:p w14:paraId="29ED4DDF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Choice Health Network (LGBTQ+ community outreach and public health non-profit) Community Impact Committee Member</w:t>
            </w:r>
          </w:p>
        </w:tc>
      </w:tr>
      <w:tr w:rsidR="004A6639" w:rsidRPr="00FD5263" w14:paraId="2582E9A2" w14:textId="77777777" w:rsidTr="00F80032">
        <w:trPr>
          <w:cantSplit/>
        </w:trPr>
        <w:tc>
          <w:tcPr>
            <w:tcW w:w="1800" w:type="dxa"/>
          </w:tcPr>
          <w:p w14:paraId="19BD6D8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335" w:type="dxa"/>
          </w:tcPr>
          <w:p w14:paraId="131EF3FD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Annual Volunteer, Girl Scouts of Greater New York STEM programming events</w:t>
            </w:r>
          </w:p>
        </w:tc>
      </w:tr>
    </w:tbl>
    <w:p w14:paraId="5F252201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3F441B" w14:textId="77777777" w:rsidR="004A6639" w:rsidRPr="00FD5263" w:rsidRDefault="004A6639" w:rsidP="004A6639">
      <w:pPr>
        <w:rPr>
          <w:sz w:val="24"/>
          <w:szCs w:val="24"/>
        </w:rPr>
      </w:pPr>
    </w:p>
    <w:p w14:paraId="3AF397E9" w14:textId="77777777" w:rsidR="000D6571" w:rsidRPr="00FD5263" w:rsidRDefault="000D6571" w:rsidP="004A6639">
      <w:pPr>
        <w:rPr>
          <w:sz w:val="24"/>
          <w:szCs w:val="24"/>
        </w:rPr>
      </w:pPr>
    </w:p>
    <w:sectPr w:rsidR="000D6571" w:rsidRPr="00FD5263" w:rsidSect="00BE0539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F8D7" w14:textId="77777777" w:rsidR="00B8303C" w:rsidRDefault="00B8303C" w:rsidP="000A7718">
      <w:r>
        <w:separator/>
      </w:r>
    </w:p>
  </w:endnote>
  <w:endnote w:type="continuationSeparator" w:id="0">
    <w:p w14:paraId="11ADA26C" w14:textId="77777777" w:rsidR="00B8303C" w:rsidRDefault="00B8303C" w:rsidP="000A7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80473431"/>
      <w:docPartObj>
        <w:docPartGallery w:val="Page Numbers (Bottom of Page)"/>
        <w:docPartUnique/>
      </w:docPartObj>
    </w:sdtPr>
    <w:sdtContent>
      <w:p w14:paraId="674E5CAD" w14:textId="544CD906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B36C4A" w14:textId="77777777" w:rsidR="000A7718" w:rsidRDefault="000A77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27392332"/>
      <w:docPartObj>
        <w:docPartGallery w:val="Page Numbers (Bottom of Page)"/>
        <w:docPartUnique/>
      </w:docPartObj>
    </w:sdtPr>
    <w:sdtContent>
      <w:p w14:paraId="12EBFE86" w14:textId="088EE5BA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2F5C12" w14:textId="77777777" w:rsidR="000A7718" w:rsidRDefault="000A77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8FF16" w14:textId="77777777" w:rsidR="00B8303C" w:rsidRDefault="00B8303C" w:rsidP="000A7718">
      <w:r>
        <w:separator/>
      </w:r>
    </w:p>
  </w:footnote>
  <w:footnote w:type="continuationSeparator" w:id="0">
    <w:p w14:paraId="4D3A7CD9" w14:textId="77777777" w:rsidR="00B8303C" w:rsidRDefault="00B8303C" w:rsidP="000A7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43090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061CB"/>
    <w:multiLevelType w:val="hybridMultilevel"/>
    <w:tmpl w:val="6192BD2A"/>
    <w:lvl w:ilvl="0" w:tplc="8CDA32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90612"/>
    <w:multiLevelType w:val="hybridMultilevel"/>
    <w:tmpl w:val="0E4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D70F6"/>
    <w:multiLevelType w:val="hybridMultilevel"/>
    <w:tmpl w:val="D69EE4CC"/>
    <w:lvl w:ilvl="0" w:tplc="0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" w15:restartNumberingAfterBreak="0">
    <w:nsid w:val="44D142CD"/>
    <w:multiLevelType w:val="hybridMultilevel"/>
    <w:tmpl w:val="FBDA9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510BB"/>
    <w:multiLevelType w:val="hybridMultilevel"/>
    <w:tmpl w:val="F23A55A8"/>
    <w:lvl w:ilvl="0" w:tplc="1AC2E8A0">
      <w:start w:val="2"/>
      <w:numFmt w:val="bullet"/>
      <w:lvlText w:val="-"/>
      <w:lvlJc w:val="left"/>
      <w:pPr>
        <w:ind w:left="720" w:hanging="360"/>
      </w:pPr>
      <w:rPr>
        <w:rFonts w:ascii="Times" w:eastAsia="Times New Roman" w:hAnsi="Time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13E72"/>
    <w:multiLevelType w:val="hybridMultilevel"/>
    <w:tmpl w:val="61EC3882"/>
    <w:lvl w:ilvl="0" w:tplc="0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6F6A0B60"/>
    <w:multiLevelType w:val="hybridMultilevel"/>
    <w:tmpl w:val="0C7C2B4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535DE7"/>
    <w:multiLevelType w:val="hybridMultilevel"/>
    <w:tmpl w:val="FBDA9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994297">
    <w:abstractNumId w:val="7"/>
  </w:num>
  <w:num w:numId="2" w16cid:durableId="780683455">
    <w:abstractNumId w:val="3"/>
  </w:num>
  <w:num w:numId="3" w16cid:durableId="1001272211">
    <w:abstractNumId w:val="6"/>
  </w:num>
  <w:num w:numId="4" w16cid:durableId="500394330">
    <w:abstractNumId w:val="0"/>
  </w:num>
  <w:num w:numId="5" w16cid:durableId="88235903">
    <w:abstractNumId w:val="5"/>
  </w:num>
  <w:num w:numId="6" w16cid:durableId="107360810">
    <w:abstractNumId w:val="4"/>
  </w:num>
  <w:num w:numId="7" w16cid:durableId="68164566">
    <w:abstractNumId w:val="2"/>
  </w:num>
  <w:num w:numId="8" w16cid:durableId="1099715407">
    <w:abstractNumId w:val="1"/>
  </w:num>
  <w:num w:numId="9" w16cid:durableId="8167967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571"/>
    <w:rsid w:val="00001BCD"/>
    <w:rsid w:val="000216FC"/>
    <w:rsid w:val="0003000B"/>
    <w:rsid w:val="0003311B"/>
    <w:rsid w:val="00035102"/>
    <w:rsid w:val="00046682"/>
    <w:rsid w:val="00047C23"/>
    <w:rsid w:val="000503DA"/>
    <w:rsid w:val="00052E00"/>
    <w:rsid w:val="000548A0"/>
    <w:rsid w:val="00074FD2"/>
    <w:rsid w:val="00077352"/>
    <w:rsid w:val="0007794D"/>
    <w:rsid w:val="00086BE8"/>
    <w:rsid w:val="000A036C"/>
    <w:rsid w:val="000A7718"/>
    <w:rsid w:val="000B479D"/>
    <w:rsid w:val="000B6304"/>
    <w:rsid w:val="000C3999"/>
    <w:rsid w:val="000C3A10"/>
    <w:rsid w:val="000C3FB6"/>
    <w:rsid w:val="000C4FDE"/>
    <w:rsid w:val="000C5843"/>
    <w:rsid w:val="000C6B34"/>
    <w:rsid w:val="000D6571"/>
    <w:rsid w:val="000D6A20"/>
    <w:rsid w:val="000E5878"/>
    <w:rsid w:val="000F0132"/>
    <w:rsid w:val="000F0733"/>
    <w:rsid w:val="00100832"/>
    <w:rsid w:val="00103ABE"/>
    <w:rsid w:val="0011061B"/>
    <w:rsid w:val="00124327"/>
    <w:rsid w:val="00136D34"/>
    <w:rsid w:val="001431EA"/>
    <w:rsid w:val="001443CC"/>
    <w:rsid w:val="00145180"/>
    <w:rsid w:val="00145FCE"/>
    <w:rsid w:val="00150DD5"/>
    <w:rsid w:val="0015393F"/>
    <w:rsid w:val="00157F9B"/>
    <w:rsid w:val="001612E0"/>
    <w:rsid w:val="00172830"/>
    <w:rsid w:val="001747B0"/>
    <w:rsid w:val="00196B7D"/>
    <w:rsid w:val="001A0A7D"/>
    <w:rsid w:val="001A51E7"/>
    <w:rsid w:val="001C0A88"/>
    <w:rsid w:val="001C4AD3"/>
    <w:rsid w:val="001E46C0"/>
    <w:rsid w:val="001F5E94"/>
    <w:rsid w:val="002053D1"/>
    <w:rsid w:val="002146AD"/>
    <w:rsid w:val="002153A3"/>
    <w:rsid w:val="00227E5C"/>
    <w:rsid w:val="00237BDC"/>
    <w:rsid w:val="00240F34"/>
    <w:rsid w:val="00246B74"/>
    <w:rsid w:val="002508BF"/>
    <w:rsid w:val="002541E7"/>
    <w:rsid w:val="0025734B"/>
    <w:rsid w:val="002743C3"/>
    <w:rsid w:val="00274502"/>
    <w:rsid w:val="00282D57"/>
    <w:rsid w:val="00283ACF"/>
    <w:rsid w:val="002921AD"/>
    <w:rsid w:val="002A264E"/>
    <w:rsid w:val="002A403D"/>
    <w:rsid w:val="002B3751"/>
    <w:rsid w:val="002B4B23"/>
    <w:rsid w:val="002C4E99"/>
    <w:rsid w:val="002C6027"/>
    <w:rsid w:val="002C7716"/>
    <w:rsid w:val="002D1056"/>
    <w:rsid w:val="002D1241"/>
    <w:rsid w:val="002D5EC9"/>
    <w:rsid w:val="002E689A"/>
    <w:rsid w:val="002E78F5"/>
    <w:rsid w:val="0030077E"/>
    <w:rsid w:val="00303441"/>
    <w:rsid w:val="00304611"/>
    <w:rsid w:val="003074A1"/>
    <w:rsid w:val="00316BD1"/>
    <w:rsid w:val="003207AD"/>
    <w:rsid w:val="00320CCE"/>
    <w:rsid w:val="00321F7C"/>
    <w:rsid w:val="0032435D"/>
    <w:rsid w:val="00332724"/>
    <w:rsid w:val="00332738"/>
    <w:rsid w:val="003329EE"/>
    <w:rsid w:val="0034075F"/>
    <w:rsid w:val="00343780"/>
    <w:rsid w:val="00346542"/>
    <w:rsid w:val="00346F8E"/>
    <w:rsid w:val="0035164E"/>
    <w:rsid w:val="00351EBB"/>
    <w:rsid w:val="00355FFA"/>
    <w:rsid w:val="00363A03"/>
    <w:rsid w:val="00366497"/>
    <w:rsid w:val="00371B03"/>
    <w:rsid w:val="0037365E"/>
    <w:rsid w:val="00375F1E"/>
    <w:rsid w:val="00377D11"/>
    <w:rsid w:val="00382D4D"/>
    <w:rsid w:val="0038556A"/>
    <w:rsid w:val="00390563"/>
    <w:rsid w:val="003A6F26"/>
    <w:rsid w:val="003B0A02"/>
    <w:rsid w:val="003D305C"/>
    <w:rsid w:val="003D58CF"/>
    <w:rsid w:val="003E7DE1"/>
    <w:rsid w:val="003F0A75"/>
    <w:rsid w:val="00415D9A"/>
    <w:rsid w:val="0041763F"/>
    <w:rsid w:val="0042318F"/>
    <w:rsid w:val="004322B3"/>
    <w:rsid w:val="00433290"/>
    <w:rsid w:val="004348FC"/>
    <w:rsid w:val="00440371"/>
    <w:rsid w:val="00442ABC"/>
    <w:rsid w:val="00442B8B"/>
    <w:rsid w:val="00492306"/>
    <w:rsid w:val="004A6639"/>
    <w:rsid w:val="004A6EB5"/>
    <w:rsid w:val="004D6991"/>
    <w:rsid w:val="004E0287"/>
    <w:rsid w:val="004E254B"/>
    <w:rsid w:val="00502B6D"/>
    <w:rsid w:val="00554655"/>
    <w:rsid w:val="00566926"/>
    <w:rsid w:val="0058524F"/>
    <w:rsid w:val="00590B32"/>
    <w:rsid w:val="0059113E"/>
    <w:rsid w:val="00592144"/>
    <w:rsid w:val="005A4E65"/>
    <w:rsid w:val="005B0D6D"/>
    <w:rsid w:val="005B5998"/>
    <w:rsid w:val="005D1FE9"/>
    <w:rsid w:val="005E54DA"/>
    <w:rsid w:val="005E6197"/>
    <w:rsid w:val="005F0D89"/>
    <w:rsid w:val="005F6515"/>
    <w:rsid w:val="00627820"/>
    <w:rsid w:val="0063262E"/>
    <w:rsid w:val="00632A8A"/>
    <w:rsid w:val="00632B12"/>
    <w:rsid w:val="00633D10"/>
    <w:rsid w:val="00646B6D"/>
    <w:rsid w:val="00661DAC"/>
    <w:rsid w:val="00683663"/>
    <w:rsid w:val="00685CA9"/>
    <w:rsid w:val="00695AE6"/>
    <w:rsid w:val="006A3C0C"/>
    <w:rsid w:val="006B056E"/>
    <w:rsid w:val="006B1A91"/>
    <w:rsid w:val="006B4788"/>
    <w:rsid w:val="006C4A77"/>
    <w:rsid w:val="006C66AD"/>
    <w:rsid w:val="006D0E62"/>
    <w:rsid w:val="006E30B3"/>
    <w:rsid w:val="006E533C"/>
    <w:rsid w:val="006E759B"/>
    <w:rsid w:val="006F6219"/>
    <w:rsid w:val="006F64F6"/>
    <w:rsid w:val="0070740F"/>
    <w:rsid w:val="00715039"/>
    <w:rsid w:val="007157EB"/>
    <w:rsid w:val="007167A8"/>
    <w:rsid w:val="00724565"/>
    <w:rsid w:val="00731004"/>
    <w:rsid w:val="00734D95"/>
    <w:rsid w:val="0073677C"/>
    <w:rsid w:val="007556C6"/>
    <w:rsid w:val="00765787"/>
    <w:rsid w:val="0077115A"/>
    <w:rsid w:val="007C56BE"/>
    <w:rsid w:val="007D4971"/>
    <w:rsid w:val="007D6B9D"/>
    <w:rsid w:val="007E4C37"/>
    <w:rsid w:val="007F04A7"/>
    <w:rsid w:val="0080688E"/>
    <w:rsid w:val="00816966"/>
    <w:rsid w:val="0082316D"/>
    <w:rsid w:val="00826663"/>
    <w:rsid w:val="00827EC6"/>
    <w:rsid w:val="00830F58"/>
    <w:rsid w:val="0084379D"/>
    <w:rsid w:val="00850E01"/>
    <w:rsid w:val="00854C1C"/>
    <w:rsid w:val="00862B72"/>
    <w:rsid w:val="0086734E"/>
    <w:rsid w:val="008757DB"/>
    <w:rsid w:val="0088387B"/>
    <w:rsid w:val="008B1163"/>
    <w:rsid w:val="008B707A"/>
    <w:rsid w:val="008C2808"/>
    <w:rsid w:val="008C4AA9"/>
    <w:rsid w:val="008D5BD0"/>
    <w:rsid w:val="008D621E"/>
    <w:rsid w:val="008E4FA5"/>
    <w:rsid w:val="008F695C"/>
    <w:rsid w:val="00923E39"/>
    <w:rsid w:val="00924686"/>
    <w:rsid w:val="00943821"/>
    <w:rsid w:val="00945C2E"/>
    <w:rsid w:val="00953003"/>
    <w:rsid w:val="009643FF"/>
    <w:rsid w:val="00966BC5"/>
    <w:rsid w:val="00967606"/>
    <w:rsid w:val="00975084"/>
    <w:rsid w:val="00977F64"/>
    <w:rsid w:val="00980E64"/>
    <w:rsid w:val="00991E02"/>
    <w:rsid w:val="009A6816"/>
    <w:rsid w:val="009B35C8"/>
    <w:rsid w:val="009C7E80"/>
    <w:rsid w:val="009D6664"/>
    <w:rsid w:val="009D6EB4"/>
    <w:rsid w:val="009D771C"/>
    <w:rsid w:val="009D7B58"/>
    <w:rsid w:val="009E5157"/>
    <w:rsid w:val="009E5221"/>
    <w:rsid w:val="00A02866"/>
    <w:rsid w:val="00A03E56"/>
    <w:rsid w:val="00A072F5"/>
    <w:rsid w:val="00A2792A"/>
    <w:rsid w:val="00A342B7"/>
    <w:rsid w:val="00A34308"/>
    <w:rsid w:val="00A4180D"/>
    <w:rsid w:val="00A57FE1"/>
    <w:rsid w:val="00A72770"/>
    <w:rsid w:val="00A72C61"/>
    <w:rsid w:val="00A736E8"/>
    <w:rsid w:val="00AA25AC"/>
    <w:rsid w:val="00AA6ADA"/>
    <w:rsid w:val="00AA752F"/>
    <w:rsid w:val="00AB0BB5"/>
    <w:rsid w:val="00AB68B1"/>
    <w:rsid w:val="00AC42B8"/>
    <w:rsid w:val="00AD1760"/>
    <w:rsid w:val="00AD2D4D"/>
    <w:rsid w:val="00AD51B0"/>
    <w:rsid w:val="00AD7CE6"/>
    <w:rsid w:val="00AE6BBD"/>
    <w:rsid w:val="00B0362C"/>
    <w:rsid w:val="00B06014"/>
    <w:rsid w:val="00B141F5"/>
    <w:rsid w:val="00B233DA"/>
    <w:rsid w:val="00B26ACB"/>
    <w:rsid w:val="00B36465"/>
    <w:rsid w:val="00B41AE4"/>
    <w:rsid w:val="00B53DF3"/>
    <w:rsid w:val="00B55BA9"/>
    <w:rsid w:val="00B568FE"/>
    <w:rsid w:val="00B65DEA"/>
    <w:rsid w:val="00B73248"/>
    <w:rsid w:val="00B777B6"/>
    <w:rsid w:val="00B8303C"/>
    <w:rsid w:val="00B92C4B"/>
    <w:rsid w:val="00BA5CBD"/>
    <w:rsid w:val="00BB15C9"/>
    <w:rsid w:val="00BB6F52"/>
    <w:rsid w:val="00BC4CBD"/>
    <w:rsid w:val="00BD6471"/>
    <w:rsid w:val="00BD7C06"/>
    <w:rsid w:val="00BE0539"/>
    <w:rsid w:val="00BF59CC"/>
    <w:rsid w:val="00C26AAD"/>
    <w:rsid w:val="00C4293E"/>
    <w:rsid w:val="00C52818"/>
    <w:rsid w:val="00C546D5"/>
    <w:rsid w:val="00C54914"/>
    <w:rsid w:val="00C61CDE"/>
    <w:rsid w:val="00C71332"/>
    <w:rsid w:val="00C77115"/>
    <w:rsid w:val="00C83673"/>
    <w:rsid w:val="00C94306"/>
    <w:rsid w:val="00C95D76"/>
    <w:rsid w:val="00CA1E4E"/>
    <w:rsid w:val="00CA5D35"/>
    <w:rsid w:val="00CB70D2"/>
    <w:rsid w:val="00CC2944"/>
    <w:rsid w:val="00CC48C8"/>
    <w:rsid w:val="00CC7C19"/>
    <w:rsid w:val="00CD3300"/>
    <w:rsid w:val="00CE0406"/>
    <w:rsid w:val="00CF498A"/>
    <w:rsid w:val="00D23D55"/>
    <w:rsid w:val="00D276C8"/>
    <w:rsid w:val="00D30BB7"/>
    <w:rsid w:val="00D30EF2"/>
    <w:rsid w:val="00D32C07"/>
    <w:rsid w:val="00D41F61"/>
    <w:rsid w:val="00D63B5A"/>
    <w:rsid w:val="00D81143"/>
    <w:rsid w:val="00D813AE"/>
    <w:rsid w:val="00D81C68"/>
    <w:rsid w:val="00D85755"/>
    <w:rsid w:val="00D8640F"/>
    <w:rsid w:val="00D87092"/>
    <w:rsid w:val="00DA48CC"/>
    <w:rsid w:val="00DB2DAB"/>
    <w:rsid w:val="00DB5735"/>
    <w:rsid w:val="00DB7CF3"/>
    <w:rsid w:val="00DC52C2"/>
    <w:rsid w:val="00DF2AD4"/>
    <w:rsid w:val="00E012A9"/>
    <w:rsid w:val="00E03EF8"/>
    <w:rsid w:val="00E12EEA"/>
    <w:rsid w:val="00E222DA"/>
    <w:rsid w:val="00E31514"/>
    <w:rsid w:val="00E33C68"/>
    <w:rsid w:val="00E3408E"/>
    <w:rsid w:val="00E466E9"/>
    <w:rsid w:val="00E46C56"/>
    <w:rsid w:val="00E61749"/>
    <w:rsid w:val="00E84D10"/>
    <w:rsid w:val="00E87965"/>
    <w:rsid w:val="00E94BDB"/>
    <w:rsid w:val="00E978DF"/>
    <w:rsid w:val="00EF49F5"/>
    <w:rsid w:val="00F06C31"/>
    <w:rsid w:val="00F15D1D"/>
    <w:rsid w:val="00F20E5D"/>
    <w:rsid w:val="00F22E70"/>
    <w:rsid w:val="00F26D48"/>
    <w:rsid w:val="00F31C62"/>
    <w:rsid w:val="00F34470"/>
    <w:rsid w:val="00F44A9A"/>
    <w:rsid w:val="00F537B7"/>
    <w:rsid w:val="00F55154"/>
    <w:rsid w:val="00F62384"/>
    <w:rsid w:val="00F67209"/>
    <w:rsid w:val="00F8016C"/>
    <w:rsid w:val="00F91F96"/>
    <w:rsid w:val="00F96BE3"/>
    <w:rsid w:val="00FA360B"/>
    <w:rsid w:val="00FB6A39"/>
    <w:rsid w:val="00FC471C"/>
    <w:rsid w:val="00FD5263"/>
    <w:rsid w:val="00FE3E95"/>
    <w:rsid w:val="00FE42C4"/>
    <w:rsid w:val="00FF61C7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EDC02"/>
  <w15:docId w15:val="{EEC01E88-C17A-9E4D-9C51-E983A26B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71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link w:val="Heading1Char"/>
    <w:uiPriority w:val="9"/>
    <w:qFormat/>
    <w:rsid w:val="004A6EB5"/>
    <w:pPr>
      <w:suppressAutoHyphens w:val="0"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Subtitle"/>
    <w:link w:val="TitleChar"/>
    <w:qFormat/>
    <w:rsid w:val="000D6571"/>
    <w:pPr>
      <w:ind w:left="1620" w:right="533"/>
      <w:jc w:val="center"/>
    </w:pPr>
    <w:rPr>
      <w:b/>
      <w:bCs/>
      <w:sz w:val="36"/>
    </w:rPr>
  </w:style>
  <w:style w:type="character" w:customStyle="1" w:styleId="TitleChar">
    <w:name w:val="Title Char"/>
    <w:link w:val="Title"/>
    <w:rsid w:val="000D6571"/>
    <w:rPr>
      <w:rFonts w:ascii="Times New Roman" w:eastAsia="Times New Roman" w:hAnsi="Times New Roman" w:cs="Times New Roman"/>
      <w:b/>
      <w:bCs/>
      <w:sz w:val="36"/>
      <w:szCs w:val="20"/>
      <w:lang w:val="en-US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57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0D6571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n-US" w:eastAsia="ar-SA"/>
    </w:rPr>
  </w:style>
  <w:style w:type="table" w:styleId="TableGrid">
    <w:name w:val="Table Grid"/>
    <w:basedOn w:val="TableNormal"/>
    <w:uiPriority w:val="59"/>
    <w:rsid w:val="000D65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240F34"/>
    <w:rPr>
      <w:rFonts w:ascii="Arial" w:hAnsi="Arial" w:cs="Arial"/>
      <w:sz w:val="22"/>
    </w:rPr>
  </w:style>
  <w:style w:type="character" w:customStyle="1" w:styleId="BodyText2Char">
    <w:name w:val="Body Text 2 Char"/>
    <w:link w:val="BodyText2"/>
    <w:rsid w:val="00240F34"/>
    <w:rPr>
      <w:rFonts w:ascii="Arial" w:eastAsia="Times New Roman" w:hAnsi="Arial" w:cs="Arial"/>
      <w:szCs w:val="20"/>
      <w:lang w:val="en-US" w:eastAsia="ar-SA"/>
    </w:rPr>
  </w:style>
  <w:style w:type="character" w:styleId="Hyperlink">
    <w:name w:val="Hyperlink"/>
    <w:uiPriority w:val="99"/>
    <w:unhideWhenUsed/>
    <w:rsid w:val="008C280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F52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977F64"/>
    <w:pPr>
      <w:suppressAutoHyphens w:val="0"/>
      <w:spacing w:before="100" w:beforeAutospacing="1" w:after="100" w:afterAutospacing="1"/>
    </w:pPr>
    <w:rPr>
      <w:sz w:val="24"/>
      <w:szCs w:val="24"/>
      <w:lang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D7C06"/>
    <w:pPr>
      <w:suppressAutoHyphens w:val="0"/>
      <w:spacing w:after="160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C06"/>
    <w:rPr>
      <w:rFonts w:asciiTheme="minorHAnsi" w:eastAsiaTheme="minorHAnsi" w:hAnsiTheme="minorHAnsi" w:cstheme="minorBidi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601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6014"/>
    <w:rPr>
      <w:rFonts w:ascii="Times New Roman" w:eastAsia="Times New Roman" w:hAnsi="Times New Roman"/>
      <w:sz w:val="18"/>
      <w:szCs w:val="18"/>
      <w:lang w:eastAsia="ar-SA"/>
    </w:rPr>
  </w:style>
  <w:style w:type="character" w:styleId="PlaceholderText">
    <w:name w:val="Placeholder Text"/>
    <w:basedOn w:val="DefaultParagraphFont"/>
    <w:uiPriority w:val="67"/>
    <w:rsid w:val="00E46C56"/>
    <w:rPr>
      <w:color w:val="808080"/>
    </w:rPr>
  </w:style>
  <w:style w:type="paragraph" w:styleId="ListParagraph">
    <w:name w:val="List Paragraph"/>
    <w:basedOn w:val="Normal"/>
    <w:uiPriority w:val="72"/>
    <w:rsid w:val="0034654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A7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718"/>
    <w:rPr>
      <w:rFonts w:ascii="Times New Roman" w:eastAsia="Times New Roman" w:hAnsi="Times New Roman"/>
      <w:lang w:eastAsia="ar-SA"/>
    </w:rPr>
  </w:style>
  <w:style w:type="character" w:styleId="PageNumber">
    <w:name w:val="page number"/>
    <w:basedOn w:val="DefaultParagraphFont"/>
    <w:uiPriority w:val="99"/>
    <w:semiHidden/>
    <w:unhideWhenUsed/>
    <w:rsid w:val="000A7718"/>
  </w:style>
  <w:style w:type="character" w:customStyle="1" w:styleId="Heading1Char">
    <w:name w:val="Heading 1 Char"/>
    <w:basedOn w:val="DefaultParagraphFont"/>
    <w:link w:val="Heading1"/>
    <w:uiPriority w:val="9"/>
    <w:rsid w:val="004A6EB5"/>
    <w:rPr>
      <w:rFonts w:ascii="Times New Roman" w:eastAsia="Times New Roman" w:hAnsi="Times New Roman"/>
      <w:b/>
      <w:bCs/>
      <w:kern w:val="36"/>
      <w:sz w:val="48"/>
      <w:szCs w:val="48"/>
      <w:lang w:eastAsia="zh-CN"/>
    </w:rPr>
  </w:style>
  <w:style w:type="character" w:customStyle="1" w:styleId="mw-page-title-main">
    <w:name w:val="mw-page-title-main"/>
    <w:basedOn w:val="DefaultParagraphFont"/>
    <w:rsid w:val="004A6EB5"/>
  </w:style>
  <w:style w:type="character" w:customStyle="1" w:styleId="apple-converted-space">
    <w:name w:val="apple-converted-space"/>
    <w:basedOn w:val="DefaultParagraphFont"/>
    <w:rsid w:val="00F537B7"/>
  </w:style>
  <w:style w:type="character" w:customStyle="1" w:styleId="outlook-search-highlight">
    <w:name w:val="outlook-search-highlight"/>
    <w:basedOn w:val="DefaultParagraphFont"/>
    <w:rsid w:val="00F5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almy@utk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E82961-9C03-EC40-97BC-8A31EBE50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Marine Laboratory</Company>
  <LinksUpToDate>false</LinksUpToDate>
  <CharactersWithSpaces>27860</CharactersWithSpaces>
  <SharedDoc>false</SharedDoc>
  <HLinks>
    <vt:vector size="6" baseType="variant">
      <vt:variant>
        <vt:i4>6881314</vt:i4>
      </vt:variant>
      <vt:variant>
        <vt:i4>0</vt:i4>
      </vt:variant>
      <vt:variant>
        <vt:i4>0</vt:i4>
      </vt:variant>
      <vt:variant>
        <vt:i4>5</vt:i4>
      </vt:variant>
      <vt:variant>
        <vt:lpwstr>mailto:dtalmy@mit.edu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Talmy</dc:creator>
  <cp:keywords/>
  <dc:description/>
  <cp:lastModifiedBy>david talmy</cp:lastModifiedBy>
  <cp:revision>13</cp:revision>
  <cp:lastPrinted>2023-10-09T14:50:00Z</cp:lastPrinted>
  <dcterms:created xsi:type="dcterms:W3CDTF">2025-05-05T13:50:00Z</dcterms:created>
  <dcterms:modified xsi:type="dcterms:W3CDTF">2026-05-06T14:46:00Z</dcterms:modified>
</cp:coreProperties>
</file>