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E86F7" w14:textId="77777777" w:rsidR="004A6639" w:rsidRPr="00FD5263" w:rsidRDefault="004A6639" w:rsidP="004A6639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David Talmy</w:t>
      </w:r>
    </w:p>
    <w:p w14:paraId="190C898D" w14:textId="77777777" w:rsidR="004A6639" w:rsidRPr="00FD5263" w:rsidRDefault="004A6639" w:rsidP="004A6639">
      <w:pPr>
        <w:jc w:val="center"/>
        <w:rPr>
          <w:sz w:val="24"/>
          <w:szCs w:val="24"/>
        </w:rPr>
      </w:pPr>
      <w:r>
        <w:rPr>
          <w:sz w:val="24"/>
          <w:szCs w:val="24"/>
        </w:rPr>
        <w:t>Associate Professor</w:t>
      </w:r>
    </w:p>
    <w:p w14:paraId="11059535" w14:textId="77777777" w:rsidR="004A6639" w:rsidRPr="00FD5263" w:rsidRDefault="004A6639" w:rsidP="004A6639">
      <w:pPr>
        <w:jc w:val="center"/>
        <w:rPr>
          <w:sz w:val="24"/>
          <w:szCs w:val="24"/>
        </w:rPr>
      </w:pPr>
      <w:r>
        <w:rPr>
          <w:sz w:val="24"/>
          <w:szCs w:val="24"/>
        </w:rPr>
        <w:t>Department of Microbiology, University of Tennessee</w:t>
      </w:r>
    </w:p>
    <w:p w14:paraId="1E39C176" w14:textId="77777777" w:rsidR="004A6639" w:rsidRPr="00FD5263" w:rsidRDefault="004A6639" w:rsidP="004A6639">
      <w:pPr>
        <w:jc w:val="center"/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Tel: +1-865-974-3718</w:t>
      </w:r>
    </w:p>
    <w:p w14:paraId="28BF8FFB" w14:textId="77777777" w:rsidR="004A6639" w:rsidRPr="00FD5263" w:rsidRDefault="004A6639" w:rsidP="004A6639">
      <w:pPr>
        <w:jc w:val="center"/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Email: </w:t>
      </w:r>
      <w:hyperlink r:id="rId8" w:history="1">
        <w:r>
          <w:rPr>
            <w:sz w:val="24"/>
            <w:szCs w:val="24"/>
            <w:lang w:val="fr-FR"/>
          </w:rPr>
          <w:t>dtalmy@utk.edu</w:t>
        </w:r>
      </w:hyperlink>
    </w:p>
    <w:p w14:paraId="580347EE" w14:textId="77777777" w:rsidR="004A6639" w:rsidRPr="00FD5263" w:rsidRDefault="004A6639" w:rsidP="004A6639">
      <w:pPr>
        <w:rPr>
          <w:b/>
          <w:bCs/>
          <w:sz w:val="24"/>
          <w:szCs w:val="24"/>
          <w:lang w:val="fr-FR"/>
        </w:rPr>
      </w:pPr>
    </w:p>
    <w:p w14:paraId="10EB54B3" w14:textId="77777777" w:rsidR="004A6639" w:rsidRPr="00FD5263" w:rsidRDefault="004A6639" w:rsidP="004A6639">
      <w:pPr>
        <w:keepNext/>
        <w:rPr>
          <w:b/>
          <w:bCs/>
          <w:sz w:val="24"/>
          <w:szCs w:val="24"/>
          <w:lang w:val="fr-FR"/>
        </w:rPr>
      </w:pPr>
      <w:r>
        <w:rPr>
          <w:b/>
          <w:bCs/>
          <w:sz w:val="24"/>
          <w:szCs w:val="24"/>
          <w:lang w:val="fr-FR"/>
        </w:rPr>
        <w:t>Education</w:t>
      </w:r>
    </w:p>
    <w:p w14:paraId="2F1D0556" w14:textId="77777777" w:rsidR="004A6639" w:rsidRPr="00FD5263" w:rsidRDefault="004A6639" w:rsidP="004A6639">
      <w:pPr>
        <w:keepNext/>
        <w:rPr>
          <w:sz w:val="24"/>
          <w:szCs w:val="24"/>
          <w:lang w:val="fr-FR"/>
        </w:rPr>
      </w:pPr>
    </w:p>
    <w:tbl>
      <w:tblPr>
        <w:tblW w:w="9231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5"/>
        <w:gridCol w:w="7676"/>
      </w:tblGrid>
      <w:tr w:rsidR="004A6639" w:rsidRPr="00FD5263" w14:paraId="729F142F" w14:textId="77777777" w:rsidTr="00F80032">
        <w:trPr>
          <w:cantSplit/>
        </w:trPr>
        <w:tc>
          <w:tcPr>
            <w:tcW w:w="1555" w:type="dxa"/>
          </w:tcPr>
          <w:p w14:paraId="0762717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2009-2013</w:t>
            </w:r>
          </w:p>
        </w:tc>
        <w:tc>
          <w:tcPr>
            <w:tcW w:w="7676" w:type="dxa"/>
          </w:tcPr>
          <w:p w14:paraId="42B49A21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PhD Environmental Science</w:t>
            </w:r>
          </w:p>
          <w:p w14:paraId="2589BC8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School of Biological Sciences, University of Essex</w:t>
            </w:r>
          </w:p>
        </w:tc>
      </w:tr>
      <w:tr w:rsidR="004A6639" w:rsidRPr="00FD5263" w14:paraId="54FF9B8F" w14:textId="77777777" w:rsidTr="00F80032">
        <w:trPr>
          <w:cantSplit/>
        </w:trPr>
        <w:tc>
          <w:tcPr>
            <w:tcW w:w="1555" w:type="dxa"/>
          </w:tcPr>
          <w:p w14:paraId="5BD63D4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2008-2009</w:t>
            </w:r>
          </w:p>
        </w:tc>
        <w:tc>
          <w:tcPr>
            <w:tcW w:w="7676" w:type="dxa"/>
          </w:tcPr>
          <w:p w14:paraId="5098D0BB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MRes Mathematics in the Living Environment (with Distinction)</w:t>
            </w:r>
          </w:p>
          <w:p w14:paraId="118C7937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Departments of Biology and Mathematics, University of York</w:t>
            </w:r>
          </w:p>
        </w:tc>
      </w:tr>
      <w:tr w:rsidR="004A6639" w:rsidRPr="00FD5263" w14:paraId="6B7245E9" w14:textId="77777777" w:rsidTr="00F80032">
        <w:trPr>
          <w:cantSplit/>
        </w:trPr>
        <w:tc>
          <w:tcPr>
            <w:tcW w:w="1555" w:type="dxa"/>
          </w:tcPr>
          <w:p w14:paraId="6CFF940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2004-2008</w:t>
            </w:r>
          </w:p>
        </w:tc>
        <w:tc>
          <w:tcPr>
            <w:tcW w:w="7676" w:type="dxa"/>
          </w:tcPr>
          <w:p w14:paraId="23DE39D7" w14:textId="77777777" w:rsidR="004A6639" w:rsidRPr="00FD5263" w:rsidRDefault="004A6639" w:rsidP="00F8003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MMath Mathematics</w:t>
            </w:r>
          </w:p>
          <w:p w14:paraId="1F5DC59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School of Mathematical and Physical Sciences, University of Sussex</w:t>
            </w:r>
          </w:p>
        </w:tc>
      </w:tr>
    </w:tbl>
    <w:p w14:paraId="19F0F8D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Professional Experience</w:t>
      </w:r>
    </w:p>
    <w:p w14:paraId="4C878AC0" w14:textId="77777777" w:rsidR="004A6639" w:rsidRPr="00FD5263" w:rsidRDefault="004A6639" w:rsidP="004A6639">
      <w:pPr>
        <w:keepNext/>
        <w:rPr>
          <w:sz w:val="24"/>
          <w:szCs w:val="24"/>
        </w:rPr>
      </w:pPr>
    </w:p>
    <w:tbl>
      <w:tblPr>
        <w:tblW w:w="9231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5"/>
        <w:gridCol w:w="7676"/>
      </w:tblGrid>
      <w:tr w:rsidR="004A6639" w:rsidRPr="00FD5263" w14:paraId="1A2B3C10" w14:textId="1A2B3C10" w:rsidTr="00F80032">
        <w:trPr>
          <w:cantSplit/>
        </w:trPr>
        <w:tc>
          <w:tcPr>
            <w:tcW w:w="1555" w:type="dxa"/>
          </w:tcPr>
          <w:p w14:paraId="1A2B3C11" w14:textId="1A2B3C11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2025-present</w:t>
            </w:r>
          </w:p>
        </w:tc>
        <w:tc>
          <w:tcPr>
            <w:tcW w:w="7676" w:type="dxa"/>
          </w:tcPr>
          <w:p w14:paraId="1A2B3C12" w14:textId="1A2B3C12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Associate Professor</w:t>
            </w:r>
          </w:p>
          <w:p w14:paraId="1A2B3C13" w14:textId="1A2B3C13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Department of Microbiology and the National Institute of Mathematical and Biological Synthesis (NIMBioS), University of Tennessee</w:t>
            </w:r>
          </w:p>
        </w:tc>
      </w:tr>
      <w:tr w:rsidR="004A6639" w:rsidRPr="00FD5263" w14:paraId="1A2B3C20" w14:textId="1A2B3C20" w:rsidTr="00F80032">
        <w:trPr>
          <w:cantSplit/>
        </w:trPr>
        <w:tc>
          <w:tcPr>
            <w:tcW w:w="1555" w:type="dxa"/>
          </w:tcPr>
          <w:p w14:paraId="1A2B3C21" w14:textId="1A2B3C21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2025-present</w:t>
            </w:r>
          </w:p>
        </w:tc>
        <w:tc>
          <w:tcPr>
            <w:tcW w:w="7676" w:type="dxa"/>
          </w:tcPr>
          <w:p w14:paraId="1A2B3C22" w14:textId="1A2B3C22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Adjunct Associate Professor</w:t>
            </w:r>
          </w:p>
          <w:p w14:paraId="1A2B3C23" w14:textId="1A2B3C23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Department of Ecology and Evolutionary Biology, University of Tennessee</w:t>
            </w:r>
          </w:p>
        </w:tc>
      </w:tr>
      <w:tr w:rsidR="004A6639" w:rsidRPr="00FD5263" w14:paraId="578CDC02" w14:textId="77777777" w:rsidTr="00F80032">
        <w:trPr>
          <w:cantSplit/>
        </w:trPr>
        <w:tc>
          <w:tcPr>
            <w:tcW w:w="1555" w:type="dxa"/>
          </w:tcPr>
          <w:p w14:paraId="06E2D38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2018-2025</w:t>
            </w:r>
          </w:p>
        </w:tc>
        <w:tc>
          <w:tcPr>
            <w:tcW w:w="7676" w:type="dxa"/>
          </w:tcPr>
          <w:p w14:paraId="46D8909E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Assistant Professor</w:t>
            </w:r>
          </w:p>
          <w:p w14:paraId="7D30E34C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Department of Microbiology and the National Institute of Mathematical and Biological Synthesis (NIMBioS), University of Tennessee</w:t>
            </w:r>
          </w:p>
        </w:tc>
      </w:tr>
      <w:tr w:rsidR="004A6639" w:rsidRPr="00FD5263" w14:paraId="75B6689D" w14:textId="77777777" w:rsidTr="00F80032">
        <w:trPr>
          <w:cantSplit/>
        </w:trPr>
        <w:tc>
          <w:tcPr>
            <w:tcW w:w="1555" w:type="dxa"/>
          </w:tcPr>
          <w:p w14:paraId="51E12D3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2020-2025</w:t>
            </w:r>
          </w:p>
        </w:tc>
        <w:tc>
          <w:tcPr>
            <w:tcW w:w="7676" w:type="dxa"/>
          </w:tcPr>
          <w:p w14:paraId="4691684F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Adjunct Assistant Professor</w:t>
            </w:r>
          </w:p>
          <w:p w14:paraId="535B6ECC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Department of Ecology and Evolutionary Biology, University of Tennessee</w:t>
            </w:r>
          </w:p>
        </w:tc>
      </w:tr>
      <w:tr w:rsidR="004A6639" w:rsidRPr="00FD5263" w14:paraId="359AFE4C" w14:textId="77777777" w:rsidTr="00F80032">
        <w:trPr>
          <w:cantSplit/>
        </w:trPr>
        <w:tc>
          <w:tcPr>
            <w:tcW w:w="1555" w:type="dxa"/>
          </w:tcPr>
          <w:p w14:paraId="71D84D7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2016-2018</w:t>
            </w:r>
          </w:p>
        </w:tc>
        <w:tc>
          <w:tcPr>
            <w:tcW w:w="7676" w:type="dxa"/>
          </w:tcPr>
          <w:p w14:paraId="57B734AF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Research Scientist</w:t>
            </w:r>
          </w:p>
          <w:p w14:paraId="2A6D13B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Department of Earth, Atmospheric, and Planetary Sciences, Massachusetts Institute of Technology</w:t>
            </w:r>
          </w:p>
        </w:tc>
      </w:tr>
      <w:tr w:rsidR="004A6639" w:rsidRPr="00FD5263" w14:paraId="18330BFC" w14:textId="77777777" w:rsidTr="00F80032">
        <w:trPr>
          <w:cantSplit/>
        </w:trPr>
        <w:tc>
          <w:tcPr>
            <w:tcW w:w="1555" w:type="dxa"/>
          </w:tcPr>
          <w:p w14:paraId="161A6BC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2013-2016</w:t>
            </w:r>
          </w:p>
        </w:tc>
        <w:tc>
          <w:tcPr>
            <w:tcW w:w="7676" w:type="dxa"/>
          </w:tcPr>
          <w:p w14:paraId="7693F3B7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Postdoctoral Associate</w:t>
            </w:r>
          </w:p>
          <w:p w14:paraId="24F9A4C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Department of Earth, Atmospheric, and Planetary Sciences, Massachusetts Institute of Technology</w:t>
            </w:r>
          </w:p>
        </w:tc>
      </w:tr>
      <w:tr w:rsidR="004A6639" w:rsidRPr="00FD5263" w14:paraId="40F2AF81" w14:textId="77777777" w:rsidTr="00F80032">
        <w:trPr>
          <w:cantSplit/>
        </w:trPr>
        <w:tc>
          <w:tcPr>
            <w:tcW w:w="1555" w:type="dxa"/>
          </w:tcPr>
          <w:p w14:paraId="795F840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2010-2013</w:t>
            </w:r>
          </w:p>
        </w:tc>
        <w:tc>
          <w:tcPr>
            <w:tcW w:w="7676" w:type="dxa"/>
          </w:tcPr>
          <w:p w14:paraId="60591DAA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Graduate Research Assistant</w:t>
            </w:r>
          </w:p>
          <w:p w14:paraId="55D3FF3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Plymouth Marine Laboratory</w:t>
            </w:r>
          </w:p>
        </w:tc>
      </w:tr>
    </w:tbl>
    <w:p w14:paraId="3943CF7D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797BD043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Research Interests</w:t>
      </w:r>
    </w:p>
    <w:p w14:paraId="1DF1A316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p w14:paraId="5A0A4980" w14:textId="77777777" w:rsidR="004A6639" w:rsidRPr="00FD5263" w:rsidRDefault="004A6639" w:rsidP="004A6639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Global marine ecosystem structure and function, marine biogeochemistry, predator-prey interactions, microbial physiology and metabolism.</w:t>
      </w:r>
    </w:p>
    <w:p w14:paraId="57B28A6A" w14:textId="77777777" w:rsidR="004A6639" w:rsidRPr="00FD5263" w:rsidRDefault="004A6639" w:rsidP="004A6639">
      <w:pPr>
        <w:rPr>
          <w:sz w:val="24"/>
          <w:szCs w:val="24"/>
        </w:rPr>
      </w:pPr>
    </w:p>
    <w:p w14:paraId="7774F951" w14:textId="77777777" w:rsidR="004A6639" w:rsidRPr="00715039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Peer-Reviewed Publications</w:t>
      </w:r>
    </w:p>
    <w:p w14:paraId="5D8D9F72" w14:textId="77777777" w:rsidR="004A6639" w:rsidRPr="00715039" w:rsidRDefault="004A6639" w:rsidP="004A6639">
      <w:pPr>
        <w:keepNext/>
        <w:rPr>
          <w:sz w:val="24"/>
          <w:szCs w:val="24"/>
        </w:rPr>
      </w:pPr>
    </w:p>
    <w:p w14:paraId="1D2ABE65" w14:textId="77777777" w:rsidR="004A6639" w:rsidRPr="00715039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Underlined names indicate trainees in my research group</w:t>
      </w:r>
    </w:p>
    <w:p w14:paraId="0BD6E456" w14:textId="77777777" w:rsidR="004A6639" w:rsidRPr="00715039" w:rsidRDefault="004A6639" w:rsidP="004A6639">
      <w:pPr>
        <w:keepNext/>
        <w:rPr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Hambrick, K.M., Smith, L.E., Martin, R.M., Wei, B., Dey, R., Boyer, G.L., Weitz, J.S.,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Wilhelm, S.W., Zinser, E.R. (2026). Acclimation temperature influences phage susceptibility in a toxin-producing strain of </w:t>
      </w:r>
      <w:r>
        <w:rPr>
          <w:i/>
          <w:iCs/>
          <w:sz w:val="24"/>
          <w:szCs w:val="24"/>
        </w:rPr>
        <w:t xml:space="preserve">Microcystis aeruginosa</w:t>
      </w:r>
      <w:r>
        <w:rPr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 xml:space="preserve">Microbiology Spectrum</w:t>
      </w:r>
      <w:r>
        <w:rPr>
          <w:sz w:val="24"/>
          <w:szCs w:val="24"/>
        </w:rPr>
        <w:t xml:space="preserve">, 14(7), e03379-25.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Dey, R., Beach, R., Hambrick, K.M., Sgouralis, I., Frémont, P., Demory, D., </w:t>
      </w: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, Beckett, S.J., Weitz, J.S.,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(2026). Microbial Primer: Bayesian learning of traits from microbial time series data. </w:t>
      </w:r>
      <w:r>
        <w:rPr>
          <w:i/>
          <w:iCs/>
          <w:sz w:val="24"/>
          <w:szCs w:val="24"/>
        </w:rPr>
        <w:t xml:space="preserve">Microbiology</w:t>
      </w:r>
      <w:r>
        <w:rPr>
          <w:sz w:val="24"/>
          <w:szCs w:val="24"/>
        </w:rPr>
        <w:t xml:space="preserve">, 172(8).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  <w:u w:val="single"/>
        </w:rPr>
        <w:t xml:space="preserve">McCullough, D.K.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(2026). Resource competition modeling suggests hydrogen peroxide determines competitive outcomes among oligotrophic cyanobacteria. </w:t>
      </w:r>
      <w:r>
        <w:rPr>
          <w:i/>
          <w:iCs/>
          <w:sz w:val="24"/>
          <w:szCs w:val="24"/>
        </w:rPr>
        <w:t xml:space="preserve">ISME Communications</w:t>
      </w:r>
      <w:r>
        <w:rPr>
          <w:sz w:val="24"/>
          <w:szCs w:val="24"/>
        </w:rPr>
        <w:t xml:space="preserve">, 6(1), ycag188.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Frémont, P., Beckett, S.J., Demory, D., </w:t>
      </w: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, Follett, C.L., Lindell, D.,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Dutkiewicz, S., Weitz, J.S. (2026). Coexistence of photosynthetic marine microorganisms, viruses and grazers: towards integration in ocean ecosystem models. </w:t>
      </w:r>
      <w:r>
        <w:rPr>
          <w:i/>
          <w:iCs/>
          <w:sz w:val="24"/>
          <w:szCs w:val="24"/>
        </w:rPr>
        <w:t xml:space="preserve">Environmental Microbiology</w:t>
      </w:r>
      <w:r>
        <w:rPr>
          <w:sz w:val="24"/>
          <w:szCs w:val="24"/>
        </w:rPr>
        <w:t xml:space="preserve">, 28(4), e70295.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  <w:u w:val="single"/>
        </w:rPr>
        <w:t xml:space="preserve">McCullough, D.K.</w:t>
      </w:r>
      <w:r>
        <w:rPr>
          <w:sz w:val="24"/>
          <w:szCs w:val="24"/>
        </w:rPr>
        <w:t xml:space="preserve">, Bowden, E.C., Calfee, B.C., Gilchrist, M.A.,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(2026). Quantification of the coupled dynamics of marine microbes and reactive oxygen species in laboratory batch culture experiments. </w:t>
      </w:r>
      <w:r>
        <w:rPr>
          <w:i/>
          <w:iCs/>
          <w:sz w:val="24"/>
          <w:szCs w:val="24"/>
        </w:rPr>
        <w:t xml:space="preserve">Microbiology Spectrum</w:t>
      </w:r>
      <w:r>
        <w:rPr>
          <w:sz w:val="24"/>
          <w:szCs w:val="24"/>
        </w:rPr>
        <w:t xml:space="preserve">, 14(6), e00712-25.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Howard-Varona, C., Eveillard, D., Covert, M., Sullivan, M.B. (2025). Viruses in multi-scale ocean models: challenges and opportunities. </w:t>
      </w:r>
      <w:r>
        <w:rPr>
          <w:i/>
          <w:iCs/>
          <w:sz w:val="24"/>
          <w:szCs w:val="24"/>
        </w:rPr>
        <w:t xml:space="preserve">Frontiers in Marine Science</w:t>
      </w:r>
      <w:r>
        <w:rPr>
          <w:sz w:val="24"/>
          <w:szCs w:val="24"/>
        </w:rPr>
        <w:t xml:space="preserve">, 12, 1717845.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McCoy, S., McBride, D., </w:t>
      </w:r>
      <w:r>
        <w:rPr>
          <w:sz w:val="24"/>
          <w:szCs w:val="24"/>
          <w:u w:val="single"/>
        </w:rPr>
        <w:t xml:space="preserve">McCullough, D.K.</w:t>
      </w:r>
      <w:r>
        <w:rPr>
          <w:sz w:val="24"/>
          <w:szCs w:val="24"/>
        </w:rPr>
        <w:t xml:space="preserve">, Calfee, B.C.,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Sgouralis, I. (2025). Quantitative assessment of biological dynamics with aggregate data. </w:t>
      </w:r>
      <w:r>
        <w:rPr>
          <w:i/>
          <w:iCs/>
          <w:sz w:val="24"/>
          <w:szCs w:val="24"/>
        </w:rPr>
        <w:t xml:space="preserve">Bulletin of Mathematical Biology</w:t>
      </w:r>
      <w:r>
        <w:rPr>
          <w:sz w:val="24"/>
          <w:szCs w:val="24"/>
        </w:rPr>
        <w:t xml:space="preserve">, 87(11), 164.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Martínez Martínez, J.,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Kimbrel, J.A., Weber, P.K., Mayali, X. (2024). Coastal bacteria and protists assimilate viral carbon and nitrogen. </w:t>
      </w:r>
      <w:r>
        <w:rPr>
          <w:i/>
          <w:iCs/>
          <w:sz w:val="24"/>
          <w:szCs w:val="24"/>
        </w:rPr>
        <w:t xml:space="preserve">The ISME Journal</w:t>
      </w:r>
      <w:r>
        <w:rPr>
          <w:sz w:val="24"/>
          <w:szCs w:val="24"/>
        </w:rPr>
        <w:t xml:space="preserve">, 18(1), wrae231.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Lennon, J., Abramoff, R., Allison, S., Burckhardt, R., DeAngelis, K., Dunne, J., Frey, S., Friedlingstein, P., Hawkes, C., Hungate, B., Khurana, S., Kivlin, S., Levine, N., Manzoni, S., Martiny, A., Martiny, J., Nguyen, N., Rawat, M.,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Todd-Brown, K., Vogt, M., Wieder, W., Zakem, E. (2024). Priorities, opportunities, and challenges for integrating microorganisms into Earth system models for climate change prediction. </w:t>
      </w:r>
      <w:r>
        <w:rPr>
          <w:i/>
          <w:iCs/>
          <w:sz w:val="24"/>
          <w:szCs w:val="24"/>
        </w:rPr>
        <w:t xml:space="preserve">mBio</w:t>
      </w:r>
      <w:r>
        <w:rPr>
          <w:sz w:val="24"/>
          <w:szCs w:val="24"/>
        </w:rPr>
        <w:t xml:space="preserve">, 15(5), e00455-24.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Rajakaruna, H.</w:t>
      </w:r>
      <w:r>
        <w:rPr>
          <w:sz w:val="24"/>
          <w:szCs w:val="24"/>
        </w:rPr>
        <w:t xml:space="preserve">, Våge, S., Omta, A.W. (2024). Killing the predator: impacts of highest-predator mortality on the global-ocean ecosystem structure. </w:t>
      </w:r>
      <w:r>
        <w:rPr>
          <w:i/>
          <w:iCs/>
          <w:sz w:val="24"/>
          <w:szCs w:val="24"/>
        </w:rPr>
        <w:t xml:space="preserve">Biogeosciences</w:t>
      </w:r>
      <w:r>
        <w:rPr>
          <w:sz w:val="24"/>
          <w:szCs w:val="24"/>
        </w:rPr>
        <w:t xml:space="preserve">, 21(10), 2493-2507.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Gross, L.J., McCord, R.P., LoRe, S., Ganusov, V.V., Hong, T., Strickland, C.,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von Arnim, A.G., Wiggins, G. (2023). Prioritization of the concepts and skills in quantitative education for graduate students in biomedical science. </w:t>
      </w:r>
      <w:r>
        <w:rPr>
          <w:i/>
          <w:iCs/>
          <w:sz w:val="24"/>
          <w:szCs w:val="24"/>
        </w:rPr>
        <w:t xml:space="preserve">PLOS ONE</w:t>
      </w:r>
      <w:r>
        <w:rPr>
          <w:sz w:val="24"/>
          <w:szCs w:val="24"/>
        </w:rPr>
        <w:t xml:space="preserve">, 18(4), e0284982.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Omta, A.W., Heiny, E.A., </w:t>
      </w:r>
      <w:r>
        <w:rPr>
          <w:sz w:val="24"/>
          <w:szCs w:val="24"/>
          <w:u w:val="single"/>
        </w:rPr>
        <w:t xml:space="preserve">Rajakaruna, H.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Follows, M.J. (2023). Trophic model closure influences ecosystem response to enrichment. </w:t>
      </w:r>
      <w:r>
        <w:rPr>
          <w:i/>
          <w:iCs/>
          <w:sz w:val="24"/>
          <w:szCs w:val="24"/>
        </w:rPr>
        <w:t xml:space="preserve">Ecological Modelling</w:t>
      </w:r>
      <w:r>
        <w:rPr>
          <w:sz w:val="24"/>
          <w:szCs w:val="24"/>
        </w:rPr>
        <w:t xml:space="preserve">, 475, 110183.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  <w:u w:val="single"/>
        </w:rPr>
        <w:t xml:space="preserve">Hinson, A.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Papoulis, S.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Fiet, L.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Knight, M.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Cho, P.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Szeltner, B.</w:t>
      </w:r>
      <w:r>
        <w:rPr>
          <w:sz w:val="24"/>
          <w:szCs w:val="24"/>
        </w:rPr>
        <w:t xml:space="preserve">, Sgouralis, I.,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(2023). A model of algal-virus population dynamics reveals underlying controls on material transfer. </w:t>
      </w:r>
      <w:r>
        <w:rPr>
          <w:i/>
          <w:iCs/>
          <w:sz w:val="24"/>
          <w:szCs w:val="24"/>
        </w:rPr>
        <w:t xml:space="preserve">Limnology and Oceanography</w:t>
      </w:r>
      <w:r>
        <w:rPr>
          <w:sz w:val="24"/>
          <w:szCs w:val="24"/>
        </w:rPr>
        <w:t xml:space="preserve">, 68(1), 165-180.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  <w:u w:val="single"/>
        </w:rPr>
        <w:t xml:space="preserve">Rajakaruna, H.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, 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(2023). Linear scaling between microbial predator and prey densities in the global ocean. </w:t>
      </w:r>
      <w:r>
        <w:rPr>
          <w:i/>
          <w:iCs/>
          <w:sz w:val="24"/>
          <w:szCs w:val="24"/>
        </w:rPr>
        <w:t xml:space="preserve">Environmental Microbiology</w:t>
      </w:r>
      <w:r>
        <w:rPr>
          <w:sz w:val="24"/>
          <w:szCs w:val="24"/>
        </w:rPr>
        <w:t xml:space="preserve">, 25(2), 306-314.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(2022). Life, death and cyanobacterial biogeography. </w:t>
      </w:r>
      <w:r>
        <w:rPr>
          <w:i/>
          <w:iCs/>
          <w:sz w:val="24"/>
          <w:szCs w:val="24"/>
        </w:rPr>
        <w:t xml:space="preserve">Nature Microbiology</w:t>
      </w:r>
      <w:r>
        <w:rPr>
          <w:sz w:val="24"/>
          <w:szCs w:val="24"/>
        </w:rPr>
        <w:t xml:space="preserve"> (News and Views), 7(4), 480-481.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Garcia, N.S.,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Fu, W., Larkin, A.A., Lee, J., Martiny, A.C. (2022). The diel cycle of surface ocean elemental stoichiometry has implications for ocean productivity. </w:t>
      </w:r>
      <w:r>
        <w:rPr>
          <w:i/>
          <w:iCs/>
          <w:sz w:val="24"/>
          <w:szCs w:val="24"/>
        </w:rPr>
        <w:t xml:space="preserve">Global Biogeochemical Cycles</w:t>
      </w:r>
      <w:r>
        <w:rPr>
          <w:sz w:val="24"/>
          <w:szCs w:val="24"/>
        </w:rPr>
        <w:t xml:space="preserve">, 36(3), e2021GB007092.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Martiny, A.C., Hagstrom, G.I., DeVries, T., Letscher, R.T., Britten, G.L., Garcia, C.A., Galbraith, E., Karl, D., Levin, S.A., Lomas, M.W., Moreno, A.R.,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Wang, W., Matsumoto, K. (2022). Marine phytoplankton resilience may moderate oligotrophic ecosystem responses and biogeochemical feedbacks to climate change. </w:t>
      </w:r>
      <w:r>
        <w:rPr>
          <w:i/>
          <w:iCs/>
          <w:sz w:val="24"/>
          <w:szCs w:val="24"/>
        </w:rPr>
        <w:t xml:space="preserve">Limnology and Oceanography</w:t>
      </w:r>
      <w:r>
        <w:rPr>
          <w:sz w:val="24"/>
          <w:szCs w:val="24"/>
        </w:rPr>
        <w:t xml:space="preserve">, 67(S1), S378-S389.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Cael, B.B., Bisson, K., Conte, M., Duret, M.T., Follett, C.L., Henson, S.A., Honda, M.C., Iversen, M.H., Karl, D.M., Lampitt, R.S., Mouw, C.B., Muller-Karger, F., Pebody, C.A., Smith, K.L.,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(2021). Open ocean particle flux variability from surface to seafloor. </w:t>
      </w:r>
      <w:r>
        <w:rPr>
          <w:i/>
          <w:iCs/>
          <w:sz w:val="24"/>
          <w:szCs w:val="24"/>
        </w:rPr>
        <w:t xml:space="preserve">Geophysical Research Letters</w:t>
      </w:r>
      <w:r>
        <w:rPr>
          <w:sz w:val="24"/>
          <w:szCs w:val="24"/>
        </w:rPr>
        <w:t xml:space="preserve">, 48(9), e2021GL092895.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  <w:u w:val="single"/>
        </w:rPr>
        <w:t xml:space="preserve">Papoulis, S.E.</w:t>
      </w:r>
      <w:r>
        <w:rPr>
          <w:sz w:val="24"/>
          <w:szCs w:val="24"/>
        </w:rPr>
        <w:t xml:space="preserve">, Wilhelm, S.W.,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  <w:vertAlign w:val="superscript"/>
        </w:rPr>
        <w:t xml:space="preserve">*</w:t>
      </w:r>
      <w:r>
        <w:rPr>
          <w:sz w:val="24"/>
          <w:szCs w:val="24"/>
        </w:rPr>
        <w:t xml:space="preserve">, Zinser, E.R.</w:t>
      </w:r>
      <w:r>
        <w:rPr>
          <w:sz w:val="24"/>
          <w:szCs w:val="24"/>
          <w:vertAlign w:val="superscript"/>
        </w:rPr>
        <w:t xml:space="preserve">*</w:t>
      </w:r>
      <w:r>
        <w:rPr>
          <w:sz w:val="24"/>
          <w:szCs w:val="24"/>
        </w:rPr>
        <w:t xml:space="preserve"> (2021). Nutrient loading and viral memory drive accumulation of restriction modification systems in bloom-forming cyanobacteria. </w:t>
      </w:r>
      <w:r>
        <w:rPr>
          <w:i/>
          <w:iCs/>
          <w:sz w:val="24"/>
          <w:szCs w:val="24"/>
        </w:rPr>
        <w:t xml:space="preserve">mBio</w:t>
      </w:r>
      <w:r>
        <w:rPr>
          <w:sz w:val="24"/>
          <w:szCs w:val="24"/>
        </w:rPr>
        <w:t xml:space="preserve">, 12(3), e00873-21.</w:t>
      </w:r>
    </w:p>
    <w:p w14:paraId="3619417E" w14:textId="77777777" w:rsidR="004A6639" w:rsidRPr="00FD5263" w:rsidRDefault="004A6639" w:rsidP="004A6639">
      <w:pPr>
        <w:pStyle w:val="ListParagraph"/>
        <w:rPr>
          <w:sz w:val="24"/>
          <w:szCs w:val="24"/>
        </w:rPr>
      </w:pPr>
      <w:r>
        <w:rPr>
          <w:sz w:val="24"/>
          <w:szCs w:val="24"/>
          <w:vertAlign w:val="superscript"/>
        </w:rPr>
        <w:t>*</w:t>
      </w:r>
      <w:r>
        <w:rPr>
          <w:i/>
          <w:iCs/>
          <w:sz w:val="24"/>
          <w:szCs w:val="24"/>
        </w:rPr>
        <w:t>co-corresponding authors</w:t>
      </w:r>
      <w:r>
        <w:rPr>
          <w:sz w:val="24"/>
          <w:szCs w:val="24"/>
        </w:rPr>
        <w:t>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Inomura, K., Irwin, A.J., Finkel, Z.V., Sher, D., Liefer, J.D., Follows, M.J. (2020). Quantifying nutrient throughput and DOM production by algae in continuous culture. </w:t>
      </w:r>
      <w:r>
        <w:rPr>
          <w:i/>
          <w:iCs/>
          <w:sz w:val="24"/>
          <w:szCs w:val="24"/>
        </w:rPr>
        <w:t xml:space="preserve">Journal of Theoretical Biology</w:t>
      </w:r>
      <w:r>
        <w:rPr>
          <w:sz w:val="24"/>
          <w:szCs w:val="24"/>
        </w:rPr>
        <w:t xml:space="preserve">, 494, 110214.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Pound, H.L., Gann, E.R., Tang, X., Krausfeldt, L.E., Huff, M., Staton, M.E.,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Wilhelm, S.W. (2020). The “neglected viruses” of Taihu: abundant transcripts for viruses infecting eukaryotes and their potential role in phytoplankton succession. </w:t>
      </w:r>
      <w:r>
        <w:rPr>
          <w:i/>
          <w:iCs/>
          <w:sz w:val="24"/>
          <w:szCs w:val="24"/>
        </w:rPr>
        <w:t xml:space="preserve">Frontiers in Microbiology</w:t>
      </w:r>
      <w:r>
        <w:rPr>
          <w:sz w:val="24"/>
          <w:szCs w:val="24"/>
        </w:rPr>
        <w:t xml:space="preserve">, 11, 338.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Inomura, K., 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Bragg, J., Deutsch, C., Follows, M.J. (2020). A mechanistic model of macromolecular allocation, elemental stoichiometry, and growth rate in phytoplankton. </w:t>
      </w:r>
      <w:r>
        <w:rPr>
          <w:i/>
          <w:iCs/>
          <w:sz w:val="24"/>
          <w:szCs w:val="24"/>
        </w:rPr>
        <w:t xml:space="preserve">Frontiers in Microbiology</w:t>
      </w:r>
      <w:r>
        <w:rPr>
          <w:sz w:val="24"/>
          <w:szCs w:val="24"/>
        </w:rPr>
        <w:t xml:space="preserve">, 11, 86.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Beckett, S.J., Taniguchi, D.A.A., Brussaard, C.P.D., Weitz, J.S., Follows, M.J. (2019). An empirical model of carbon flow through marine viruses and microzooplankton grazers. </w:t>
      </w:r>
      <w:r>
        <w:rPr>
          <w:i/>
          <w:iCs/>
          <w:sz w:val="24"/>
          <w:szCs w:val="24"/>
        </w:rPr>
        <w:t xml:space="preserve">Environmental Microbiology</w:t>
      </w:r>
      <w:r>
        <w:rPr>
          <w:sz w:val="24"/>
          <w:szCs w:val="24"/>
        </w:rPr>
        <w:t xml:space="preserve">, 21(6), 2171-2181.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Nissimov, J.I.,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Haramaty, L., Fredricks, H.F., Zelzion, E., Knowles, B., Eren, A.M., Vandzura, R., Laber, C.P., Schieler, B.M., Johns, C.T., More, K.D., Coolen, M.J.L., Follows, M.J., Bhattacharya, D., Van Mooy, B.A.S., Bidle, K.D. (2019). Biochemical diversity of glycosphingolipid biosynthesis as a driver of </w:t>
      </w:r>
      <w:r>
        <w:rPr>
          <w:i/>
          <w:iCs/>
          <w:sz w:val="24"/>
          <w:szCs w:val="24"/>
        </w:rPr>
        <w:t xml:space="preserve">Coccolithovirus</w:t>
      </w:r>
      <w:r>
        <w:rPr>
          <w:sz w:val="24"/>
          <w:szCs w:val="24"/>
        </w:rPr>
        <w:t xml:space="preserve"> competitive ecology. </w:t>
      </w:r>
      <w:r>
        <w:rPr>
          <w:i/>
          <w:iCs/>
          <w:sz w:val="24"/>
          <w:szCs w:val="24"/>
        </w:rPr>
        <w:t xml:space="preserve">Environmental Microbiology</w:t>
      </w:r>
      <w:r>
        <w:rPr>
          <w:sz w:val="24"/>
          <w:szCs w:val="24"/>
        </w:rPr>
        <w:t xml:space="preserve">, 21(6), 2182-2197.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Beckett, S.J., Zhang, A.B., Taniguchi, D.A.A., Weitz, J.S., Follows, M.J. (2019). Contrasting controls on microzooplankton grazing and viral infection of microbial prey. </w:t>
      </w:r>
      <w:r>
        <w:rPr>
          <w:i/>
          <w:iCs/>
          <w:sz w:val="24"/>
          <w:szCs w:val="24"/>
        </w:rPr>
        <w:t xml:space="preserve">Frontiers in Marine Science</w:t>
      </w:r>
      <w:r>
        <w:rPr>
          <w:sz w:val="24"/>
          <w:szCs w:val="24"/>
        </w:rPr>
        <w:t xml:space="preserve">, 6, 182.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Thamatrakoln, K.,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Haramaty, L., Maniscalco, C., Latham, J.R., Knowles, B., Natale, F., Coolen, M.J.L., Follows, M.J., Bidle, K.D. (2019). Light regulation of coccolithophore host–virus interactions. </w:t>
      </w:r>
      <w:r>
        <w:rPr>
          <w:i/>
          <w:iCs/>
          <w:sz w:val="24"/>
          <w:szCs w:val="24"/>
        </w:rPr>
        <w:t xml:space="preserve">New Phytologist</w:t>
      </w:r>
      <w:r>
        <w:rPr>
          <w:sz w:val="24"/>
          <w:szCs w:val="24"/>
        </w:rPr>
        <w:t xml:space="preserve">, 221(3), 1289-1302.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Sher, D., Finkel, Z.V., Irwin, A.J., Follows, M.J. (2017). Extracting phytoplankton physiological traits from batch and chemostat culture data. </w:t>
      </w:r>
      <w:r>
        <w:rPr>
          <w:i/>
          <w:iCs/>
          <w:sz w:val="24"/>
          <w:szCs w:val="24"/>
        </w:rPr>
        <w:t xml:space="preserve">Limnology and Oceanography: Methods</w:t>
      </w:r>
      <w:r>
        <w:rPr>
          <w:sz w:val="24"/>
          <w:szCs w:val="24"/>
        </w:rPr>
        <w:t xml:space="preserve">, 15(5), 453-466.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Li, G.,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Campbell, D.A. (2017). Diatom growth responses to photoperiod and light are predictable from diel reductant generation. </w:t>
      </w:r>
      <w:r>
        <w:rPr>
          <w:i/>
          <w:iCs/>
          <w:sz w:val="24"/>
          <w:szCs w:val="24"/>
        </w:rPr>
        <w:t xml:space="preserve">Journal of Phycology</w:t>
      </w:r>
      <w:r>
        <w:rPr>
          <w:sz w:val="24"/>
          <w:szCs w:val="24"/>
        </w:rPr>
        <w:t xml:space="preserve">, 53(1), 95-107.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Record, N.R.,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Våge, S. (2016). Quantifying tradeoffs for marine viruses. </w:t>
      </w:r>
      <w:r>
        <w:rPr>
          <w:i/>
          <w:iCs/>
          <w:sz w:val="24"/>
          <w:szCs w:val="24"/>
        </w:rPr>
        <w:t xml:space="preserve">Frontiers in Marine Science</w:t>
      </w:r>
      <w:r>
        <w:rPr>
          <w:sz w:val="24"/>
          <w:szCs w:val="24"/>
        </w:rPr>
        <w:t xml:space="preserve">, 3, 251.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Lopez, J.S., Garcia, N.S.,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Martiny, A.C. (2016). Diel variability in the elemental composition of the marine cyanobacterium </w:t>
      </w:r>
      <w:r>
        <w:rPr>
          <w:i/>
          <w:iCs/>
          <w:sz w:val="24"/>
          <w:szCs w:val="24"/>
        </w:rPr>
        <w:t xml:space="preserve">Synechococcus</w:t>
      </w:r>
      <w:r>
        <w:rPr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 xml:space="preserve">Journal of Plankton Research</w:t>
      </w:r>
      <w:r>
        <w:rPr>
          <w:sz w:val="24"/>
          <w:szCs w:val="24"/>
        </w:rPr>
        <w:t xml:space="preserve">, 38(4), 1052-1061.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Martiny, A.C., Hill, C.N., Hickman, A.E., Follows, M.J. (2016). Microzooplankton regulation of surface ocean POC:PON ratios. </w:t>
      </w:r>
      <w:r>
        <w:rPr>
          <w:i/>
          <w:iCs/>
          <w:sz w:val="24"/>
          <w:szCs w:val="24"/>
        </w:rPr>
        <w:t xml:space="preserve">Global Biogeochemical Cycles</w:t>
      </w:r>
      <w:r>
        <w:rPr>
          <w:sz w:val="24"/>
          <w:szCs w:val="24"/>
        </w:rPr>
        <w:t xml:space="preserve">, 30(2), 311-332.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Blackford, J., Hardman-Mountford, N.J., Polimene, L., Follows, M.J., Geider, R.J. (2014). Flexible C:N ratio enhances metabolism of large phytoplankton when resource supply is intermittent. </w:t>
      </w:r>
      <w:r>
        <w:rPr>
          <w:i/>
          <w:iCs/>
          <w:sz w:val="24"/>
          <w:szCs w:val="24"/>
        </w:rPr>
        <w:t xml:space="preserve">Biogeosciences</w:t>
      </w:r>
      <w:r>
        <w:rPr>
          <w:sz w:val="24"/>
          <w:szCs w:val="24"/>
        </w:rPr>
        <w:t xml:space="preserve">, 11(17), 4881-4895.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Blackford, J., Hardman-Mountford, N.J., Dumbrell, A.J., Geider, R.J. (2013). An optimality model of photoadaptation in contrasting aquatic light regimes. </w:t>
      </w:r>
      <w:r>
        <w:rPr>
          <w:i/>
          <w:iCs/>
          <w:sz w:val="24"/>
          <w:szCs w:val="24"/>
        </w:rPr>
        <w:t xml:space="preserve">Limnology and Oceanography</w:t>
      </w:r>
      <w:r>
        <w:rPr>
          <w:sz w:val="24"/>
          <w:szCs w:val="24"/>
        </w:rPr>
        <w:t xml:space="preserve">, 58(5), 1802-1818.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Preprints</w:t>
      </w: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, Frémont, P., Demory, D., Follett, C.L., Jahn, O., Muratore, D., Beckett, S.J., Lindell, D., Weitz, J.S., Dutkiewicz, S. (2026). Implicit representation of viruses fails to capture impacts of virus-induced mortality in global marine ecosystem models. </w:t>
      </w:r>
      <w:r>
        <w:rPr>
          <w:i/>
          <w:iCs/>
          <w:sz w:val="24"/>
          <w:szCs w:val="24"/>
        </w:rPr>
        <w:t xml:space="preserve">bioRxiv</w:t>
      </w:r>
      <w:r>
        <w:rPr>
          <w:sz w:val="24"/>
          <w:szCs w:val="24"/>
        </w:rPr>
        <w:t xml:space="preserve">. https://doi.org/10.64898/2026.07.21.739416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Frémont, P., Beckett, S.J., Muratore, D., Demory, D., </w:t>
      </w: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, Jahn, O., Follett, C.L.,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Lindell, D., Weitz, J.S., Dutkiewicz, S. (2026). Viral impacts on plankton standing stocks, primary productivity, and biogeochemistry in a model ocean. </w:t>
      </w:r>
      <w:r>
        <w:rPr>
          <w:i/>
          <w:iCs/>
          <w:sz w:val="24"/>
          <w:szCs w:val="24"/>
        </w:rPr>
        <w:t xml:space="preserve">bioRxiv</w:t>
      </w:r>
      <w:r>
        <w:rPr>
          <w:sz w:val="24"/>
          <w:szCs w:val="24"/>
        </w:rPr>
        <w:t xml:space="preserve">. https://doi.org/10.64898/2026.05.27.728272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14:paraId="3B5FAFDE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Non-Peer-Reviewed Publications</w:t>
      </w:r>
    </w:p>
    <w:p w14:paraId="60EAB83B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p w14:paraId="27AA8E72" w14:textId="77777777" w:rsidR="004A6639" w:rsidRPr="00FD5263" w:rsidRDefault="004A6639" w:rsidP="004A6639">
      <w:pPr>
        <w:pStyle w:val="ListParagraph"/>
        <w:numPr>
          <w:ilvl w:val="0"/>
          <w:numId w:val="8"/>
        </w:numPr>
        <w:rPr>
          <w:b/>
          <w:bCs/>
          <w:sz w:val="24"/>
          <w:szCs w:val="24"/>
        </w:rPr>
      </w:pPr>
      <w:r>
        <w:rPr>
          <w:color w:val="000000"/>
          <w:sz w:val="24"/>
          <w:szCs w:val="24"/>
        </w:rPr>
        <w:t>Microbes in Models: Integrating microbes into Earth System Models for understanding climate change: Report on an American Academy of Microbiology virtual colloquium held on Dec. 6 and 8, 2022. Washington (DC): American Society for Microbiology, 2023.</w:t>
      </w:r>
    </w:p>
    <w:p w14:paraId="55276B2D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2E966930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Grants and Awards</w:t>
      </w:r>
    </w:p>
    <w:p w14:paraId="5B4E34B2" w14:textId="77777777" w:rsidR="004A6639" w:rsidRPr="00FD5263" w:rsidRDefault="004A6639" w:rsidP="004A6639">
      <w:pPr>
        <w:keepNext/>
        <w:rPr>
          <w:bCs/>
          <w:iCs/>
          <w:sz w:val="24"/>
          <w:szCs w:val="24"/>
        </w:rPr>
      </w:pPr>
    </w:p>
    <w:tbl>
      <w:tblPr>
        <w:tblW w:w="8811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736"/>
        <w:gridCol w:w="4758"/>
        <w:gridCol w:w="2317"/>
      </w:tblGrid>
      <w:tr w:rsidR="004A6639" w:rsidRPr="00FD5263" w14:paraId="1A2B5004" w14:textId="1A2B5004" w:rsidTr="00F80032">
        <w:trPr>
          <w:cantSplit/>
        </w:trPr>
        <w:tc>
          <w:tcPr>
            <w:tcW w:w="1736" w:type="dxa"/>
          </w:tcPr>
          <w:p w14:paraId="1A2B5005" w14:textId="1A2B5005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1/1/2027-12/31/2029</w:t>
            </w:r>
          </w:p>
        </w:tc>
        <w:tc>
          <w:tcPr>
            <w:tcW w:w="7075" w:type="dxa"/>
            <w:gridSpan w:val="2"/>
          </w:tcPr>
          <w:p w14:paraId="1A2B5006" w14:textId="1A2B5006" w:rsidR="004A6639" w:rsidRPr="00FD5263" w:rsidRDefault="004A6639" w:rsidP="00F80032">
            <w:pPr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co-Principal Investigator award (Total award: $1,454,878; $245,469 to co-PI David Talmy) “</w:t>
            </w:r>
            <w:r>
              <w:rPr>
                <w:i/>
                <w:iCs/>
                <w:sz w:val="24"/>
                <w:szCs w:val="24"/>
              </w:rPr>
              <w:t xml:space="preserve">How temporal niche partitioning and growth on urea selects for cyanobacteria in fresh waters</w:t>
            </w:r>
            <w:r>
              <w:rPr>
                <w:sz w:val="24"/>
                <w:szCs w:val="24"/>
              </w:rPr>
              <w:t xml:space="preserve">”. ID number: DEB-2534721</w:t>
            </w:r>
          </w:p>
        </w:tc>
      </w:tr>
      <w:tr w:rsidR="004A6639" w:rsidRPr="00FD5263" w14:paraId="245AB85E" w14:textId="77777777" w:rsidTr="00F80032">
        <w:trPr>
          <w:cantSplit/>
        </w:trPr>
        <w:tc>
          <w:tcPr>
            <w:tcW w:w="1736" w:type="dxa"/>
          </w:tcPr>
          <w:p w14:paraId="7C07EC6E" w14:textId="77777777" w:rsidR="004A6639" w:rsidRPr="00FD5263" w:rsidRDefault="004A6639" w:rsidP="00F80032">
            <w:pPr>
              <w:rPr>
                <w:bCs/>
                <w:color w:val="000000" w:themeColor="text1"/>
                <w:sz w:val="24"/>
                <w:szCs w:val="24"/>
              </w:rPr>
            </w:pPr>
            <w:r>
              <w:rPr>
                <w:bCs/>
                <w:color w:val="000000" w:themeColor="text1"/>
                <w:sz w:val="24"/>
                <w:szCs w:val="24"/>
              </w:rPr>
              <w:t>5/1/2025-4/30/2028</w:t>
            </w:r>
          </w:p>
        </w:tc>
        <w:tc>
          <w:tcPr>
            <w:tcW w:w="7075" w:type="dxa"/>
            <w:gridSpan w:val="2"/>
          </w:tcPr>
          <w:p w14:paraId="57063637" w14:textId="77777777" w:rsidR="004A6639" w:rsidRPr="00FD5263" w:rsidRDefault="004A6639" w:rsidP="00F80032">
            <w:pPr>
              <w:suppressAutoHyphens w:val="0"/>
              <w:autoSpaceDE w:val="0"/>
              <w:autoSpaceDN w:val="0"/>
              <w:adjustRightInd w:val="0"/>
              <w:rPr>
                <w:bCs/>
                <w:color w:val="000000" w:themeColor="text1"/>
                <w:sz w:val="24"/>
                <w:szCs w:val="24"/>
                <w:lang w:eastAsia="en-US"/>
              </w:rPr>
            </w:pPr>
            <w:r>
              <w:rPr>
                <w:bCs/>
                <w:color w:val="000000" w:themeColor="text1"/>
                <w:sz w:val="24"/>
                <w:szCs w:val="24"/>
              </w:rPr>
              <w:t>NSF Principal Investigator award (Total award: $1,607,111; $454,006 to PI David Talmy) “</w:t>
            </w:r>
            <w:r>
              <w:rPr>
                <w:bCs/>
                <w:i/>
                <w:iCs/>
                <w:color w:val="000000" w:themeColor="text1"/>
                <w:sz w:val="24"/>
                <w:szCs w:val="24"/>
              </w:rPr>
              <w:t>Collaborative</w:t>
            </w:r>
            <w:r>
              <w:rPr>
                <w:bCs/>
                <w:i/>
                <w:iCs/>
                <w:color w:val="000000" w:themeColor="text1"/>
                <w:sz w:val="24"/>
                <w:szCs w:val="24"/>
              </w:rPr>
              <w:t> </w:t>
            </w:r>
            <w:r>
              <w:rPr>
                <w:bCs/>
                <w:i/>
                <w:iCs/>
                <w:color w:val="000000" w:themeColor="text1"/>
                <w:sz w:val="24"/>
                <w:szCs w:val="24"/>
              </w:rPr>
              <w:t>Research</w:t>
            </w:r>
            <w:r>
              <w:rPr>
                <w:bCs/>
                <w:i/>
                <w:iCs/>
                <w:color w:val="000000" w:themeColor="text1"/>
                <w:sz w:val="24"/>
                <w:szCs w:val="24"/>
              </w:rPr>
              <w:t xml:space="preserve">: Constraining virus loss and carbon and nitrogen flow through virovory in temperate marine ecosystems with isotope tracing and microbial food web models</w:t>
            </w:r>
            <w:r>
              <w:rPr>
                <w:bCs/>
                <w:color w:val="000000" w:themeColor="text1"/>
                <w:sz w:val="24"/>
                <w:szCs w:val="24"/>
              </w:rPr>
              <w:t xml:space="preserve">”. </w:t>
            </w:r>
            <w:r>
              <w:rPr>
                <w:sz w:val="24"/>
                <w:szCs w:val="24"/>
              </w:rPr>
              <w:t>ID number: OCE-2445508</w:t>
            </w:r>
          </w:p>
        </w:tc>
      </w:tr>
      <w:tr w:rsidR="004A6639" w:rsidRPr="00FD5263" w14:paraId="158720F4" w14:textId="77777777" w:rsidTr="00F80032">
        <w:trPr>
          <w:cantSplit/>
        </w:trPr>
        <w:tc>
          <w:tcPr>
            <w:tcW w:w="1736" w:type="dxa"/>
          </w:tcPr>
          <w:p w14:paraId="62487DD5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10/1/2024-9/30/2027</w:t>
            </w:r>
          </w:p>
        </w:tc>
        <w:tc>
          <w:tcPr>
            <w:tcW w:w="7075" w:type="dxa"/>
            <w:gridSpan w:val="2"/>
          </w:tcPr>
          <w:p w14:paraId="1210472C" w14:textId="77777777" w:rsidR="004A6639" w:rsidRPr="00FD5263" w:rsidRDefault="004A6639" w:rsidP="00F80032">
            <w:pPr>
              <w:suppressAutoHyphens w:val="0"/>
              <w:autoSpaceDE w:val="0"/>
              <w:autoSpaceDN w:val="0"/>
              <w:adjustRightInd w:val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Simons Foundation Principal Investigator award (Total award: </w:t>
            </w:r>
            <w:r>
              <w:rPr>
                <w:color w:val="000000"/>
                <w:sz w:val="24"/>
                <w:szCs w:val="24"/>
              </w:rPr>
              <w:t xml:space="preserve">$226,805; full amount to </w:t>
            </w:r>
            <w:r>
              <w:rPr>
                <w:color w:val="000000"/>
                <w:sz w:val="24"/>
                <w:szCs w:val="24"/>
              </w:rPr>
              <w:t xml:space="preserve">PI David Talmy) </w:t>
            </w:r>
            <w:r>
              <w:rPr>
                <w:color w:val="000000" w:themeColor="text1"/>
                <w:sz w:val="24"/>
                <w:szCs w:val="24"/>
              </w:rPr>
              <w:t>“</w:t>
            </w:r>
            <w:r>
              <w:rPr>
                <w:i/>
                <w:color w:val="000000"/>
                <w:sz w:val="24"/>
                <w:szCs w:val="24"/>
              </w:rPr>
              <w:t xml:space="preserve">SCOPE Synthesis: vDarwin Initiative</w:t>
            </w:r>
            <w:r>
              <w:rPr>
                <w:color w:val="000000" w:themeColor="text1"/>
                <w:sz w:val="24"/>
                <w:szCs w:val="24"/>
                <w:lang w:eastAsia="en-US"/>
              </w:rPr>
              <w:t xml:space="preserve">”. ID number: </w:t>
            </w:r>
            <w:r>
              <w:rPr>
                <w:sz w:val="24"/>
                <w:szCs w:val="24"/>
              </w:rPr>
              <w:t>SFI-LS-Project-00010539</w:t>
            </w:r>
          </w:p>
        </w:tc>
      </w:tr>
      <w:tr w:rsidR="004A6639" w:rsidRPr="00FD5263" w14:paraId="0E377F99" w14:textId="77777777" w:rsidTr="00F80032">
        <w:trPr>
          <w:cantSplit/>
        </w:trPr>
        <w:tc>
          <w:tcPr>
            <w:tcW w:w="1736" w:type="dxa"/>
          </w:tcPr>
          <w:p w14:paraId="475FC690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4/15/2024-3/31/2029</w:t>
            </w:r>
          </w:p>
        </w:tc>
        <w:tc>
          <w:tcPr>
            <w:tcW w:w="7075" w:type="dxa"/>
            <w:gridSpan w:val="2"/>
          </w:tcPr>
          <w:p w14:paraId="4051690A" w14:textId="77777777" w:rsidR="004A6639" w:rsidRPr="00FD5263" w:rsidRDefault="004A6639" w:rsidP="00F80032">
            <w:pPr>
              <w:suppressAutoHyphens w:val="0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and NIEHS co-Principal Investigator award (Total award: $7,382,485 to University of Michigan; $573,606 subaward to UTK; $160,001 to co-PI David Talmy) “</w:t>
            </w:r>
            <w:r>
              <w:rPr>
                <w:i/>
                <w:iCs/>
                <w:sz w:val="24"/>
                <w:szCs w:val="24"/>
              </w:rPr>
              <w:t xml:space="preserve">Great Lakes center for fresh waters and human health</w:t>
            </w:r>
            <w:r>
              <w:rPr>
                <w:sz w:val="24"/>
                <w:szCs w:val="24"/>
              </w:rPr>
              <w:t xml:space="preserve">”. ID number: 2418066</w:t>
            </w:r>
          </w:p>
        </w:tc>
      </w:tr>
      <w:tr w:rsidR="004A6639" w:rsidRPr="00FD5263" w14:paraId="1344EF03" w14:textId="77777777" w:rsidTr="00F80032">
        <w:trPr>
          <w:cantSplit/>
        </w:trPr>
        <w:tc>
          <w:tcPr>
            <w:tcW w:w="1736" w:type="dxa"/>
          </w:tcPr>
          <w:p w14:paraId="0226D7B1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8/1/2020-7/31/2025</w:t>
            </w:r>
          </w:p>
        </w:tc>
        <w:tc>
          <w:tcPr>
            <w:tcW w:w="7075" w:type="dxa"/>
            <w:gridSpan w:val="2"/>
          </w:tcPr>
          <w:p w14:paraId="272D633D" w14:textId="77777777" w:rsidR="004A6639" w:rsidRPr="00FD5263" w:rsidRDefault="004A6639" w:rsidP="00F80032">
            <w:pPr>
              <w:suppressAutoHyphens w:val="0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Principal Investigator award (Total award: $913,189; $397,804 to PI David Talmy, $515,385 to co-PI Erik Zinser) “</w:t>
            </w:r>
            <w:r>
              <w:rPr>
                <w:i/>
                <w:iCs/>
                <w:sz w:val="24"/>
                <w:szCs w:val="24"/>
              </w:rPr>
              <w:t xml:space="preserve">Characterizing the effects of exogenous reactive oxygen species on marine microbial ecosystem dynamics</w:t>
            </w:r>
            <w:r>
              <w:rPr>
                <w:sz w:val="24"/>
                <w:szCs w:val="24"/>
              </w:rPr>
              <w:t xml:space="preserve">”. ID number: OCE-2023680</w:t>
            </w:r>
          </w:p>
        </w:tc>
      </w:tr>
      <w:tr w:rsidR="004A6639" w:rsidRPr="00FD5263" w14:paraId="3B85F0D0" w14:textId="77777777" w:rsidTr="00F80032">
        <w:trPr>
          <w:cantSplit/>
        </w:trPr>
        <w:tc>
          <w:tcPr>
            <w:tcW w:w="1736" w:type="dxa"/>
          </w:tcPr>
          <w:p w14:paraId="5691F405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4/1/2020-3/31/2023</w:t>
            </w:r>
          </w:p>
        </w:tc>
        <w:tc>
          <w:tcPr>
            <w:tcW w:w="7075" w:type="dxa"/>
            <w:gridSpan w:val="2"/>
          </w:tcPr>
          <w:p w14:paraId="384B4AEB" w14:textId="77777777" w:rsidR="004A6639" w:rsidRPr="00FD5263" w:rsidRDefault="004A6639" w:rsidP="00F80032">
            <w:pPr>
              <w:suppressAutoHyphens w:val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Simons Early Career Investigator in Marine Microbial Ecology and Evolution Award (Total award: $666,000; full amount to PI David Talmy). ID number: 690671 (NCE until 3/31/2024)</w:t>
            </w:r>
          </w:p>
        </w:tc>
      </w:tr>
      <w:tr w:rsidR="004A6639" w:rsidRPr="00FD5263" w14:paraId="39C5252B" w14:textId="77777777" w:rsidTr="00F80032">
        <w:trPr>
          <w:cantSplit/>
        </w:trPr>
        <w:tc>
          <w:tcPr>
            <w:tcW w:w="1736" w:type="dxa"/>
          </w:tcPr>
          <w:p w14:paraId="1C74346E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10/1/2018-9/30/2020</w:t>
            </w:r>
          </w:p>
        </w:tc>
        <w:tc>
          <w:tcPr>
            <w:tcW w:w="7075" w:type="dxa"/>
            <w:gridSpan w:val="2"/>
          </w:tcPr>
          <w:p w14:paraId="310C23C6" w14:textId="77777777" w:rsidR="004A6639" w:rsidRPr="00FD5263" w:rsidRDefault="004A6639" w:rsidP="00F80032">
            <w:pPr>
              <w:suppressAutoHyphens w:val="0"/>
              <w:rPr>
                <w:sz w:val="24"/>
                <w:szCs w:val="24"/>
                <w:lang w:eastAsia="zh-CN"/>
              </w:rPr>
            </w:pPr>
            <w:r>
              <w:rPr>
                <w:sz w:val="24"/>
                <w:szCs w:val="24"/>
              </w:rPr>
              <w:t xml:space="preserve">Burroughs Wellcome Fund co-Principal Investigator award (Total award: $150,000 to PI Louis Gross; $18,750 to co-PI David Talmy) “</w:t>
            </w:r>
            <w:r>
              <w:rPr>
                <w:i/>
                <w:iCs/>
                <w:sz w:val="24"/>
                <w:szCs w:val="24"/>
              </w:rPr>
              <w:t xml:space="preserve">Enhancing Quantitative and Data Science Education for Graduate Students in Biomedical Science at the University of Tennessee, Knoxville</w:t>
            </w:r>
            <w:r>
              <w:rPr>
                <w:sz w:val="24"/>
                <w:szCs w:val="24"/>
              </w:rPr>
              <w:t xml:space="preserve">”. ID number: 1018963</w:t>
            </w:r>
          </w:p>
        </w:tc>
      </w:tr>
      <w:tr w:rsidR="004A6639" w:rsidRPr="00FD5263" w14:paraId="51F9A393" w14:textId="77777777" w:rsidTr="00F80032">
        <w:trPr>
          <w:cantSplit/>
        </w:trPr>
        <w:tc>
          <w:tcPr>
            <w:tcW w:w="1736" w:type="dxa"/>
          </w:tcPr>
          <w:p w14:paraId="5B2FABF9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6/1/2018-9/30/2019</w:t>
            </w:r>
          </w:p>
        </w:tc>
        <w:tc>
          <w:tcPr>
            <w:tcW w:w="7075" w:type="dxa"/>
            <w:gridSpan w:val="2"/>
          </w:tcPr>
          <w:p w14:paraId="4EE568FD" w14:textId="77777777" w:rsidR="004A6639" w:rsidRPr="00FD5263" w:rsidRDefault="004A6639" w:rsidP="00F80032">
            <w:pPr>
              <w:rPr>
                <w:bCs/>
                <w:i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Principal Investigator award (Total award: $55,642 to PI David Talmy; transfer of unspent funds from OCE-1536521 from MIT to UTK) “</w:t>
            </w:r>
            <w:r>
              <w:rPr>
                <w:i/>
                <w:iCs/>
                <w:sz w:val="24"/>
                <w:szCs w:val="24"/>
              </w:rPr>
              <w:t xml:space="preserve">Elucidating algal host-virus dynamics in different nutrient regimes - mechanistic interactions and biogeochemical impact</w:t>
            </w:r>
            <w:r>
              <w:rPr>
                <w:sz w:val="24"/>
                <w:szCs w:val="24"/>
              </w:rPr>
              <w:t xml:space="preserve">”. ID number: OCE-1849926</w:t>
            </w:r>
          </w:p>
        </w:tc>
      </w:tr>
      <w:tr w:rsidR="004A6639" w:rsidRPr="00FD5263" w14:paraId="2D4696E8" w14:textId="77777777" w:rsidTr="00F80032">
        <w:trPr>
          <w:cantSplit/>
        </w:trPr>
        <w:tc>
          <w:tcPr>
            <w:tcW w:w="1736" w:type="dxa"/>
          </w:tcPr>
          <w:p w14:paraId="71052D4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9/1/2015-10/31/2019</w:t>
            </w:r>
          </w:p>
        </w:tc>
        <w:tc>
          <w:tcPr>
            <w:tcW w:w="7075" w:type="dxa"/>
            <w:gridSpan w:val="2"/>
          </w:tcPr>
          <w:p w14:paraId="6EA78FD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co-Principal Investigator award (Total award: $326,864 to PI Mick Follows; co-PI David Talmy was a postdoc on the award) “</w:t>
            </w:r>
            <w:r>
              <w:rPr>
                <w:i/>
                <w:iCs/>
                <w:sz w:val="24"/>
                <w:szCs w:val="24"/>
              </w:rPr>
              <w:t xml:space="preserve">Elucidating algal host-virus dynamics in different nutrient regimes - mechanistic interactions and biogeochemical impact</w:t>
            </w:r>
            <w:r>
              <w:rPr>
                <w:sz w:val="24"/>
                <w:szCs w:val="24"/>
              </w:rPr>
              <w:t xml:space="preserve">”. ID number: OCE-1536521</w:t>
            </w:r>
          </w:p>
        </w:tc>
      </w:tr>
      <w:tr w:rsidR="004A6639" w:rsidRPr="00FD5263" w14:paraId="5ED71934" w14:textId="77777777" w:rsidTr="00F80032">
        <w:trPr>
          <w:cantSplit/>
        </w:trPr>
        <w:tc>
          <w:tcPr>
            <w:tcW w:w="1736" w:type="dxa"/>
          </w:tcPr>
          <w:p w14:paraId="08180DB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2009-2013</w:t>
            </w:r>
          </w:p>
        </w:tc>
        <w:tc>
          <w:tcPr>
            <w:tcW w:w="7075" w:type="dxa"/>
            <w:gridSpan w:val="2"/>
          </w:tcPr>
          <w:p w14:paraId="1DD3BBC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National Centre for Earth Observation PhD studentship</w:t>
            </w:r>
          </w:p>
        </w:tc>
      </w:tr>
      <w:tr w:rsidR="004A6639" w:rsidRPr="00FD5263" w14:paraId="3FB493BE" w14:textId="77777777" w:rsidTr="00F80032">
        <w:trPr>
          <w:cantSplit/>
        </w:trPr>
        <w:tc>
          <w:tcPr>
            <w:tcW w:w="1736" w:type="dxa"/>
          </w:tcPr>
          <w:p w14:paraId="7CEED94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2009</w:t>
            </w:r>
          </w:p>
        </w:tc>
        <w:tc>
          <w:tcPr>
            <w:tcW w:w="7075" w:type="dxa"/>
            <w:gridSpan w:val="2"/>
          </w:tcPr>
          <w:p w14:paraId="7212362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NERC subsidy to attend Earth System Science Spring School</w:t>
            </w:r>
          </w:p>
        </w:tc>
      </w:tr>
      <w:tr w:rsidR="004A6639" w:rsidRPr="00FD5263" w14:paraId="109BFCD5" w14:textId="77777777" w:rsidTr="00F80032">
        <w:trPr>
          <w:cantSplit/>
          <w:gridAfter w:val="1"/>
          <w:wAfter w:w="2317" w:type="dxa"/>
        </w:trPr>
        <w:tc>
          <w:tcPr>
            <w:tcW w:w="1736" w:type="dxa"/>
          </w:tcPr>
          <w:p w14:paraId="0D94B99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2008-2009</w:t>
            </w:r>
          </w:p>
        </w:tc>
        <w:tc>
          <w:tcPr>
            <w:tcW w:w="4758" w:type="dxa"/>
          </w:tcPr>
          <w:p w14:paraId="1D9FA57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NERC Masters studentship</w:t>
            </w:r>
          </w:p>
        </w:tc>
      </w:tr>
    </w:tbl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14:paraId="64478D4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Invited Talks</w:t>
      </w:r>
    </w:p>
    <w:p w14:paraId="280437F6" w14:textId="77777777" w:rsidR="004A6639" w:rsidRPr="00FD5263" w:rsidRDefault="004A6639" w:rsidP="004A6639">
      <w:pPr>
        <w:keepNext/>
        <w:rPr>
          <w:sz w:val="24"/>
          <w:szCs w:val="24"/>
        </w:rPr>
      </w:pPr>
    </w:p>
    <w:p w14:paraId="0EC92A08" w14:textId="4FEC606B" w:rsidR="000216FC" w:rsidRDefault="000216FC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</w:t>
      </w:r>
      <w:r>
        <w:rPr>
          <w:color w:val="000000"/>
          <w:sz w:val="24"/>
          <w:szCs w:val="24"/>
        </w:rPr>
        <w:t>Modeling microbial predator-prey interactions: From laboratory to the global ocean</w:t>
      </w:r>
      <w:r>
        <w:rPr>
          <w:sz w:val="24"/>
          <w:szCs w:val="24"/>
        </w:rPr>
        <w:t xml:space="preserve">. Focus Session of the Center for the Mathematics of Biosystems</w:t>
      </w:r>
      <w:r>
        <w:rPr>
          <w:color w:val="000000"/>
          <w:sz w:val="24"/>
          <w:szCs w:val="24"/>
        </w:rPr>
        <w:t xml:space="preserve">, Virginia Tech, Virginia, USA</w:t>
      </w:r>
      <w:r>
        <w:rPr>
          <w:sz w:val="24"/>
          <w:szCs w:val="24"/>
        </w:rPr>
        <w:t xml:space="preserve">, December 12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2025. Host: </w:t>
      </w:r>
      <w:r>
        <w:rPr>
          <w:i/>
          <w:iCs/>
          <w:sz w:val="24"/>
          <w:szCs w:val="24"/>
        </w:rPr>
        <w:t xml:space="preserve">Prof. Frank Aylward</w:t>
      </w:r>
      <w:r>
        <w:rPr>
          <w:sz w:val="24"/>
          <w:szCs w:val="24"/>
        </w:rPr>
        <w:t>.</w:t>
      </w:r>
    </w:p>
    <w:p w14:paraId="76739B6F" w14:textId="77777777" w:rsidR="000216FC" w:rsidRDefault="000216FC" w:rsidP="004A6639">
      <w:pPr>
        <w:rPr>
          <w:sz w:val="24"/>
          <w:szCs w:val="24"/>
        </w:rPr>
      </w:pPr>
    </w:p>
    <w:p w14:paraId="44E3974F" w14:textId="565E3066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Modeling microbial predator-prey interactions: From laboratory to the global ocean. Ocean Ecology and Evolutionary Biology Seminar Series, University of Tennessee, Knoxville, USA, February 14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2025. Host: </w:t>
      </w:r>
      <w:r>
        <w:rPr>
          <w:i/>
          <w:iCs/>
          <w:sz w:val="24"/>
          <w:szCs w:val="24"/>
        </w:rPr>
        <w:t xml:space="preserve">Prof. Mike Gilchrist</w:t>
      </w:r>
      <w:r>
        <w:rPr>
          <w:sz w:val="24"/>
          <w:szCs w:val="24"/>
        </w:rPr>
        <w:t xml:space="preserve">.</w:t>
      </w:r>
    </w:p>
    <w:p w14:paraId="6A307B5A" w14:textId="77777777" w:rsidR="004A6639" w:rsidRPr="00FD5263" w:rsidRDefault="004A6639" w:rsidP="004A6639">
      <w:pPr>
        <w:rPr>
          <w:sz w:val="24"/>
          <w:szCs w:val="24"/>
        </w:rPr>
      </w:pPr>
    </w:p>
    <w:p w14:paraId="60F91ABD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 Empirical modeling of carbon flow through marine viruses and microzooplankton grazers. Ocean Carbon and Biogeochemistry workshop, Woods Hole Oceanographic Institution, Massachusetts, USA, June 11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2024. Hosts: </w:t>
      </w:r>
      <w:r>
        <w:rPr>
          <w:i/>
          <w:iCs/>
          <w:sz w:val="24"/>
          <w:szCs w:val="24"/>
        </w:rPr>
        <w:t xml:space="preserve">Prof. Sheri Floge, Prof. Jeff Bowman, and Prof. Jessica Labonte</w:t>
      </w:r>
      <w:r>
        <w:rPr>
          <w:sz w:val="24"/>
          <w:szCs w:val="24"/>
        </w:rPr>
        <w:t>.</w:t>
      </w:r>
    </w:p>
    <w:p w14:paraId="4F83A5D7" w14:textId="77777777" w:rsidR="004A6639" w:rsidRPr="00FD5263" w:rsidRDefault="004A6639" w:rsidP="004A6639">
      <w:pPr>
        <w:rPr>
          <w:sz w:val="24"/>
          <w:szCs w:val="24"/>
        </w:rPr>
      </w:pPr>
    </w:p>
    <w:p w14:paraId="087E1980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Modeling microbial host-virus interactions: from laboratory to global ocean. University of Bergen, Norway, June 15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 Host: </w:t>
      </w:r>
      <w:r>
        <w:rPr>
          <w:i/>
          <w:iCs/>
          <w:sz w:val="24"/>
          <w:szCs w:val="24"/>
        </w:rPr>
        <w:t xml:space="preserve">Dr. Selina Våge</w:t>
      </w:r>
      <w:r>
        <w:rPr>
          <w:sz w:val="24"/>
          <w:szCs w:val="24"/>
        </w:rPr>
        <w:t xml:space="preserve">.</w:t>
      </w:r>
    </w:p>
    <w:p w14:paraId="68A508A8" w14:textId="77777777" w:rsidR="004A6639" w:rsidRPr="00FD5263" w:rsidRDefault="004A6639" w:rsidP="004A6639">
      <w:pPr>
        <w:rPr>
          <w:sz w:val="24"/>
          <w:szCs w:val="24"/>
        </w:rPr>
      </w:pPr>
    </w:p>
    <w:p w14:paraId="1E4A07F9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A model of algal-virus population dynamics reveals underlying controls on material transfer. Green Ocean workshop, École Normale Supérieure, Paris, France, May 18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 Host: </w:t>
      </w:r>
      <w:r>
        <w:rPr>
          <w:i/>
          <w:iCs/>
          <w:sz w:val="24"/>
          <w:szCs w:val="24"/>
        </w:rPr>
        <w:t xml:space="preserve">Prof. Corinne Le Quéré</w:t>
      </w:r>
      <w:r>
        <w:rPr>
          <w:sz w:val="24"/>
          <w:szCs w:val="24"/>
        </w:rPr>
        <w:t xml:space="preserve">.</w:t>
      </w:r>
    </w:p>
    <w:p w14:paraId="1920A75D" w14:textId="77777777" w:rsidR="004A6639" w:rsidRPr="00FD5263" w:rsidRDefault="004A6639" w:rsidP="004A6639">
      <w:pPr>
        <w:rPr>
          <w:sz w:val="24"/>
          <w:szCs w:val="24"/>
        </w:rPr>
      </w:pPr>
    </w:p>
    <w:p w14:paraId="14C14E57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Nutrient enrichment and predation defense drive cyanobacteria population dynamics. University of Waterloo, Canada, March 11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 Host: </w:t>
      </w:r>
      <w:r>
        <w:rPr>
          <w:i/>
          <w:iCs/>
          <w:sz w:val="24"/>
          <w:szCs w:val="24"/>
        </w:rPr>
        <w:t xml:space="preserve">Prof. Jozef Nissimov</w:t>
      </w:r>
      <w:r>
        <w:rPr>
          <w:sz w:val="24"/>
          <w:szCs w:val="24"/>
        </w:rPr>
        <w:t xml:space="preserve">.</w:t>
      </w:r>
    </w:p>
    <w:p w14:paraId="56E711E2" w14:textId="77777777" w:rsidR="004A6639" w:rsidRPr="00FD5263" w:rsidRDefault="004A6639" w:rsidP="004A6639">
      <w:pPr>
        <w:rPr>
          <w:sz w:val="24"/>
          <w:szCs w:val="24"/>
        </w:rPr>
      </w:pPr>
    </w:p>
    <w:p w14:paraId="79A5E05E" w14:textId="77777777" w:rsidR="004A6639" w:rsidRPr="00FD5263" w:rsidRDefault="004A6639" w:rsidP="004A6639">
      <w:pPr>
        <w:suppressAutoHyphens w:val="0"/>
        <w:rPr>
          <w:sz w:val="24"/>
          <w:szCs w:val="24"/>
          <w:lang w:eastAsia="zh-CN"/>
        </w:rPr>
      </w:pPr>
      <w:r>
        <w:rPr>
          <w:sz w:val="24"/>
          <w:szCs w:val="24"/>
        </w:rPr>
        <w:t xml:space="preserve">Talmy, D. Trade-offs between resource acquisition and defense shape cyanobacteria communities. University of Southern California, USA, October 13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2020. Host: </w:t>
      </w:r>
      <w:r>
        <w:rPr>
          <w:i/>
          <w:iCs/>
          <w:sz w:val="24"/>
          <w:szCs w:val="24"/>
        </w:rPr>
        <w:t xml:space="preserve">Prof. Naomi Levine</w:t>
      </w:r>
      <w:r>
        <w:rPr>
          <w:sz w:val="24"/>
          <w:szCs w:val="24"/>
        </w:rPr>
        <w:t xml:space="preserve">.</w:t>
      </w:r>
    </w:p>
    <w:p w14:paraId="6B9D6B1C" w14:textId="77777777" w:rsidR="004A6639" w:rsidRPr="00FD5263" w:rsidRDefault="004A6639" w:rsidP="004A6639">
      <w:pPr>
        <w:rPr>
          <w:sz w:val="24"/>
          <w:szCs w:val="24"/>
        </w:rPr>
      </w:pPr>
    </w:p>
    <w:p w14:paraId="1122FFD8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Trade-offs modify ecosystem biomass structure along trophic gradients. SIMPLEX project kick-off meeting. University of Bergen, Norway, August 22</w:t>
      </w:r>
      <w:r>
        <w:rPr>
          <w:sz w:val="24"/>
          <w:szCs w:val="24"/>
          <w:vertAlign w:val="superscript"/>
        </w:rPr>
        <w:t xml:space="preserve">nd</w:t>
      </w:r>
      <w:r>
        <w:rPr>
          <w:sz w:val="24"/>
          <w:szCs w:val="24"/>
        </w:rPr>
        <w:t xml:space="preserve">, 2019. Host: </w:t>
      </w:r>
      <w:r>
        <w:rPr>
          <w:i/>
          <w:iCs/>
          <w:sz w:val="24"/>
          <w:szCs w:val="24"/>
        </w:rPr>
        <w:t xml:space="preserve">Prof. Selina Våge</w:t>
      </w:r>
      <w:r>
        <w:rPr>
          <w:sz w:val="24"/>
          <w:szCs w:val="24"/>
        </w:rPr>
        <w:t xml:space="preserve">.</w:t>
      </w:r>
    </w:p>
    <w:p w14:paraId="06BDBFE3" w14:textId="77777777" w:rsidR="004A6639" w:rsidRPr="00FD5263" w:rsidRDefault="004A6639" w:rsidP="004A6639">
      <w:pPr>
        <w:rPr>
          <w:sz w:val="24"/>
          <w:szCs w:val="24"/>
        </w:rPr>
      </w:pPr>
    </w:p>
    <w:p w14:paraId="387726B5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 Inferring phytoplankton host-virus traits and trade-offs from laboratory population dynamics. Weizmann Institute of Science, Rehovot, Israel, August 14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2019. Host: </w:t>
      </w:r>
      <w:r>
        <w:rPr>
          <w:i/>
          <w:iCs/>
          <w:sz w:val="24"/>
          <w:szCs w:val="24"/>
        </w:rPr>
        <w:t>Prof. Assaf Vardi</w:t>
      </w:r>
      <w:r>
        <w:rPr>
          <w:sz w:val="24"/>
          <w:szCs w:val="24"/>
        </w:rPr>
        <w:t>.</w:t>
      </w:r>
    </w:p>
    <w:p w14:paraId="4E14ACEB" w14:textId="77777777" w:rsidR="004A6639" w:rsidRPr="00FD5263" w:rsidRDefault="004A6639" w:rsidP="004A6639">
      <w:pPr>
        <w:rPr>
          <w:sz w:val="24"/>
          <w:szCs w:val="24"/>
        </w:rPr>
      </w:pPr>
    </w:p>
    <w:p w14:paraId="0A3A91EF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Understanding microbial ecosystem structure and function on large scales using mathematical models. American Society for Microbiology Annual Meeting, San Francisco, California, USA, June 21</w:t>
      </w:r>
      <w:r>
        <w:rPr>
          <w:sz w:val="24"/>
          <w:szCs w:val="24"/>
          <w:vertAlign w:val="superscript"/>
        </w:rPr>
        <w:t xml:space="preserve">st</w:t>
      </w:r>
      <w:r>
        <w:rPr>
          <w:sz w:val="24"/>
          <w:szCs w:val="24"/>
        </w:rPr>
        <w:t xml:space="preserve">, 2019. Host: </w:t>
      </w:r>
      <w:r>
        <w:rPr>
          <w:i/>
          <w:iCs/>
          <w:sz w:val="24"/>
          <w:szCs w:val="24"/>
        </w:rPr>
        <w:t xml:space="preserve">Prof. Alison Buchan</w:t>
      </w:r>
      <w:r>
        <w:rPr>
          <w:sz w:val="24"/>
          <w:szCs w:val="24"/>
        </w:rPr>
        <w:t xml:space="preserve">.</w:t>
      </w:r>
    </w:p>
    <w:p w14:paraId="03FD3A25" w14:textId="77777777" w:rsidR="004A6639" w:rsidRPr="00FD5263" w:rsidRDefault="004A6639" w:rsidP="004A6639">
      <w:pPr>
        <w:rPr>
          <w:sz w:val="24"/>
          <w:szCs w:val="24"/>
        </w:rPr>
      </w:pPr>
    </w:p>
    <w:p w14:paraId="24AC5963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 Trait-based modeling of viruses in global ocean microbial ecosystems. Gordon Research Conference: Elucidating microbial processes across spatial and temporal scales. Lucca, Italy, July 5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2018. Host: </w:t>
      </w:r>
      <w:r>
        <w:rPr>
          <w:i/>
          <w:iCs/>
          <w:sz w:val="24"/>
          <w:szCs w:val="24"/>
        </w:rPr>
        <w:t>Prof. Kay Bidle</w:t>
      </w:r>
      <w:r>
        <w:rPr>
          <w:sz w:val="24"/>
          <w:szCs w:val="24"/>
        </w:rPr>
        <w:t>.</w:t>
      </w:r>
    </w:p>
    <w:p w14:paraId="02EDEA6F" w14:textId="77777777" w:rsidR="004A6639" w:rsidRPr="00FD5263" w:rsidRDefault="004A6639" w:rsidP="004A6639">
      <w:pPr>
        <w:rPr>
          <w:sz w:val="24"/>
          <w:szCs w:val="24"/>
        </w:rPr>
      </w:pPr>
    </w:p>
    <w:p w14:paraId="7C475207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 What controls virus dynamics in global ocean microbial ecosystems? University of Texas, Austin, USA, March 23</w:t>
      </w:r>
      <w:r>
        <w:rPr>
          <w:sz w:val="24"/>
          <w:szCs w:val="24"/>
          <w:vertAlign w:val="superscript"/>
        </w:rPr>
        <w:t>rd</w:t>
      </w:r>
      <w:r>
        <w:rPr>
          <w:sz w:val="24"/>
          <w:szCs w:val="24"/>
        </w:rPr>
        <w:t xml:space="preserve">, 2018. Host: </w:t>
      </w:r>
      <w:r>
        <w:rPr>
          <w:i/>
          <w:iCs/>
          <w:sz w:val="24"/>
          <w:szCs w:val="24"/>
        </w:rPr>
        <w:t>Prof. Patrick Heimbach</w:t>
      </w:r>
      <w:r>
        <w:rPr>
          <w:sz w:val="24"/>
          <w:szCs w:val="24"/>
        </w:rPr>
        <w:t>.</w:t>
      </w:r>
    </w:p>
    <w:p w14:paraId="5722CF1B" w14:textId="77777777" w:rsidR="004A6639" w:rsidRPr="00FD5263" w:rsidRDefault="004A6639" w:rsidP="004A6639">
      <w:pPr>
        <w:rPr>
          <w:sz w:val="24"/>
          <w:szCs w:val="24"/>
        </w:rPr>
      </w:pPr>
    </w:p>
    <w:p w14:paraId="6D701340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What controls microbial predator-prey ratios in the global ocean? Lamont-Doherty Earth Observatory, Columbia University, New York, USA, October 2</w:t>
      </w:r>
      <w:r>
        <w:rPr>
          <w:sz w:val="24"/>
          <w:szCs w:val="24"/>
          <w:vertAlign w:val="superscript"/>
        </w:rPr>
        <w:t xml:space="preserve">nd</w:t>
      </w:r>
      <w:r>
        <w:rPr>
          <w:sz w:val="24"/>
          <w:szCs w:val="24"/>
        </w:rPr>
        <w:t xml:space="preserve">, 2017. Host: </w:t>
      </w:r>
      <w:r>
        <w:rPr>
          <w:i/>
          <w:iCs/>
          <w:sz w:val="24"/>
          <w:szCs w:val="24"/>
        </w:rPr>
        <w:t xml:space="preserve">Prof. Andrew Juhl</w:t>
      </w:r>
      <w:r>
        <w:rPr>
          <w:sz w:val="24"/>
          <w:szCs w:val="24"/>
        </w:rPr>
        <w:t xml:space="preserve">.</w:t>
      </w:r>
    </w:p>
    <w:p w14:paraId="7F9F7349" w14:textId="77777777" w:rsidR="004A6639" w:rsidRPr="00FD5263" w:rsidRDefault="004A6639" w:rsidP="004A6639">
      <w:pPr>
        <w:rPr>
          <w:sz w:val="24"/>
          <w:szCs w:val="24"/>
        </w:rPr>
      </w:pPr>
    </w:p>
    <w:p w14:paraId="2316AD16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D., Martiny, A.C., Hickman, A.E., Follows, M.J. Microzooplankton regulation of particulate organic matter elemental composition. Bigelow Laboratory for Ocean Sciences, Maine, USA, March 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2016. Host: </w:t>
      </w:r>
      <w:r>
        <w:rPr>
          <w:i/>
          <w:iCs/>
          <w:sz w:val="24"/>
          <w:szCs w:val="24"/>
        </w:rPr>
        <w:t xml:space="preserve">Dr. Nicolas Record</w:t>
      </w:r>
      <w:r>
        <w:rPr>
          <w:sz w:val="24"/>
          <w:szCs w:val="24"/>
        </w:rPr>
        <w:t xml:space="preserve">.</w:t>
      </w:r>
    </w:p>
    <w:p w14:paraId="37FAD852" w14:textId="77777777" w:rsidR="004A6639" w:rsidRPr="00FD5263" w:rsidRDefault="004A6639" w:rsidP="004A6639">
      <w:pPr>
        <w:rPr>
          <w:sz w:val="24"/>
          <w:szCs w:val="24"/>
        </w:rPr>
      </w:pPr>
    </w:p>
    <w:p w14:paraId="2D498587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D., Martiny, A.C., Hickman, A.E., Hill, C.N., Follows, M.J. Microzooplankton regulation of surface ocean POC:PON ratios. Rutgers University, New Jersey, USA, December 15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2015. Host: </w:t>
      </w:r>
      <w:r>
        <w:rPr>
          <w:i/>
          <w:iCs/>
          <w:sz w:val="24"/>
          <w:szCs w:val="24"/>
        </w:rPr>
        <w:t xml:space="preserve">Prof. Jozef Nissimov</w:t>
      </w:r>
      <w:r>
        <w:rPr>
          <w:sz w:val="24"/>
          <w:szCs w:val="24"/>
        </w:rPr>
        <w:t xml:space="preserve">.</w:t>
      </w:r>
    </w:p>
    <w:p w14:paraId="7894474F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6B809589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Martiny, A.C., Hickman, A.E., Follows, M.J. Zooplankton regulation of particulate organic matter elemental composition. National Oceanography Center, Southampton, UK, November 10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2015. Host: </w:t>
      </w:r>
      <w:r>
        <w:rPr>
          <w:i/>
          <w:iCs/>
          <w:sz w:val="24"/>
          <w:szCs w:val="24"/>
        </w:rPr>
        <w:t>Dr. Anna Hickman</w:t>
      </w:r>
      <w:r>
        <w:rPr>
          <w:sz w:val="24"/>
          <w:szCs w:val="24"/>
        </w:rPr>
        <w:t>.</w:t>
      </w:r>
    </w:p>
    <w:p w14:paraId="3EF5A1EE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7051F65C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Selected Oral Presentations</w:t>
      </w:r>
    </w:p>
    <w:p w14:paraId="13650B87" w14:textId="77777777" w:rsidR="004A6639" w:rsidRPr="00FD5263" w:rsidRDefault="004A6639" w:rsidP="004A6639">
      <w:pPr>
        <w:keepNext/>
        <w:rPr>
          <w:sz w:val="24"/>
          <w:szCs w:val="24"/>
        </w:rPr>
      </w:pPr>
    </w:p>
    <w:p w14:paraId="2678074C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Underlined names indicate trainees in my research group</w:t>
      </w:r>
    </w:p>
    <w:p w14:paraId="65BCAC80" w14:textId="77777777" w:rsidR="004A6639" w:rsidRPr="00FD5263" w:rsidRDefault="004A6639" w:rsidP="004A6639">
      <w:pPr>
        <w:keepNext/>
        <w:rPr>
          <w:sz w:val="24"/>
          <w:szCs w:val="24"/>
        </w:rPr>
      </w:pPr>
    </w:p>
    <w:p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Hambrick, K.M.,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Wilhelm, S.W., Zinser, E.R. Temperature histories of host and phage influences infection of </w:t>
      </w:r>
      <w:r>
        <w:rPr>
          <w:i/>
          <w:iCs/>
          <w:sz w:val="24"/>
          <w:szCs w:val="24"/>
        </w:rPr>
        <w:t xml:space="preserve">Microcystis aeruginosa</w:t>
      </w:r>
      <w:r>
        <w:rPr>
          <w:sz w:val="24"/>
          <w:szCs w:val="24"/>
        </w:rPr>
        <w:t xml:space="preserve">. ASM KY/TN Branch Meeting, Knoxville, TN, April 11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2026.</w:t>
      </w:r>
    </w:p>
    <w:p w:rsidR="004A6639" w:rsidRPr="00FD5263" w:rsidRDefault="004A6639" w:rsidP="004A6639">
      <w:pPr>
        <w:rPr>
          <w:sz w:val="24"/>
          <w:szCs w:val="24"/>
        </w:rPr>
      </w:pPr>
    </w:p>
    <w:p w14:paraId="123285B1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Rajakaruna, H.</w:t>
      </w:r>
      <w:r>
        <w:rPr>
          <w:sz w:val="24"/>
          <w:szCs w:val="24"/>
        </w:rPr>
        <w:t xml:space="preserve">, Våge, S., 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Killing the predator: impacts of top-predator mortality on global ocean ecosystem structure. Aquatic Sciences Meeting, Palma de Mallorca, Spain, June 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2023.</w:t>
      </w:r>
    </w:p>
    <w:p w14:paraId="373F8CF3" w14:textId="77777777" w:rsidR="004A6639" w:rsidRPr="00FD5263" w:rsidRDefault="004A6639" w:rsidP="004A6639">
      <w:pPr>
        <w:rPr>
          <w:sz w:val="24"/>
          <w:szCs w:val="24"/>
        </w:rPr>
      </w:pPr>
    </w:p>
    <w:p w14:paraId="1C0F2238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McCullough, D.K.</w:t>
      </w:r>
      <w:r>
        <w:rPr>
          <w:sz w:val="24"/>
          <w:szCs w:val="24"/>
        </w:rPr>
        <w:t xml:space="preserve">, Calfee, B.,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Modeling the intersection of nutrient limitation and hydrogen peroxide on surface microbial communities. Aquatic Sciences Meeting, Palma de Mallorca, Spain, June 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2023.</w:t>
      </w:r>
    </w:p>
    <w:p w14:paraId="0BA06CF4" w14:textId="77777777" w:rsidR="004A6639" w:rsidRPr="00FD5263" w:rsidRDefault="004A6639" w:rsidP="004A6639">
      <w:pPr>
        <w:rPr>
          <w:sz w:val="24"/>
          <w:szCs w:val="24"/>
        </w:rPr>
      </w:pPr>
    </w:p>
    <w:p w14:paraId="24807F5E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Papoulis, S.E.</w:t>
      </w:r>
      <w:r>
        <w:rPr>
          <w:sz w:val="24"/>
          <w:szCs w:val="24"/>
        </w:rPr>
        <w:t xml:space="preserve">, Wilhelm, S.W.,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Zinser, E.R. Nutrient enrichment and predation defense drive cyanobacteria population dynamics. Ocean Sciences Meeting, Virtual, March 3</w:t>
      </w:r>
      <w:r>
        <w:rPr>
          <w:sz w:val="24"/>
          <w:szCs w:val="24"/>
          <w:vertAlign w:val="superscript"/>
        </w:rPr>
        <w:t xml:space="preserve">rd</w:t>
      </w:r>
      <w:r>
        <w:rPr>
          <w:sz w:val="24"/>
          <w:szCs w:val="24"/>
        </w:rPr>
        <w:t xml:space="preserve">, 2022.</w:t>
      </w:r>
    </w:p>
    <w:p w14:paraId="70A311DC" w14:textId="77777777" w:rsidR="004A6639" w:rsidRPr="00FD5263" w:rsidRDefault="004A6639" w:rsidP="004A6639">
      <w:pPr>
        <w:rPr>
          <w:sz w:val="24"/>
          <w:szCs w:val="24"/>
        </w:rPr>
      </w:pPr>
    </w:p>
    <w:p w14:paraId="3AF12786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Rajakaruna, H.</w:t>
      </w:r>
      <w:r>
        <w:rPr>
          <w:sz w:val="24"/>
          <w:szCs w:val="24"/>
        </w:rPr>
        <w:t xml:space="preserve">, Omta, A.W., </w:t>
      </w: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The power-law biomass scaling relationship in natural microbial ecosystems. Ocean Sciences Meeting, Virtual, March 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</w:t>
      </w:r>
    </w:p>
    <w:p w14:paraId="50860A3C" w14:textId="77777777" w:rsidR="004A6639" w:rsidRPr="00FD5263" w:rsidRDefault="004A6639" w:rsidP="004A6639">
      <w:pPr>
        <w:rPr>
          <w:sz w:val="24"/>
          <w:szCs w:val="24"/>
        </w:rPr>
      </w:pPr>
    </w:p>
    <w:p w14:paraId="41436F5F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Våge, S., Cael, B.B., Follows, M.J. Trade-offs modify ecosystem biomass structure along trophic gradients. 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Buckinghamshire, UK, August 18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2019.</w:t>
      </w:r>
    </w:p>
    <w:p w14:paraId="5314659A" w14:textId="77777777" w:rsidR="004A6639" w:rsidRPr="00FD5263" w:rsidRDefault="004A6639" w:rsidP="004A6639">
      <w:pPr>
        <w:rPr>
          <w:sz w:val="24"/>
          <w:szCs w:val="24"/>
        </w:rPr>
      </w:pPr>
    </w:p>
    <w:p w14:paraId="508AB9D5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Showalter, G.M.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Deming, J.W. Modeling virus-host dynamics in sea ice brines. International Symposium on Sea Ice, Winnipeg, Manitoba, Canada, August 17-21</w:t>
      </w:r>
      <w:r>
        <w:rPr>
          <w:sz w:val="24"/>
          <w:szCs w:val="24"/>
          <w:vertAlign w:val="superscript"/>
        </w:rPr>
        <w:t xml:space="preserve">st</w:t>
      </w:r>
      <w:r>
        <w:rPr>
          <w:sz w:val="24"/>
          <w:szCs w:val="24"/>
        </w:rPr>
        <w:t xml:space="preserve">, 2019.</w:t>
      </w:r>
    </w:p>
    <w:p w14:paraId="75080800" w14:textId="77777777" w:rsidR="004A6639" w:rsidRPr="00FD5263" w:rsidRDefault="004A6639" w:rsidP="004A6639">
      <w:pPr>
        <w:rPr>
          <w:sz w:val="24"/>
          <w:szCs w:val="24"/>
        </w:rPr>
      </w:pPr>
    </w:p>
    <w:p w14:paraId="5027F038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Hinson, A.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What controls algal-virus population dynamics in diverse systems? Aquatic Sciences Meeting, San Juan, Puerto Rico, February 26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2019.</w:t>
      </w:r>
    </w:p>
    <w:p w14:paraId="273776BA" w14:textId="77777777" w:rsidR="004A6639" w:rsidRPr="00FD5263" w:rsidRDefault="004A6639" w:rsidP="004A6639">
      <w:pPr>
        <w:rPr>
          <w:sz w:val="24"/>
          <w:szCs w:val="24"/>
        </w:rPr>
      </w:pPr>
    </w:p>
    <w:p w14:paraId="15D28401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Bidle, K.D., Kranzler, C., Thamatrakoln, K. Inferring nutrient and light sensitivity of phytoplankton host-virus metabolism from laboratory population dynamics. 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Aquatic Virus Workshop, Lincoln, Nebraska, USA, June 20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2018.</w:t>
      </w:r>
    </w:p>
    <w:p w14:paraId="481EEA50" w14:textId="77777777" w:rsidR="004A6639" w:rsidRPr="00FD5263" w:rsidRDefault="004A6639" w:rsidP="004A6639">
      <w:pPr>
        <w:rPr>
          <w:sz w:val="24"/>
          <w:szCs w:val="24"/>
        </w:rPr>
      </w:pPr>
    </w:p>
    <w:p w14:paraId="650FD1A2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Zakem, E., Follows, M.J. Modeling competitive interactions among viruses and microzooplankton grazers in the global ocean. Ocean Sciences Meeting, Portland, Oregon, USA, February 15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2018.</w:t>
      </w:r>
    </w:p>
    <w:p w14:paraId="2AEA1423" w14:textId="77777777" w:rsidR="004A6639" w:rsidRPr="00FD5263" w:rsidRDefault="004A6639" w:rsidP="004A6639">
      <w:pPr>
        <w:rPr>
          <w:sz w:val="24"/>
          <w:szCs w:val="24"/>
        </w:rPr>
      </w:pPr>
    </w:p>
    <w:p w14:paraId="711345D9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Follett, C.L., Follows, M.J. Does viral lysis influence dissolved organic matter elemental composition? Aquatic Sciences Meeting, Honolulu, Hawaii, USA, February 28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2017.</w:t>
      </w:r>
    </w:p>
    <w:p w14:paraId="0B6B8C72" w14:textId="77777777" w:rsidR="004A6639" w:rsidRPr="00FD5263" w:rsidRDefault="004A6639" w:rsidP="004A6639">
      <w:pPr>
        <w:rPr>
          <w:b/>
          <w:sz w:val="24"/>
          <w:szCs w:val="24"/>
        </w:rPr>
      </w:pPr>
    </w:p>
    <w:p w14:paraId="37F7B992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Thamatrakoln, K., Bidle, K.D., Follows, M.J. How does viral infection of </w:t>
      </w:r>
      <w:r>
        <w:rPr>
          <w:i/>
          <w:iCs/>
          <w:sz w:val="24"/>
          <w:szCs w:val="24"/>
        </w:rPr>
        <w:t xml:space="preserve">Emiliania huxleyi</w:t>
      </w:r>
      <w:r>
        <w:rPr>
          <w:sz w:val="24"/>
          <w:szCs w:val="24"/>
        </w:rPr>
        <w:t xml:space="preserve"> depend on ambient irradiance? Monteiro group meeting, University of Bristol, Bristol, UK, July 26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2016.</w:t>
      </w:r>
    </w:p>
    <w:p w14:paraId="3596ECCF" w14:textId="77777777" w:rsidR="004A6639" w:rsidRPr="00FD5263" w:rsidRDefault="004A6639" w:rsidP="004A6639">
      <w:pPr>
        <w:rPr>
          <w:b/>
          <w:sz w:val="24"/>
          <w:szCs w:val="24"/>
        </w:rPr>
      </w:pPr>
    </w:p>
    <w:p w14:paraId="7A0781B6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Hussain, F., Follows, M.J. The influence of lytic vs. lysogenic viral reproduction on host-virus populations. 8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Aquatic Virus Workshop, Plymouth, UK, July 11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2016.</w:t>
      </w:r>
    </w:p>
    <w:p w14:paraId="0D080C05" w14:textId="77777777" w:rsidR="004A6639" w:rsidRPr="00FD5263" w:rsidRDefault="004A6639" w:rsidP="004A6639">
      <w:pPr>
        <w:rPr>
          <w:b/>
          <w:sz w:val="24"/>
          <w:szCs w:val="24"/>
        </w:rPr>
      </w:pPr>
    </w:p>
    <w:p w14:paraId="08C1DAAF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Martiny, A.C., Hickman, A.E., Hill, C.N., Follows, M.J. Microzooplankton regulation of surface ocean POC:PON ratios. Ocean Sciences Meeting, New Orleans, Louisiana, USA, February 25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2016.</w:t>
      </w:r>
    </w:p>
    <w:p w14:paraId="0FEF2E43" w14:textId="77777777" w:rsidR="004A6639" w:rsidRPr="00FD5263" w:rsidRDefault="004A6639" w:rsidP="004A6639">
      <w:pPr>
        <w:rPr>
          <w:sz w:val="24"/>
          <w:szCs w:val="24"/>
        </w:rPr>
      </w:pPr>
    </w:p>
    <w:p w14:paraId="54E221B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Poster Presentations</w:t>
      </w:r>
    </w:p>
    <w:p w14:paraId="0234C67C" w14:textId="77777777" w:rsidR="004A6639" w:rsidRPr="00FD5263" w:rsidRDefault="004A6639" w:rsidP="004A6639">
      <w:pPr>
        <w:keepNext/>
        <w:rPr>
          <w:sz w:val="24"/>
          <w:szCs w:val="24"/>
        </w:rPr>
      </w:pPr>
    </w:p>
    <w:p w14:paraId="3DAF401D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Underlined names indicate trainees in my research group</w:t>
      </w:r>
    </w:p>
    <w:p w14:paraId="073B73CE" w14:textId="77777777" w:rsidR="004A6639" w:rsidRPr="00FD5263" w:rsidRDefault="004A6639" w:rsidP="004A6639">
      <w:pPr>
        <w:keepNext/>
        <w:rPr>
          <w:sz w:val="24"/>
          <w:szCs w:val="24"/>
        </w:rPr>
      </w:pPr>
    </w:p>
    <w:p w14:paraId="1A2B4001" w14:textId="1A2B4001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 Modeling community dynamics: impacts of hydrogen peroxide on marine cyanobacteria composition. BioGeoScapes / C-CoMP Modeling Workshop, Woods Hole Oceanographic Institution, Massachusetts, USA, September 10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2025.</w:t>
      </w:r>
    </w:p>
    <w:p w14:paraId="1A2B4002" w14:textId="1A2B4002" w:rsidR="004A6639" w:rsidRPr="00FD5263" w:rsidRDefault="004A6639" w:rsidP="004A6639">
      <w:pPr>
        <w:rPr>
          <w:sz w:val="24"/>
          <w:szCs w:val="24"/>
        </w:rPr>
      </w:pPr>
    </w:p>
    <w:p w14:paraId="1A2B4003" w14:textId="1A2B4003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, Weitz, J., Dutkiewicz, S. Can viral induced mortality be represented implicitly and capture marine ecological dynamics? BioGeoScapes / C-CoMP Modeling Workshop, Woods Hole Oceanographic Institution, Massachusetts, USA, September 10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2025.</w:t>
      </w:r>
    </w:p>
    <w:p w14:paraId="1A2B4004" w14:textId="1A2B4004" w:rsidR="004A6639" w:rsidRPr="00FD5263" w:rsidRDefault="004A6639" w:rsidP="004A6639">
      <w:pPr>
        <w:rPr>
          <w:sz w:val="24"/>
          <w:szCs w:val="24"/>
        </w:rPr>
      </w:pPr>
    </w:p>
    <w:p w14:paraId="1A2B4005" w14:textId="1A2B4005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, Dutkiewicz, S., Weitz, J. Can viral induced mortality be represented implicitly and capture marine ecological dynamics? ASLO Aquatic Sciences Meeting, Charlotte, NC, USA, March 27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2025.</w:t>
      </w:r>
    </w:p>
    <w:p w14:paraId="1A2B4006" w14:textId="1A2B4006" w:rsidR="004A6639" w:rsidRPr="00FD5263" w:rsidRDefault="004A6639" w:rsidP="004A6639">
      <w:pPr>
        <w:rPr>
          <w:sz w:val="24"/>
          <w:szCs w:val="24"/>
        </w:rPr>
      </w:pPr>
    </w:p>
    <w:p w14:paraId="1A2B4007" w14:textId="1A2B400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Hambrick, K.M., Smith, L.E., Martin, R.M., Stark, G.F.,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Wilhelm, S.W., Zinser, E.R. Temperature correlates with phage resistance in </w:t>
      </w:r>
      <w:r>
        <w:rPr>
          <w:i/>
          <w:iCs/>
          <w:sz w:val="24"/>
          <w:szCs w:val="24"/>
        </w:rPr>
        <w:t xml:space="preserve">Microcystis aeruginosa</w:t>
      </w:r>
      <w:r>
        <w:rPr>
          <w:sz w:val="24"/>
          <w:szCs w:val="24"/>
        </w:rPr>
        <w:t xml:space="preserve"> NIES-298. ASLO Aquatic Sciences Meeting, Charlotte, NC, USA, March 27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2025.</w:t>
      </w:r>
    </w:p>
    <w:p w14:paraId="1A2B4008" w14:textId="1A2B4008" w:rsidR="004A6639" w:rsidRPr="00FD5263" w:rsidRDefault="004A6639" w:rsidP="004A6639">
      <w:pPr>
        <w:rPr>
          <w:sz w:val="24"/>
          <w:szCs w:val="24"/>
        </w:rPr>
      </w:pPr>
    </w:p>
    <w:p w14:paraId="0ED65319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u w:val="single"/>
        </w:rPr>
        <w:t xml:space="preserve">Rajakaruna, H.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On the influence of mortality on microbial predator-prey relationships in the surface ocean. 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Knoxville, TN, January 27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</w:t>
      </w:r>
    </w:p>
    <w:p w14:paraId="4F3E8E78" w14:textId="77777777" w:rsidR="004A6639" w:rsidRPr="00FD5263" w:rsidRDefault="004A6639" w:rsidP="004A6639">
      <w:pPr>
        <w:rPr>
          <w:sz w:val="24"/>
          <w:szCs w:val="24"/>
        </w:rPr>
      </w:pPr>
    </w:p>
    <w:p w14:paraId="2DEC67C3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McCullough, D.K.</w:t>
      </w:r>
      <w:r>
        <w:rPr>
          <w:sz w:val="24"/>
          <w:szCs w:val="24"/>
        </w:rPr>
        <w:t xml:space="preserve">, Calfee, B.,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Toward a general model of the effects of exogenous reactive oxygen on bacterial community dynamics. 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Knoxville, TN, January 27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</w:t>
      </w:r>
    </w:p>
    <w:p w14:paraId="61557955" w14:textId="77777777" w:rsidR="004A6639" w:rsidRPr="00FD5263" w:rsidRDefault="004A6639" w:rsidP="004A6639">
      <w:pPr>
        <w:rPr>
          <w:sz w:val="24"/>
          <w:szCs w:val="24"/>
        </w:rPr>
      </w:pPr>
    </w:p>
    <w:p w14:paraId="271C9563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Rajakaruna, H.</w:t>
      </w:r>
      <w:r>
        <w:rPr>
          <w:sz w:val="24"/>
          <w:szCs w:val="24"/>
        </w:rPr>
        <w:t xml:space="preserve">, Omta, A.W., </w:t>
      </w:r>
      <w:r>
        <w:rPr>
          <w:sz w:val="24"/>
          <w:szCs w:val="24"/>
          <w:u w:val="single"/>
        </w:rPr>
        <w:t xml:space="preserve">Carr, E.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The power-law biomass scaling relationship in natural microbial ecosystems. 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Knoxville, TN, January 27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</w:t>
      </w:r>
    </w:p>
    <w:p w14:paraId="0E9BB2D6" w14:textId="77777777" w:rsidR="004A6639" w:rsidRPr="00FD5263" w:rsidRDefault="004A6639" w:rsidP="004A6639">
      <w:pPr>
        <w:rPr>
          <w:sz w:val="24"/>
          <w:szCs w:val="24"/>
        </w:rPr>
      </w:pPr>
    </w:p>
    <w:p w14:paraId="0628743E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McCullough, D.K.</w:t>
      </w:r>
      <w:r>
        <w:rPr>
          <w:sz w:val="24"/>
          <w:szCs w:val="24"/>
        </w:rPr>
        <w:t xml:space="preserve">, Calfee, B.,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Connecting hydrogen peroxide damage and nutrient limitation controls on marine cyanobacterial growth. 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Buckinghamshire, UK, August 19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2019.</w:t>
      </w:r>
    </w:p>
    <w:p w14:paraId="59002059" w14:textId="77777777" w:rsidR="004A6639" w:rsidRPr="00FD5263" w:rsidRDefault="004A6639" w:rsidP="004A6639">
      <w:pPr>
        <w:rPr>
          <w:sz w:val="24"/>
          <w:szCs w:val="24"/>
        </w:rPr>
      </w:pPr>
    </w:p>
    <w:p w14:paraId="74E5EE84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Papoulis, S.E.</w:t>
      </w:r>
      <w:r>
        <w:rPr>
          <w:sz w:val="24"/>
          <w:szCs w:val="24"/>
        </w:rPr>
        <w:t xml:space="preserve">, Wilhelm, S.W.,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Zinser, E.R. Environmental nutrients explain the distribution of restriction modification systems in prokaryotic genomes. 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Buckinghamshire, UK, August 20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2019.</w:t>
      </w:r>
    </w:p>
    <w:p w14:paraId="33FC2548" w14:textId="77777777" w:rsidR="004A6639" w:rsidRPr="00FD5263" w:rsidRDefault="004A6639" w:rsidP="004A6639">
      <w:pPr>
        <w:rPr>
          <w:b/>
          <w:sz w:val="24"/>
          <w:szCs w:val="24"/>
        </w:rPr>
      </w:pPr>
    </w:p>
    <w:p w14:paraId="6B2F0136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Follett, C.L., Follows, M.J. Viral regulation of dissolved organic matter elemental composition. Viruses of Microbes Meeting, Liverpool, UK, July 19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2016.</w:t>
      </w:r>
    </w:p>
    <w:p w14:paraId="054E6E74" w14:textId="77777777" w:rsidR="004A6639" w:rsidRPr="00FD5263" w:rsidRDefault="004A6639" w:rsidP="004A6639">
      <w:pPr>
        <w:rPr>
          <w:sz w:val="24"/>
          <w:szCs w:val="24"/>
        </w:rPr>
      </w:pPr>
    </w:p>
    <w:p w14:paraId="13901C60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Workshops, Summer Schools, and Colloquia</w:t>
      </w:r>
    </w:p>
    <w:p w14:paraId="1A9D43A1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23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620"/>
        <w:gridCol w:w="7617"/>
      </w:tblGrid>
      <w:tr w:rsidR="009E5157" w:rsidRPr="00FD5263" w14:paraId="55D6C561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4483CC62" w14:textId="107E60EB" w:rsidR="009E5157" w:rsidRPr="00FD5263" w:rsidRDefault="009E5157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0F449A0E" w14:textId="7CD38BBE" w:rsidR="009E5157" w:rsidRPr="00FD5263" w:rsidRDefault="009E5157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BioGeoScapes / C-CoMP Modeling Workshop, Woods Hole Oceanographic Institution, Massachusetts, USA.</w:t>
            </w:r>
          </w:p>
        </w:tc>
      </w:tr>
      <w:tr w:rsidR="004A6639" w:rsidRPr="00FD5263" w14:paraId="57552ACE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1E38262C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6B1D1FA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Ocean Carbon and Biogeochemistry Workshop, Woods Hole Oceanographic Institution, Massachusetts, USA.</w:t>
            </w:r>
          </w:p>
        </w:tc>
      </w:tr>
      <w:tr w:rsidR="004A6639" w:rsidRPr="00FD5263" w14:paraId="5680CF8D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7957FD8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3FA5CB9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Microbes in Models: Steps for Integrating Microbial Activity into Climate Models, Virtual.</w:t>
            </w:r>
          </w:p>
        </w:tc>
      </w:tr>
      <w:tr w:rsidR="004A6639" w:rsidRPr="00FD5263" w14:paraId="5DAA019C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26A730B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770388F4" w14:textId="77777777" w:rsidR="004A6639" w:rsidRPr="00FD5263" w:rsidRDefault="004A6639" w:rsidP="00F80032">
            <w:pPr>
              <w:rPr>
                <w:bCs w:val="0"/>
                <w:color w:val="000000"/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</w:rPr>
              <w:t xml:space="preserve">Green Ocean Workshop, École Normale Supérieure, Paris, France.</w:t>
            </w:r>
          </w:p>
        </w:tc>
      </w:tr>
      <w:tr w:rsidR="004A6639" w:rsidRPr="00FD5263" w14:paraId="30D07F8B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5E0C990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2456CBA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  <w:vertAlign w:val="superscript"/>
              </w:rPr>
              <w:t>th</w:t>
            </w:r>
            <w:r>
              <w:rPr>
                <w:sz w:val="24"/>
                <w:szCs w:val="24"/>
              </w:rPr>
              <w:t xml:space="preserve"> Trait-Based Approaches to Ocean Life Workshop, Knoxville, Tennessee, USA. Lead Organizer.</w:t>
            </w:r>
          </w:p>
        </w:tc>
      </w:tr>
      <w:tr w:rsidR="004A6639" w:rsidRPr="00FD5263" w14:paraId="144FA76A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49B9CD37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7802890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NIMBioS Investigative Workshop on Quantitative Education in Life Sciences Graduate Programs, Virtual.</w:t>
            </w:r>
          </w:p>
        </w:tc>
      </w:tr>
      <w:tr w:rsidR="004A6639" w:rsidRPr="00FD5263" w14:paraId="249989C5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4ED6472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0D738A9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  <w:vertAlign w:val="superscript"/>
              </w:rPr>
              <w:t>th</w:t>
            </w:r>
            <w:r>
              <w:rPr>
                <w:sz w:val="24"/>
                <w:szCs w:val="24"/>
              </w:rPr>
              <w:t xml:space="preserve"> Trait-Based Approaches to Ocean Life Workshop, Buckinghamshire, UK.</w:t>
            </w:r>
          </w:p>
        </w:tc>
      </w:tr>
      <w:tr w:rsidR="004A6639" w:rsidRPr="00FD5263" w14:paraId="09789CA2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3147112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2018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0E69BCB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  <w:r>
              <w:rPr>
                <w:sz w:val="24"/>
                <w:szCs w:val="24"/>
                <w:vertAlign w:val="superscript"/>
              </w:rPr>
              <w:t>th</w:t>
            </w:r>
            <w:r>
              <w:rPr>
                <w:sz w:val="24"/>
                <w:szCs w:val="24"/>
              </w:rPr>
              <w:t xml:space="preserve"> Aquatic Virus Workshop, Lincoln, Nebraska, USA.</w:t>
            </w:r>
          </w:p>
        </w:tc>
      </w:tr>
      <w:tr w:rsidR="004A6639" w:rsidRPr="00FD5263" w14:paraId="32FBDE55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731DAD8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2016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5496A9C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  <w:r>
              <w:rPr>
                <w:sz w:val="24"/>
                <w:szCs w:val="24"/>
                <w:vertAlign w:val="superscript"/>
              </w:rPr>
              <w:t>th</w:t>
            </w:r>
            <w:r>
              <w:rPr>
                <w:sz w:val="24"/>
                <w:szCs w:val="24"/>
              </w:rPr>
              <w:t xml:space="preserve"> Aquatic Virus Workshop, Plymouth, UK.</w:t>
            </w:r>
          </w:p>
        </w:tc>
      </w:tr>
      <w:tr w:rsidR="004A6639" w:rsidRPr="00FD5263" w14:paraId="3D65B7CA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38D2EB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2015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5A45A8B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  <w:vertAlign w:val="superscript"/>
              </w:rPr>
              <w:t>nd</w:t>
            </w:r>
            <w:r>
              <w:rPr>
                <w:sz w:val="24"/>
                <w:szCs w:val="24"/>
              </w:rPr>
              <w:t xml:space="preserve"> Trait-Based Approaches to Ocean Life Workshop, Waterville Valley, New Hampshire, USA.</w:t>
            </w:r>
          </w:p>
        </w:tc>
      </w:tr>
      <w:tr w:rsidR="004A6639" w:rsidRPr="00FD5263" w14:paraId="7A116BD8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248954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2015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359396E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Workshop for Development of Macromolecular Models of Marine Algae, Sackville, New Brunswick, Canada.</w:t>
            </w:r>
          </w:p>
        </w:tc>
      </w:tr>
      <w:tr w:rsidR="004A6639" w:rsidRPr="00FD5263" w14:paraId="2BA93441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963305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2014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3D42184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Gordon and Betty Moore Foundation Research Associate and Postdoctoral Scholar Summit, Dorado, Puerto Rico.</w:t>
            </w:r>
          </w:p>
        </w:tc>
      </w:tr>
      <w:tr w:rsidR="004A6639" w:rsidRPr="00FD5263" w14:paraId="35F4AF43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154675C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2014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4B206CA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North Atlantic Virus Infection of Coccolithophores Expedition (Na-VICE) post cruise meeting, Woods Hole Oceanographic Institution, Falmouth, Massachusetts, USA.</w:t>
            </w:r>
          </w:p>
        </w:tc>
      </w:tr>
      <w:tr w:rsidR="004A6639" w:rsidRPr="00FD5263" w14:paraId="30C19282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6F4757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2013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6B4AD45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Trait and Resource Allocation Based Modeling of Microbial Communities, University of Exeter, UK.</w:t>
            </w:r>
          </w:p>
        </w:tc>
      </w:tr>
      <w:tr w:rsidR="004A6639" w:rsidRPr="00FD5263" w14:paraId="03480FBF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D1E4AD7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2013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5E29C3C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Workshop for Understanding Microbial Macromolecular Composition, Haifa, Israel.</w:t>
            </w:r>
          </w:p>
        </w:tc>
      </w:tr>
      <w:tr w:rsidR="004A6639" w:rsidRPr="00FD5263" w14:paraId="62FDFA01" w14:textId="77777777" w:rsidTr="00F80032">
        <w:trPr>
          <w:cantSplit/>
        </w:trPr>
        <w:tc>
          <w:tcPr>
            <w:tcW w:w="1620" w:type="dxa"/>
          </w:tcPr>
          <w:p w14:paraId="7E90C82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2010</w:t>
            </w:r>
          </w:p>
        </w:tc>
        <w:tc>
          <w:tcPr>
            <w:tcW w:w="7617" w:type="dxa"/>
          </w:tcPr>
          <w:p w14:paraId="135C9CF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Advanced School on Complexity, Adaptation and Emergence in Marine Ecosystems, Trieste, Italy.</w:t>
            </w:r>
          </w:p>
        </w:tc>
      </w:tr>
      <w:tr w:rsidR="004A6639" w:rsidRPr="00FD5263" w14:paraId="2CCDB6F4" w14:textId="77777777" w:rsidTr="00F80032">
        <w:trPr>
          <w:cantSplit/>
        </w:trPr>
        <w:tc>
          <w:tcPr>
            <w:tcW w:w="1620" w:type="dxa"/>
          </w:tcPr>
          <w:p w14:paraId="446CEF8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2010</w:t>
            </w:r>
          </w:p>
        </w:tc>
        <w:tc>
          <w:tcPr>
            <w:tcW w:w="7617" w:type="dxa"/>
          </w:tcPr>
          <w:p w14:paraId="222CD40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Earth System Science Spring School, Scarborough, UK.</w:t>
            </w:r>
          </w:p>
        </w:tc>
      </w:tr>
      <w:tr w:rsidR="004A6639" w:rsidRPr="00FD5263" w14:paraId="4800EF90" w14:textId="77777777" w:rsidTr="00F80032">
        <w:trPr>
          <w:cantSplit/>
        </w:trPr>
        <w:tc>
          <w:tcPr>
            <w:tcW w:w="1620" w:type="dxa"/>
          </w:tcPr>
          <w:p w14:paraId="6AF075E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2010</w:t>
            </w:r>
          </w:p>
        </w:tc>
        <w:tc>
          <w:tcPr>
            <w:tcW w:w="7617" w:type="dxa"/>
          </w:tcPr>
          <w:p w14:paraId="25E7C86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Modeling Evolutionary and Ecological Processes in Biogeochemical Cycles, University of East Anglia, UK.</w:t>
            </w:r>
          </w:p>
        </w:tc>
      </w:tr>
    </w:tbl>
    <w:p w14:paraId="66F34BB7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1EAC949B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Teaching Experience</w:t>
      </w:r>
    </w:p>
    <w:p w14:paraId="5DCDD214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:rsidTr="00F80032">
        <w:trPr>
          <w:cantSplit/>
        </w:trPr>
        <w:tc>
          <w:tcPr>
            <w:tcW w:w="1559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</w:t>
            </w:r>
          </w:p>
        </w:tc>
        <w:tc>
          <w:tcPr>
            <w:tcW w:w="7797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Instructor, Reproducible Data Analysis (9 undergraduate and 5 graduate students), University of Tennessee, Knoxville.</w:t>
            </w:r>
          </w:p>
        </w:tc>
      </w:tr>
      <w:tr w:rsidR="004A6639" w:rsidRPr="00FD5263" w14:paraId="603CC3EB" w14:textId="77777777" w:rsidTr="00F80032">
        <w:trPr>
          <w:cantSplit/>
        </w:trPr>
        <w:tc>
          <w:tcPr>
            <w:tcW w:w="1559" w:type="dxa"/>
          </w:tcPr>
          <w:p w14:paraId="3C0125F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2024-2025</w:t>
            </w:r>
          </w:p>
        </w:tc>
        <w:tc>
          <w:tcPr>
            <w:tcW w:w="7797" w:type="dxa"/>
          </w:tcPr>
          <w:p w14:paraId="1319CF9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Lecturer, General Microbiology (130 undergraduate students), University of Tennessee, Knoxville.</w:t>
            </w:r>
          </w:p>
        </w:tc>
      </w:tr>
      <w:tr w:rsidR="004A6639" w:rsidRPr="00FD5263" w14:paraId="378DBCB9" w14:textId="77777777" w:rsidTr="00F80032">
        <w:trPr>
          <w:cantSplit/>
        </w:trPr>
        <w:tc>
          <w:tcPr>
            <w:tcW w:w="1559" w:type="dxa"/>
          </w:tcPr>
          <w:p w14:paraId="7A90EBC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2023-2025</w:t>
            </w:r>
          </w:p>
        </w:tc>
        <w:tc>
          <w:tcPr>
            <w:tcW w:w="7797" w:type="dxa"/>
          </w:tcPr>
          <w:p w14:paraId="24B10EB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Instructor, Microbial Ecology Journal Club (20 graduate students), University of Tennessee, Knoxville.</w:t>
            </w:r>
          </w:p>
        </w:tc>
      </w:tr>
      <w:tr w:rsidR="004A6639" w:rsidRPr="00FD5263" w14:paraId="36B93772" w14:textId="77777777" w:rsidTr="00F80032">
        <w:trPr>
          <w:cantSplit/>
        </w:trPr>
        <w:tc>
          <w:tcPr>
            <w:tcW w:w="1559" w:type="dxa"/>
          </w:tcPr>
          <w:p w14:paraId="1634EAD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7797" w:type="dxa"/>
          </w:tcPr>
          <w:p w14:paraId="0721CCC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Instructor, Foundations in Microbiology (10 graduate students), University of Tennessee, Knoxville.</w:t>
            </w:r>
          </w:p>
        </w:tc>
      </w:tr>
      <w:tr w:rsidR="004A6639" w:rsidRPr="00FD5263" w14:paraId="22B7C950" w14:textId="77777777" w:rsidTr="00F80032">
        <w:trPr>
          <w:cantSplit/>
        </w:trPr>
        <w:tc>
          <w:tcPr>
            <w:tcW w:w="1559" w:type="dxa"/>
          </w:tcPr>
          <w:p w14:paraId="538DDAE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797" w:type="dxa"/>
          </w:tcPr>
          <w:p w14:paraId="0414882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Invited lecturer, Quantitative Methods in Virus Ecology and Evolution (10 graduate students), University of Bergen, Norway.</w:t>
            </w:r>
          </w:p>
        </w:tc>
      </w:tr>
      <w:tr w:rsidR="004A6639" w:rsidRPr="00FD5263" w14:paraId="7FAFE342" w14:textId="77777777" w:rsidTr="00F80032">
        <w:trPr>
          <w:cantSplit/>
        </w:trPr>
        <w:tc>
          <w:tcPr>
            <w:tcW w:w="1559" w:type="dxa"/>
          </w:tcPr>
          <w:p w14:paraId="7FB2BBA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2020-2022</w:t>
            </w:r>
          </w:p>
        </w:tc>
        <w:tc>
          <w:tcPr>
            <w:tcW w:w="7797" w:type="dxa"/>
          </w:tcPr>
          <w:p w14:paraId="06D6F63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Lecturer, General Microbiology (100 undergraduate students), University of Tennessee, Knoxville.</w:t>
            </w:r>
          </w:p>
        </w:tc>
      </w:tr>
      <w:tr w:rsidR="004A6639" w:rsidRPr="00FD5263" w14:paraId="71ACCC16" w14:textId="77777777" w:rsidTr="00F80032">
        <w:trPr>
          <w:cantSplit/>
        </w:trPr>
        <w:tc>
          <w:tcPr>
            <w:tcW w:w="1559" w:type="dxa"/>
          </w:tcPr>
          <w:p w14:paraId="19AE47E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2020-2021</w:t>
            </w:r>
          </w:p>
        </w:tc>
        <w:tc>
          <w:tcPr>
            <w:tcW w:w="7797" w:type="dxa"/>
          </w:tcPr>
          <w:p w14:paraId="4E0A069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Instructor, Advanced Topics in Microbiology (10 graduate students), University of Tennessee, Knoxville.</w:t>
            </w:r>
          </w:p>
        </w:tc>
      </w:tr>
      <w:tr w:rsidR="004A6639" w:rsidRPr="00FD5263" w14:paraId="2759DB82" w14:textId="77777777" w:rsidTr="00F80032">
        <w:trPr>
          <w:cantSplit/>
        </w:trPr>
        <w:tc>
          <w:tcPr>
            <w:tcW w:w="1559" w:type="dxa"/>
          </w:tcPr>
          <w:p w14:paraId="0D1E6F6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2018-2019</w:t>
            </w:r>
          </w:p>
        </w:tc>
        <w:tc>
          <w:tcPr>
            <w:tcW w:w="7797" w:type="dxa"/>
          </w:tcPr>
          <w:p w14:paraId="63A40B7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Instructor, Graduate Computational Biology Journal Club, University of Tennessee, Knoxville.</w:t>
            </w:r>
          </w:p>
        </w:tc>
      </w:tr>
      <w:tr w:rsidR="004A6639" w:rsidRPr="00FD5263" w14:paraId="07FD11AF" w14:textId="77777777" w:rsidTr="00F80032">
        <w:trPr>
          <w:cantSplit/>
        </w:trPr>
        <w:tc>
          <w:tcPr>
            <w:tcW w:w="1559" w:type="dxa"/>
          </w:tcPr>
          <w:p w14:paraId="3D46D1E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2016</w:t>
            </w:r>
          </w:p>
        </w:tc>
        <w:tc>
          <w:tcPr>
            <w:tcW w:w="7797" w:type="dxa"/>
          </w:tcPr>
          <w:p w14:paraId="60F0912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Invited lecturer, Hjort Summer school in Bergen, Norway: Complexity vs. Simplicity in Microbial Ecology.</w:t>
            </w:r>
          </w:p>
        </w:tc>
      </w:tr>
      <w:tr w:rsidR="004A6639" w:rsidRPr="00FD5263" w14:paraId="0B5C5563" w14:textId="77777777" w:rsidTr="00F80032">
        <w:trPr>
          <w:cantSplit/>
        </w:trPr>
        <w:tc>
          <w:tcPr>
            <w:tcW w:w="1559" w:type="dxa"/>
          </w:tcPr>
          <w:p w14:paraId="129C26D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2008</w:t>
            </w:r>
          </w:p>
        </w:tc>
        <w:tc>
          <w:tcPr>
            <w:tcW w:w="7797" w:type="dxa"/>
          </w:tcPr>
          <w:p w14:paraId="0B8BC04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Associate tutor, University of Sussex, UK. Courses taught: Linear algebra II and Introduction to Matlab.</w:t>
            </w:r>
          </w:p>
        </w:tc>
      </w:tr>
      <w:tr w:rsidR="004A6639" w:rsidRPr="00FD5263" w14:paraId="1926500B" w14:textId="77777777" w:rsidTr="00F80032">
        <w:trPr>
          <w:cantSplit/>
        </w:trPr>
        <w:tc>
          <w:tcPr>
            <w:tcW w:w="1559" w:type="dxa"/>
          </w:tcPr>
          <w:p w14:paraId="7044788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2007</w:t>
            </w:r>
          </w:p>
        </w:tc>
        <w:tc>
          <w:tcPr>
            <w:tcW w:w="7797" w:type="dxa"/>
          </w:tcPr>
          <w:p w14:paraId="0DD0AA6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High school classroom assistant, Student Associate Scheme, Worthing High School, Worthing, East Sussex, UK.</w:t>
            </w:r>
          </w:p>
        </w:tc>
      </w:tr>
    </w:tbl>
    <w:p w14:paraId="6DD97DED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4BC0D553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Mentorship</w:t>
      </w:r>
    </w:p>
    <w:p w14:paraId="3FC49E1B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p w14:paraId="74F23A30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Undergraduates</w:t>
      </w:r>
    </w:p>
    <w:p w14:paraId="0BAF2F1D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14:paraId="54364023" w14:textId="77777777" w:rsidTr="00F80032">
        <w:trPr>
          <w:cantSplit/>
        </w:trPr>
        <w:tc>
          <w:tcPr>
            <w:tcW w:w="1559" w:type="dxa"/>
          </w:tcPr>
          <w:p w14:paraId="5AAF1FC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2024-2025</w:t>
            </w:r>
          </w:p>
        </w:tc>
        <w:tc>
          <w:tcPr>
            <w:tcW w:w="7797" w:type="dxa"/>
          </w:tcPr>
          <w:p w14:paraId="0B62467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Francesca Ravelli, Math 498, Math Honors Thesis.</w:t>
            </w:r>
          </w:p>
        </w:tc>
      </w:tr>
      <w:tr w:rsidR="004A6639" w:rsidRPr="00FD5263" w14:paraId="174A7BD9" w14:textId="77777777" w:rsidTr="00F80032">
        <w:trPr>
          <w:cantSplit/>
        </w:trPr>
        <w:tc>
          <w:tcPr>
            <w:tcW w:w="1559" w:type="dxa"/>
          </w:tcPr>
          <w:p w14:paraId="404750B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7797" w:type="dxa"/>
          </w:tcPr>
          <w:p w14:paraId="0AEF3ED7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Emily Landolt, NSF Research Experiences for Undergraduates, 10-week summer research placement.</w:t>
            </w:r>
          </w:p>
        </w:tc>
      </w:tr>
      <w:tr w:rsidR="004A6639" w:rsidRPr="00FD5263" w14:paraId="5103C74A" w14:textId="77777777" w:rsidTr="00F80032">
        <w:trPr>
          <w:cantSplit/>
        </w:trPr>
        <w:tc>
          <w:tcPr>
            <w:tcW w:w="1559" w:type="dxa"/>
          </w:tcPr>
          <w:p w14:paraId="1F7E011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</w:t>
            </w:r>
          </w:p>
        </w:tc>
        <w:tc>
          <w:tcPr>
            <w:tcW w:w="7797" w:type="dxa"/>
          </w:tcPr>
          <w:p w14:paraId="3FFC66E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Kamryn Henderson, National Summer Undergraduate Research Project (NSURP), 8-week summer research project.</w:t>
            </w:r>
          </w:p>
        </w:tc>
      </w:tr>
      <w:tr w:rsidR="004A6639" w:rsidRPr="00FD5263" w14:paraId="0AE504F6" w14:textId="77777777" w:rsidTr="00F80032">
        <w:trPr>
          <w:cantSplit/>
        </w:trPr>
        <w:tc>
          <w:tcPr>
            <w:tcW w:w="1559" w:type="dxa"/>
          </w:tcPr>
          <w:p w14:paraId="19013DE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</w:t>
            </w:r>
          </w:p>
        </w:tc>
        <w:tc>
          <w:tcPr>
            <w:tcW w:w="7797" w:type="dxa"/>
          </w:tcPr>
          <w:p w14:paraId="5FB0562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Umang Joshi, Stephanie Westaway, Michael Lin, NIMBioS Research Experiences for Undergraduates, 6-week summer group research project.</w:t>
            </w:r>
          </w:p>
        </w:tc>
      </w:tr>
      <w:tr w:rsidR="004A6639" w:rsidRPr="00FD5263" w14:paraId="0D52DDCE" w14:textId="77777777" w:rsidTr="00F80032">
        <w:trPr>
          <w:cantSplit/>
        </w:trPr>
        <w:tc>
          <w:tcPr>
            <w:tcW w:w="1559" w:type="dxa"/>
          </w:tcPr>
          <w:p w14:paraId="01EEF1D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</w:t>
            </w:r>
          </w:p>
        </w:tc>
        <w:tc>
          <w:tcPr>
            <w:tcW w:w="7797" w:type="dxa"/>
          </w:tcPr>
          <w:p w14:paraId="46C1A13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Lucas Fiet, Margie Knight, Priscilla Cho, NIMBioS Research Experiences for Undergraduates, 10-week summer group research project.</w:t>
            </w:r>
          </w:p>
        </w:tc>
      </w:tr>
      <w:tr w:rsidR="004A6639" w:rsidRPr="00FD5263" w14:paraId="68EE55A1" w14:textId="77777777" w:rsidTr="00F80032">
        <w:trPr>
          <w:cantSplit/>
        </w:trPr>
        <w:tc>
          <w:tcPr>
            <w:tcW w:w="1559" w:type="dxa"/>
          </w:tcPr>
          <w:p w14:paraId="3F13E70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</w:t>
            </w:r>
          </w:p>
        </w:tc>
        <w:tc>
          <w:tcPr>
            <w:tcW w:w="7797" w:type="dxa"/>
          </w:tcPr>
          <w:p w14:paraId="7991C98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Aaron Lin, NSF Research Experiences for Undergraduates, 10-week summer research placement.</w:t>
            </w:r>
          </w:p>
        </w:tc>
      </w:tr>
      <w:tr w:rsidR="004A6639" w:rsidRPr="00FD5263" w14:paraId="2FAFAF90" w14:textId="77777777" w:rsidTr="00F80032">
        <w:trPr>
          <w:cantSplit/>
        </w:trPr>
        <w:tc>
          <w:tcPr>
            <w:tcW w:w="1559" w:type="dxa"/>
          </w:tcPr>
          <w:p w14:paraId="0EFC041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2018-2019</w:t>
            </w:r>
          </w:p>
        </w:tc>
        <w:tc>
          <w:tcPr>
            <w:tcW w:w="7797" w:type="dxa"/>
          </w:tcPr>
          <w:p w14:paraId="7535E56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Maitraya Ghatak, 401R, Undergraduate Research in Microbiology.</w:t>
            </w:r>
          </w:p>
        </w:tc>
      </w:tr>
      <w:tr w:rsidR="004A6639" w:rsidRPr="00FD5263" w14:paraId="44C3ED5D" w14:textId="77777777" w:rsidTr="00F80032">
        <w:trPr>
          <w:cantSplit/>
        </w:trPr>
        <w:tc>
          <w:tcPr>
            <w:tcW w:w="1559" w:type="dxa"/>
          </w:tcPr>
          <w:p w14:paraId="1A57E3D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</w:t>
            </w:r>
          </w:p>
        </w:tc>
        <w:tc>
          <w:tcPr>
            <w:tcW w:w="7797" w:type="dxa"/>
          </w:tcPr>
          <w:p w14:paraId="38CDA87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Brielle Shortreed, NSF Research Experiences for Undergraduates, 10-week summer research placement.</w:t>
            </w:r>
          </w:p>
        </w:tc>
      </w:tr>
    </w:tbl>
    <w:p w14:paraId="2B75DB5C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636D1257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Graduate Students</w:t>
      </w:r>
    </w:p>
    <w:p w14:paraId="6A657D1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:rsidTr="00F80032">
        <w:trPr>
          <w:cantSplit/>
        </w:trPr>
        <w:tc>
          <w:tcPr>
            <w:tcW w:w="1559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2025-present</w:t>
            </w:r>
          </w:p>
        </w:tc>
        <w:tc>
          <w:tcPr>
            <w:tcW w:w="7797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Advisor and master’s Committee Chair, Jackson Page-Roth, Microbiology Graduate Student, University of Tennessee. Master’s thesis: </w:t>
            </w:r>
            <w:r>
              <w:rPr>
                <w:i/>
                <w:iCs/>
                <w:sz w:val="24"/>
                <w:szCs w:val="24"/>
              </w:rPr>
              <w:t xml:space="preserve">Jekyll and Hyde: Modeling bacterial pathogenicity modulation during algal blooms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 w:rsidR="004A6639" w:rsidRPr="00FD5263" w14:paraId="4C7864B3" w14:textId="77777777" w:rsidTr="00F80032">
        <w:trPr>
          <w:cantSplit/>
        </w:trPr>
        <w:tc>
          <w:tcPr>
            <w:tcW w:w="1559" w:type="dxa"/>
          </w:tcPr>
          <w:p w14:paraId="23D482B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2019-2021</w:t>
            </w:r>
          </w:p>
        </w:tc>
        <w:tc>
          <w:tcPr>
            <w:tcW w:w="7797" w:type="dxa"/>
          </w:tcPr>
          <w:p w14:paraId="2AA664D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Advisor for doctoral thesis chapter, Max Showalter, Astrobiology Program, University of Washington. Doctoral thesis chapter: </w:t>
            </w:r>
            <w:r>
              <w:rPr>
                <w:i/>
                <w:iCs/>
                <w:sz w:val="24"/>
                <w:szCs w:val="24"/>
              </w:rPr>
              <w:t xml:space="preserve">Modeling virus-host dynamics in sea ice brines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 w:rsidR="004A6639" w:rsidRPr="00FD5263" w14:paraId="65ECE934" w14:textId="77777777" w:rsidTr="00F80032">
        <w:trPr>
          <w:cantSplit/>
        </w:trPr>
        <w:tc>
          <w:tcPr>
            <w:tcW w:w="1559" w:type="dxa"/>
          </w:tcPr>
          <w:p w14:paraId="527D450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2018-present</w:t>
            </w:r>
          </w:p>
        </w:tc>
        <w:tc>
          <w:tcPr>
            <w:tcW w:w="7797" w:type="dxa"/>
          </w:tcPr>
          <w:p w14:paraId="2ACF188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Doctoral Committee member for 8 graduate students in the Department of Microbiology and the Department of Ecology and Evolutionary Biology, University of Tennessee.</w:t>
            </w:r>
          </w:p>
        </w:tc>
      </w:tr>
      <w:tr w:rsidR="004A6639" w:rsidRPr="00FD5263" w14:paraId="28D238A9" w14:textId="77777777" w:rsidTr="00F80032">
        <w:trPr>
          <w:cantSplit/>
        </w:trPr>
        <w:tc>
          <w:tcPr>
            <w:tcW w:w="1559" w:type="dxa"/>
          </w:tcPr>
          <w:p w14:paraId="4CBB5AE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2018-2024</w:t>
            </w:r>
          </w:p>
        </w:tc>
        <w:tc>
          <w:tcPr>
            <w:tcW w:w="7797" w:type="dxa"/>
          </w:tcPr>
          <w:p w14:paraId="4A9A9EF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Advisor and Doctoral Committee Chair, Katie McCullough, Microbiology Graduate Student, University of Tennessee. Doctoral thesis: </w:t>
            </w:r>
            <w:r>
              <w:rPr>
                <w:i/>
                <w:iCs/>
                <w:sz w:val="24"/>
                <w:szCs w:val="24"/>
              </w:rPr>
              <w:t>Modeling the impact of reactive oxygen species on ocean microbial community dynamics</w:t>
            </w:r>
            <w:r>
              <w:rPr>
                <w:sz w:val="24"/>
                <w:szCs w:val="24"/>
              </w:rPr>
              <w:t>.</w:t>
            </w:r>
          </w:p>
        </w:tc>
      </w:tr>
      <w:tr w:rsidR="004A6639" w:rsidRPr="00FD5263" w14:paraId="48267ABB" w14:textId="77777777" w:rsidTr="00F80032">
        <w:trPr>
          <w:cantSplit/>
        </w:trPr>
        <w:tc>
          <w:tcPr>
            <w:tcW w:w="1559" w:type="dxa"/>
          </w:tcPr>
          <w:p w14:paraId="41BC0EE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2018-2022</w:t>
            </w:r>
          </w:p>
        </w:tc>
        <w:tc>
          <w:tcPr>
            <w:tcW w:w="7797" w:type="dxa"/>
          </w:tcPr>
          <w:p w14:paraId="66939E2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Advisor and master’s Committee Chair, Kyla Linn, Genome Science and Technology Graduate Student, University of Tennessee. Master’s thesis: </w:t>
            </w:r>
            <w:r>
              <w:rPr>
                <w:i/>
                <w:iCs/>
                <w:sz w:val="24"/>
                <w:szCs w:val="24"/>
              </w:rPr>
              <w:t>Ecological controls on successional patterns in bloom forming cyanobacteria</w:t>
            </w:r>
            <w:r>
              <w:rPr>
                <w:sz w:val="24"/>
                <w:szCs w:val="24"/>
              </w:rPr>
              <w:t>.</w:t>
            </w:r>
          </w:p>
        </w:tc>
      </w:tr>
    </w:tbl>
    <w:p w14:paraId="073F45DB" w14:textId="77777777" w:rsidR="004A6639" w:rsidRPr="00FD5263" w:rsidRDefault="004A6639" w:rsidP="004A6639">
      <w:pPr>
        <w:rPr>
          <w:i/>
          <w:iCs/>
          <w:sz w:val="24"/>
          <w:szCs w:val="24"/>
        </w:rPr>
      </w:pPr>
    </w:p>
    <w:p w14:paraId="2167A7F2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Postdoctoral Researchers</w:t>
      </w:r>
    </w:p>
    <w:p w14:paraId="20A2AA09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14:paraId="610C7C3C" w14:textId="77777777" w:rsidTr="00F80032">
        <w:trPr>
          <w:cantSplit/>
        </w:trPr>
        <w:tc>
          <w:tcPr>
            <w:tcW w:w="1559" w:type="dxa"/>
          </w:tcPr>
          <w:p w14:paraId="1B61DAD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2020-2022</w:t>
            </w:r>
          </w:p>
        </w:tc>
        <w:tc>
          <w:tcPr>
            <w:tcW w:w="7797" w:type="dxa"/>
          </w:tcPr>
          <w:p w14:paraId="1414123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Dr. Harshana Rajakaruna</w:t>
            </w:r>
          </w:p>
        </w:tc>
      </w:tr>
      <w:tr w:rsidR="004A6639" w:rsidRPr="00FD5263" w14:paraId="17DEB3C5" w14:textId="77777777" w:rsidTr="00F80032">
        <w:trPr>
          <w:cantSplit/>
        </w:trPr>
        <w:tc>
          <w:tcPr>
            <w:tcW w:w="1559" w:type="dxa"/>
          </w:tcPr>
          <w:p w14:paraId="3706EDF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2020-2021</w:t>
            </w:r>
          </w:p>
        </w:tc>
        <w:tc>
          <w:tcPr>
            <w:tcW w:w="7797" w:type="dxa"/>
          </w:tcPr>
          <w:p w14:paraId="1FE4640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Dr. Spiro Papoulis</w:t>
            </w:r>
          </w:p>
        </w:tc>
      </w:tr>
      <w:tr w:rsidR="004A6639" w:rsidRPr="00FD5263" w14:paraId="00D27800" w14:textId="77777777" w:rsidTr="00F80032">
        <w:trPr>
          <w:cantSplit/>
        </w:trPr>
        <w:tc>
          <w:tcPr>
            <w:tcW w:w="1559" w:type="dxa"/>
          </w:tcPr>
          <w:p w14:paraId="55A341C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2018-2020</w:t>
            </w:r>
          </w:p>
        </w:tc>
        <w:tc>
          <w:tcPr>
            <w:tcW w:w="7797" w:type="dxa"/>
          </w:tcPr>
          <w:p w14:paraId="731ED4B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Dr. Audra Hinson</w:t>
            </w:r>
          </w:p>
        </w:tc>
      </w:tr>
    </w:tbl>
    <w:p w14:paraId="2552487B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Technical Professionals</w:t>
      </w:r>
    </w:p>
    <w:p w14:paraId="60B35E2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14:paraId="673A4AB1" w14:textId="77777777" w:rsidTr="00F80032">
        <w:trPr>
          <w:cantSplit/>
        </w:trPr>
        <w:tc>
          <w:tcPr>
            <w:tcW w:w="1559" w:type="dxa"/>
          </w:tcPr>
          <w:p w14:paraId="5C30618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2020-present</w:t>
            </w:r>
          </w:p>
        </w:tc>
        <w:tc>
          <w:tcPr>
            <w:tcW w:w="7797" w:type="dxa"/>
          </w:tcPr>
          <w:p w14:paraId="471AB90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Eric Carr</w:t>
            </w:r>
          </w:p>
        </w:tc>
      </w:tr>
    </w:tbl>
    <w:p w14:paraId="425044C3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1C6ACC3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Professional Service and Outreach</w:t>
      </w:r>
    </w:p>
    <w:p w14:paraId="48298950" w14:textId="77777777" w:rsidR="004A6639" w:rsidRPr="00FD5263" w:rsidRDefault="004A6639" w:rsidP="004A6639">
      <w:pPr>
        <w:keepNext/>
        <w:rPr>
          <w:bCs/>
          <w:i/>
          <w:sz w:val="24"/>
          <w:szCs w:val="24"/>
        </w:rPr>
      </w:pPr>
    </w:p>
    <w:p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Service to the Discipline</w:t>
      </w: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135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800"/>
        <w:gridCol w:w="7335"/>
      </w:tblGrid>
      <w:tr w:rsidR="004A6639" w:rsidRPr="00FD5263" w14:paraId="30AEC60F" w14:textId="77777777" w:rsidTr="00F80032">
        <w:trPr>
          <w:cantSplit/>
        </w:trPr>
        <w:tc>
          <w:tcPr>
            <w:tcW w:w="1800" w:type="dxa"/>
          </w:tcPr>
          <w:p w14:paraId="7C859D6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Ongoing</w:t>
            </w:r>
          </w:p>
        </w:tc>
        <w:tc>
          <w:tcPr>
            <w:tcW w:w="7335" w:type="dxa"/>
          </w:tcPr>
          <w:p w14:paraId="2CF43C01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Reviewer, </w:t>
            </w:r>
            <w:r>
              <w:rPr>
                <w:i/>
                <w:iCs/>
                <w:sz w:val="24"/>
                <w:szCs w:val="24"/>
              </w:rPr>
              <w:t xml:space="preserve">Science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Nature Communications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Nature Microbiology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mBio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Nature Ecology and Evolution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Science Advances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The ISME Journal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The American Naturalist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Limnology and Oceanography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Global Biogeochemical Cycles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Biological Invasions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Biophysical Journal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New Biotechnology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Journal of Theoretical Biology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Marine Ecology Progress Series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PLOS ONE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Frontiers in Marine Science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Journal of Marine Systems</w:t>
            </w:r>
          </w:p>
        </w:tc>
      </w:tr>
      <w:tr w:rsidR="004A6639" w:rsidRPr="00FD5263" w14:paraId="098A27FE" w14:textId="77777777" w:rsidTr="00F80032">
        <w:trPr>
          <w:cantSplit/>
        </w:trPr>
        <w:tc>
          <w:tcPr>
            <w:tcW w:w="1800" w:type="dxa"/>
          </w:tcPr>
          <w:p w14:paraId="3BF1032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Ongoing</w:t>
            </w:r>
          </w:p>
        </w:tc>
        <w:tc>
          <w:tcPr>
            <w:tcW w:w="7335" w:type="dxa"/>
          </w:tcPr>
          <w:p w14:paraId="28135AAB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NSF Biological Oceanography, mail-in reviewer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2025-2027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Steering Committee member and organizer, Ocean Carbon and Biogeochemistry (OCB) workshop: “From single cells to ecosystems: quantifying the role of marine viruses in carbon transport models”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Co-leader, Community of Scholars on Microbial Interactions and Communities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2023-2025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Steering Committee member, 7</w:t>
            </w:r>
            <w:r>
              <w:rPr>
                <w:sz w:val="24"/>
                <w:szCs w:val="24"/>
                <w:vertAlign w:val="superscript"/>
              </w:rPr>
              <w:t xml:space="preserve">th</w:t>
            </w:r>
            <w:r>
              <w:rPr>
                <w:sz w:val="24"/>
                <w:szCs w:val="24"/>
              </w:rPr>
              <w:t xml:space="preserve"> Workshop on Trait-Based Approaches to Ocean Life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2022-2023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Steering Committee member, 6</w:t>
            </w:r>
            <w:r>
              <w:rPr>
                <w:sz w:val="24"/>
                <w:szCs w:val="24"/>
                <w:vertAlign w:val="superscript"/>
              </w:rPr>
              <w:t xml:space="preserve">th</w:t>
            </w:r>
            <w:r>
              <w:rPr>
                <w:sz w:val="24"/>
                <w:szCs w:val="24"/>
              </w:rPr>
              <w:t xml:space="preserve"> Workshop on Trait-Based Approaches to Ocean Life</w:t>
            </w:r>
          </w:p>
        </w:tc>
      </w:tr>
      <w:tr w:rsidR="004A6639" w:rsidRPr="00FD5263" w14:paraId="16408699" w14:textId="77777777" w:rsidTr="00F80032">
        <w:trPr>
          <w:cantSplit/>
        </w:trPr>
        <w:tc>
          <w:tcPr>
            <w:tcW w:w="1800" w:type="dxa"/>
          </w:tcPr>
          <w:p w14:paraId="1C97E5A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335" w:type="dxa"/>
          </w:tcPr>
          <w:p w14:paraId="0A5266DB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Lead organizer, 5</w:t>
            </w:r>
            <w:r>
              <w:rPr>
                <w:bCs/>
                <w:sz w:val="24"/>
                <w:szCs w:val="24"/>
                <w:vertAlign w:val="superscript"/>
              </w:rPr>
              <w:t>th</w:t>
            </w:r>
            <w:r>
              <w:rPr>
                <w:bCs/>
                <w:sz w:val="24"/>
                <w:szCs w:val="24"/>
              </w:rPr>
              <w:t xml:space="preserve"> Workshop on Trait-Based Approaches to Ocean Life, Knoxville, Tennessee</w:t>
            </w:r>
          </w:p>
        </w:tc>
      </w:tr>
      <w:tr w:rsidR="004A6639" w:rsidRPr="00FD5263" w14:paraId="313E211E" w14:textId="77777777" w:rsidTr="00F80032">
        <w:trPr>
          <w:cantSplit/>
        </w:trPr>
        <w:tc>
          <w:tcPr>
            <w:tcW w:w="1800" w:type="dxa"/>
          </w:tcPr>
          <w:p w14:paraId="4478676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</w:t>
            </w:r>
          </w:p>
        </w:tc>
        <w:tc>
          <w:tcPr>
            <w:tcW w:w="7335" w:type="dxa"/>
          </w:tcPr>
          <w:p w14:paraId="5A23FA17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NSF Panelist, Biological Oceanography Postdoctoral Fellowship program</w:t>
            </w:r>
          </w:p>
        </w:tc>
      </w:tr>
      <w:tr w:rsidR="004A6639" w:rsidRPr="00FD5263" w14:paraId="1C9FF7BB" w14:textId="77777777" w:rsidTr="00F80032">
        <w:trPr>
          <w:cantSplit/>
        </w:trPr>
        <w:tc>
          <w:tcPr>
            <w:tcW w:w="1800" w:type="dxa"/>
          </w:tcPr>
          <w:p w14:paraId="2A49B29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2017</w:t>
            </w:r>
          </w:p>
        </w:tc>
        <w:tc>
          <w:tcPr>
            <w:tcW w:w="7335" w:type="dxa"/>
          </w:tcPr>
          <w:p w14:paraId="6854E9F3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NASA panelist, EXPORTS program</w:t>
            </w:r>
          </w:p>
        </w:tc>
      </w:tr>
    </w:tbl>
    <w:p w:rsidR="004A6639" w:rsidRPr="00FD5263" w:rsidRDefault="004A6639" w:rsidP="004A6639">
      <w:pPr>
        <w:rPr>
          <w:b/>
          <w:bCs/>
          <w:sz w:val="24"/>
          <w:szCs w:val="24"/>
        </w:rPr>
      </w:pPr>
    </w:p>
    <w:p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Service to the Department and University</w:t>
      </w: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135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800"/>
        <w:gridCol w:w="7335"/>
      </w:tblGrid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Faculty Mentoring Committee for Zach Burcham, committee member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Tenure Mentoring Committee for Jenny Heppert, committee member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Peer Teaching Committee for Sara Classen, committee member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SACSCOC assessment reporting for the Graduate Program, author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2024-2025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Faculty Search Committee chair, Quantitative Microbe-Plant-Environment Interactions Assistant Professor search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2024-2025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Faculty Search Committee member, Microbe-Animal Assistant Professor search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2023-2024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Division of Biology, Task force on beginning math courses for biology majors, member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2023-2024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Faculty Search Committee member, Plant-Microbe Associate/Full Professor search</w:t>
            </w:r>
          </w:p>
        </w:tc>
      </w:tr>
      <w:tr w:rsidR="004A6639" w:rsidRPr="00FD5263" w14:paraId="0D2DACA9" w14:textId="77777777" w:rsidTr="00F80032">
        <w:trPr>
          <w:cantSplit/>
        </w:trPr>
        <w:tc>
          <w:tcPr>
            <w:tcW w:w="1800" w:type="dxa"/>
          </w:tcPr>
          <w:p w14:paraId="142CF4E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2020-2024</w:t>
            </w:r>
          </w:p>
        </w:tc>
        <w:tc>
          <w:tcPr>
            <w:tcW w:w="7335" w:type="dxa"/>
          </w:tcPr>
          <w:p w14:paraId="1BBBC2D2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University of Tennessee, Department of Microbiology, Diversity, Equity, and Inclusivity Committee member</w:t>
            </w:r>
          </w:p>
        </w:tc>
      </w:tr>
      <w:tr w:rsidR="004A6639" w:rsidRPr="00FD5263" w14:paraId="418B6B15" w14:textId="77777777" w:rsidTr="00F80032">
        <w:trPr>
          <w:cantSplit/>
        </w:trPr>
        <w:tc>
          <w:tcPr>
            <w:tcW w:w="1800" w:type="dxa"/>
          </w:tcPr>
          <w:p w14:paraId="2C4595F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2020-2024</w:t>
            </w:r>
          </w:p>
        </w:tc>
        <w:tc>
          <w:tcPr>
            <w:tcW w:w="7335" w:type="dxa"/>
          </w:tcPr>
          <w:p w14:paraId="049775B6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University of Tennessee, Department of Microbiology, member of the Committee for Curriculum and Undergraduate Affairs</w:t>
            </w:r>
          </w:p>
        </w:tc>
      </w:tr>
      <w:tr w:rsidR="004A6639" w:rsidRPr="00FD5263" w14:paraId="3B8FE127" w14:textId="77777777" w:rsidTr="00F80032">
        <w:trPr>
          <w:cantSplit/>
        </w:trPr>
        <w:tc>
          <w:tcPr>
            <w:tcW w:w="1800" w:type="dxa"/>
          </w:tcPr>
          <w:p w14:paraId="63F1E2E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2018-2020</w:t>
            </w:r>
          </w:p>
        </w:tc>
        <w:tc>
          <w:tcPr>
            <w:tcW w:w="7335" w:type="dxa"/>
          </w:tcPr>
          <w:p w14:paraId="519AD2A5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University of Tennessee, Department of Microbiology, Graduate Admissions Committee member</w:t>
            </w:r>
          </w:p>
        </w:tc>
      </w:tr>
    </w:tbl>
    <w:p w:rsidR="004A6639" w:rsidRPr="00FD5263" w:rsidRDefault="004A6639" w:rsidP="004A6639">
      <w:pPr>
        <w:rPr>
          <w:b/>
          <w:bCs/>
          <w:sz w:val="24"/>
          <w:szCs w:val="24"/>
        </w:rPr>
      </w:pPr>
    </w:p>
    <w:p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Outreach and Community Engagement</w:t>
      </w: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135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800"/>
        <w:gridCol w:w="7335"/>
      </w:tblGrid>
      <w:tr w:rsidR="004A6639" w:rsidRPr="00FD5263" w14:paraId="0FD11A7D" w14:textId="77777777" w:rsidTr="00F80032">
        <w:trPr>
          <w:cantSplit/>
        </w:trPr>
        <w:tc>
          <w:tcPr>
            <w:tcW w:w="1800" w:type="dxa"/>
          </w:tcPr>
          <w:p w14:paraId="378950C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2021-2022</w:t>
            </w:r>
          </w:p>
        </w:tc>
        <w:tc>
          <w:tcPr>
            <w:tcW w:w="7335" w:type="dxa"/>
          </w:tcPr>
          <w:p w14:paraId="29ED4DDF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Choice Health Network (LGBTQ+ community outreach and public health non-profit) Community Impact Committee Member</w:t>
            </w:r>
          </w:p>
        </w:tc>
      </w:tr>
      <w:tr w:rsidR="004A6639" w:rsidRPr="00FD5263" w14:paraId="2582E9A2" w14:textId="77777777" w:rsidTr="00F80032">
        <w:trPr>
          <w:cantSplit/>
        </w:trPr>
        <w:tc>
          <w:tcPr>
            <w:tcW w:w="1800" w:type="dxa"/>
          </w:tcPr>
          <w:p w14:paraId="19BD6D8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2018-2019</w:t>
            </w:r>
          </w:p>
        </w:tc>
        <w:tc>
          <w:tcPr>
            <w:tcW w:w="7335" w:type="dxa"/>
          </w:tcPr>
          <w:p w14:paraId="131EF3FD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Annual Volunteer, Girl Scouts of Greater New York STEM programming events</w:t>
            </w:r>
          </w:p>
        </w:tc>
      </w:tr>
    </w:tbl>
    <w:p w14:paraId="5F252201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4B3F441B" w14:textId="77777777" w:rsidR="004A6639" w:rsidRPr="00FD5263" w:rsidRDefault="004A6639" w:rsidP="004A6639">
      <w:pPr>
        <w:rPr>
          <w:sz w:val="24"/>
          <w:szCs w:val="24"/>
        </w:rPr>
      </w:pPr>
    </w:p>
    <w:p w14:paraId="3AF397E9" w14:textId="77777777" w:rsidR="000D6571" w:rsidRPr="00FD5263" w:rsidRDefault="000D6571" w:rsidP="004A6639">
      <w:pPr>
        <w:rPr>
          <w:sz w:val="24"/>
          <w:szCs w:val="24"/>
        </w:rPr>
      </w:pPr>
    </w:p>
    <w:sectPr w:rsidR="000D6571" w:rsidRPr="00FD5263" w:rsidSect="00BE0539">
      <w:footerReference w:type="even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A2F8D7" w14:textId="77777777" w:rsidR="00B8303C" w:rsidRDefault="00B8303C" w:rsidP="000A7718">
      <w:r>
        <w:separator/>
      </w:r>
    </w:p>
  </w:endnote>
  <w:endnote w:type="continuationSeparator" w:id="0">
    <w:p w14:paraId="11ADA26C" w14:textId="77777777" w:rsidR="00B8303C" w:rsidRDefault="00B8303C" w:rsidP="000A77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180473431"/>
      <w:docPartObj>
        <w:docPartGallery w:val="Page Numbers (Bottom of Page)"/>
        <w:docPartUnique/>
      </w:docPartObj>
    </w:sdtPr>
    <w:sdtContent>
      <w:p w14:paraId="674E5CAD" w14:textId="544CD906" w:rsidR="000A7718" w:rsidRDefault="000A7718" w:rsidP="00CB2973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B36C4A" w14:textId="77777777" w:rsidR="000A7718" w:rsidRDefault="000A771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27392332"/>
      <w:docPartObj>
        <w:docPartGallery w:val="Page Numbers (Bottom of Page)"/>
        <w:docPartUnique/>
      </w:docPartObj>
    </w:sdtPr>
    <w:sdtContent>
      <w:p w14:paraId="12EBFE86" w14:textId="088EE5BA" w:rsidR="000A7718" w:rsidRDefault="000A7718" w:rsidP="00CB2973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B2F5C12" w14:textId="77777777" w:rsidR="000A7718" w:rsidRDefault="000A77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8FF16" w14:textId="77777777" w:rsidR="00B8303C" w:rsidRDefault="00B8303C" w:rsidP="000A7718">
      <w:r>
        <w:separator/>
      </w:r>
    </w:p>
  </w:footnote>
  <w:footnote w:type="continuationSeparator" w:id="0">
    <w:p w14:paraId="4D3A7CD9" w14:textId="77777777" w:rsidR="00B8303C" w:rsidRDefault="00B8303C" w:rsidP="000A77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3430906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D9061CB"/>
    <w:multiLevelType w:val="hybridMultilevel"/>
    <w:tmpl w:val="6192BD2A"/>
    <w:lvl w:ilvl="0" w:tplc="8CDA327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90612"/>
    <w:multiLevelType w:val="hybridMultilevel"/>
    <w:tmpl w:val="0E448D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8D70F6"/>
    <w:multiLevelType w:val="hybridMultilevel"/>
    <w:tmpl w:val="D69EE4CC"/>
    <w:lvl w:ilvl="0" w:tplc="0809000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4" w15:restartNumberingAfterBreak="0">
    <w:nsid w:val="44D142CD"/>
    <w:multiLevelType w:val="hybridMultilevel"/>
    <w:tmpl w:val="FBDA90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0510BB"/>
    <w:multiLevelType w:val="hybridMultilevel"/>
    <w:tmpl w:val="F23A55A8"/>
    <w:lvl w:ilvl="0" w:tplc="1AC2E8A0">
      <w:start w:val="2"/>
      <w:numFmt w:val="bullet"/>
      <w:lvlText w:val="-"/>
      <w:lvlJc w:val="left"/>
      <w:pPr>
        <w:ind w:left="720" w:hanging="360"/>
      </w:pPr>
      <w:rPr>
        <w:rFonts w:ascii="Times" w:eastAsia="Times New Roman" w:hAnsi="Time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913E72"/>
    <w:multiLevelType w:val="hybridMultilevel"/>
    <w:tmpl w:val="61EC3882"/>
    <w:lvl w:ilvl="0" w:tplc="08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" w15:restartNumberingAfterBreak="0">
    <w:nsid w:val="6F6A0B60"/>
    <w:multiLevelType w:val="hybridMultilevel"/>
    <w:tmpl w:val="0C7C2B4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4535DE7"/>
    <w:multiLevelType w:val="hybridMultilevel"/>
    <w:tmpl w:val="FBDA90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8994297">
    <w:abstractNumId w:val="7"/>
  </w:num>
  <w:num w:numId="2" w16cid:durableId="780683455">
    <w:abstractNumId w:val="3"/>
  </w:num>
  <w:num w:numId="3" w16cid:durableId="1001272211">
    <w:abstractNumId w:val="6"/>
  </w:num>
  <w:num w:numId="4" w16cid:durableId="500394330">
    <w:abstractNumId w:val="0"/>
  </w:num>
  <w:num w:numId="5" w16cid:durableId="88235903">
    <w:abstractNumId w:val="5"/>
  </w:num>
  <w:num w:numId="6" w16cid:durableId="107360810">
    <w:abstractNumId w:val="4"/>
  </w:num>
  <w:num w:numId="7" w16cid:durableId="68164566">
    <w:abstractNumId w:val="2"/>
  </w:num>
  <w:num w:numId="8" w16cid:durableId="1099715407">
    <w:abstractNumId w:val="1"/>
  </w:num>
  <w:num w:numId="9" w16cid:durableId="81679673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571"/>
    <w:rsid w:val="00001BCD"/>
    <w:rsid w:val="000216FC"/>
    <w:rsid w:val="0003000B"/>
    <w:rsid w:val="0003311B"/>
    <w:rsid w:val="00035102"/>
    <w:rsid w:val="00046682"/>
    <w:rsid w:val="00047C23"/>
    <w:rsid w:val="000503DA"/>
    <w:rsid w:val="00052E00"/>
    <w:rsid w:val="000548A0"/>
    <w:rsid w:val="00074FD2"/>
    <w:rsid w:val="00077352"/>
    <w:rsid w:val="0007794D"/>
    <w:rsid w:val="00086BE8"/>
    <w:rsid w:val="000A036C"/>
    <w:rsid w:val="000A7718"/>
    <w:rsid w:val="000B479D"/>
    <w:rsid w:val="000B6304"/>
    <w:rsid w:val="000C3999"/>
    <w:rsid w:val="000C3A10"/>
    <w:rsid w:val="000C3FB6"/>
    <w:rsid w:val="000C4FDE"/>
    <w:rsid w:val="000C5843"/>
    <w:rsid w:val="000C6B34"/>
    <w:rsid w:val="000D6571"/>
    <w:rsid w:val="000D6A20"/>
    <w:rsid w:val="000E5878"/>
    <w:rsid w:val="000F0132"/>
    <w:rsid w:val="000F0733"/>
    <w:rsid w:val="00100832"/>
    <w:rsid w:val="00103ABE"/>
    <w:rsid w:val="0011061B"/>
    <w:rsid w:val="00124327"/>
    <w:rsid w:val="00136D34"/>
    <w:rsid w:val="001431EA"/>
    <w:rsid w:val="001443CC"/>
    <w:rsid w:val="00145180"/>
    <w:rsid w:val="00145FCE"/>
    <w:rsid w:val="00150DD5"/>
    <w:rsid w:val="0015393F"/>
    <w:rsid w:val="00157F9B"/>
    <w:rsid w:val="001612E0"/>
    <w:rsid w:val="00172830"/>
    <w:rsid w:val="001747B0"/>
    <w:rsid w:val="00196B7D"/>
    <w:rsid w:val="001A0A7D"/>
    <w:rsid w:val="001A51E7"/>
    <w:rsid w:val="001C0A88"/>
    <w:rsid w:val="001C4AD3"/>
    <w:rsid w:val="001E46C0"/>
    <w:rsid w:val="001F5E94"/>
    <w:rsid w:val="002053D1"/>
    <w:rsid w:val="002146AD"/>
    <w:rsid w:val="002153A3"/>
    <w:rsid w:val="00227E5C"/>
    <w:rsid w:val="00237BDC"/>
    <w:rsid w:val="00240F34"/>
    <w:rsid w:val="00246B74"/>
    <w:rsid w:val="002508BF"/>
    <w:rsid w:val="002541E7"/>
    <w:rsid w:val="0025734B"/>
    <w:rsid w:val="002743C3"/>
    <w:rsid w:val="00274502"/>
    <w:rsid w:val="00282D57"/>
    <w:rsid w:val="00283ACF"/>
    <w:rsid w:val="002921AD"/>
    <w:rsid w:val="002A264E"/>
    <w:rsid w:val="002A403D"/>
    <w:rsid w:val="002B3751"/>
    <w:rsid w:val="002B4B23"/>
    <w:rsid w:val="002C4E99"/>
    <w:rsid w:val="002C6027"/>
    <w:rsid w:val="002C7716"/>
    <w:rsid w:val="002D1056"/>
    <w:rsid w:val="002D1241"/>
    <w:rsid w:val="002D5EC9"/>
    <w:rsid w:val="002E689A"/>
    <w:rsid w:val="002E78F5"/>
    <w:rsid w:val="0030077E"/>
    <w:rsid w:val="00303441"/>
    <w:rsid w:val="00304611"/>
    <w:rsid w:val="003074A1"/>
    <w:rsid w:val="00316BD1"/>
    <w:rsid w:val="003207AD"/>
    <w:rsid w:val="00320CCE"/>
    <w:rsid w:val="00321F7C"/>
    <w:rsid w:val="0032435D"/>
    <w:rsid w:val="00332724"/>
    <w:rsid w:val="00332738"/>
    <w:rsid w:val="003329EE"/>
    <w:rsid w:val="0034075F"/>
    <w:rsid w:val="00343780"/>
    <w:rsid w:val="00346542"/>
    <w:rsid w:val="00346F8E"/>
    <w:rsid w:val="0035164E"/>
    <w:rsid w:val="00351EBB"/>
    <w:rsid w:val="00355FFA"/>
    <w:rsid w:val="00363A03"/>
    <w:rsid w:val="00366497"/>
    <w:rsid w:val="00371B03"/>
    <w:rsid w:val="0037365E"/>
    <w:rsid w:val="00375F1E"/>
    <w:rsid w:val="00377D11"/>
    <w:rsid w:val="00382D4D"/>
    <w:rsid w:val="0038556A"/>
    <w:rsid w:val="00390563"/>
    <w:rsid w:val="003A6F26"/>
    <w:rsid w:val="003B0A02"/>
    <w:rsid w:val="003D305C"/>
    <w:rsid w:val="003D58CF"/>
    <w:rsid w:val="003E7DE1"/>
    <w:rsid w:val="003F0A75"/>
    <w:rsid w:val="00415D9A"/>
    <w:rsid w:val="0041763F"/>
    <w:rsid w:val="0042318F"/>
    <w:rsid w:val="004322B3"/>
    <w:rsid w:val="00433290"/>
    <w:rsid w:val="004348FC"/>
    <w:rsid w:val="00440371"/>
    <w:rsid w:val="00442ABC"/>
    <w:rsid w:val="00442B8B"/>
    <w:rsid w:val="00492306"/>
    <w:rsid w:val="004A6639"/>
    <w:rsid w:val="004A6EB5"/>
    <w:rsid w:val="004D6991"/>
    <w:rsid w:val="004E0287"/>
    <w:rsid w:val="004E254B"/>
    <w:rsid w:val="00502B6D"/>
    <w:rsid w:val="00554655"/>
    <w:rsid w:val="00566926"/>
    <w:rsid w:val="0058524F"/>
    <w:rsid w:val="00590B32"/>
    <w:rsid w:val="0059113E"/>
    <w:rsid w:val="00592144"/>
    <w:rsid w:val="005A4E65"/>
    <w:rsid w:val="005B0D6D"/>
    <w:rsid w:val="005B5998"/>
    <w:rsid w:val="005D1FE9"/>
    <w:rsid w:val="005E54DA"/>
    <w:rsid w:val="005E6197"/>
    <w:rsid w:val="005F0D89"/>
    <w:rsid w:val="005F6515"/>
    <w:rsid w:val="00627820"/>
    <w:rsid w:val="0063262E"/>
    <w:rsid w:val="00632A8A"/>
    <w:rsid w:val="00632B12"/>
    <w:rsid w:val="00633D10"/>
    <w:rsid w:val="00646B6D"/>
    <w:rsid w:val="00661DAC"/>
    <w:rsid w:val="00683663"/>
    <w:rsid w:val="00685CA9"/>
    <w:rsid w:val="00695AE6"/>
    <w:rsid w:val="006A3C0C"/>
    <w:rsid w:val="006B056E"/>
    <w:rsid w:val="006B1A91"/>
    <w:rsid w:val="006B4788"/>
    <w:rsid w:val="006C4A77"/>
    <w:rsid w:val="006C66AD"/>
    <w:rsid w:val="006D0E62"/>
    <w:rsid w:val="006E30B3"/>
    <w:rsid w:val="006E533C"/>
    <w:rsid w:val="006E759B"/>
    <w:rsid w:val="006F6219"/>
    <w:rsid w:val="006F64F6"/>
    <w:rsid w:val="0070740F"/>
    <w:rsid w:val="00715039"/>
    <w:rsid w:val="007157EB"/>
    <w:rsid w:val="007167A8"/>
    <w:rsid w:val="00724565"/>
    <w:rsid w:val="00731004"/>
    <w:rsid w:val="00734D95"/>
    <w:rsid w:val="0073677C"/>
    <w:rsid w:val="007556C6"/>
    <w:rsid w:val="00765787"/>
    <w:rsid w:val="0077115A"/>
    <w:rsid w:val="007C56BE"/>
    <w:rsid w:val="007D4971"/>
    <w:rsid w:val="007D6B9D"/>
    <w:rsid w:val="007E4C37"/>
    <w:rsid w:val="007F04A7"/>
    <w:rsid w:val="0080688E"/>
    <w:rsid w:val="00816966"/>
    <w:rsid w:val="0082316D"/>
    <w:rsid w:val="00826663"/>
    <w:rsid w:val="00827EC6"/>
    <w:rsid w:val="00830F58"/>
    <w:rsid w:val="0084379D"/>
    <w:rsid w:val="00850E01"/>
    <w:rsid w:val="00854C1C"/>
    <w:rsid w:val="00862B72"/>
    <w:rsid w:val="0086734E"/>
    <w:rsid w:val="008757DB"/>
    <w:rsid w:val="0088387B"/>
    <w:rsid w:val="008B1163"/>
    <w:rsid w:val="008B707A"/>
    <w:rsid w:val="008C2808"/>
    <w:rsid w:val="008C4AA9"/>
    <w:rsid w:val="008D5BD0"/>
    <w:rsid w:val="008D621E"/>
    <w:rsid w:val="008E4FA5"/>
    <w:rsid w:val="008F695C"/>
    <w:rsid w:val="00923E39"/>
    <w:rsid w:val="00924686"/>
    <w:rsid w:val="00943821"/>
    <w:rsid w:val="00945C2E"/>
    <w:rsid w:val="00953003"/>
    <w:rsid w:val="009643FF"/>
    <w:rsid w:val="00966BC5"/>
    <w:rsid w:val="00967606"/>
    <w:rsid w:val="00975084"/>
    <w:rsid w:val="00977F64"/>
    <w:rsid w:val="00980E64"/>
    <w:rsid w:val="00991E02"/>
    <w:rsid w:val="009A6816"/>
    <w:rsid w:val="009B35C8"/>
    <w:rsid w:val="009C7E80"/>
    <w:rsid w:val="009D6664"/>
    <w:rsid w:val="009D6EB4"/>
    <w:rsid w:val="009D771C"/>
    <w:rsid w:val="009D7B58"/>
    <w:rsid w:val="009E5157"/>
    <w:rsid w:val="009E5221"/>
    <w:rsid w:val="00A02866"/>
    <w:rsid w:val="00A03E56"/>
    <w:rsid w:val="00A072F5"/>
    <w:rsid w:val="00A2792A"/>
    <w:rsid w:val="00A342B7"/>
    <w:rsid w:val="00A34308"/>
    <w:rsid w:val="00A4180D"/>
    <w:rsid w:val="00A57FE1"/>
    <w:rsid w:val="00A72770"/>
    <w:rsid w:val="00A72C61"/>
    <w:rsid w:val="00A736E8"/>
    <w:rsid w:val="00AA25AC"/>
    <w:rsid w:val="00AA6ADA"/>
    <w:rsid w:val="00AA752F"/>
    <w:rsid w:val="00AB0BB5"/>
    <w:rsid w:val="00AB68B1"/>
    <w:rsid w:val="00AC42B8"/>
    <w:rsid w:val="00AD1760"/>
    <w:rsid w:val="00AD2D4D"/>
    <w:rsid w:val="00AD51B0"/>
    <w:rsid w:val="00AD7CE6"/>
    <w:rsid w:val="00AE6BBD"/>
    <w:rsid w:val="00B0362C"/>
    <w:rsid w:val="00B06014"/>
    <w:rsid w:val="00B141F5"/>
    <w:rsid w:val="00B233DA"/>
    <w:rsid w:val="00B26ACB"/>
    <w:rsid w:val="00B36465"/>
    <w:rsid w:val="00B41AE4"/>
    <w:rsid w:val="00B53DF3"/>
    <w:rsid w:val="00B55BA9"/>
    <w:rsid w:val="00B568FE"/>
    <w:rsid w:val="00B65DEA"/>
    <w:rsid w:val="00B73248"/>
    <w:rsid w:val="00B777B6"/>
    <w:rsid w:val="00B8303C"/>
    <w:rsid w:val="00B92C4B"/>
    <w:rsid w:val="00BA5CBD"/>
    <w:rsid w:val="00BB15C9"/>
    <w:rsid w:val="00BB6F52"/>
    <w:rsid w:val="00BC4CBD"/>
    <w:rsid w:val="00BD6471"/>
    <w:rsid w:val="00BD7C06"/>
    <w:rsid w:val="00BE0539"/>
    <w:rsid w:val="00BF59CC"/>
    <w:rsid w:val="00C26AAD"/>
    <w:rsid w:val="00C4293E"/>
    <w:rsid w:val="00C52818"/>
    <w:rsid w:val="00C546D5"/>
    <w:rsid w:val="00C54914"/>
    <w:rsid w:val="00C61CDE"/>
    <w:rsid w:val="00C71332"/>
    <w:rsid w:val="00C77115"/>
    <w:rsid w:val="00C83673"/>
    <w:rsid w:val="00C94306"/>
    <w:rsid w:val="00C95D76"/>
    <w:rsid w:val="00CA1E4E"/>
    <w:rsid w:val="00CA5D35"/>
    <w:rsid w:val="00CB70D2"/>
    <w:rsid w:val="00CC2944"/>
    <w:rsid w:val="00CC48C8"/>
    <w:rsid w:val="00CC7C19"/>
    <w:rsid w:val="00CD3300"/>
    <w:rsid w:val="00CE0406"/>
    <w:rsid w:val="00CF498A"/>
    <w:rsid w:val="00D23D55"/>
    <w:rsid w:val="00D276C8"/>
    <w:rsid w:val="00D30BB7"/>
    <w:rsid w:val="00D30EF2"/>
    <w:rsid w:val="00D32C07"/>
    <w:rsid w:val="00D41F61"/>
    <w:rsid w:val="00D63B5A"/>
    <w:rsid w:val="00D81143"/>
    <w:rsid w:val="00D813AE"/>
    <w:rsid w:val="00D81C68"/>
    <w:rsid w:val="00D85755"/>
    <w:rsid w:val="00D8640F"/>
    <w:rsid w:val="00D87092"/>
    <w:rsid w:val="00DA48CC"/>
    <w:rsid w:val="00DB2DAB"/>
    <w:rsid w:val="00DB5735"/>
    <w:rsid w:val="00DB7CF3"/>
    <w:rsid w:val="00DC52C2"/>
    <w:rsid w:val="00DF2AD4"/>
    <w:rsid w:val="00E012A9"/>
    <w:rsid w:val="00E03EF8"/>
    <w:rsid w:val="00E12EEA"/>
    <w:rsid w:val="00E222DA"/>
    <w:rsid w:val="00E31514"/>
    <w:rsid w:val="00E33C68"/>
    <w:rsid w:val="00E3408E"/>
    <w:rsid w:val="00E466E9"/>
    <w:rsid w:val="00E46C56"/>
    <w:rsid w:val="00E61749"/>
    <w:rsid w:val="00E84D10"/>
    <w:rsid w:val="00E87965"/>
    <w:rsid w:val="00E94BDB"/>
    <w:rsid w:val="00E978DF"/>
    <w:rsid w:val="00EF49F5"/>
    <w:rsid w:val="00F06C31"/>
    <w:rsid w:val="00F15D1D"/>
    <w:rsid w:val="00F20E5D"/>
    <w:rsid w:val="00F22E70"/>
    <w:rsid w:val="00F26D48"/>
    <w:rsid w:val="00F31C62"/>
    <w:rsid w:val="00F34470"/>
    <w:rsid w:val="00F44A9A"/>
    <w:rsid w:val="00F537B7"/>
    <w:rsid w:val="00F55154"/>
    <w:rsid w:val="00F62384"/>
    <w:rsid w:val="00F67209"/>
    <w:rsid w:val="00F8016C"/>
    <w:rsid w:val="00F91F96"/>
    <w:rsid w:val="00F96BE3"/>
    <w:rsid w:val="00FA360B"/>
    <w:rsid w:val="00FB6A39"/>
    <w:rsid w:val="00FC471C"/>
    <w:rsid w:val="00FD5263"/>
    <w:rsid w:val="00FE3E95"/>
    <w:rsid w:val="00FE42C4"/>
    <w:rsid w:val="00FF61C7"/>
    <w:rsid w:val="00FF6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7EDC02"/>
  <w15:docId w15:val="{EEC01E88-C17A-9E4D-9C51-E983A26B6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6571"/>
    <w:pPr>
      <w:suppressAutoHyphens/>
    </w:pPr>
    <w:rPr>
      <w:rFonts w:ascii="Times New Roman" w:eastAsia="Times New Roman" w:hAnsi="Times New Roman"/>
      <w:lang w:eastAsia="ar-SA"/>
    </w:rPr>
  </w:style>
  <w:style w:type="paragraph" w:styleId="Heading1">
    <w:name w:val="heading 1"/>
    <w:basedOn w:val="Normal"/>
    <w:link w:val="Heading1Char"/>
    <w:uiPriority w:val="9"/>
    <w:qFormat/>
    <w:rsid w:val="004A6EB5"/>
    <w:pPr>
      <w:suppressAutoHyphens w:val="0"/>
      <w:spacing w:before="100" w:beforeAutospacing="1" w:after="100" w:afterAutospacing="1"/>
      <w:outlineLvl w:val="0"/>
    </w:pPr>
    <w:rPr>
      <w:b/>
      <w:bCs/>
      <w:kern w:val="36"/>
      <w:sz w:val="48"/>
      <w:szCs w:val="48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Subtitle"/>
    <w:link w:val="TitleChar"/>
    <w:qFormat/>
    <w:rsid w:val="000D6571"/>
    <w:pPr>
      <w:ind w:left="1620" w:right="533"/>
      <w:jc w:val="center"/>
    </w:pPr>
    <w:rPr>
      <w:b/>
      <w:bCs/>
      <w:sz w:val="36"/>
    </w:rPr>
  </w:style>
  <w:style w:type="character" w:customStyle="1" w:styleId="TitleChar">
    <w:name w:val="Title Char"/>
    <w:link w:val="Title"/>
    <w:rsid w:val="000D6571"/>
    <w:rPr>
      <w:rFonts w:ascii="Times New Roman" w:eastAsia="Times New Roman" w:hAnsi="Times New Roman" w:cs="Times New Roman"/>
      <w:b/>
      <w:bCs/>
      <w:sz w:val="36"/>
      <w:szCs w:val="20"/>
      <w:lang w:val="en-US" w:eastAsia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6571"/>
    <w:pPr>
      <w:numPr>
        <w:ilvl w:val="1"/>
      </w:numPr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0D6571"/>
    <w:rPr>
      <w:rFonts w:ascii="Cambria" w:eastAsia="Times New Roman" w:hAnsi="Cambria" w:cs="Times New Roman"/>
      <w:i/>
      <w:iCs/>
      <w:color w:val="4F81BD"/>
      <w:spacing w:val="15"/>
      <w:sz w:val="24"/>
      <w:szCs w:val="24"/>
      <w:lang w:val="en-US" w:eastAsia="ar-SA"/>
    </w:rPr>
  </w:style>
  <w:style w:type="table" w:styleId="TableGrid">
    <w:name w:val="Table Grid"/>
    <w:basedOn w:val="TableNormal"/>
    <w:uiPriority w:val="59"/>
    <w:rsid w:val="000D65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link w:val="BodyText2Char"/>
    <w:rsid w:val="00240F34"/>
    <w:rPr>
      <w:rFonts w:ascii="Arial" w:hAnsi="Arial" w:cs="Arial"/>
      <w:sz w:val="22"/>
    </w:rPr>
  </w:style>
  <w:style w:type="character" w:customStyle="1" w:styleId="BodyText2Char">
    <w:name w:val="Body Text 2 Char"/>
    <w:link w:val="BodyText2"/>
    <w:rsid w:val="00240F34"/>
    <w:rPr>
      <w:rFonts w:ascii="Arial" w:eastAsia="Times New Roman" w:hAnsi="Arial" w:cs="Arial"/>
      <w:szCs w:val="20"/>
      <w:lang w:val="en-US" w:eastAsia="ar-SA"/>
    </w:rPr>
  </w:style>
  <w:style w:type="character" w:styleId="Hyperlink">
    <w:name w:val="Hyperlink"/>
    <w:uiPriority w:val="99"/>
    <w:unhideWhenUsed/>
    <w:rsid w:val="008C280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6F52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semiHidden/>
    <w:unhideWhenUsed/>
    <w:rsid w:val="00977F64"/>
    <w:pPr>
      <w:suppressAutoHyphens w:val="0"/>
      <w:spacing w:before="100" w:beforeAutospacing="1" w:after="100" w:afterAutospacing="1"/>
    </w:pPr>
    <w:rPr>
      <w:sz w:val="24"/>
      <w:szCs w:val="24"/>
      <w:lang w:eastAsia="zh-CN"/>
    </w:rPr>
  </w:style>
  <w:style w:type="paragraph" w:styleId="CommentText">
    <w:name w:val="annotation text"/>
    <w:basedOn w:val="Normal"/>
    <w:link w:val="CommentTextChar"/>
    <w:uiPriority w:val="99"/>
    <w:unhideWhenUsed/>
    <w:rsid w:val="00BD7C06"/>
    <w:pPr>
      <w:suppressAutoHyphens w:val="0"/>
      <w:spacing w:after="160"/>
    </w:pPr>
    <w:rPr>
      <w:rFonts w:asciiTheme="minorHAnsi" w:eastAsiaTheme="minorHAnsi" w:hAnsiTheme="minorHAnsi" w:cstheme="minorBidi"/>
      <w:lang w:val="en-GB"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D7C06"/>
    <w:rPr>
      <w:rFonts w:asciiTheme="minorHAnsi" w:eastAsiaTheme="minorHAnsi" w:hAnsiTheme="minorHAnsi" w:cstheme="minorBidi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06014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06014"/>
    <w:rPr>
      <w:rFonts w:ascii="Times New Roman" w:eastAsia="Times New Roman" w:hAnsi="Times New Roman"/>
      <w:sz w:val="18"/>
      <w:szCs w:val="18"/>
      <w:lang w:eastAsia="ar-SA"/>
    </w:rPr>
  </w:style>
  <w:style w:type="character" w:styleId="PlaceholderText">
    <w:name w:val="Placeholder Text"/>
    <w:basedOn w:val="DefaultParagraphFont"/>
    <w:uiPriority w:val="67"/>
    <w:rsid w:val="00E46C56"/>
    <w:rPr>
      <w:color w:val="808080"/>
    </w:rPr>
  </w:style>
  <w:style w:type="paragraph" w:styleId="ListParagraph">
    <w:name w:val="List Paragraph"/>
    <w:basedOn w:val="Normal"/>
    <w:uiPriority w:val="72"/>
    <w:rsid w:val="00346542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0A771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A7718"/>
    <w:rPr>
      <w:rFonts w:ascii="Times New Roman" w:eastAsia="Times New Roman" w:hAnsi="Times New Roman"/>
      <w:lang w:eastAsia="ar-SA"/>
    </w:rPr>
  </w:style>
  <w:style w:type="character" w:styleId="PageNumber">
    <w:name w:val="page number"/>
    <w:basedOn w:val="DefaultParagraphFont"/>
    <w:uiPriority w:val="99"/>
    <w:semiHidden/>
    <w:unhideWhenUsed/>
    <w:rsid w:val="000A7718"/>
  </w:style>
  <w:style w:type="character" w:customStyle="1" w:styleId="Heading1Char">
    <w:name w:val="Heading 1 Char"/>
    <w:basedOn w:val="DefaultParagraphFont"/>
    <w:link w:val="Heading1"/>
    <w:uiPriority w:val="9"/>
    <w:rsid w:val="004A6EB5"/>
    <w:rPr>
      <w:rFonts w:ascii="Times New Roman" w:eastAsia="Times New Roman" w:hAnsi="Times New Roman"/>
      <w:b/>
      <w:bCs/>
      <w:kern w:val="36"/>
      <w:sz w:val="48"/>
      <w:szCs w:val="48"/>
      <w:lang w:eastAsia="zh-CN"/>
    </w:rPr>
  </w:style>
  <w:style w:type="character" w:customStyle="1" w:styleId="mw-page-title-main">
    <w:name w:val="mw-page-title-main"/>
    <w:basedOn w:val="DefaultParagraphFont"/>
    <w:rsid w:val="004A6EB5"/>
  </w:style>
  <w:style w:type="character" w:customStyle="1" w:styleId="apple-converted-space">
    <w:name w:val="apple-converted-space"/>
    <w:basedOn w:val="DefaultParagraphFont"/>
    <w:rsid w:val="00F537B7"/>
  </w:style>
  <w:style w:type="character" w:customStyle="1" w:styleId="outlook-search-highlight">
    <w:name w:val="outlook-search-highlight"/>
    <w:basedOn w:val="DefaultParagraphFont"/>
    <w:rsid w:val="00F537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7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7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1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91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6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79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151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talmy@utk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AE82961-9C03-EC40-97BC-8A31EBE50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13</Pages>
  <Words>4166</Words>
  <Characters>23749</Characters>
  <Application>Microsoft Office Word</Application>
  <DocSecurity>0</DocSecurity>
  <Lines>197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Plymouth Marine Laboratory</Company>
  <LinksUpToDate>false</LinksUpToDate>
  <CharactersWithSpaces>27860</CharactersWithSpaces>
  <SharedDoc>false</SharedDoc>
  <HLinks>
    <vt:vector size="6" baseType="variant">
      <vt:variant>
        <vt:i4>6881314</vt:i4>
      </vt:variant>
      <vt:variant>
        <vt:i4>0</vt:i4>
      </vt:variant>
      <vt:variant>
        <vt:i4>0</vt:i4>
      </vt:variant>
      <vt:variant>
        <vt:i4>5</vt:i4>
      </vt:variant>
      <vt:variant>
        <vt:lpwstr>mailto:dtalmy@mit.edu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Talmy</dc:creator>
  <cp:keywords/>
  <dc:description/>
  <cp:lastModifiedBy>david talmy</cp:lastModifiedBy>
  <cp:revision>13</cp:revision>
  <cp:lastPrinted>2023-10-09T14:50:00Z</cp:lastPrinted>
  <dcterms:created xsi:type="dcterms:W3CDTF">2025-05-05T13:50:00Z</dcterms:created>
  <dcterms:modified xsi:type="dcterms:W3CDTF">2026-05-06T14:46:00Z</dcterms:modified>
</cp:coreProperties>
</file>