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11B0" w14:textId="77777777" w:rsidR="00EA390A" w:rsidRDefault="00F3286D">
      <w:pPr>
        <w:pStyle w:val="BookHalfTitle"/>
        <w:rPr>
          <w:rFonts w:hint="eastAsia"/>
        </w:rPr>
      </w:pPr>
      <w:r>
        <w:t>The Life You Already Inherited</w:t>
      </w:r>
    </w:p>
    <w:p w14:paraId="3C25565E" w14:textId="77777777" w:rsidR="00EA390A" w:rsidRDefault="00F3286D">
      <w:r>
        <w:br w:type="page"/>
      </w:r>
    </w:p>
    <w:p w14:paraId="7F6F2E49" w14:textId="77777777" w:rsidR="00EA390A" w:rsidRDefault="00F3286D">
      <w:pPr>
        <w:pStyle w:val="BookTitlePageTitle"/>
        <w:rPr>
          <w:rFonts w:hint="eastAsia"/>
        </w:rPr>
      </w:pPr>
      <w:r>
        <w:lastRenderedPageBreak/>
        <w:t>The Life You Already Inherited</w:t>
      </w:r>
    </w:p>
    <w:p w14:paraId="674F9410" w14:textId="77777777" w:rsidR="00EA390A" w:rsidRDefault="00F3286D">
      <w:pPr>
        <w:pStyle w:val="BookTitlePageSubtitle"/>
        <w:rPr>
          <w:rFonts w:hint="eastAsia"/>
        </w:rPr>
      </w:pPr>
      <w:r>
        <w:t>Resurrection life, union with God, and the practice of spiritual authority</w:t>
      </w:r>
    </w:p>
    <w:p w14:paraId="72F0193A" w14:textId="77777777" w:rsidR="00EA390A" w:rsidRDefault="00F3286D">
      <w:pPr>
        <w:pStyle w:val="BookDraftNotice"/>
        <w:rPr>
          <w:rFonts w:hint="eastAsia"/>
        </w:rPr>
      </w:pPr>
      <w:r>
        <w:t>Print Review Draft — Not for Publication</w:t>
      </w:r>
    </w:p>
    <w:p w14:paraId="0004CA19" w14:textId="77777777" w:rsidR="00EA390A" w:rsidRDefault="00F3286D">
      <w:pPr>
        <w:pStyle w:val="BookDraftNotice"/>
        <w:rPr>
          <w:rFonts w:hint="eastAsia"/>
        </w:rPr>
      </w:pPr>
      <w:r>
        <w:t>Version print-review-v1</w:t>
      </w:r>
    </w:p>
    <w:p w14:paraId="52C9D6A8" w14:textId="77777777" w:rsidR="00EA390A" w:rsidRDefault="00F3286D">
      <w:r>
        <w:br w:type="page"/>
      </w:r>
    </w:p>
    <w:p w14:paraId="243CC001" w14:textId="77777777" w:rsidR="00EA390A" w:rsidRDefault="00F3286D">
      <w:pPr>
        <w:pStyle w:val="BookTocTitle"/>
        <w:rPr>
          <w:rFonts w:hint="eastAsia"/>
        </w:rPr>
      </w:pPr>
      <w:r>
        <w:lastRenderedPageBreak/>
        <w:t>Contents</w:t>
      </w:r>
    </w:p>
    <w:p w14:paraId="0B67DEF3" w14:textId="6C57B172" w:rsidR="001C4CEB" w:rsidRDefault="00F3286D">
      <w:pPr>
        <w:pStyle w:val="TOC1"/>
        <w:tabs>
          <w:tab w:val="right" w:leader="dot" w:pos="6254"/>
        </w:tabs>
        <w:rPr>
          <w:noProof/>
          <w:kern w:val="2"/>
          <w:sz w:val="24"/>
          <w:szCs w:val="24"/>
          <w:lang w:val="en-CA" w:eastAsia="en-CA"/>
          <w14:ligatures w14:val="standardContextual"/>
        </w:rPr>
      </w:pPr>
      <w:r>
        <w:fldChar w:fldCharType="begin"/>
      </w:r>
      <w:r>
        <w:instrText xml:space="preserve"> TOC \o "1-1" \h \z \u </w:instrText>
      </w:r>
      <w:r>
        <w:fldChar w:fldCharType="separate"/>
      </w:r>
      <w:hyperlink w:anchor="_Toc242037781" w:history="1">
        <w:r w:rsidR="001C4CEB" w:rsidRPr="00EC4E79">
          <w:rPr>
            <w:rStyle w:val="Hyperlink"/>
            <w:noProof/>
          </w:rPr>
          <w:t>Unlearning What Was Handed Down</w:t>
        </w:r>
        <w:r w:rsidR="001C4CEB">
          <w:rPr>
            <w:noProof/>
            <w:webHidden/>
          </w:rPr>
          <w:tab/>
        </w:r>
        <w:r w:rsidR="001C4CEB">
          <w:rPr>
            <w:noProof/>
            <w:webHidden/>
          </w:rPr>
          <w:fldChar w:fldCharType="begin"/>
        </w:r>
        <w:r w:rsidR="001C4CEB">
          <w:rPr>
            <w:noProof/>
            <w:webHidden/>
          </w:rPr>
          <w:instrText xml:space="preserve"> PAGEREF _Toc242037781 \h </w:instrText>
        </w:r>
        <w:r w:rsidR="001C4CEB">
          <w:rPr>
            <w:noProof/>
            <w:webHidden/>
          </w:rPr>
        </w:r>
        <w:r w:rsidR="001C4CEB">
          <w:rPr>
            <w:noProof/>
            <w:webHidden/>
          </w:rPr>
          <w:fldChar w:fldCharType="separate"/>
        </w:r>
        <w:r w:rsidR="001C4CEB">
          <w:rPr>
            <w:noProof/>
            <w:webHidden/>
          </w:rPr>
          <w:t>1</w:t>
        </w:r>
        <w:r w:rsidR="001C4CEB">
          <w:rPr>
            <w:noProof/>
            <w:webHidden/>
          </w:rPr>
          <w:fldChar w:fldCharType="end"/>
        </w:r>
      </w:hyperlink>
    </w:p>
    <w:p w14:paraId="2AE0B6CB" w14:textId="46222253" w:rsidR="001C4CEB" w:rsidRDefault="001C4CEB">
      <w:pPr>
        <w:pStyle w:val="TOC1"/>
        <w:tabs>
          <w:tab w:val="right" w:leader="dot" w:pos="6254"/>
        </w:tabs>
        <w:rPr>
          <w:noProof/>
          <w:kern w:val="2"/>
          <w:sz w:val="24"/>
          <w:szCs w:val="24"/>
          <w:lang w:val="en-CA" w:eastAsia="en-CA"/>
          <w14:ligatures w14:val="standardContextual"/>
        </w:rPr>
      </w:pPr>
      <w:hyperlink w:anchor="_Toc242037782" w:history="1">
        <w:r w:rsidRPr="00EC4E79">
          <w:rPr>
            <w:rStyle w:val="Hyperlink"/>
            <w:noProof/>
          </w:rPr>
          <w:t>Flesh and Bone: The Resurrection You Inherit</w:t>
        </w:r>
        <w:r>
          <w:rPr>
            <w:noProof/>
            <w:webHidden/>
          </w:rPr>
          <w:tab/>
        </w:r>
        <w:r>
          <w:rPr>
            <w:noProof/>
            <w:webHidden/>
          </w:rPr>
          <w:fldChar w:fldCharType="begin"/>
        </w:r>
        <w:r>
          <w:rPr>
            <w:noProof/>
            <w:webHidden/>
          </w:rPr>
          <w:instrText xml:space="preserve"> PAGEREF _Toc242037782 \h </w:instrText>
        </w:r>
        <w:r>
          <w:rPr>
            <w:noProof/>
            <w:webHidden/>
          </w:rPr>
        </w:r>
        <w:r>
          <w:rPr>
            <w:noProof/>
            <w:webHidden/>
          </w:rPr>
          <w:fldChar w:fldCharType="separate"/>
        </w:r>
        <w:r>
          <w:rPr>
            <w:noProof/>
            <w:webHidden/>
          </w:rPr>
          <w:t>5</w:t>
        </w:r>
        <w:r>
          <w:rPr>
            <w:noProof/>
            <w:webHidden/>
          </w:rPr>
          <w:fldChar w:fldCharType="end"/>
        </w:r>
      </w:hyperlink>
    </w:p>
    <w:p w14:paraId="09D14B2A" w14:textId="579A87E0" w:rsidR="001C4CEB" w:rsidRDefault="001C4CEB">
      <w:pPr>
        <w:pStyle w:val="TOC1"/>
        <w:tabs>
          <w:tab w:val="right" w:leader="dot" w:pos="6254"/>
        </w:tabs>
        <w:rPr>
          <w:noProof/>
          <w:kern w:val="2"/>
          <w:sz w:val="24"/>
          <w:szCs w:val="24"/>
          <w:lang w:val="en-CA" w:eastAsia="en-CA"/>
          <w14:ligatures w14:val="standardContextual"/>
        </w:rPr>
      </w:pPr>
      <w:hyperlink w:anchor="_Toc242037783" w:history="1">
        <w:r w:rsidRPr="00EC4E79">
          <w:rPr>
            <w:rStyle w:val="Hyperlink"/>
            <w:noProof/>
          </w:rPr>
          <w:t>Hebrews 2: Death Already Destroyed</w:t>
        </w:r>
        <w:r>
          <w:rPr>
            <w:noProof/>
            <w:webHidden/>
          </w:rPr>
          <w:tab/>
        </w:r>
        <w:r>
          <w:rPr>
            <w:noProof/>
            <w:webHidden/>
          </w:rPr>
          <w:fldChar w:fldCharType="begin"/>
        </w:r>
        <w:r>
          <w:rPr>
            <w:noProof/>
            <w:webHidden/>
          </w:rPr>
          <w:instrText xml:space="preserve"> PAGEREF _Toc242037783 \h </w:instrText>
        </w:r>
        <w:r>
          <w:rPr>
            <w:noProof/>
            <w:webHidden/>
          </w:rPr>
        </w:r>
        <w:r>
          <w:rPr>
            <w:noProof/>
            <w:webHidden/>
          </w:rPr>
          <w:fldChar w:fldCharType="separate"/>
        </w:r>
        <w:r>
          <w:rPr>
            <w:noProof/>
            <w:webHidden/>
          </w:rPr>
          <w:t>9</w:t>
        </w:r>
        <w:r>
          <w:rPr>
            <w:noProof/>
            <w:webHidden/>
          </w:rPr>
          <w:fldChar w:fldCharType="end"/>
        </w:r>
      </w:hyperlink>
    </w:p>
    <w:p w14:paraId="3D3D2D53" w14:textId="74B93A53" w:rsidR="001C4CEB" w:rsidRDefault="001C4CEB">
      <w:pPr>
        <w:pStyle w:val="TOC1"/>
        <w:tabs>
          <w:tab w:val="right" w:leader="dot" w:pos="6254"/>
        </w:tabs>
        <w:rPr>
          <w:noProof/>
          <w:kern w:val="2"/>
          <w:sz w:val="24"/>
          <w:szCs w:val="24"/>
          <w:lang w:val="en-CA" w:eastAsia="en-CA"/>
          <w14:ligatures w14:val="standardContextual"/>
        </w:rPr>
      </w:pPr>
      <w:hyperlink w:anchor="_Toc242037784" w:history="1">
        <w:r w:rsidRPr="00EC4E79">
          <w:rPr>
            <w:rStyle w:val="Hyperlink"/>
            <w:noProof/>
          </w:rPr>
          <w:t>Priest, Prophet, King</w:t>
        </w:r>
        <w:r>
          <w:rPr>
            <w:noProof/>
            <w:webHidden/>
          </w:rPr>
          <w:tab/>
        </w:r>
        <w:r>
          <w:rPr>
            <w:noProof/>
            <w:webHidden/>
          </w:rPr>
          <w:fldChar w:fldCharType="begin"/>
        </w:r>
        <w:r>
          <w:rPr>
            <w:noProof/>
            <w:webHidden/>
          </w:rPr>
          <w:instrText xml:space="preserve"> PAGEREF _Toc242037784 \h </w:instrText>
        </w:r>
        <w:r>
          <w:rPr>
            <w:noProof/>
            <w:webHidden/>
          </w:rPr>
        </w:r>
        <w:r>
          <w:rPr>
            <w:noProof/>
            <w:webHidden/>
          </w:rPr>
          <w:fldChar w:fldCharType="separate"/>
        </w:r>
        <w:r>
          <w:rPr>
            <w:noProof/>
            <w:webHidden/>
          </w:rPr>
          <w:t>13</w:t>
        </w:r>
        <w:r>
          <w:rPr>
            <w:noProof/>
            <w:webHidden/>
          </w:rPr>
          <w:fldChar w:fldCharType="end"/>
        </w:r>
      </w:hyperlink>
    </w:p>
    <w:p w14:paraId="6F00A34A" w14:textId="626FCEE0" w:rsidR="001C4CEB" w:rsidRDefault="001C4CEB">
      <w:pPr>
        <w:pStyle w:val="TOC1"/>
        <w:tabs>
          <w:tab w:val="right" w:leader="dot" w:pos="6254"/>
        </w:tabs>
        <w:rPr>
          <w:noProof/>
          <w:kern w:val="2"/>
          <w:sz w:val="24"/>
          <w:szCs w:val="24"/>
          <w:lang w:val="en-CA" w:eastAsia="en-CA"/>
          <w14:ligatures w14:val="standardContextual"/>
        </w:rPr>
      </w:pPr>
      <w:hyperlink w:anchor="_Toc242037785" w:history="1">
        <w:r w:rsidRPr="00EC4E79">
          <w:rPr>
            <w:rStyle w:val="Hyperlink"/>
            <w:noProof/>
          </w:rPr>
          <w:t>Access, Not Achievement</w:t>
        </w:r>
        <w:r>
          <w:rPr>
            <w:noProof/>
            <w:webHidden/>
          </w:rPr>
          <w:tab/>
        </w:r>
        <w:r>
          <w:rPr>
            <w:noProof/>
            <w:webHidden/>
          </w:rPr>
          <w:fldChar w:fldCharType="begin"/>
        </w:r>
        <w:r>
          <w:rPr>
            <w:noProof/>
            <w:webHidden/>
          </w:rPr>
          <w:instrText xml:space="preserve"> PAGEREF _Toc242037785 \h </w:instrText>
        </w:r>
        <w:r>
          <w:rPr>
            <w:noProof/>
            <w:webHidden/>
          </w:rPr>
        </w:r>
        <w:r>
          <w:rPr>
            <w:noProof/>
            <w:webHidden/>
          </w:rPr>
          <w:fldChar w:fldCharType="separate"/>
        </w:r>
        <w:r>
          <w:rPr>
            <w:noProof/>
            <w:webHidden/>
          </w:rPr>
          <w:t>17</w:t>
        </w:r>
        <w:r>
          <w:rPr>
            <w:noProof/>
            <w:webHidden/>
          </w:rPr>
          <w:fldChar w:fldCharType="end"/>
        </w:r>
      </w:hyperlink>
    </w:p>
    <w:p w14:paraId="06853B6F" w14:textId="6A5BA272" w:rsidR="001C4CEB" w:rsidRDefault="001C4CEB">
      <w:pPr>
        <w:pStyle w:val="TOC1"/>
        <w:tabs>
          <w:tab w:val="right" w:leader="dot" w:pos="6254"/>
        </w:tabs>
        <w:rPr>
          <w:noProof/>
          <w:kern w:val="2"/>
          <w:sz w:val="24"/>
          <w:szCs w:val="24"/>
          <w:lang w:val="en-CA" w:eastAsia="en-CA"/>
          <w14:ligatures w14:val="standardContextual"/>
        </w:rPr>
      </w:pPr>
      <w:hyperlink w:anchor="_Toc242037786" w:history="1">
        <w:r w:rsidRPr="00EC4E79">
          <w:rPr>
            <w:rStyle w:val="Hyperlink"/>
            <w:noProof/>
          </w:rPr>
          <w:t>That They May Be One</w:t>
        </w:r>
        <w:r>
          <w:rPr>
            <w:noProof/>
            <w:webHidden/>
          </w:rPr>
          <w:tab/>
        </w:r>
        <w:r>
          <w:rPr>
            <w:noProof/>
            <w:webHidden/>
          </w:rPr>
          <w:fldChar w:fldCharType="begin"/>
        </w:r>
        <w:r>
          <w:rPr>
            <w:noProof/>
            <w:webHidden/>
          </w:rPr>
          <w:instrText xml:space="preserve"> PAGEREF _Toc242037786 \h </w:instrText>
        </w:r>
        <w:r>
          <w:rPr>
            <w:noProof/>
            <w:webHidden/>
          </w:rPr>
        </w:r>
        <w:r>
          <w:rPr>
            <w:noProof/>
            <w:webHidden/>
          </w:rPr>
          <w:fldChar w:fldCharType="separate"/>
        </w:r>
        <w:r>
          <w:rPr>
            <w:noProof/>
            <w:webHidden/>
          </w:rPr>
          <w:t>23</w:t>
        </w:r>
        <w:r>
          <w:rPr>
            <w:noProof/>
            <w:webHidden/>
          </w:rPr>
          <w:fldChar w:fldCharType="end"/>
        </w:r>
      </w:hyperlink>
    </w:p>
    <w:p w14:paraId="4045B404" w14:textId="6E2786D5" w:rsidR="001C4CEB" w:rsidRDefault="001C4CEB">
      <w:pPr>
        <w:pStyle w:val="TOC1"/>
        <w:tabs>
          <w:tab w:val="right" w:leader="dot" w:pos="6254"/>
        </w:tabs>
        <w:rPr>
          <w:noProof/>
          <w:kern w:val="2"/>
          <w:sz w:val="24"/>
          <w:szCs w:val="24"/>
          <w:lang w:val="en-CA" w:eastAsia="en-CA"/>
          <w14:ligatures w14:val="standardContextual"/>
        </w:rPr>
      </w:pPr>
      <w:hyperlink w:anchor="_Toc242037787" w:history="1">
        <w:r w:rsidRPr="00EC4E79">
          <w:rPr>
            <w:rStyle w:val="Hyperlink"/>
            <w:noProof/>
          </w:rPr>
          <w:t>Loved Exactly as Jesus Is Loved</w:t>
        </w:r>
        <w:r>
          <w:rPr>
            <w:noProof/>
            <w:webHidden/>
          </w:rPr>
          <w:tab/>
        </w:r>
        <w:r>
          <w:rPr>
            <w:noProof/>
            <w:webHidden/>
          </w:rPr>
          <w:fldChar w:fldCharType="begin"/>
        </w:r>
        <w:r>
          <w:rPr>
            <w:noProof/>
            <w:webHidden/>
          </w:rPr>
          <w:instrText xml:space="preserve"> PAGEREF _Toc242037787 \h </w:instrText>
        </w:r>
        <w:r>
          <w:rPr>
            <w:noProof/>
            <w:webHidden/>
          </w:rPr>
        </w:r>
        <w:r>
          <w:rPr>
            <w:noProof/>
            <w:webHidden/>
          </w:rPr>
          <w:fldChar w:fldCharType="separate"/>
        </w:r>
        <w:r>
          <w:rPr>
            <w:noProof/>
            <w:webHidden/>
          </w:rPr>
          <w:t>31</w:t>
        </w:r>
        <w:r>
          <w:rPr>
            <w:noProof/>
            <w:webHidden/>
          </w:rPr>
          <w:fldChar w:fldCharType="end"/>
        </w:r>
      </w:hyperlink>
    </w:p>
    <w:p w14:paraId="4D17DB1D" w14:textId="493E8708" w:rsidR="001C4CEB" w:rsidRDefault="001C4CEB">
      <w:pPr>
        <w:pStyle w:val="TOC1"/>
        <w:tabs>
          <w:tab w:val="right" w:leader="dot" w:pos="6254"/>
        </w:tabs>
        <w:rPr>
          <w:noProof/>
          <w:kern w:val="2"/>
          <w:sz w:val="24"/>
          <w:szCs w:val="24"/>
          <w:lang w:val="en-CA" w:eastAsia="en-CA"/>
          <w14:ligatures w14:val="standardContextual"/>
        </w:rPr>
      </w:pPr>
      <w:hyperlink w:anchor="_Toc242037788" w:history="1">
        <w:r w:rsidRPr="00EC4E79">
          <w:rPr>
            <w:rStyle w:val="Hyperlink"/>
            <w:noProof/>
          </w:rPr>
          <w:t>Set Your Mind Above</w:t>
        </w:r>
        <w:r>
          <w:rPr>
            <w:noProof/>
            <w:webHidden/>
          </w:rPr>
          <w:tab/>
        </w:r>
        <w:r>
          <w:rPr>
            <w:noProof/>
            <w:webHidden/>
          </w:rPr>
          <w:fldChar w:fldCharType="begin"/>
        </w:r>
        <w:r>
          <w:rPr>
            <w:noProof/>
            <w:webHidden/>
          </w:rPr>
          <w:instrText xml:space="preserve"> PAGEREF _Toc242037788 \h </w:instrText>
        </w:r>
        <w:r>
          <w:rPr>
            <w:noProof/>
            <w:webHidden/>
          </w:rPr>
        </w:r>
        <w:r>
          <w:rPr>
            <w:noProof/>
            <w:webHidden/>
          </w:rPr>
          <w:fldChar w:fldCharType="separate"/>
        </w:r>
        <w:r>
          <w:rPr>
            <w:noProof/>
            <w:webHidden/>
          </w:rPr>
          <w:t>33</w:t>
        </w:r>
        <w:r>
          <w:rPr>
            <w:noProof/>
            <w:webHidden/>
          </w:rPr>
          <w:fldChar w:fldCharType="end"/>
        </w:r>
      </w:hyperlink>
    </w:p>
    <w:p w14:paraId="273DC353" w14:textId="6B5B7A36" w:rsidR="001C4CEB" w:rsidRDefault="001C4CEB">
      <w:pPr>
        <w:pStyle w:val="TOC1"/>
        <w:tabs>
          <w:tab w:val="right" w:leader="dot" w:pos="6254"/>
        </w:tabs>
        <w:rPr>
          <w:noProof/>
          <w:kern w:val="2"/>
          <w:sz w:val="24"/>
          <w:szCs w:val="24"/>
          <w:lang w:val="en-CA" w:eastAsia="en-CA"/>
          <w14:ligatures w14:val="standardContextual"/>
        </w:rPr>
      </w:pPr>
      <w:hyperlink w:anchor="_Toc242037789" w:history="1">
        <w:r w:rsidRPr="00EC4E79">
          <w:rPr>
            <w:rStyle w:val="Hyperlink"/>
            <w:noProof/>
          </w:rPr>
          <w:t>Laws You Gave Yourself</w:t>
        </w:r>
        <w:r>
          <w:rPr>
            <w:noProof/>
            <w:webHidden/>
          </w:rPr>
          <w:tab/>
        </w:r>
        <w:r>
          <w:rPr>
            <w:noProof/>
            <w:webHidden/>
          </w:rPr>
          <w:fldChar w:fldCharType="begin"/>
        </w:r>
        <w:r>
          <w:rPr>
            <w:noProof/>
            <w:webHidden/>
          </w:rPr>
          <w:instrText xml:space="preserve"> PAGEREF _Toc242037789 \h </w:instrText>
        </w:r>
        <w:r>
          <w:rPr>
            <w:noProof/>
            <w:webHidden/>
          </w:rPr>
        </w:r>
        <w:r>
          <w:rPr>
            <w:noProof/>
            <w:webHidden/>
          </w:rPr>
          <w:fldChar w:fldCharType="separate"/>
        </w:r>
        <w:r>
          <w:rPr>
            <w:noProof/>
            <w:webHidden/>
          </w:rPr>
          <w:t>37</w:t>
        </w:r>
        <w:r>
          <w:rPr>
            <w:noProof/>
            <w:webHidden/>
          </w:rPr>
          <w:fldChar w:fldCharType="end"/>
        </w:r>
      </w:hyperlink>
    </w:p>
    <w:p w14:paraId="077B0E30" w14:textId="68562663" w:rsidR="001C4CEB" w:rsidRDefault="001C4CEB">
      <w:pPr>
        <w:pStyle w:val="TOC1"/>
        <w:tabs>
          <w:tab w:val="right" w:leader="dot" w:pos="6254"/>
        </w:tabs>
        <w:rPr>
          <w:noProof/>
          <w:kern w:val="2"/>
          <w:sz w:val="24"/>
          <w:szCs w:val="24"/>
          <w:lang w:val="en-CA" w:eastAsia="en-CA"/>
          <w14:ligatures w14:val="standardContextual"/>
        </w:rPr>
      </w:pPr>
      <w:hyperlink w:anchor="_Toc242037790" w:history="1">
        <w:r w:rsidRPr="00EC4E79">
          <w:rPr>
            <w:rStyle w:val="Hyperlink"/>
            <w:noProof/>
          </w:rPr>
          <w:t>Spirit, Soul and Body</w:t>
        </w:r>
        <w:r>
          <w:rPr>
            <w:noProof/>
            <w:webHidden/>
          </w:rPr>
          <w:tab/>
        </w:r>
        <w:r>
          <w:rPr>
            <w:noProof/>
            <w:webHidden/>
          </w:rPr>
          <w:fldChar w:fldCharType="begin"/>
        </w:r>
        <w:r>
          <w:rPr>
            <w:noProof/>
            <w:webHidden/>
          </w:rPr>
          <w:instrText xml:space="preserve"> PAGEREF _Toc242037790 \h </w:instrText>
        </w:r>
        <w:r>
          <w:rPr>
            <w:noProof/>
            <w:webHidden/>
          </w:rPr>
        </w:r>
        <w:r>
          <w:rPr>
            <w:noProof/>
            <w:webHidden/>
          </w:rPr>
          <w:fldChar w:fldCharType="separate"/>
        </w:r>
        <w:r>
          <w:rPr>
            <w:noProof/>
            <w:webHidden/>
          </w:rPr>
          <w:t>41</w:t>
        </w:r>
        <w:r>
          <w:rPr>
            <w:noProof/>
            <w:webHidden/>
          </w:rPr>
          <w:fldChar w:fldCharType="end"/>
        </w:r>
      </w:hyperlink>
    </w:p>
    <w:p w14:paraId="16DC0269" w14:textId="70BDAFCE" w:rsidR="001C4CEB" w:rsidRDefault="001C4CEB">
      <w:pPr>
        <w:pStyle w:val="TOC1"/>
        <w:tabs>
          <w:tab w:val="right" w:leader="dot" w:pos="6254"/>
        </w:tabs>
        <w:rPr>
          <w:noProof/>
          <w:kern w:val="2"/>
          <w:sz w:val="24"/>
          <w:szCs w:val="24"/>
          <w:lang w:val="en-CA" w:eastAsia="en-CA"/>
          <w14:ligatures w14:val="standardContextual"/>
        </w:rPr>
      </w:pPr>
      <w:hyperlink w:anchor="_Toc242037791" w:history="1">
        <w:r w:rsidRPr="00EC4E79">
          <w:rPr>
            <w:rStyle w:val="Hyperlink"/>
            <w:noProof/>
          </w:rPr>
          <w:t>Reasonings and Strongholds</w:t>
        </w:r>
        <w:r>
          <w:rPr>
            <w:noProof/>
            <w:webHidden/>
          </w:rPr>
          <w:tab/>
        </w:r>
        <w:r>
          <w:rPr>
            <w:noProof/>
            <w:webHidden/>
          </w:rPr>
          <w:fldChar w:fldCharType="begin"/>
        </w:r>
        <w:r>
          <w:rPr>
            <w:noProof/>
            <w:webHidden/>
          </w:rPr>
          <w:instrText xml:space="preserve"> PAGEREF _Toc242037791 \h </w:instrText>
        </w:r>
        <w:r>
          <w:rPr>
            <w:noProof/>
            <w:webHidden/>
          </w:rPr>
        </w:r>
        <w:r>
          <w:rPr>
            <w:noProof/>
            <w:webHidden/>
          </w:rPr>
          <w:fldChar w:fldCharType="separate"/>
        </w:r>
        <w:r>
          <w:rPr>
            <w:noProof/>
            <w:webHidden/>
          </w:rPr>
          <w:t>45</w:t>
        </w:r>
        <w:r>
          <w:rPr>
            <w:noProof/>
            <w:webHidden/>
          </w:rPr>
          <w:fldChar w:fldCharType="end"/>
        </w:r>
      </w:hyperlink>
    </w:p>
    <w:p w14:paraId="115527C0" w14:textId="1CD51FD5" w:rsidR="001C4CEB" w:rsidRDefault="001C4CEB">
      <w:pPr>
        <w:pStyle w:val="TOC1"/>
        <w:tabs>
          <w:tab w:val="right" w:leader="dot" w:pos="6254"/>
        </w:tabs>
        <w:rPr>
          <w:noProof/>
          <w:kern w:val="2"/>
          <w:sz w:val="24"/>
          <w:szCs w:val="24"/>
          <w:lang w:val="en-CA" w:eastAsia="en-CA"/>
          <w14:ligatures w14:val="standardContextual"/>
        </w:rPr>
      </w:pPr>
      <w:hyperlink w:anchor="_Toc242037792" w:history="1">
        <w:r w:rsidRPr="00EC4E79">
          <w:rPr>
            <w:rStyle w:val="Hyperlink"/>
            <w:noProof/>
          </w:rPr>
          <w:t>Prayer Corrected</w:t>
        </w:r>
        <w:r>
          <w:rPr>
            <w:noProof/>
            <w:webHidden/>
          </w:rPr>
          <w:tab/>
        </w:r>
        <w:r>
          <w:rPr>
            <w:noProof/>
            <w:webHidden/>
          </w:rPr>
          <w:fldChar w:fldCharType="begin"/>
        </w:r>
        <w:r>
          <w:rPr>
            <w:noProof/>
            <w:webHidden/>
          </w:rPr>
          <w:instrText xml:space="preserve"> PAGEREF _Toc242037792 \h </w:instrText>
        </w:r>
        <w:r>
          <w:rPr>
            <w:noProof/>
            <w:webHidden/>
          </w:rPr>
        </w:r>
        <w:r>
          <w:rPr>
            <w:noProof/>
            <w:webHidden/>
          </w:rPr>
          <w:fldChar w:fldCharType="separate"/>
        </w:r>
        <w:r>
          <w:rPr>
            <w:noProof/>
            <w:webHidden/>
          </w:rPr>
          <w:t>49</w:t>
        </w:r>
        <w:r>
          <w:rPr>
            <w:noProof/>
            <w:webHidden/>
          </w:rPr>
          <w:fldChar w:fldCharType="end"/>
        </w:r>
      </w:hyperlink>
    </w:p>
    <w:p w14:paraId="0AE2ADAC" w14:textId="3A5C4EB3" w:rsidR="001C4CEB" w:rsidRDefault="001C4CEB">
      <w:pPr>
        <w:pStyle w:val="TOC1"/>
        <w:tabs>
          <w:tab w:val="right" w:leader="dot" w:pos="6254"/>
        </w:tabs>
        <w:rPr>
          <w:noProof/>
          <w:kern w:val="2"/>
          <w:sz w:val="24"/>
          <w:szCs w:val="24"/>
          <w:lang w:val="en-CA" w:eastAsia="en-CA"/>
          <w14:ligatures w14:val="standardContextual"/>
        </w:rPr>
      </w:pPr>
      <w:hyperlink w:anchor="_Toc242037793" w:history="1">
        <w:r w:rsidRPr="00EC4E79">
          <w:rPr>
            <w:rStyle w:val="Hyperlink"/>
            <w:noProof/>
          </w:rPr>
          <w:t>The Renewed Mind and the Hidden Faculty</w:t>
        </w:r>
        <w:r>
          <w:rPr>
            <w:noProof/>
            <w:webHidden/>
          </w:rPr>
          <w:tab/>
        </w:r>
        <w:r>
          <w:rPr>
            <w:noProof/>
            <w:webHidden/>
          </w:rPr>
          <w:fldChar w:fldCharType="begin"/>
        </w:r>
        <w:r>
          <w:rPr>
            <w:noProof/>
            <w:webHidden/>
          </w:rPr>
          <w:instrText xml:space="preserve"> PAGEREF _Toc242037793 \h </w:instrText>
        </w:r>
        <w:r>
          <w:rPr>
            <w:noProof/>
            <w:webHidden/>
          </w:rPr>
        </w:r>
        <w:r>
          <w:rPr>
            <w:noProof/>
            <w:webHidden/>
          </w:rPr>
          <w:fldChar w:fldCharType="separate"/>
        </w:r>
        <w:r>
          <w:rPr>
            <w:noProof/>
            <w:webHidden/>
          </w:rPr>
          <w:t>53</w:t>
        </w:r>
        <w:r>
          <w:rPr>
            <w:noProof/>
            <w:webHidden/>
          </w:rPr>
          <w:fldChar w:fldCharType="end"/>
        </w:r>
      </w:hyperlink>
    </w:p>
    <w:p w14:paraId="352D4673" w14:textId="054BBA8A" w:rsidR="001C4CEB" w:rsidRDefault="001C4CEB">
      <w:pPr>
        <w:pStyle w:val="TOC1"/>
        <w:tabs>
          <w:tab w:val="right" w:leader="dot" w:pos="6254"/>
        </w:tabs>
        <w:rPr>
          <w:noProof/>
          <w:kern w:val="2"/>
          <w:sz w:val="24"/>
          <w:szCs w:val="24"/>
          <w:lang w:val="en-CA" w:eastAsia="en-CA"/>
          <w14:ligatures w14:val="standardContextual"/>
        </w:rPr>
      </w:pPr>
      <w:hyperlink w:anchor="_Toc242037794" w:history="1">
        <w:r w:rsidRPr="00EC4E79">
          <w:rPr>
            <w:rStyle w:val="Hyperlink"/>
            <w:noProof/>
          </w:rPr>
          <w:t>Operating What You Have</w:t>
        </w:r>
        <w:r>
          <w:rPr>
            <w:noProof/>
            <w:webHidden/>
          </w:rPr>
          <w:tab/>
        </w:r>
        <w:r>
          <w:rPr>
            <w:noProof/>
            <w:webHidden/>
          </w:rPr>
          <w:fldChar w:fldCharType="begin"/>
        </w:r>
        <w:r>
          <w:rPr>
            <w:noProof/>
            <w:webHidden/>
          </w:rPr>
          <w:instrText xml:space="preserve"> PAGEREF _Toc242037794 \h </w:instrText>
        </w:r>
        <w:r>
          <w:rPr>
            <w:noProof/>
            <w:webHidden/>
          </w:rPr>
        </w:r>
        <w:r>
          <w:rPr>
            <w:noProof/>
            <w:webHidden/>
          </w:rPr>
          <w:fldChar w:fldCharType="separate"/>
        </w:r>
        <w:r>
          <w:rPr>
            <w:noProof/>
            <w:webHidden/>
          </w:rPr>
          <w:t>57</w:t>
        </w:r>
        <w:r>
          <w:rPr>
            <w:noProof/>
            <w:webHidden/>
          </w:rPr>
          <w:fldChar w:fldCharType="end"/>
        </w:r>
      </w:hyperlink>
    </w:p>
    <w:p w14:paraId="24F46EA3" w14:textId="442C10E9" w:rsidR="001C4CEB" w:rsidRDefault="001C4CEB">
      <w:pPr>
        <w:pStyle w:val="TOC1"/>
        <w:tabs>
          <w:tab w:val="right" w:leader="dot" w:pos="6254"/>
        </w:tabs>
        <w:rPr>
          <w:noProof/>
          <w:kern w:val="2"/>
          <w:sz w:val="24"/>
          <w:szCs w:val="24"/>
          <w:lang w:val="en-CA" w:eastAsia="en-CA"/>
          <w14:ligatures w14:val="standardContextual"/>
        </w:rPr>
      </w:pPr>
      <w:hyperlink w:anchor="_Toc242037795" w:history="1">
        <w:r w:rsidRPr="00EC4E79">
          <w:rPr>
            <w:rStyle w:val="Hyperlink"/>
            <w:noProof/>
          </w:rPr>
          <w:t>Grace Barely Touched</w:t>
        </w:r>
        <w:r>
          <w:rPr>
            <w:noProof/>
            <w:webHidden/>
          </w:rPr>
          <w:tab/>
        </w:r>
        <w:r>
          <w:rPr>
            <w:noProof/>
            <w:webHidden/>
          </w:rPr>
          <w:fldChar w:fldCharType="begin"/>
        </w:r>
        <w:r>
          <w:rPr>
            <w:noProof/>
            <w:webHidden/>
          </w:rPr>
          <w:instrText xml:space="preserve"> PAGEREF _Toc242037795 \h </w:instrText>
        </w:r>
        <w:r>
          <w:rPr>
            <w:noProof/>
            <w:webHidden/>
          </w:rPr>
        </w:r>
        <w:r>
          <w:rPr>
            <w:noProof/>
            <w:webHidden/>
          </w:rPr>
          <w:fldChar w:fldCharType="separate"/>
        </w:r>
        <w:r>
          <w:rPr>
            <w:noProof/>
            <w:webHidden/>
          </w:rPr>
          <w:t>61</w:t>
        </w:r>
        <w:r>
          <w:rPr>
            <w:noProof/>
            <w:webHidden/>
          </w:rPr>
          <w:fldChar w:fldCharType="end"/>
        </w:r>
      </w:hyperlink>
    </w:p>
    <w:p w14:paraId="50453A48" w14:textId="126A1A2B" w:rsidR="001C4CEB" w:rsidRDefault="001C4CEB">
      <w:pPr>
        <w:pStyle w:val="TOC1"/>
        <w:tabs>
          <w:tab w:val="right" w:leader="dot" w:pos="6254"/>
        </w:tabs>
        <w:rPr>
          <w:noProof/>
          <w:kern w:val="2"/>
          <w:sz w:val="24"/>
          <w:szCs w:val="24"/>
          <w:lang w:val="en-CA" w:eastAsia="en-CA"/>
          <w14:ligatures w14:val="standardContextual"/>
        </w:rPr>
      </w:pPr>
      <w:hyperlink w:anchor="_Toc242037796" w:history="1">
        <w:r w:rsidRPr="00EC4E79">
          <w:rPr>
            <w:rStyle w:val="Hyperlink"/>
            <w:noProof/>
          </w:rPr>
          <w:t>Death as Gain</w:t>
        </w:r>
        <w:r>
          <w:rPr>
            <w:noProof/>
            <w:webHidden/>
          </w:rPr>
          <w:tab/>
        </w:r>
        <w:r>
          <w:rPr>
            <w:noProof/>
            <w:webHidden/>
          </w:rPr>
          <w:fldChar w:fldCharType="begin"/>
        </w:r>
        <w:r>
          <w:rPr>
            <w:noProof/>
            <w:webHidden/>
          </w:rPr>
          <w:instrText xml:space="preserve"> PAGEREF _Toc242037796 \h </w:instrText>
        </w:r>
        <w:r>
          <w:rPr>
            <w:noProof/>
            <w:webHidden/>
          </w:rPr>
        </w:r>
        <w:r>
          <w:rPr>
            <w:noProof/>
            <w:webHidden/>
          </w:rPr>
          <w:fldChar w:fldCharType="separate"/>
        </w:r>
        <w:r>
          <w:rPr>
            <w:noProof/>
            <w:webHidden/>
          </w:rPr>
          <w:t>65</w:t>
        </w:r>
        <w:r>
          <w:rPr>
            <w:noProof/>
            <w:webHidden/>
          </w:rPr>
          <w:fldChar w:fldCharType="end"/>
        </w:r>
      </w:hyperlink>
    </w:p>
    <w:p w14:paraId="0AD9B88C" w14:textId="7A621BF9" w:rsidR="001C4CEB" w:rsidRDefault="001C4CEB">
      <w:pPr>
        <w:pStyle w:val="TOC1"/>
        <w:tabs>
          <w:tab w:val="right" w:leader="dot" w:pos="6254"/>
        </w:tabs>
        <w:rPr>
          <w:noProof/>
          <w:kern w:val="2"/>
          <w:sz w:val="24"/>
          <w:szCs w:val="24"/>
          <w:lang w:val="en-CA" w:eastAsia="en-CA"/>
          <w14:ligatures w14:val="standardContextual"/>
        </w:rPr>
      </w:pPr>
      <w:hyperlink w:anchor="_Toc242037797" w:history="1">
        <w:r w:rsidRPr="00EC4E79">
          <w:rPr>
            <w:rStyle w:val="Hyperlink"/>
            <w:noProof/>
          </w:rPr>
          <w:t>Nothing by Chance</w:t>
        </w:r>
        <w:r>
          <w:rPr>
            <w:noProof/>
            <w:webHidden/>
          </w:rPr>
          <w:tab/>
        </w:r>
        <w:r>
          <w:rPr>
            <w:noProof/>
            <w:webHidden/>
          </w:rPr>
          <w:fldChar w:fldCharType="begin"/>
        </w:r>
        <w:r>
          <w:rPr>
            <w:noProof/>
            <w:webHidden/>
          </w:rPr>
          <w:instrText xml:space="preserve"> PAGEREF _Toc242037797 \h </w:instrText>
        </w:r>
        <w:r>
          <w:rPr>
            <w:noProof/>
            <w:webHidden/>
          </w:rPr>
        </w:r>
        <w:r>
          <w:rPr>
            <w:noProof/>
            <w:webHidden/>
          </w:rPr>
          <w:fldChar w:fldCharType="separate"/>
        </w:r>
        <w:r>
          <w:rPr>
            <w:noProof/>
            <w:webHidden/>
          </w:rPr>
          <w:t>67</w:t>
        </w:r>
        <w:r>
          <w:rPr>
            <w:noProof/>
            <w:webHidden/>
          </w:rPr>
          <w:fldChar w:fldCharType="end"/>
        </w:r>
      </w:hyperlink>
    </w:p>
    <w:p w14:paraId="5D8984E9" w14:textId="1D96EFE7" w:rsidR="001C4CEB" w:rsidRDefault="001C4CEB">
      <w:pPr>
        <w:pStyle w:val="TOC1"/>
        <w:tabs>
          <w:tab w:val="right" w:leader="dot" w:pos="6254"/>
        </w:tabs>
        <w:rPr>
          <w:noProof/>
          <w:kern w:val="2"/>
          <w:sz w:val="24"/>
          <w:szCs w:val="24"/>
          <w:lang w:val="en-CA" w:eastAsia="en-CA"/>
          <w14:ligatures w14:val="standardContextual"/>
        </w:rPr>
      </w:pPr>
      <w:hyperlink w:anchor="_Toc242037798" w:history="1">
        <w:r w:rsidRPr="00EC4E79">
          <w:rPr>
            <w:rStyle w:val="Hyperlink"/>
            <w:noProof/>
          </w:rPr>
          <w:t>Testimonies of Resurrection</w:t>
        </w:r>
        <w:r>
          <w:rPr>
            <w:noProof/>
            <w:webHidden/>
          </w:rPr>
          <w:tab/>
        </w:r>
        <w:r>
          <w:rPr>
            <w:noProof/>
            <w:webHidden/>
          </w:rPr>
          <w:fldChar w:fldCharType="begin"/>
        </w:r>
        <w:r>
          <w:rPr>
            <w:noProof/>
            <w:webHidden/>
          </w:rPr>
          <w:instrText xml:space="preserve"> PAGEREF _Toc242037798 \h </w:instrText>
        </w:r>
        <w:r>
          <w:rPr>
            <w:noProof/>
            <w:webHidden/>
          </w:rPr>
        </w:r>
        <w:r>
          <w:rPr>
            <w:noProof/>
            <w:webHidden/>
          </w:rPr>
          <w:fldChar w:fldCharType="separate"/>
        </w:r>
        <w:r>
          <w:rPr>
            <w:noProof/>
            <w:webHidden/>
          </w:rPr>
          <w:t>71</w:t>
        </w:r>
        <w:r>
          <w:rPr>
            <w:noProof/>
            <w:webHidden/>
          </w:rPr>
          <w:fldChar w:fldCharType="end"/>
        </w:r>
      </w:hyperlink>
    </w:p>
    <w:p w14:paraId="7FBCC55E" w14:textId="7FD07F9F" w:rsidR="001C4CEB" w:rsidRDefault="001C4CEB">
      <w:pPr>
        <w:pStyle w:val="TOC1"/>
        <w:tabs>
          <w:tab w:val="right" w:leader="dot" w:pos="6254"/>
        </w:tabs>
        <w:rPr>
          <w:noProof/>
          <w:kern w:val="2"/>
          <w:sz w:val="24"/>
          <w:szCs w:val="24"/>
          <w:lang w:val="en-CA" w:eastAsia="en-CA"/>
          <w14:ligatures w14:val="standardContextual"/>
        </w:rPr>
      </w:pPr>
      <w:hyperlink w:anchor="_Toc242037799" w:history="1">
        <w:r w:rsidRPr="00EC4E79">
          <w:rPr>
            <w:rStyle w:val="Hyperlink"/>
            <w:noProof/>
          </w:rPr>
          <w:t>Out of the Eater</w:t>
        </w:r>
        <w:r>
          <w:rPr>
            <w:noProof/>
            <w:webHidden/>
          </w:rPr>
          <w:tab/>
        </w:r>
        <w:r>
          <w:rPr>
            <w:noProof/>
            <w:webHidden/>
          </w:rPr>
          <w:fldChar w:fldCharType="begin"/>
        </w:r>
        <w:r>
          <w:rPr>
            <w:noProof/>
            <w:webHidden/>
          </w:rPr>
          <w:instrText xml:space="preserve"> PAGEREF _Toc242037799 \h </w:instrText>
        </w:r>
        <w:r>
          <w:rPr>
            <w:noProof/>
            <w:webHidden/>
          </w:rPr>
        </w:r>
        <w:r>
          <w:rPr>
            <w:noProof/>
            <w:webHidden/>
          </w:rPr>
          <w:fldChar w:fldCharType="separate"/>
        </w:r>
        <w:r>
          <w:rPr>
            <w:noProof/>
            <w:webHidden/>
          </w:rPr>
          <w:t>75</w:t>
        </w:r>
        <w:r>
          <w:rPr>
            <w:noProof/>
            <w:webHidden/>
          </w:rPr>
          <w:fldChar w:fldCharType="end"/>
        </w:r>
      </w:hyperlink>
    </w:p>
    <w:p w14:paraId="7E30D89F" w14:textId="07ECA87A" w:rsidR="00EA390A" w:rsidRDefault="00F3286D">
      <w:r>
        <w:fldChar w:fldCharType="end"/>
      </w:r>
    </w:p>
    <w:p w14:paraId="32F34346" w14:textId="77777777" w:rsidR="00EA390A" w:rsidRDefault="00EA390A">
      <w:pPr>
        <w:sectPr w:rsidR="00EA390A">
          <w:headerReference w:type="even" r:id="rId8"/>
          <w:headerReference w:type="default" r:id="rId9"/>
          <w:footerReference w:type="even" r:id="rId10"/>
          <w:footerReference w:type="default" r:id="rId11"/>
          <w:headerReference w:type="first" r:id="rId12"/>
          <w:footerReference w:type="first" r:id="rId13"/>
          <w:pgSz w:w="8640" w:h="12960"/>
          <w:pgMar w:top="1080" w:right="936" w:bottom="1080" w:left="1224" w:header="720" w:footer="720" w:gutter="216"/>
          <w:pgNumType w:fmt="none"/>
          <w:cols w:space="720"/>
          <w:titlePg/>
          <w:docGrid w:linePitch="360"/>
        </w:sectPr>
      </w:pPr>
    </w:p>
    <w:p w14:paraId="3968A37B" w14:textId="77777777" w:rsidR="00EA390A" w:rsidRDefault="00F3286D">
      <w:pPr>
        <w:pStyle w:val="BookChapterNumber"/>
        <w:rPr>
          <w:rFonts w:hint="eastAsia"/>
        </w:rPr>
      </w:pPr>
      <w:r>
        <w:lastRenderedPageBreak/>
        <w:t>1</w:t>
      </w:r>
    </w:p>
    <w:p w14:paraId="7E54715C" w14:textId="77777777" w:rsidR="00EA390A" w:rsidRDefault="00F3286D">
      <w:pPr>
        <w:pStyle w:val="BookChapterTitle"/>
        <w:rPr>
          <w:rFonts w:hint="eastAsia"/>
        </w:rPr>
      </w:pPr>
      <w:bookmarkStart w:id="0" w:name="_Toc242037781"/>
      <w:r>
        <w:t>Unlearning What Was Handed Down</w:t>
      </w:r>
      <w:bookmarkEnd w:id="0"/>
    </w:p>
    <w:p w14:paraId="088DC1CC" w14:textId="77777777" w:rsidR="00EA390A" w:rsidRDefault="00F3286D">
      <w:pPr>
        <w:pStyle w:val="BookSectionTitle"/>
        <w:rPr>
          <w:rFonts w:hint="eastAsia"/>
        </w:rPr>
      </w:pPr>
      <w:r>
        <w:t>Hearing Him Directly</w:t>
      </w:r>
    </w:p>
    <w:p w14:paraId="41506DD3" w14:textId="77777777" w:rsidR="00EA390A" w:rsidRDefault="00F3286D">
      <w:pPr>
        <w:pStyle w:val="BookBodyFirst"/>
        <w:rPr>
          <w:rFonts w:hint="eastAsia"/>
        </w:rPr>
      </w:pPr>
      <w:r>
        <w:t>The problem we have as God's people often comes from outside. We rely on information that comes to us secondhand rather than hearing from God directly. We do not hear from God the way we should, and yet God himself will teach us how to do things, if we let him.</w:t>
      </w:r>
    </w:p>
    <w:p w14:paraId="459212C4" w14:textId="77777777" w:rsidR="00EA390A" w:rsidRDefault="00F3286D">
      <w:pPr>
        <w:pStyle w:val="BookBody"/>
        <w:rPr>
          <w:rFonts w:hint="eastAsia"/>
        </w:rPr>
      </w:pPr>
      <w:r>
        <w:t>Now that knowledge has increased in our time, we must learn better ways. We cannot keep holding on to inherited customs simply because they are familiar. What was handed down to us is not necessarily the best that God has for us.</w:t>
      </w:r>
    </w:p>
    <w:p w14:paraId="0FE6BE40" w14:textId="77777777" w:rsidR="00EA390A" w:rsidRDefault="00F3286D">
      <w:pPr>
        <w:pStyle w:val="BookSectionTitle"/>
        <w:rPr>
          <w:rFonts w:hint="eastAsia"/>
        </w:rPr>
      </w:pPr>
      <w:r>
        <w:t>Body, Food and Inherited Habit</w:t>
      </w:r>
    </w:p>
    <w:p w14:paraId="221D56F2" w14:textId="77777777" w:rsidR="00EA390A" w:rsidRDefault="00F3286D">
      <w:pPr>
        <w:pStyle w:val="BookBodyFirst"/>
        <w:rPr>
          <w:rFonts w:hint="eastAsia"/>
        </w:rPr>
      </w:pPr>
      <w:r>
        <w:t>Physical exercise is spiritually endorsed. First Timothy 4:8 tells us that physical exercise profits us. That is why bodily discipline belongs in a retreat setting; it is not something to set aside as though it had nothing to do with godliness.</w:t>
      </w:r>
    </w:p>
    <w:p w14:paraId="5A9D5682" w14:textId="77777777" w:rsidR="00EA390A" w:rsidRDefault="00F3286D">
      <w:pPr>
        <w:pStyle w:val="BookBody"/>
        <w:rPr>
          <w:rFonts w:hint="eastAsia"/>
        </w:rPr>
      </w:pPr>
      <w:r>
        <w:t>I do not eat too much at night. That is a pattern many of us grew up with, eating heavily at night, and that is why some of us have had stomach trouble. Food was treated as something for the night, something that had to be heavy at that hour, and skipping breakfast became normal. That pattern is cultural, and it contributed to poor health.</w:t>
      </w:r>
    </w:p>
    <w:p w14:paraId="610C95D6" w14:textId="77777777" w:rsidR="00EA390A" w:rsidRDefault="00F3286D">
      <w:pPr>
        <w:pStyle w:val="BookBody"/>
        <w:rPr>
          <w:rFonts w:hint="eastAsia"/>
        </w:rPr>
      </w:pPr>
      <w:r>
        <w:lastRenderedPageBreak/>
        <w:t>The other day I was eating, and my daughter was surprised that I was not eating meat. For her, meat is food. I told her, my daughter, this shows how what one generation treats as essential, another generation sees differently.</w:t>
      </w:r>
    </w:p>
    <w:p w14:paraId="3ADD2010" w14:textId="77777777" w:rsidR="00EA390A" w:rsidRDefault="00F3286D">
      <w:pPr>
        <w:pStyle w:val="BookBody"/>
        <w:rPr>
          <w:rFonts w:hint="eastAsia"/>
        </w:rPr>
      </w:pPr>
      <w:r>
        <w:t>Children were told, if you touch me, the last thing you eat is meat. Meat was kept from children until everyone else had eaten. Those parents who did that were not being wicked; they were following tradition. But is it the best? Not necessarily.</w:t>
      </w:r>
    </w:p>
    <w:p w14:paraId="5023E02D" w14:textId="77777777" w:rsidR="00EA390A" w:rsidRDefault="00F3286D">
      <w:pPr>
        <w:pStyle w:val="BookBody"/>
        <w:rPr>
          <w:rFonts w:hint="eastAsia"/>
        </w:rPr>
      </w:pPr>
      <w:r>
        <w:t>My grandmother, who was above eighty, never cooked in an iron pot. She never cooked in an aluminum pot either. For her it had to be a clay pot, and her soup had to be fresh, cooked fresh each day. She had no formal education, yet she learned something of the nature of things, and I see God in that.</w:t>
      </w:r>
    </w:p>
    <w:p w14:paraId="0B5BFA70" w14:textId="77777777" w:rsidR="00EA390A" w:rsidRDefault="00F3286D">
      <w:pPr>
        <w:pStyle w:val="BookSectionTitle"/>
        <w:rPr>
          <w:rFonts w:hint="eastAsia"/>
        </w:rPr>
      </w:pPr>
      <w:r>
        <w:t>Tradition Cannot Be Accepted</w:t>
      </w:r>
    </w:p>
    <w:p w14:paraId="62A3573A" w14:textId="77777777" w:rsidR="00EA390A" w:rsidRDefault="00F3286D">
      <w:pPr>
        <w:pStyle w:val="BookBodyFirst"/>
        <w:rPr>
          <w:rFonts w:hint="eastAsia"/>
        </w:rPr>
      </w:pPr>
      <w:r>
        <w:t>If you insist that it must be forty days of fasting before God moves in your life, that is the tree of the knowledge of good and bad. That is not the condition for the move of God.</w:t>
      </w:r>
    </w:p>
    <w:p w14:paraId="2F564348" w14:textId="77777777" w:rsidR="00EA390A" w:rsidRDefault="00F3286D">
      <w:pPr>
        <w:pStyle w:val="BookBody"/>
        <w:rPr>
          <w:rFonts w:hint="eastAsia"/>
        </w:rPr>
      </w:pPr>
      <w:r>
        <w:t>Faith is everything. Without faith it is impossible to please God. Romans chapter 14:23 says that whatever is not of faith is sin, including how we eat. Faith, not tradition or ritual observance, is the foundation of walking with God.</w:t>
      </w:r>
    </w:p>
    <w:p w14:paraId="1B5FFAA0" w14:textId="77777777" w:rsidR="00EA390A" w:rsidRDefault="00F3286D">
      <w:pPr>
        <w:pStyle w:val="BookBody"/>
        <w:rPr>
          <w:rFonts w:hint="eastAsia"/>
        </w:rPr>
      </w:pPr>
      <w:r>
        <w:t>Your tradition is not evil in itself, but it is vile in the sense that it cannot be accepted in the presence of God, no matter who started it or how intelligent they were. You only did not accept it there. The only thing accepted in the presence of God is Christ.</w:t>
      </w:r>
    </w:p>
    <w:p w14:paraId="4C1E7AF4" w14:textId="77777777" w:rsidR="00EA390A" w:rsidRDefault="00F3286D">
      <w:pPr>
        <w:pStyle w:val="BookSectionTitle"/>
        <w:rPr>
          <w:rFonts w:hint="eastAsia"/>
        </w:rPr>
      </w:pPr>
      <w:r>
        <w:t>The Question of Long Life</w:t>
      </w:r>
    </w:p>
    <w:p w14:paraId="485FD0A3" w14:textId="77777777" w:rsidR="00EA390A" w:rsidRDefault="00F3286D">
      <w:pPr>
        <w:pStyle w:val="BookBodyFirst"/>
        <w:rPr>
          <w:rFonts w:hint="eastAsia"/>
        </w:rPr>
      </w:pPr>
      <w:r>
        <w:t>I have an ambition. If it takes three hundred years for me to fulfill what God has shown me, why not? If it takes a thousand years, why not?</w:t>
      </w:r>
    </w:p>
    <w:p w14:paraId="1ED3C992" w14:textId="77777777" w:rsidR="00EA390A" w:rsidRDefault="00F3286D">
      <w:pPr>
        <w:pStyle w:val="BookBody"/>
        <w:rPr>
          <w:rFonts w:hint="eastAsia"/>
        </w:rPr>
      </w:pPr>
      <w:r>
        <w:t>Yet long life was granted even to sinners in Scripture, men in whom righteousness was not living. The reason we are not harvesting long life today is that we have not planted it, and you cannot harvest what you have not planted.</w:t>
      </w:r>
    </w:p>
    <w:p w14:paraId="3DE89D09" w14:textId="77777777" w:rsidR="00EA390A" w:rsidRDefault="00F3286D">
      <w:pPr>
        <w:pStyle w:val="BookBody"/>
        <w:rPr>
          <w:rFonts w:hint="eastAsia"/>
        </w:rPr>
      </w:pPr>
      <w:r>
        <w:lastRenderedPageBreak/>
        <w:t>After the fall, God said, if I leave him like this, make sure he does not partake of the tree of life. So God barred Adam from it and left him in the choice he had made, so that he would not eat of the tree of life and live forever in that fallen state.</w:t>
      </w:r>
    </w:p>
    <w:p w14:paraId="1FDD488D" w14:textId="77777777" w:rsidR="00EA390A" w:rsidRDefault="00EA390A">
      <w:pPr>
        <w:sectPr w:rsidR="00EA390A">
          <w:headerReference w:type="even" r:id="rId14"/>
          <w:headerReference w:type="default" r:id="rId15"/>
          <w:footerReference w:type="even" r:id="rId16"/>
          <w:footerReference w:type="default" r:id="rId17"/>
          <w:headerReference w:type="first" r:id="rId18"/>
          <w:footerReference w:type="first" r:id="rId19"/>
          <w:type w:val="oddPage"/>
          <w:pgSz w:w="8640" w:h="12960"/>
          <w:pgMar w:top="1080" w:right="936" w:bottom="1080" w:left="1224" w:header="720" w:footer="720" w:gutter="216"/>
          <w:pgNumType w:start="1"/>
          <w:cols w:space="720"/>
          <w:titlePg/>
          <w:docGrid w:linePitch="360"/>
        </w:sectPr>
      </w:pPr>
    </w:p>
    <w:p w14:paraId="0734FA61" w14:textId="77777777" w:rsidR="00EA390A" w:rsidRDefault="00F3286D">
      <w:pPr>
        <w:pStyle w:val="BookChapterNumber"/>
        <w:rPr>
          <w:rFonts w:hint="eastAsia"/>
        </w:rPr>
      </w:pPr>
      <w:r>
        <w:lastRenderedPageBreak/>
        <w:t>2</w:t>
      </w:r>
    </w:p>
    <w:p w14:paraId="167614B6" w14:textId="77777777" w:rsidR="00EA390A" w:rsidRDefault="00F3286D">
      <w:pPr>
        <w:pStyle w:val="BookChapterTitle"/>
        <w:rPr>
          <w:rFonts w:hint="eastAsia"/>
        </w:rPr>
      </w:pPr>
      <w:bookmarkStart w:id="1" w:name="_Toc242037782"/>
      <w:r>
        <w:t>Flesh and Bone: The Resurrection You Inherit</w:t>
      </w:r>
      <w:bookmarkEnd w:id="1"/>
    </w:p>
    <w:p w14:paraId="4B0549CE" w14:textId="77777777" w:rsidR="00EA390A" w:rsidRDefault="00F3286D">
      <w:pPr>
        <w:pStyle w:val="BookSectionTitle"/>
        <w:rPr>
          <w:rFonts w:hint="eastAsia"/>
        </w:rPr>
      </w:pPr>
      <w:r>
        <w:t>Spirits Have No Flesh and Bone</w:t>
      </w:r>
    </w:p>
    <w:p w14:paraId="24ED4CD0" w14:textId="77777777" w:rsidR="00EA390A" w:rsidRDefault="00F3286D">
      <w:pPr>
        <w:pStyle w:val="BookBodyFirst"/>
        <w:rPr>
          <w:rFonts w:hint="eastAsia"/>
        </w:rPr>
      </w:pPr>
      <w:r>
        <w:t>Some of our best messages have actually prepared people to die well rather than teaching them to inherit resurrection life. We quote that flesh and blood cannot inherit the kingdom of God, but we stop there. People don't read the whole thing. Because the same passage that says flesh and blood cannot inherit also tells us that flesh and bone can inherit it.</w:t>
      </w:r>
    </w:p>
    <w:p w14:paraId="3EA88D65" w14:textId="77777777" w:rsidR="00EA390A" w:rsidRDefault="00F3286D">
      <w:pPr>
        <w:pStyle w:val="BookBody"/>
        <w:rPr>
          <w:rFonts w:hint="eastAsia"/>
        </w:rPr>
      </w:pPr>
      <w:r>
        <w:t>When Jesus rose, his resurrection was physical, not merely spiritual. He called Thomas and showed him that spirits do not have flesh and bone. He did not simply disappear into heaven as a spirit would vanish. He ascended, bodily, in flesh and bone.</w:t>
      </w:r>
    </w:p>
    <w:p w14:paraId="6345409E" w14:textId="77777777" w:rsidR="00EA390A" w:rsidRDefault="00F3286D">
      <w:pPr>
        <w:pStyle w:val="BookBody"/>
        <w:rPr>
          <w:rFonts w:hint="eastAsia"/>
        </w:rPr>
      </w:pPr>
      <w:r>
        <w:t>Before the throne of grace there is a man who is sitting there. His name is Jesus. This is not a purely spiritual or symbolic presence — it is a man, in flesh and bone, seated at the throne.</w:t>
      </w:r>
    </w:p>
    <w:p w14:paraId="72CCE0EF" w14:textId="77777777" w:rsidR="00EA390A" w:rsidRDefault="00F3286D">
      <w:pPr>
        <w:pStyle w:val="BookBody"/>
        <w:rPr>
          <w:rFonts w:hint="eastAsia"/>
        </w:rPr>
      </w:pPr>
      <w:r>
        <w:t>I was hearing somebody the other day teach that this resurrection life, this inheritance, is merely a 'positional status' — that you can never actually have that experience yourself. I say plainly: that teaching is antichrist, and it is heresy.</w:t>
      </w:r>
    </w:p>
    <w:p w14:paraId="38DE3479" w14:textId="77777777" w:rsidR="00EA390A" w:rsidRDefault="00F3286D">
      <w:pPr>
        <w:pStyle w:val="BookSectionTitle"/>
        <w:rPr>
          <w:rFonts w:hint="eastAsia"/>
        </w:rPr>
      </w:pPr>
      <w:r>
        <w:t>From Sons of Men to Sons of God</w:t>
      </w:r>
    </w:p>
    <w:p w14:paraId="3F8FE557" w14:textId="77777777" w:rsidR="00EA390A" w:rsidRDefault="00F3286D">
      <w:pPr>
        <w:pStyle w:val="BookBodyFirst"/>
        <w:rPr>
          <w:rFonts w:hint="eastAsia"/>
        </w:rPr>
      </w:pPr>
      <w:r>
        <w:t>Jesus did not come merely so that we would live in the spirit. He came so that sons of men would become sons of God. That is what he came for.</w:t>
      </w:r>
    </w:p>
    <w:p w14:paraId="0E5E1D37" w14:textId="77777777" w:rsidR="00EA390A" w:rsidRDefault="00F3286D">
      <w:pPr>
        <w:pStyle w:val="BookBody"/>
        <w:rPr>
          <w:rFonts w:hint="eastAsia"/>
        </w:rPr>
      </w:pPr>
      <w:r>
        <w:lastRenderedPageBreak/>
        <w:t>He came to restore what the Father had intended from the beginning.</w:t>
      </w:r>
    </w:p>
    <w:p w14:paraId="4B937BF4" w14:textId="77777777" w:rsidR="00EA390A" w:rsidRDefault="00F3286D">
      <w:pPr>
        <w:pStyle w:val="BookBody"/>
        <w:rPr>
          <w:rFonts w:hint="eastAsia"/>
        </w:rPr>
      </w:pPr>
      <w:r>
        <w:t>Adam was son of God. But when he made the mistake he made, he began to father children after his own fallen image rather than after God's image. From that point, as Genesis chapter 5 records, humanity became sons of men rather than sons of God.</w:t>
      </w:r>
    </w:p>
    <w:p w14:paraId="74072996" w14:textId="77777777" w:rsidR="00EA390A" w:rsidRDefault="00F3286D">
      <w:pPr>
        <w:pStyle w:val="BookBody"/>
        <w:rPr>
          <w:rFonts w:hint="eastAsia"/>
        </w:rPr>
      </w:pPr>
      <w:r>
        <w:t>Time arrested Adam when he sinned. He broke the chain of immortality; he broke the chain of eternity — a chain he had carried even in the moment of his sin. The exact shape of this teaching remains dense and was not fully drawn out, but the claim stands: something of eternity was broken by that fall.</w:t>
      </w:r>
    </w:p>
    <w:p w14:paraId="51D3598D" w14:textId="77777777" w:rsidR="00EA390A" w:rsidRDefault="00F3286D">
      <w:pPr>
        <w:pStyle w:val="BookBody"/>
        <w:rPr>
          <w:rFonts w:hint="eastAsia"/>
        </w:rPr>
      </w:pPr>
      <w:r>
        <w:t>That is what Jesus did: he destroyed death and brought life and immortality to light, making it manifest, restoring access back to the tree of life.</w:t>
      </w:r>
    </w:p>
    <w:p w14:paraId="341F4C04" w14:textId="77777777" w:rsidR="00EA390A" w:rsidRDefault="00F3286D">
      <w:pPr>
        <w:pStyle w:val="BookSectionTitle"/>
        <w:rPr>
          <w:rFonts w:hint="eastAsia"/>
        </w:rPr>
      </w:pPr>
      <w:r>
        <w:t>The Silence of Adam, the Prayer of Christ</w:t>
      </w:r>
    </w:p>
    <w:p w14:paraId="2FB40E78" w14:textId="77777777" w:rsidR="00EA390A" w:rsidRDefault="00F3286D">
      <w:pPr>
        <w:pStyle w:val="BookBodyFirst"/>
        <w:rPr>
          <w:rFonts w:hint="eastAsia"/>
        </w:rPr>
      </w:pPr>
      <w:r>
        <w:t>Eve was deceived. At that moment she did not have all her senses about her; her act was not a deliberate, knowing transgression the way a willful sin would be.</w:t>
      </w:r>
    </w:p>
    <w:p w14:paraId="299BE358" w14:textId="77777777" w:rsidR="00EA390A" w:rsidRDefault="00F3286D">
      <w:pPr>
        <w:pStyle w:val="BookBody"/>
        <w:rPr>
          <w:rFonts w:hint="eastAsia"/>
        </w:rPr>
      </w:pPr>
      <w:r>
        <w:t>Man became responsible because man was the womb — it is from the man that the woman was taken. Because of that, his role immediately became to cover the woman; he became the first respondent, the first one responsible before God.</w:t>
      </w:r>
    </w:p>
    <w:p w14:paraId="5C6D60F6" w14:textId="77777777" w:rsidR="00EA390A" w:rsidRDefault="00F3286D">
      <w:pPr>
        <w:pStyle w:val="BookBody"/>
        <w:rPr>
          <w:rFonts w:hint="eastAsia"/>
        </w:rPr>
      </w:pPr>
      <w:r>
        <w:t>The man was there, present at the temptation. He said, 'You can't do this' — but he did not go further than that. He could have stayed there and cried out, interceding for her before God. And God would have forgiven the wife, had Adam interceded. But Adam did not.</w:t>
      </w:r>
    </w:p>
    <w:p w14:paraId="6B2DADD5" w14:textId="77777777" w:rsidR="00EA390A" w:rsidRDefault="00F3286D">
      <w:pPr>
        <w:pStyle w:val="BookBody"/>
        <w:rPr>
          <w:rFonts w:hint="eastAsia"/>
        </w:rPr>
      </w:pPr>
      <w:r>
        <w:t>By contrast, Jesus, as the husband of the church, interceded. He said, 'Father, forgive them.' And the Father forgave — while we were yet sinners.</w:t>
      </w:r>
    </w:p>
    <w:p w14:paraId="5272B6DE" w14:textId="77777777" w:rsidR="00EA390A" w:rsidRDefault="00F3286D">
      <w:pPr>
        <w:pStyle w:val="BookSectionTitle"/>
        <w:rPr>
          <w:rFonts w:hint="eastAsia"/>
        </w:rPr>
      </w:pPr>
      <w:r>
        <w:lastRenderedPageBreak/>
        <w:t>Life Older, Better, Everlasting</w:t>
      </w:r>
    </w:p>
    <w:p w14:paraId="15DE5178" w14:textId="77777777" w:rsidR="00EA390A" w:rsidRDefault="00F3286D">
      <w:pPr>
        <w:pStyle w:val="BookBodyFirst"/>
        <w:rPr>
          <w:rFonts w:hint="eastAsia"/>
        </w:rPr>
      </w:pPr>
      <w:r>
        <w:t>The devil used the fear of death to hold people bound in lifelong servitude. But Jesus turned around and destroyed death; through the gospel he brought life and immortality to light.</w:t>
      </w:r>
    </w:p>
    <w:p w14:paraId="0CE834E0" w14:textId="77777777" w:rsidR="00EA390A" w:rsidRDefault="00F3286D">
      <w:pPr>
        <w:pStyle w:val="BookBody"/>
        <w:rPr>
          <w:rFonts w:hint="eastAsia"/>
        </w:rPr>
      </w:pPr>
      <w:r>
        <w:t>Fine — let them persecute you. They will misinterpret your intentions. You can suffer for this. You can suffer. But none of that suffering erases the victory already won, or the life already given.</w:t>
      </w:r>
    </w:p>
    <w:p w14:paraId="43412567" w14:textId="77777777" w:rsidR="00EA390A" w:rsidRDefault="00F3286D">
      <w:pPr>
        <w:pStyle w:val="BookBody"/>
        <w:rPr>
          <w:rFonts w:hint="eastAsia"/>
        </w:rPr>
      </w:pPr>
      <w:r>
        <w:t>You have life. You don't need to wait to have life — you already have life, that life which is older, better, stronger, and everlasting. It is a life you will never finish.</w:t>
      </w:r>
    </w:p>
    <w:p w14:paraId="3544CAD1"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2B258B12" w14:textId="77777777" w:rsidR="00EA390A" w:rsidRDefault="00F3286D">
      <w:pPr>
        <w:pStyle w:val="BookChapterNumber"/>
        <w:rPr>
          <w:rFonts w:hint="eastAsia"/>
        </w:rPr>
      </w:pPr>
      <w:r>
        <w:lastRenderedPageBreak/>
        <w:t>3</w:t>
      </w:r>
    </w:p>
    <w:p w14:paraId="5A54EE88" w14:textId="77777777" w:rsidR="00EA390A" w:rsidRDefault="00F3286D">
      <w:pPr>
        <w:pStyle w:val="BookChapterTitle"/>
        <w:rPr>
          <w:rFonts w:hint="eastAsia"/>
        </w:rPr>
      </w:pPr>
      <w:bookmarkStart w:id="2" w:name="_Toc242037783"/>
      <w:r>
        <w:t>Hebrews 2: Death Already Destroyed</w:t>
      </w:r>
      <w:bookmarkEnd w:id="2"/>
    </w:p>
    <w:p w14:paraId="074FABB4" w14:textId="77777777" w:rsidR="00EA390A" w:rsidRDefault="00F3286D">
      <w:pPr>
        <w:pStyle w:val="BookSectionTitle"/>
        <w:rPr>
          <w:rFonts w:hint="eastAsia"/>
        </w:rPr>
      </w:pPr>
      <w:r>
        <w:t>Reading the Text Together</w:t>
      </w:r>
    </w:p>
    <w:p w14:paraId="167AD922" w14:textId="77777777" w:rsidR="00EA390A" w:rsidRDefault="00F3286D">
      <w:pPr>
        <w:pStyle w:val="BookBodyFirst"/>
        <w:rPr>
          <w:rFonts w:hint="eastAsia"/>
        </w:rPr>
      </w:pPr>
      <w:r>
        <w:t>We turned together to Hebrews chapter 2, reading it as a group, some in English and some in French. The text declares that Jesus was made a little lower than the angels, and that for the suffering of death we see him crowned with glory and honor. He suffered death for everyone.</w:t>
      </w:r>
    </w:p>
    <w:p w14:paraId="01E89E6F" w14:textId="77777777" w:rsidR="00EA390A" w:rsidRDefault="00F3286D">
      <w:pPr>
        <w:pStyle w:val="BookBody"/>
        <w:rPr>
          <w:rFonts w:hint="eastAsia"/>
        </w:rPr>
      </w:pPr>
      <w:r>
        <w:t>The passage goes further. Because the children share in flesh and blood, Christ himself likewise shared in the same, so that through death he might destroy the one who holds the power of death, that is, the devil. In French the text was read as saying he passed through death himself in order to act against the one who held that power.</w:t>
      </w:r>
    </w:p>
    <w:p w14:paraId="5412BAD3" w14:textId="77777777" w:rsidR="00EA390A" w:rsidRDefault="00F3286D">
      <w:pPr>
        <w:pStyle w:val="BookBody"/>
        <w:rPr>
          <w:rFonts w:hint="eastAsia"/>
        </w:rPr>
      </w:pPr>
      <w:r>
        <w:t>At that point a dispute broke out over the French rendering. The word in question was 'néanti.' One person read it as meaning that the devil was annulled, brought to nothing, destroyed. Another objected that this made it sound as though the devil had only negotiated, retaining some form of power. A third insisted the text says plainly that he was destroyed, and pointed back to the Bible itself as the source of that wording.</w:t>
      </w:r>
    </w:p>
    <w:p w14:paraId="6D961AD3" w14:textId="77777777" w:rsidR="00EA390A" w:rsidRDefault="00F3286D">
      <w:pPr>
        <w:pStyle w:val="BookBody"/>
        <w:rPr>
          <w:rFonts w:hint="eastAsia"/>
        </w:rPr>
      </w:pPr>
      <w:r>
        <w:t>That disagreement over the precise force of the French word was not settled in the room, and I leave it exactly as it stood.</w:t>
      </w:r>
    </w:p>
    <w:p w14:paraId="32901042" w14:textId="77777777" w:rsidR="00EA390A" w:rsidRDefault="00F3286D">
      <w:pPr>
        <w:pStyle w:val="BookBody"/>
        <w:rPr>
          <w:rFonts w:hint="eastAsia"/>
        </w:rPr>
      </w:pPr>
      <w:r>
        <w:t xml:space="preserve">We also noted 1 John chapter 3 verse 8 alongside this reading in Hebrews, since both texts speak to the same reality </w:t>
      </w:r>
      <w:r>
        <w:lastRenderedPageBreak/>
        <w:t>concerning the works of the devil and the purpose of Christ's coming.</w:t>
      </w:r>
    </w:p>
    <w:p w14:paraId="5BCC7457" w14:textId="77777777" w:rsidR="00EA390A" w:rsidRDefault="00F3286D">
      <w:pPr>
        <w:pStyle w:val="BookSectionTitle"/>
        <w:rPr>
          <w:rFonts w:hint="eastAsia"/>
        </w:rPr>
      </w:pPr>
      <w:r>
        <w:t>The Devil Men Still Boast Of</w:t>
      </w:r>
    </w:p>
    <w:p w14:paraId="4D980891" w14:textId="77777777" w:rsidR="00EA390A" w:rsidRDefault="00F3286D">
      <w:pPr>
        <w:pStyle w:val="BookBodyFirst"/>
        <w:rPr>
          <w:rFonts w:hint="eastAsia"/>
        </w:rPr>
      </w:pPr>
      <w:r>
        <w:t>On the Mambila plateau, missionaries went to reach a hill community. The land was given to them by local authority through a ritual involving the throwing of a stone. This part of the account was told to me, and I was not myself present for every detail of how it unfolded.</w:t>
      </w:r>
    </w:p>
    <w:p w14:paraId="5C8D9025" w14:textId="77777777" w:rsidR="00EA390A" w:rsidRDefault="00F3286D">
      <w:pPr>
        <w:pStyle w:val="BookBody"/>
        <w:rPr>
          <w:rFonts w:hint="eastAsia"/>
        </w:rPr>
      </w:pPr>
      <w:r>
        <w:t>After the gospel was preached there, villagers were told to go and take scorpions, and were told that the scorpions would not harm them. They did, and the scorpions did them no harm.</w:t>
      </w:r>
    </w:p>
    <w:p w14:paraId="3DDFC3BE" w14:textId="77777777" w:rsidR="00EA390A" w:rsidRDefault="00F3286D">
      <w:pPr>
        <w:pStyle w:val="BookBody"/>
        <w:rPr>
          <w:rFonts w:hint="eastAsia"/>
        </w:rPr>
      </w:pPr>
      <w:r>
        <w:t>I was told something else striking: that it is often the preachers themselves, the very ones who carry the power of God in their life and in their mouth, who end up dodging or trying to escape from exercising that power rather than using it.</w:t>
      </w:r>
    </w:p>
    <w:p w14:paraId="4C6523DE" w14:textId="77777777" w:rsidR="00EA390A" w:rsidRDefault="00F3286D">
      <w:pPr>
        <w:pStyle w:val="BookBody"/>
        <w:rPr>
          <w:rFonts w:hint="eastAsia"/>
        </w:rPr>
      </w:pPr>
      <w:r>
        <w:t>There is a contrast worth naming. If you go to the body of Christ globally, many acknowledge that what they experience of the demonic is comparatively muted. But go to Africa, and you will hear it said that the devils there are real, that the devil in our village is terrible. There is almost a pride taken in how intense the local demonic reality is said to be, set against a global church that speaks of it with far less weight.</w:t>
      </w:r>
    </w:p>
    <w:p w14:paraId="5F1DDF4D" w14:textId="77777777" w:rsidR="00EA390A" w:rsidRDefault="00F3286D">
      <w:pPr>
        <w:pStyle w:val="BookSectionTitle"/>
        <w:rPr>
          <w:rFonts w:hint="eastAsia"/>
        </w:rPr>
      </w:pPr>
      <w:r>
        <w:t>The Power Is Already Inside</w:t>
      </w:r>
    </w:p>
    <w:p w14:paraId="180C7D25" w14:textId="77777777" w:rsidR="00EA390A" w:rsidRDefault="00F3286D">
      <w:pPr>
        <w:pStyle w:val="BookBodyFirst"/>
        <w:rPr>
          <w:rFonts w:hint="eastAsia"/>
        </w:rPr>
      </w:pPr>
      <w:r>
        <w:t>Many believers carry in their heads an image of a powerful Christ, the one who walked on top of the water. That picture stays fixed as something to admire from a distance, an image of someone else's power rather than something they themselves share in.</w:t>
      </w:r>
    </w:p>
    <w:p w14:paraId="3229A4B2" w14:textId="77777777" w:rsidR="00EA390A" w:rsidRDefault="00F3286D">
      <w:pPr>
        <w:pStyle w:val="BookBody"/>
        <w:rPr>
          <w:rFonts w:hint="eastAsia"/>
        </w:rPr>
      </w:pPr>
      <w:r>
        <w:t>But that power is already inside of you. You do not need to go to any mountain to find it. Greater is he who is in you. The condition is not an external pilgrimage or an extreme discipline; it is already present within.</w:t>
      </w:r>
    </w:p>
    <w:p w14:paraId="02A0199C" w14:textId="77777777" w:rsidR="00EA390A" w:rsidRDefault="00F3286D">
      <w:pPr>
        <w:pStyle w:val="BookBody"/>
        <w:rPr>
          <w:rFonts w:hint="eastAsia"/>
        </w:rPr>
      </w:pPr>
      <w:r>
        <w:lastRenderedPageBreak/>
        <w:t>Romans chapter 12, verses 1 and 2, instructs that believers are to be presented as a living sacrifice, not conformed to this world but transformed by the renewing of the mind. The battle is fought there, in the mind, and pastors are charged with that renewal rather than with conformity to worldly patterns.</w:t>
      </w:r>
    </w:p>
    <w:p w14:paraId="53031A16" w14:textId="77777777" w:rsidR="00EA390A" w:rsidRDefault="00F3286D">
      <w:pPr>
        <w:pStyle w:val="BookBody"/>
        <w:rPr>
          <w:rFonts w:hint="eastAsia"/>
        </w:rPr>
      </w:pPr>
      <w:r>
        <w:t>Churches are not to keep handing people another revelation. Teach the same thing. Teach Jesus and him glorified. Do not change.</w:t>
      </w:r>
    </w:p>
    <w:p w14:paraId="390CA279" w14:textId="77777777" w:rsidR="00EA390A" w:rsidRDefault="00F3286D">
      <w:pPr>
        <w:pStyle w:val="BookBody"/>
        <w:rPr>
          <w:rFonts w:hint="eastAsia"/>
        </w:rPr>
      </w:pPr>
      <w:r>
        <w:t>You deserve glory. Many resist this and say no, you don't deserve glory, because that is what they were taught. But that refusal is itself antichrist thinking, a false modesty that denies what belongs to the believer the way it belonged to Christ.</w:t>
      </w:r>
    </w:p>
    <w:p w14:paraId="34C1DCB1" w14:textId="77777777" w:rsidR="00EA390A" w:rsidRDefault="00F3286D">
      <w:pPr>
        <w:pStyle w:val="BookBody"/>
        <w:rPr>
          <w:rFonts w:hint="eastAsia"/>
        </w:rPr>
      </w:pPr>
      <w:r>
        <w:t>One reference was raised in passing, Romans chapter 10, somewhere around verse 7, though the precise point intended there was not fully developed in what was said.</w:t>
      </w:r>
    </w:p>
    <w:p w14:paraId="0C3C38E3" w14:textId="77777777" w:rsidR="00EA390A" w:rsidRDefault="00F3286D">
      <w:pPr>
        <w:pStyle w:val="BookSectionTitle"/>
        <w:rPr>
          <w:rFonts w:hint="eastAsia"/>
        </w:rPr>
      </w:pPr>
      <w:r>
        <w:t>Which Gospel Will You Preach?</w:t>
      </w:r>
    </w:p>
    <w:p w14:paraId="7D5F13FC" w14:textId="77777777" w:rsidR="00EA390A" w:rsidRDefault="00F3286D">
      <w:pPr>
        <w:pStyle w:val="BookBodyFirst"/>
        <w:rPr>
          <w:rFonts w:hint="eastAsia"/>
        </w:rPr>
      </w:pPr>
      <w:r>
        <w:t>The question was put directly: what are you going to be teaching from today? The apostles could each say, my gospel which I brought to you. So what will be your gospel, going forward, now that this has been read and heard?</w:t>
      </w:r>
    </w:p>
    <w:p w14:paraId="438E9B3D" w14:textId="77777777" w:rsidR="00EA390A" w:rsidRDefault="00F3286D">
      <w:pPr>
        <w:pStyle w:val="BookBody"/>
        <w:rPr>
          <w:rFonts w:hint="eastAsia"/>
        </w:rPr>
      </w:pPr>
      <w:r>
        <w:t>When you have discovered that the devil has been destroyed, and that death is destroyed, imagine what your prayer will be tonight. Discovering this changes the very content and boldness of what you bring before God.</w:t>
      </w:r>
    </w:p>
    <w:p w14:paraId="50E65431" w14:textId="77777777" w:rsidR="00EA390A" w:rsidRDefault="00F3286D">
      <w:pPr>
        <w:pStyle w:val="BookBody"/>
        <w:rPr>
          <w:rFonts w:hint="eastAsia"/>
        </w:rPr>
      </w:pPr>
      <w:r>
        <w:t>A demon can walk into your house and you will not even bother, because you know what that thing is. If the master is destroyed, what is this one? There is a confidence that comes with knowledge. When you know this thing, everybody can run from you. But I know who you are: you are a paper tiger, a bulldog without teeth.</w:t>
      </w:r>
    </w:p>
    <w:p w14:paraId="2F38BE42"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2EE7B761" w14:textId="77777777" w:rsidR="00EA390A" w:rsidRDefault="00F3286D">
      <w:pPr>
        <w:pStyle w:val="BookChapterNumber"/>
        <w:rPr>
          <w:rFonts w:hint="eastAsia"/>
        </w:rPr>
      </w:pPr>
      <w:r>
        <w:lastRenderedPageBreak/>
        <w:t>4</w:t>
      </w:r>
    </w:p>
    <w:p w14:paraId="0A72D012" w14:textId="77777777" w:rsidR="00EA390A" w:rsidRDefault="00F3286D">
      <w:pPr>
        <w:pStyle w:val="BookChapterTitle"/>
        <w:rPr>
          <w:rFonts w:hint="eastAsia"/>
        </w:rPr>
      </w:pPr>
      <w:bookmarkStart w:id="3" w:name="_Toc242037784"/>
      <w:r>
        <w:t>Priest, Prophet, King</w:t>
      </w:r>
      <w:bookmarkEnd w:id="3"/>
    </w:p>
    <w:p w14:paraId="71A4EF1E" w14:textId="77777777" w:rsidR="00EA390A" w:rsidRDefault="00F3286D">
      <w:pPr>
        <w:pStyle w:val="BookSectionTitle"/>
        <w:rPr>
          <w:rFonts w:hint="eastAsia"/>
        </w:rPr>
      </w:pPr>
      <w:r>
        <w:t>The Shadow and the Reality</w:t>
      </w:r>
    </w:p>
    <w:p w14:paraId="5F765505" w14:textId="77777777" w:rsidR="00EA390A" w:rsidRDefault="00F3286D">
      <w:pPr>
        <w:pStyle w:val="BookBodyFirst"/>
        <w:rPr>
          <w:rFonts w:hint="eastAsia"/>
        </w:rPr>
      </w:pPr>
      <w:r>
        <w:t>The encounters recorded in the Old Testament were not ends in themselves. They existed for the purpose of foreshadowing something that had not yet come. Each one was a shadow, pointing forward to a reality that would later be revealed.</w:t>
      </w:r>
    </w:p>
    <w:p w14:paraId="59A89C39" w14:textId="77777777" w:rsidR="00EA390A" w:rsidRDefault="00F3286D">
      <w:pPr>
        <w:pStyle w:val="BookBody"/>
        <w:rPr>
          <w:rFonts w:hint="eastAsia"/>
        </w:rPr>
      </w:pPr>
      <w:r>
        <w:t>God does not change his mind the way we imagine. What looks like a shift in how he deals with people is not a change in his nature, because he does not change. His purpose in all of this has been consistent: to teach generations still to come how to serve him.</w:t>
      </w:r>
    </w:p>
    <w:p w14:paraId="347E16C4" w14:textId="77777777" w:rsidR="00EA390A" w:rsidRDefault="00F3286D">
      <w:pPr>
        <w:pStyle w:val="BookBody"/>
        <w:rPr>
          <w:rFonts w:hint="eastAsia"/>
        </w:rPr>
      </w:pPr>
      <w:r>
        <w:t>There is nothing new under the sun. Human beings repeat the same patterns because human nature itself repeats. Knowing what has already happened in these patterns equips you to manage what comes before you now.</w:t>
      </w:r>
    </w:p>
    <w:p w14:paraId="643C31CC" w14:textId="77777777" w:rsidR="00EA390A" w:rsidRDefault="00F3286D">
      <w:pPr>
        <w:pStyle w:val="BookSectionTitle"/>
        <w:rPr>
          <w:rFonts w:hint="eastAsia"/>
        </w:rPr>
      </w:pPr>
      <w:r>
        <w:t>Three Sacred Offices</w:t>
      </w:r>
    </w:p>
    <w:p w14:paraId="744F3BB8" w14:textId="77777777" w:rsidR="00EA390A" w:rsidRDefault="00F3286D">
      <w:pPr>
        <w:pStyle w:val="BookBodyFirst"/>
        <w:rPr>
          <w:rFonts w:hint="eastAsia"/>
        </w:rPr>
      </w:pPr>
      <w:r>
        <w:t>In the society of the Old Testament, three people mattered above the rest. They were set apart, consecrated, and anointed with oil: the priest, the prophet, and the king.</w:t>
      </w:r>
    </w:p>
    <w:p w14:paraId="1EB2EF2B" w14:textId="77777777" w:rsidR="00EA390A" w:rsidRDefault="00F3286D">
      <w:pPr>
        <w:pStyle w:val="BookBody"/>
        <w:rPr>
          <w:rFonts w:hint="eastAsia"/>
        </w:rPr>
      </w:pPr>
      <w:r>
        <w:t>These three offices remain sacred. They have not changed, even though their outward form has evolved. What was once confined to a nation has now become something God has extended into a universal commonwealth.</w:t>
      </w:r>
    </w:p>
    <w:p w14:paraId="518DF8B2" w14:textId="77777777" w:rsidR="00EA390A" w:rsidRDefault="00F3286D">
      <w:pPr>
        <w:pStyle w:val="BookBody"/>
        <w:rPr>
          <w:rFonts w:hint="eastAsia"/>
        </w:rPr>
      </w:pPr>
      <w:r>
        <w:lastRenderedPageBreak/>
        <w:t>There is a common priesthood that all believers share by experience. But there is also an ordered priesthood, distinct from that common experience, set apart in a particular order of things. We are not all priests in that ordered sense.</w:t>
      </w:r>
    </w:p>
    <w:p w14:paraId="4E8AA7B8" w14:textId="77777777" w:rsidR="00EA390A" w:rsidRDefault="00F3286D">
      <w:pPr>
        <w:pStyle w:val="BookBody"/>
        <w:rPr>
          <w:rFonts w:hint="eastAsia"/>
        </w:rPr>
      </w:pPr>
      <w:r>
        <w:t>It is carelessness to claim total equivalence between every believer and those specifically called and ordered to ministry. That kind of leveling misses the order God himself established.</w:t>
      </w:r>
    </w:p>
    <w:p w14:paraId="38511CA1" w14:textId="77777777" w:rsidR="00EA390A" w:rsidRDefault="00F3286D">
      <w:pPr>
        <w:pStyle w:val="BookBody"/>
        <w:rPr>
          <w:rFonts w:hint="eastAsia"/>
        </w:rPr>
      </w:pPr>
      <w:r>
        <w:t>The priesthood was the first to carry out the function of teaching, of being a kind of school for the people. This finds its fulfillment in what Isaiah describes: all nations coming up to the house of the Lord to be taught his ways. Isaiah chapter 2 speaks of this, of the purpose for which the nations come to that house.</w:t>
      </w:r>
    </w:p>
    <w:p w14:paraId="1AC41DB7" w14:textId="77777777" w:rsidR="00EA390A" w:rsidRDefault="00F3286D">
      <w:pPr>
        <w:pStyle w:val="BookSectionTitle"/>
        <w:rPr>
          <w:rFonts w:hint="eastAsia"/>
        </w:rPr>
      </w:pPr>
      <w:r>
        <w:t>Recognizing Who Stands Before You</w:t>
      </w:r>
    </w:p>
    <w:p w14:paraId="70B4A50F" w14:textId="77777777" w:rsidR="00EA390A" w:rsidRDefault="00F3286D">
      <w:pPr>
        <w:pStyle w:val="BookBodyFirst"/>
        <w:rPr>
          <w:rFonts w:hint="eastAsia"/>
        </w:rPr>
      </w:pPr>
      <w:r>
        <w:t>When Melchizedek met Abraham, there was no prior prophecy about him. Scripture gives no prophetic announcement preparing Abraham for that encounter.</w:t>
      </w:r>
    </w:p>
    <w:p w14:paraId="5D2D1766" w14:textId="77777777" w:rsidR="00EA390A" w:rsidRDefault="00F3286D">
      <w:pPr>
        <w:pStyle w:val="BookBody"/>
        <w:rPr>
          <w:rFonts w:hint="eastAsia"/>
        </w:rPr>
      </w:pPr>
      <w:r>
        <w:t>Yet when Abraham met him, Abraham recognized that he was different, and Abraham submitted to him. Nothing external told Abraham who this man was. It was the witness of the Spirit of God that revealed Melchizedek's higher spiritual authority, not according to age or outward stature, so that Abraham would recognize what he was dealing with.</w:t>
      </w:r>
    </w:p>
    <w:p w14:paraId="25E79413" w14:textId="77777777" w:rsidR="00EA390A" w:rsidRDefault="00F3286D">
      <w:pPr>
        <w:pStyle w:val="BookBody"/>
        <w:rPr>
          <w:rFonts w:hint="eastAsia"/>
        </w:rPr>
      </w:pPr>
      <w:r>
        <w:t>This is why vigilance matters. We must always remain alert to recognize a higher spiritual presence when God places it before us, because wherever God has led us, a wrong attitude can cause us to miss what he has set in our path.</w:t>
      </w:r>
    </w:p>
    <w:p w14:paraId="40286595" w14:textId="77777777" w:rsidR="00EA390A" w:rsidRDefault="00F3286D">
      <w:pPr>
        <w:pStyle w:val="BookSectionTitle"/>
        <w:rPr>
          <w:rFonts w:hint="eastAsia"/>
        </w:rPr>
      </w:pPr>
      <w:r>
        <w:t>Malachi's Warning to the Priests</w:t>
      </w:r>
    </w:p>
    <w:p w14:paraId="68CDE64F" w14:textId="77777777" w:rsidR="00EA390A" w:rsidRDefault="00F3286D">
      <w:pPr>
        <w:pStyle w:val="BookBodyFirst"/>
        <w:rPr>
          <w:rFonts w:hint="eastAsia"/>
        </w:rPr>
      </w:pPr>
      <w:r>
        <w:t>Malachi, in chapter 2, records a warning to the priests. If they will not hear, if they do not take it to heart to give glory to God's name, he says he will send a curse upon them, and he will curse their blessing.</w:t>
      </w:r>
    </w:p>
    <w:p w14:paraId="3E095518" w14:textId="77777777" w:rsidR="00EA390A" w:rsidRDefault="00F3286D">
      <w:pPr>
        <w:pStyle w:val="BookBody"/>
        <w:rPr>
          <w:rFonts w:hint="eastAsia"/>
        </w:rPr>
      </w:pPr>
      <w:r>
        <w:lastRenderedPageBreak/>
        <w:t>God's covenant with Levi was a covenant of life and peace. He gave that covenant so that Levi would fear him, and Levi did fear him and stood in awe of his name.</w:t>
      </w:r>
    </w:p>
    <w:p w14:paraId="07123EE2" w14:textId="77777777" w:rsidR="00EA390A" w:rsidRDefault="00F3286D">
      <w:pPr>
        <w:pStyle w:val="BookBody"/>
        <w:rPr>
          <w:rFonts w:hint="eastAsia"/>
        </w:rPr>
      </w:pPr>
      <w:r>
        <w:t>The lips of the priest must guard knowledge, and people should seek instruction from his mouth, for he is the messenger of the Lord of hosts. The exact placement of this statement within verse 5 and verse 7 of the chapter was read more than once and is not entirely certain in its verse order, but the teaching itself is clear: the priest's lips carry the law because he speaks as a messenger sent from God.</w:t>
      </w:r>
    </w:p>
    <w:p w14:paraId="62030A50" w14:textId="77777777" w:rsidR="00EA390A" w:rsidRDefault="00F3286D">
      <w:pPr>
        <w:pStyle w:val="BookBody"/>
        <w:rPr>
          <w:rFonts w:hint="eastAsia"/>
        </w:rPr>
      </w:pPr>
      <w:r>
        <w:t>Those who walk closely with God, so close that what they carry becomes recognized by others, end up establishing something more than personal conviction. What they establish is received by others as principles, and those principles become, in time, authoritative laws for how people live.</w:t>
      </w:r>
    </w:p>
    <w:p w14:paraId="29AF9154" w14:textId="77777777" w:rsidR="00EA390A" w:rsidRDefault="00F3286D">
      <w:pPr>
        <w:pStyle w:val="BookSectionTitle"/>
        <w:rPr>
          <w:rFonts w:hint="eastAsia"/>
        </w:rPr>
      </w:pPr>
      <w:r>
        <w:t>Let No One Despise the Calling</w:t>
      </w:r>
    </w:p>
    <w:p w14:paraId="4F671D6E" w14:textId="77777777" w:rsidR="00EA390A" w:rsidRDefault="00F3286D">
      <w:pPr>
        <w:pStyle w:val="BookBodyFirst"/>
        <w:rPr>
          <w:rFonts w:hint="eastAsia"/>
        </w:rPr>
      </w:pPr>
      <w:r>
        <w:t>It is not humility for a minister to pretend he is just like everyone else when he has been called of God. We are not the same. Denying a genuine calling in the name of modesty is a false humility, not a true one.</w:t>
      </w:r>
    </w:p>
    <w:p w14:paraId="41E0DD9A" w14:textId="77777777" w:rsidR="00EA390A" w:rsidRDefault="00F3286D">
      <w:pPr>
        <w:pStyle w:val="BookBody"/>
        <w:rPr>
          <w:rFonts w:hint="eastAsia"/>
        </w:rPr>
      </w:pPr>
      <w:r>
        <w:t>The work of ministry is heavy. It demands full commitment, without arrogance, and also without false modesty that holds back from the weight of the calling. Commit yourself to it, neither boasting over it nor shrinking from it.</w:t>
      </w:r>
    </w:p>
    <w:p w14:paraId="6AA23236" w14:textId="77777777" w:rsidR="00EA390A" w:rsidRDefault="00F3286D">
      <w:pPr>
        <w:pStyle w:val="BookBody"/>
        <w:rPr>
          <w:rFonts w:hint="eastAsia"/>
        </w:rPr>
      </w:pPr>
      <w:r>
        <w:t>Paul's charge to Timothy, found in 2 Timothy chapter 1, not to let anyone despise his youth, is not an instruction to confront people or to assert himself in anyone's face. It concerns something inward: a settled confidence in the calling he carried, not an outward posture of defiance.</w:t>
      </w:r>
    </w:p>
    <w:p w14:paraId="6B6D3694" w14:textId="77777777" w:rsidR="00EA390A" w:rsidRDefault="00F3286D">
      <w:pPr>
        <w:pStyle w:val="BookBody"/>
        <w:rPr>
          <w:rFonts w:hint="eastAsia"/>
        </w:rPr>
      </w:pPr>
      <w:r>
        <w:t>When someone truly finds God, others come looking for that person; there is no need to strain after recognition or chase an audience. I have never had to look for people in that sense; rather, people had to look for me, the day they found what was genuine.</w:t>
      </w:r>
    </w:p>
    <w:p w14:paraId="57D3BA5C" w14:textId="77777777" w:rsidR="00EA390A" w:rsidRDefault="00F3286D">
      <w:pPr>
        <w:pStyle w:val="BookBody"/>
        <w:rPr>
          <w:rFonts w:hint="eastAsia"/>
        </w:rPr>
      </w:pPr>
      <w:r>
        <w:lastRenderedPageBreak/>
        <w:t>It is like a woman looking for a good hairdresser: if she has to cross seven mountains and seven valleys to find one who is genuinely gifted, she will cross them and enter the lobby, because what is authentic draws people to seek it out.</w:t>
      </w:r>
    </w:p>
    <w:p w14:paraId="70A13928"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741A9649" w14:textId="77777777" w:rsidR="00EA390A" w:rsidRDefault="00F3286D">
      <w:pPr>
        <w:pStyle w:val="BookChapterNumber"/>
        <w:rPr>
          <w:rFonts w:hint="eastAsia"/>
        </w:rPr>
      </w:pPr>
      <w:r>
        <w:lastRenderedPageBreak/>
        <w:t>5</w:t>
      </w:r>
    </w:p>
    <w:p w14:paraId="3B0457F2" w14:textId="77777777" w:rsidR="00EA390A" w:rsidRDefault="00F3286D">
      <w:pPr>
        <w:pStyle w:val="BookChapterTitle"/>
        <w:rPr>
          <w:rFonts w:hint="eastAsia"/>
        </w:rPr>
      </w:pPr>
      <w:bookmarkStart w:id="4" w:name="_Toc242037785"/>
      <w:r>
        <w:t>Access, Not Achievement</w:t>
      </w:r>
      <w:bookmarkEnd w:id="4"/>
    </w:p>
    <w:p w14:paraId="30AEA845" w14:textId="77777777" w:rsidR="00EA390A" w:rsidRDefault="00F3286D">
      <w:pPr>
        <w:pStyle w:val="BookSectionTitle"/>
        <w:rPr>
          <w:rFonts w:hint="eastAsia"/>
        </w:rPr>
      </w:pPr>
      <w:r>
        <w:t>Anointed but Not Activated</w:t>
      </w:r>
    </w:p>
    <w:p w14:paraId="377A323D" w14:textId="77777777" w:rsidR="00EA390A" w:rsidRDefault="00F3286D">
      <w:pPr>
        <w:pStyle w:val="BookBodyFirst"/>
        <w:rPr>
          <w:rFonts w:hint="eastAsia"/>
        </w:rPr>
      </w:pPr>
      <w:r>
        <w:t>You are anointed. That is settled. But being anointed does not by itself guarantee access to what the anointing carries. The anointing must be activated, and that activation comes through a right understanding of what has already been given, not through striving to obtain something God has withheld.</w:t>
      </w:r>
    </w:p>
    <w:p w14:paraId="65E61976" w14:textId="77777777" w:rsidR="00EA390A" w:rsidRDefault="00F3286D">
      <w:pPr>
        <w:pStyle w:val="BookBody"/>
        <w:rPr>
          <w:rFonts w:hint="eastAsia"/>
        </w:rPr>
      </w:pPr>
      <w:r>
        <w:t>God has said, I have blessed you. The blessing is not a future promise waiting on performance; it is already spoken over you. The failure, when it comes, is not that God is holding back. It is that we have not learned to access the blessing that is already ours.</w:t>
      </w:r>
    </w:p>
    <w:p w14:paraId="476BB2C3" w14:textId="77777777" w:rsidR="00EA390A" w:rsidRDefault="00F3286D">
      <w:pPr>
        <w:pStyle w:val="BookBody"/>
        <w:rPr>
          <w:rFonts w:hint="eastAsia"/>
        </w:rPr>
      </w:pPr>
      <w:r>
        <w:t>This raises the question of religious disciplines themselves, and how they relate to the God they are meant to serve.</w:t>
      </w:r>
    </w:p>
    <w:p w14:paraId="09B5B617" w14:textId="77777777" w:rsidR="00EA390A" w:rsidRDefault="00F3286D">
      <w:pPr>
        <w:pStyle w:val="BookBody"/>
        <w:rPr>
          <w:rFonts w:hint="eastAsia"/>
        </w:rPr>
      </w:pPr>
      <w:r>
        <w:t>There is nothing wrong with fasting, sacrifice, and other disciplines in themselves. But they become harmful the moment they take the place of God. When a person is fasting, God should still be present at the center of it, not pushed to the periphery by the discipline itself. The danger is not the practice; the danger is letting the practice replace the One it was meant to reach.</w:t>
      </w:r>
    </w:p>
    <w:p w14:paraId="1B173C44" w14:textId="77777777" w:rsidR="00EA390A" w:rsidRDefault="00F3286D">
      <w:pPr>
        <w:pStyle w:val="BookBody"/>
        <w:rPr>
          <w:rFonts w:hint="eastAsia"/>
        </w:rPr>
      </w:pPr>
      <w:r>
        <w:t xml:space="preserve">I have a friend, a man of God who was struggling, and God sent him to sit with an elder minister. The elder fed him and otherwise paid no attention to his need for some direct word or instruction. He came there expecting something specific, and for a time there seemed to be nothing. The man began to laugh at </w:t>
      </w:r>
      <w:r>
        <w:lastRenderedPageBreak/>
        <w:t>this point, realizing that God's own simple presence, without an elaborate pronouncement, was the answer all along.</w:t>
      </w:r>
    </w:p>
    <w:p w14:paraId="656FC11C" w14:textId="77777777" w:rsidR="00EA390A" w:rsidRDefault="00F3286D">
      <w:pPr>
        <w:pStyle w:val="BookSectionTitle"/>
        <w:rPr>
          <w:rFonts w:hint="eastAsia"/>
        </w:rPr>
      </w:pPr>
      <w:r>
        <w:t>The Heart Behind the Offering</w:t>
      </w:r>
    </w:p>
    <w:p w14:paraId="0B504929" w14:textId="77777777" w:rsidR="00EA390A" w:rsidRDefault="00F3286D">
      <w:pPr>
        <w:pStyle w:val="BookBodyFirst"/>
        <w:rPr>
          <w:rFonts w:hint="eastAsia"/>
        </w:rPr>
      </w:pPr>
      <w:r>
        <w:t>The attitude behind an offering matters more to God than the offering itself. He receives only what comes from the heart. An unwilling gift, however large, or a joyless sacrifice, however costly, can be nullified by the spirit in which it was given. This is the instruction found in 2 Corinthians chapter 9.</w:t>
      </w:r>
    </w:p>
    <w:p w14:paraId="22135248" w14:textId="77777777" w:rsidR="00EA390A" w:rsidRDefault="00F3286D">
      <w:pPr>
        <w:pStyle w:val="BookBody"/>
        <w:rPr>
          <w:rFonts w:hint="eastAsia"/>
        </w:rPr>
      </w:pPr>
      <w:r>
        <w:t>If the sacrifice itself becomes more important to you than God, then that sacrifice is cancelled. It is not God who cancels it; it is your own misplaced priority that cancels it. The gift was meant to lead to him, and when it instead becomes the object of devotion in his place, it defeats its own purpose.</w:t>
      </w:r>
    </w:p>
    <w:p w14:paraId="5A486A53" w14:textId="77777777" w:rsidR="00EA390A" w:rsidRDefault="00F3286D">
      <w:pPr>
        <w:pStyle w:val="BookBody"/>
        <w:rPr>
          <w:rFonts w:hint="eastAsia"/>
        </w:rPr>
      </w:pPr>
      <w:r>
        <w:t>Ecclesiastes chapter 5, verse 4, speaks in the same vein regarding vows made to God.</w:t>
      </w:r>
    </w:p>
    <w:p w14:paraId="2723C7A6" w14:textId="77777777" w:rsidR="00EA390A" w:rsidRDefault="00F3286D">
      <w:pPr>
        <w:pStyle w:val="BookSectionTitle"/>
        <w:rPr>
          <w:rFonts w:hint="eastAsia"/>
        </w:rPr>
      </w:pPr>
      <w:r>
        <w:t>Worship as Fellowship</w:t>
      </w:r>
    </w:p>
    <w:p w14:paraId="22AEE873" w14:textId="77777777" w:rsidR="00EA390A" w:rsidRDefault="00F3286D">
      <w:pPr>
        <w:pStyle w:val="BookBodyFirst"/>
        <w:rPr>
          <w:rFonts w:hint="eastAsia"/>
        </w:rPr>
      </w:pPr>
      <w:r>
        <w:t>Sometimes we worship our own singing. We pay attention to how the words are said, to the solemnity of the moment, to the performance of the thing, rather than to the God the worship is addressed to. Even lifting up hands can become an outward gesture emptied of the encounter it was meant to express, done because it is expected rather than because it rises naturally from an experience of his presence.</w:t>
      </w:r>
    </w:p>
    <w:p w14:paraId="2B183FA6" w14:textId="77777777" w:rsidR="00EA390A" w:rsidRDefault="00F3286D">
      <w:pPr>
        <w:pStyle w:val="BookBody"/>
        <w:rPr>
          <w:rFonts w:hint="eastAsia"/>
        </w:rPr>
      </w:pPr>
      <w:r>
        <w:t>When a person genuinely finds God, nobody needs to tell them to lift up their hands. There is so much liberty in that encounter that self-consciousness falls away entirely. The response is spontaneous, not instructed, because it flows directly out of having actually met him.</w:t>
      </w:r>
    </w:p>
    <w:p w14:paraId="5C4E7BCD" w14:textId="77777777" w:rsidR="00EA390A" w:rsidRDefault="00F3286D">
      <w:pPr>
        <w:pStyle w:val="BookBody"/>
        <w:rPr>
          <w:rFonts w:hint="eastAsia"/>
        </w:rPr>
      </w:pPr>
      <w:r>
        <w:t xml:space="preserve">In November 1986 I found myself, during a reading of Scripture, drawn into Isaiah 42 as though swallowed up in it — I reasoned only Isaiah 42, absorbed in it in a way I can only describe as being imbibed in the text. A prophet to whom this </w:t>
      </w:r>
      <w:r>
        <w:lastRenderedPageBreak/>
        <w:t>was later mentioned dismissed it rather casually, simply saying, that's good.</w:t>
      </w:r>
    </w:p>
    <w:p w14:paraId="49F03FAA" w14:textId="77777777" w:rsidR="00EA390A" w:rsidRDefault="00F3286D">
      <w:pPr>
        <w:pStyle w:val="BookBody"/>
        <w:rPr>
          <w:rFonts w:hint="eastAsia"/>
        </w:rPr>
      </w:pPr>
      <w:r>
        <w:t>Worship is fellowship. God instituted it because he wants to be the center of our attention; he wants worship. This is the reason behind every true expression of it, whatever form that expression takes.</w:t>
      </w:r>
    </w:p>
    <w:p w14:paraId="20C72E95" w14:textId="77777777" w:rsidR="00EA390A" w:rsidRDefault="00F3286D">
      <w:pPr>
        <w:pStyle w:val="BookBody"/>
        <w:rPr>
          <w:rFonts w:hint="eastAsia"/>
        </w:rPr>
      </w:pPr>
      <w:r>
        <w:t>You can worship God simply by reading the Scriptures. There are moments when you are reading, and you become so engrossed in it, that the reading itself becomes an act of deep communion with him. This too is worship, even though no song is sung and no hand is lifted.</w:t>
      </w:r>
    </w:p>
    <w:p w14:paraId="1452CB18" w14:textId="77777777" w:rsidR="00EA390A" w:rsidRDefault="00F3286D">
      <w:pPr>
        <w:pStyle w:val="BookSectionTitle"/>
        <w:rPr>
          <w:rFonts w:hint="eastAsia"/>
        </w:rPr>
      </w:pPr>
      <w:r>
        <w:t>Nothing Added to What He Said</w:t>
      </w:r>
    </w:p>
    <w:p w14:paraId="47461DB4" w14:textId="77777777" w:rsidR="00EA390A" w:rsidRDefault="00F3286D">
      <w:pPr>
        <w:pStyle w:val="BookBodyFirst"/>
        <w:rPr>
          <w:rFonts w:hint="eastAsia"/>
        </w:rPr>
      </w:pPr>
      <w:r>
        <w:t>The kingdom of God is not in words. Jesus taught a simple way to receive power: you shall receive power when the Holy Spirit comes upon you. That reception was presented plainly, without elaborate human requirements attached to it.</w:t>
      </w:r>
    </w:p>
    <w:p w14:paraId="67EE4EE4" w14:textId="77777777" w:rsidR="00EA390A" w:rsidRDefault="00F3286D">
      <w:pPr>
        <w:pStyle w:val="BookBody"/>
        <w:rPr>
          <w:rFonts w:hint="eastAsia"/>
        </w:rPr>
      </w:pPr>
      <w:r>
        <w:t>I grew up in that kind of orthodoxy of the Pentecostal church, where it was taught that the gospel without power meant nothing. Yet I was not taught a simple way to get that power. Instead, I was told I had to fast for twenty-one days to release it. But did Jesus say that? Did he say, when you fast very well, then power is released? He did not say that.</w:t>
      </w:r>
    </w:p>
    <w:p w14:paraId="3C556C20" w14:textId="77777777" w:rsidR="00EA390A" w:rsidRDefault="00F3286D">
      <w:pPr>
        <w:pStyle w:val="BookBody"/>
        <w:rPr>
          <w:rFonts w:hint="eastAsia"/>
        </w:rPr>
      </w:pPr>
      <w:r>
        <w:t>One apostle told people, if you want my power, if you want to get anointing like me, you must know the secret of midnight prayer. Is midnight prayer bad? No. But the question is whether this was a requirement Jesus himself ever stated, or a condition added afterward.</w:t>
      </w:r>
    </w:p>
    <w:p w14:paraId="3421E5A9" w14:textId="77777777" w:rsidR="00EA390A" w:rsidRDefault="00F3286D">
      <w:pPr>
        <w:pStyle w:val="BookBody"/>
        <w:rPr>
          <w:rFonts w:hint="eastAsia"/>
        </w:rPr>
      </w:pPr>
      <w:r>
        <w:t>To add anything to what God has said that he did not say is an insult to him. Anytime you add something to his word, it stops that added teaching from working as it should; it does not allow it to work.</w:t>
      </w:r>
    </w:p>
    <w:p w14:paraId="13745CAA" w14:textId="77777777" w:rsidR="00EA390A" w:rsidRDefault="00F3286D">
      <w:pPr>
        <w:pStyle w:val="BookBody"/>
        <w:rPr>
          <w:rFonts w:hint="eastAsia"/>
        </w:rPr>
      </w:pPr>
      <w:r>
        <w:t xml:space="preserve">Notice something about ministers who teach a painful personal formula, saying, if you want to get anointing like me, you must do this exact grueling thing. You will not see a second </w:t>
      </w:r>
      <w:r>
        <w:lastRenderedPageBreak/>
        <w:t>person produced by that formula, because the principles they give did not originate from God in the first place. A method that truly comes from him reproduces itself in others; one that does not, stalls with the person who invented it.</w:t>
      </w:r>
    </w:p>
    <w:p w14:paraId="7213982F" w14:textId="77777777" w:rsidR="00EA390A" w:rsidRDefault="00F3286D">
      <w:pPr>
        <w:pStyle w:val="BookBody"/>
        <w:rPr>
          <w:rFonts w:hint="eastAsia"/>
        </w:rPr>
      </w:pPr>
      <w:r>
        <w:t>Anything you practice repeatedly, you can master. As you practice something, you grow into it. But many people want power without practice; they want to experience it once, as a kind of magic moment, rather than growing into it through sustained, ordinary exercise.</w:t>
      </w:r>
    </w:p>
    <w:p w14:paraId="74C22647" w14:textId="77777777" w:rsidR="00EA390A" w:rsidRDefault="00F3286D">
      <w:pPr>
        <w:pStyle w:val="BookSectionTitle"/>
        <w:rPr>
          <w:rFonts w:hint="eastAsia"/>
        </w:rPr>
      </w:pPr>
      <w:r>
        <w:t>What Fasting Is Actually For</w:t>
      </w:r>
    </w:p>
    <w:p w14:paraId="57435E83" w14:textId="77777777" w:rsidR="00EA390A" w:rsidRDefault="00F3286D">
      <w:pPr>
        <w:pStyle w:val="BookBodyFirst"/>
        <w:rPr>
          <w:rFonts w:hint="eastAsia"/>
        </w:rPr>
      </w:pPr>
      <w:r>
        <w:t>When you fast, the body is brought under subjection, and the fruit of the Spirit — among it, temperance — is cultivated through that discipline. There is real spiritual profit in fasting. But this profit does not change God; it changes you.</w:t>
      </w:r>
    </w:p>
    <w:p w14:paraId="4E8DB702" w14:textId="77777777" w:rsidR="00EA390A" w:rsidRDefault="00F3286D">
      <w:pPr>
        <w:pStyle w:val="BookBody"/>
        <w:rPr>
          <w:rFonts w:hint="eastAsia"/>
        </w:rPr>
      </w:pPr>
      <w:r>
        <w:t>Go read Isaiah 58. God said, when you fast, there is a profit in it. But that profit is what fasting does in you, not a shift it produces in him. There is never a divine condition attached to his blessing that fasting must first satisfy.</w:t>
      </w:r>
    </w:p>
    <w:p w14:paraId="2DB2A563" w14:textId="77777777" w:rsidR="00EA390A" w:rsidRDefault="00F3286D">
      <w:pPr>
        <w:pStyle w:val="BookBody"/>
        <w:rPr>
          <w:rFonts w:hint="eastAsia"/>
        </w:rPr>
      </w:pPr>
      <w:r>
        <w:t>The disciples once were unable to cast out a demon, and at that point Jesus spoke about fasting and prayer. That's all we got from there — he did not establish a doctrine binding fasting and prayer as a universal rule for every deliverance. It was a word fitted to that particular situation, and it should not be stretched into a rigid, general formula.</w:t>
      </w:r>
    </w:p>
    <w:p w14:paraId="397FA2C1" w14:textId="77777777" w:rsidR="00EA390A" w:rsidRDefault="00F3286D">
      <w:pPr>
        <w:pStyle w:val="BookBody"/>
        <w:rPr>
          <w:rFonts w:hint="eastAsia"/>
        </w:rPr>
      </w:pPr>
      <w:r>
        <w:t>In another encounter, Jesus asked the demon, what's your name? And it answered, my name is Legion. This exchange was tied to a specific prophecy in Genesis chapter 49, and a legion came to fulfill that prophecy. His question was not a general method for deliverance; it answered a particular prophetic purpose.</w:t>
      </w:r>
    </w:p>
    <w:p w14:paraId="70938D25" w14:textId="77777777" w:rsidR="00EA390A" w:rsidRDefault="00F3286D">
      <w:pPr>
        <w:pStyle w:val="BookBody"/>
        <w:rPr>
          <w:rFonts w:hint="eastAsia"/>
        </w:rPr>
      </w:pPr>
      <w:r>
        <w:t xml:space="preserve">By contrast, picture someone engaging a demon in prolonged conversation, as though it said, my name is Gombo, I came with a rachit, and drawing the exchange out at length. That kind of extended naming and conversing with demons is not the pattern </w:t>
      </w:r>
      <w:r>
        <w:lastRenderedPageBreak/>
        <w:t>Scripture gives us. Before you know it, you would be building an entire idol-worship system around a ritual that was never meant to be a method at all.</w:t>
      </w:r>
    </w:p>
    <w:p w14:paraId="679AA5C5"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32D674F9" w14:textId="77777777" w:rsidR="00EA390A" w:rsidRDefault="00F3286D">
      <w:pPr>
        <w:pStyle w:val="BookChapterNumber"/>
        <w:rPr>
          <w:rFonts w:hint="eastAsia"/>
        </w:rPr>
      </w:pPr>
      <w:r>
        <w:lastRenderedPageBreak/>
        <w:t>6</w:t>
      </w:r>
    </w:p>
    <w:p w14:paraId="68523857" w14:textId="77777777" w:rsidR="00EA390A" w:rsidRDefault="00F3286D">
      <w:pPr>
        <w:pStyle w:val="BookChapterTitle"/>
        <w:rPr>
          <w:rFonts w:hint="eastAsia"/>
        </w:rPr>
      </w:pPr>
      <w:bookmarkStart w:id="5" w:name="_Toc242037786"/>
      <w:r>
        <w:t>That They May Be One</w:t>
      </w:r>
      <w:bookmarkEnd w:id="5"/>
    </w:p>
    <w:p w14:paraId="3548512D" w14:textId="77777777" w:rsidR="00EA390A" w:rsidRDefault="00F3286D">
      <w:pPr>
        <w:pStyle w:val="BookSectionTitle"/>
        <w:rPr>
          <w:rFonts w:hint="eastAsia"/>
        </w:rPr>
      </w:pPr>
      <w:r>
        <w:t>The Prayer of Dependence</w:t>
      </w:r>
    </w:p>
    <w:p w14:paraId="325EF095" w14:textId="77777777" w:rsidR="00EA390A" w:rsidRDefault="00F3286D">
      <w:pPr>
        <w:pStyle w:val="BookBodyFirst"/>
        <w:rPr>
          <w:rFonts w:hint="eastAsia"/>
        </w:rPr>
      </w:pPr>
      <w:r>
        <w:t>Read John chapter 17 again, because everything Jesus does there flows out of one fact: he could not do anything apart from the Father. He said, "I live because of the living Father." His life and his ministry rested entirely on that union, and it is out of that dependence that he prays, "so that they can be one like us." That is an inference drawn from the text, and it is a legitimate one: he is not simply praying for cooperation among believers, he is praying for union with himself and the Father.</w:t>
      </w:r>
    </w:p>
    <w:p w14:paraId="7F4057AC" w14:textId="77777777" w:rsidR="00EA390A" w:rsidRDefault="00F3286D">
      <w:pPr>
        <w:pStyle w:val="BookBody"/>
        <w:rPr>
          <w:rFonts w:hint="eastAsia"/>
        </w:rPr>
      </w:pPr>
      <w:r>
        <w:t>When people hear Jesus pray for unity, they often assume he means institutional unity among churches. But he was not particularly praying about that. What he was praying for was union with him, union with God himself. The oneness in view is not primarily an arrangement between believers and other believers; it is each believer's union with God.</w:t>
      </w:r>
    </w:p>
    <w:p w14:paraId="62704FA1" w14:textId="77777777" w:rsidR="00EA390A" w:rsidRDefault="00F3286D">
      <w:pPr>
        <w:pStyle w:val="BookBody"/>
        <w:rPr>
          <w:rFonts w:hint="eastAsia"/>
        </w:rPr>
      </w:pPr>
      <w:r>
        <w:t>Notice also what he does not ask for. "I do not ask you to take them from the world, but to preserve them from evil." He does not pray for an exit; he prays for protection while his own remain in the world, not of it, just as he himself was not of the world.</w:t>
      </w:r>
    </w:p>
    <w:p w14:paraId="09ABADEE" w14:textId="77777777" w:rsidR="00EA390A" w:rsidRDefault="00F3286D">
      <w:pPr>
        <w:pStyle w:val="BookBody"/>
        <w:rPr>
          <w:rFonts w:hint="eastAsia"/>
        </w:rPr>
      </w:pPr>
      <w:r>
        <w:t xml:space="preserve">Jesus says, "Your word is the truth," and then, "I sanctify myself for them, so that they too may be sanctified by the truth." His own setting-apart becomes the ground on which their sanctification rests, and the instrument of that sanctification is </w:t>
      </w:r>
      <w:r>
        <w:lastRenderedPageBreak/>
        <w:t>God's word, given to them plainly, as he says, "Give them your raw word."</w:t>
      </w:r>
    </w:p>
    <w:p w14:paraId="1A3C4028" w14:textId="77777777" w:rsidR="00EA390A" w:rsidRDefault="00F3286D">
      <w:pPr>
        <w:pStyle w:val="BookBody"/>
        <w:rPr>
          <w:rFonts w:hint="eastAsia"/>
        </w:rPr>
      </w:pPr>
      <w:r>
        <w:t>And the prayer does not stop with the disciples standing in front of him. "It is not only for them that I pray, but also for those who will believe in me by their word." That reaches across every generation since, including ours.</w:t>
      </w:r>
    </w:p>
    <w:p w14:paraId="1475F6F5" w14:textId="77777777" w:rsidR="00EA390A" w:rsidRDefault="00F3286D">
      <w:pPr>
        <w:pStyle w:val="BookSectionTitle"/>
        <w:rPr>
          <w:rFonts w:hint="eastAsia"/>
        </w:rPr>
      </w:pPr>
      <w:r>
        <w:t>The Same Glory</w:t>
      </w:r>
    </w:p>
    <w:p w14:paraId="0C8FBFDE" w14:textId="77777777" w:rsidR="00EA390A" w:rsidRDefault="00F3286D">
      <w:pPr>
        <w:pStyle w:val="BookBodyFirst"/>
        <w:rPr>
          <w:rFonts w:hint="eastAsia"/>
        </w:rPr>
      </w:pPr>
      <w:r>
        <w:t>The unity he prays for has a specific shape: "so that all may be one like you, Father. You are in me, and as I am in you, so that they too may be one in us." This is not a looser kind of agreement; it is the same kind of mutual indwelling that exists between the Father and the Son, now extended to believers.</w:t>
      </w:r>
    </w:p>
    <w:p w14:paraId="01C0573B" w14:textId="77777777" w:rsidR="00EA390A" w:rsidRDefault="00F3286D">
      <w:pPr>
        <w:pStyle w:val="BookBody"/>
        <w:rPr>
          <w:rFonts w:hint="eastAsia"/>
        </w:rPr>
      </w:pPr>
      <w:r>
        <w:t>Jesus states the purpose directly: "For the world to believe that you sent me, I have given them the glory... when they are one as we are one... when they are perfectly one, the world knows that you had sent me and that you have loved them as you have loved me." The world's belief is tied to that perfect oneness, and that same oneness becomes evidence to the world of the Father's love for believers.</w:t>
      </w:r>
    </w:p>
    <w:p w14:paraId="4ADF3305" w14:textId="77777777" w:rsidR="00EA390A" w:rsidRDefault="00F3286D">
      <w:pPr>
        <w:pStyle w:val="BookBody"/>
        <w:rPr>
          <w:rFonts w:hint="eastAsia"/>
        </w:rPr>
      </w:pPr>
      <w:r>
        <w:t>He says plainly, "I have given them the glory," at the same level as Jesus Christ himself. That is a staggering statement, and it should not be handled lightly or assumed to be understood just because the words are familiar.</w:t>
      </w:r>
    </w:p>
    <w:p w14:paraId="6FB536AF" w14:textId="77777777" w:rsidR="00EA390A" w:rsidRDefault="00F3286D">
      <w:pPr>
        <w:pStyle w:val="BookBody"/>
        <w:rPr>
          <w:rFonts w:hint="eastAsia"/>
        </w:rPr>
      </w:pPr>
      <w:r>
        <w:t>So the question is not first of all a theological definition of glory. The question is, where is the glory? Maybe the real question each of us has to ask is not "what is glory" in the abstract, but what glory is for you, personally. Is it in your life? Est-ce que c'est dans ta vie?</w:t>
      </w:r>
    </w:p>
    <w:p w14:paraId="15FFCFB0" w14:textId="77777777" w:rsidR="00EA390A" w:rsidRDefault="00F3286D">
      <w:pPr>
        <w:pStyle w:val="BookSectionTitle"/>
        <w:rPr>
          <w:rFonts w:hint="eastAsia"/>
        </w:rPr>
      </w:pPr>
      <w:r>
        <w:t>Be Factual About Where You Stand</w:t>
      </w:r>
    </w:p>
    <w:p w14:paraId="11CF4D03" w14:textId="77777777" w:rsidR="00EA390A" w:rsidRDefault="00F3286D">
      <w:pPr>
        <w:pStyle w:val="BookBodyFirst"/>
        <w:rPr>
          <w:rFonts w:hint="eastAsia"/>
        </w:rPr>
      </w:pPr>
      <w:r>
        <w:t xml:space="preserve">Tu sais quand une enfant de Dieu aujourd'hui te dit, you know when a child of God tells you today that they "receive by faith," ça veut dire qu'il n'a pas ça — that means they do not have it. Not that they have not received it; they have received it, but they </w:t>
      </w:r>
      <w:r>
        <w:lastRenderedPageBreak/>
        <w:t>do not yet have it in experience. C'est quelque part qu'on ne voit pas — it is somewhere not yet seen. Pour voir ça, il faut voir dans la foi, il faut voir par la foi. To see that, you have to see through faith.</w:t>
      </w:r>
    </w:p>
    <w:p w14:paraId="58CA16CC" w14:textId="77777777" w:rsidR="00EA390A" w:rsidRDefault="00F3286D">
      <w:pPr>
        <w:pStyle w:val="BookBody"/>
        <w:rPr>
          <w:rFonts w:hint="eastAsia"/>
        </w:rPr>
      </w:pPr>
      <w:r>
        <w:t>And you don't have taxi money to go today, but — je suis un zillionnaire, "I am a zillionaire." There is a place of humble beginning. But be factual with your walk with God. God wants to give you his experience, not merely a confession detached from what is actually true of your life right now.</w:t>
      </w:r>
    </w:p>
    <w:p w14:paraId="5BD97E7A" w14:textId="77777777" w:rsidR="00EA390A" w:rsidRDefault="00F3286D">
      <w:pPr>
        <w:pStyle w:val="BookBody"/>
        <w:rPr>
          <w:rFonts w:hint="eastAsia"/>
        </w:rPr>
      </w:pPr>
      <w:r>
        <w:t>In the days of your infancy — what the word calls the days of ignorance — God will overlook. But a time will come when a commandment comes upon your life. You know the days when you are a baby; Galatians chapter 4 says that until the appointed time, you are not different from a slave, even though you are heir of all. Growth brings greater responsibility; what was once overlooked becomes something you are now accountable for. Read Acts 17.</w:t>
      </w:r>
    </w:p>
    <w:p w14:paraId="41D5FD84" w14:textId="77777777" w:rsidR="00EA390A" w:rsidRDefault="00F3286D">
      <w:pPr>
        <w:pStyle w:val="BookSectionTitle"/>
        <w:rPr>
          <w:rFonts w:hint="eastAsia"/>
        </w:rPr>
      </w:pPr>
      <w:r>
        <w:t>Not Waiting, Working</w:t>
      </w:r>
    </w:p>
    <w:p w14:paraId="496B79B5" w14:textId="77777777" w:rsidR="00EA390A" w:rsidRDefault="00F3286D">
      <w:pPr>
        <w:pStyle w:val="BookBodyFirst"/>
        <w:rPr>
          <w:rFonts w:hint="eastAsia"/>
        </w:rPr>
      </w:pPr>
      <w:r>
        <w:t>He did not commission us to prepare for his second coming. He did not send us simply to get ready for that day. "Blessed is the servant whose master will find doing his job when he comes." Just be doing what you're supposed to be doing.</w:t>
      </w:r>
    </w:p>
    <w:p w14:paraId="3B28FCE8" w14:textId="77777777" w:rsidR="00EA390A" w:rsidRDefault="00F3286D">
      <w:pPr>
        <w:pStyle w:val="BookBody"/>
        <w:rPr>
          <w:rFonts w:hint="eastAsia"/>
        </w:rPr>
      </w:pPr>
      <w:r>
        <w:t>Don't occupy yourself with the time when everything will end. Just be busy serving God. If you're serving him, and your relationship with him is well, that is what matters.</w:t>
      </w:r>
    </w:p>
    <w:p w14:paraId="2E7B1631" w14:textId="77777777" w:rsidR="00EA390A" w:rsidRDefault="00F3286D">
      <w:pPr>
        <w:pStyle w:val="BookBody"/>
        <w:rPr>
          <w:rFonts w:hint="eastAsia"/>
        </w:rPr>
      </w:pPr>
      <w:r>
        <w:t>If he comes and he wants to rapture, let him rapture. And if he doesn't come for rapture, he comes a second time — let him come for a second time. Either way is not the believer's concern; the priority is a right relationship with God.</w:t>
      </w:r>
    </w:p>
    <w:p w14:paraId="430F1B56" w14:textId="77777777" w:rsidR="00EA390A" w:rsidRDefault="00F3286D">
      <w:pPr>
        <w:pStyle w:val="BookBody"/>
        <w:rPr>
          <w:rFonts w:hint="eastAsia"/>
        </w:rPr>
      </w:pPr>
      <w:r>
        <w:t>The doctrine of rapture, preached the way it so often is, is creating a lethargic Christianity. You understand what I mean by that? A church waiting to be taken out produces passive people rather than active disciples.</w:t>
      </w:r>
    </w:p>
    <w:p w14:paraId="35987B4C" w14:textId="77777777" w:rsidR="00EA390A" w:rsidRDefault="00F3286D">
      <w:pPr>
        <w:pStyle w:val="BookBody"/>
        <w:rPr>
          <w:rFonts w:hint="eastAsia"/>
        </w:rPr>
      </w:pPr>
      <w:r>
        <w:lastRenderedPageBreak/>
        <w:t>Read the second Peter chapter 3. Peter addressed scoffers who thought God's promises were delayed. He said, let me tell you this truth: one day and a thousand years don't make any difference before God. God is not like man. He's not under pressure.</w:t>
      </w:r>
    </w:p>
    <w:p w14:paraId="35BEF045" w14:textId="77777777" w:rsidR="00EA390A" w:rsidRDefault="00F3286D">
      <w:pPr>
        <w:pStyle w:val="BookBody"/>
        <w:rPr>
          <w:rFonts w:hint="eastAsia"/>
        </w:rPr>
      </w:pPr>
      <w:r>
        <w:t>Two thousand years later, we're still behaving the same way. Picture that. The impatience Peter rebuked is the same impatience the church still carries today.</w:t>
      </w:r>
    </w:p>
    <w:p w14:paraId="791462DA" w14:textId="77777777" w:rsidR="00EA390A" w:rsidRDefault="00F3286D">
      <w:pPr>
        <w:pStyle w:val="BookBody"/>
        <w:rPr>
          <w:rFonts w:hint="eastAsia"/>
        </w:rPr>
      </w:pPr>
      <w:r>
        <w:t>All of you who are thinking, I have to preach the second coming of Jesus, I have to preach the rapture — you're not impressing anybody. Preach Christ. Preach Christ. Christ is here now. I say he is here now.</w:t>
      </w:r>
    </w:p>
    <w:p w14:paraId="1E213298" w14:textId="77777777" w:rsidR="00EA390A" w:rsidRDefault="00F3286D">
      <w:pPr>
        <w:pStyle w:val="BookBody"/>
        <w:rPr>
          <w:rFonts w:hint="eastAsia"/>
        </w:rPr>
      </w:pPr>
      <w:r>
        <w:t>In fact, he's coming for people who are in him. Take people to Christ. Present union with him matters more than debates about timing. Read Acts 17.</w:t>
      </w:r>
    </w:p>
    <w:p w14:paraId="7A9EAC2F" w14:textId="77777777" w:rsidR="00EA390A" w:rsidRDefault="00F3286D">
      <w:pPr>
        <w:pStyle w:val="BookSectionTitle"/>
        <w:rPr>
          <w:rFonts w:hint="eastAsia"/>
        </w:rPr>
      </w:pPr>
      <w:r>
        <w:t>Speech from Overflow</w:t>
      </w:r>
    </w:p>
    <w:p w14:paraId="34408568" w14:textId="77777777" w:rsidR="00EA390A" w:rsidRDefault="00F3286D">
      <w:pPr>
        <w:pStyle w:val="BookBodyFirst"/>
        <w:rPr>
          <w:rFonts w:hint="eastAsia"/>
        </w:rPr>
      </w:pPr>
      <w:r>
        <w:t>Out of the abundance, of the abundance of your communion with the Father, we flow. These things we are talking about will overflow — not because we rehearsed them, but because communion with the Father produces them naturally.</w:t>
      </w:r>
    </w:p>
    <w:p w14:paraId="2A4AA3D9" w14:textId="77777777" w:rsidR="00EA390A" w:rsidRDefault="00F3286D">
      <w:pPr>
        <w:pStyle w:val="BookBody"/>
        <w:rPr>
          <w:rFonts w:hint="eastAsia"/>
        </w:rPr>
      </w:pPr>
      <w:r>
        <w:t>They must be conscious. Someone can kneel down and begin to pray, and then add scripture to it — "let your enemies be scattered" — we know that is scripture prayer, but you have prayed nothing. Reciting a borrowed phrase, however biblical in its origin, is not the same as praying out of real union and presence-consciousness, and it produces no manifestation.</w:t>
      </w:r>
    </w:p>
    <w:p w14:paraId="0C7C9719" w14:textId="77777777" w:rsidR="00EA390A" w:rsidRDefault="00F3286D">
      <w:pPr>
        <w:pStyle w:val="BookBody"/>
        <w:rPr>
          <w:rFonts w:hint="eastAsia"/>
        </w:rPr>
      </w:pPr>
      <w:r>
        <w:t>Where is he supposed to arise from? He must rise from where? He comes from where? He comes — you are the temple. From where he comes, you brought him here. You are his house. His holiness is here. The Holy Spirit does not need to be summoned from a distance, because he already dwells in the believer as his temple and his house.</w:t>
      </w:r>
    </w:p>
    <w:p w14:paraId="22BD56B3" w14:textId="77777777" w:rsidR="00EA390A" w:rsidRDefault="00F3286D">
      <w:pPr>
        <w:pStyle w:val="BookBody"/>
        <w:rPr>
          <w:rFonts w:hint="eastAsia"/>
        </w:rPr>
      </w:pPr>
      <w:r>
        <w:t xml:space="preserve">Because we carry God, of course when we carry God it's easy for us to unite, because birds of the same faith have flocked </w:t>
      </w:r>
      <w:r>
        <w:lastRenderedPageBreak/>
        <w:t>together. You will never know tribe anymore. We will never know clan if we are all in the Holy Ghost. Neither male or female becomes real; Jew or Greek become real distinctions when believers live in conscious union and carry God's presence — those divisions dissolve.</w:t>
      </w:r>
    </w:p>
    <w:p w14:paraId="54B3E8D8" w14:textId="77777777" w:rsidR="00EA390A" w:rsidRDefault="00F3286D">
      <w:pPr>
        <w:pStyle w:val="BookSectionTitle"/>
        <w:rPr>
          <w:rFonts w:hint="eastAsia"/>
        </w:rPr>
      </w:pPr>
      <w:r>
        <w:t>Knowing the Spirit, Not Only the Gifts</w:t>
      </w:r>
    </w:p>
    <w:p w14:paraId="14F87BD1" w14:textId="77777777" w:rsidR="00EA390A" w:rsidRDefault="00F3286D">
      <w:pPr>
        <w:pStyle w:val="BookBodyFirst"/>
        <w:rPr>
          <w:rFonts w:hint="eastAsia"/>
        </w:rPr>
      </w:pPr>
      <w:r>
        <w:t>We have so magnified the gift of the Holy Ghost that we don't know the man who is giving it. People seek the gift of the Holy Spirit, but if you ask them, do you know the Holy Spirit? They don't understand your question. What about the Holy Spirit without the gift? No — what about the Holy Spirit himself, as a person to be in fellowship with?</w:t>
      </w:r>
    </w:p>
    <w:p w14:paraId="1BB2B022" w14:textId="77777777" w:rsidR="00EA390A" w:rsidRDefault="00F3286D">
      <w:pPr>
        <w:pStyle w:val="BookBody"/>
        <w:rPr>
          <w:rFonts w:hint="eastAsia"/>
        </w:rPr>
      </w:pPr>
      <w:r>
        <w:t>Instead of giving you a word of knowledge, he will give you the spirit of knowledge. Instead of a word of wisdom, he will give you the spirit of wisdom. The gift is isolated and occasional; the spirit of it is abiding.</w:t>
      </w:r>
    </w:p>
    <w:p w14:paraId="311BCC76" w14:textId="77777777" w:rsidR="00EA390A" w:rsidRDefault="00F3286D">
      <w:pPr>
        <w:pStyle w:val="BookBody"/>
        <w:rPr>
          <w:rFonts w:hint="eastAsia"/>
        </w:rPr>
      </w:pPr>
      <w:r>
        <w:t>We have so neglected him. The truth is, he can't walk without you. His activity depends on human cooperation; he needs the believer as the vessel through which he moves. And you know the story of Israel.</w:t>
      </w:r>
    </w:p>
    <w:p w14:paraId="127FA8FB" w14:textId="77777777" w:rsidR="00EA390A" w:rsidRDefault="00F3286D">
      <w:pPr>
        <w:pStyle w:val="BookBody"/>
        <w:rPr>
          <w:rFonts w:hint="eastAsia"/>
        </w:rPr>
      </w:pPr>
      <w:r>
        <w:t>And the ones I did not stretch my hand to — go, compel them to come. Go to the hotels, among the drunkards, the ones who were serving Satan before. Now they are becoming stars of the church of Jesus Christ. God redirects the invitation from those who were sought and did not respond to those who had been excluded, so that former sinners become pillars.</w:t>
      </w:r>
    </w:p>
    <w:p w14:paraId="46825E0E" w14:textId="77777777" w:rsidR="00EA390A" w:rsidRDefault="00F3286D">
      <w:pPr>
        <w:pStyle w:val="BookBody"/>
        <w:rPr>
          <w:rFonts w:hint="eastAsia"/>
        </w:rPr>
      </w:pPr>
      <w:r>
        <w:t>How about our sons? Holy seeds, whose inheritance is God and his kingdom. They are nothing else other than the kingdom of God. Children born into the church inherit directly and need no further qualification. Galatians chapter 4 speaks to this inheritance already granted to the heir, even in the time before it is fully recognized.</w:t>
      </w:r>
    </w:p>
    <w:p w14:paraId="125F13C2" w14:textId="77777777" w:rsidR="00EA390A" w:rsidRDefault="00F3286D">
      <w:pPr>
        <w:pStyle w:val="BookSectionTitle"/>
        <w:rPr>
          <w:rFonts w:hint="eastAsia"/>
        </w:rPr>
      </w:pPr>
      <w:r>
        <w:lastRenderedPageBreak/>
        <w:t>The Key of Life</w:t>
      </w:r>
    </w:p>
    <w:p w14:paraId="6485B6B1" w14:textId="77777777" w:rsidR="00EA390A" w:rsidRDefault="00F3286D">
      <w:pPr>
        <w:pStyle w:val="BookBodyFirst"/>
        <w:rPr>
          <w:rFonts w:hint="eastAsia"/>
        </w:rPr>
      </w:pPr>
      <w:r>
        <w:t>That's why when Jesus was praying that prayer, it was the key of life. It was the key of life. "Father, let them be one with us. Let them enter into this dimension, where creation responds to them." John 17 does not function like an ordinary prayer; it opens a dimension in which believers' spoken word meets a response from creation itself.</w:t>
      </w:r>
    </w:p>
    <w:p w14:paraId="78BE8D7F" w14:textId="77777777" w:rsidR="00EA390A" w:rsidRDefault="00F3286D">
      <w:pPr>
        <w:pStyle w:val="BookBody"/>
        <w:rPr>
          <w:rFonts w:hint="eastAsia"/>
        </w:rPr>
      </w:pPr>
      <w:r>
        <w:t>Don't complicate it. Say, I and the Father, we are one. Say that. Say, I and Jesus, we are one. Say, the Holy Ghost is living in me. Say, I am the habitation of God. My body is where God, the Father, Son, and Holy Ghost live. That is the simple confession this teaching is meant to produce, not an elaborate theology.</w:t>
      </w:r>
    </w:p>
    <w:p w14:paraId="4147423D" w14:textId="77777777" w:rsidR="00EA390A" w:rsidRDefault="00F3286D">
      <w:pPr>
        <w:pStyle w:val="BookBody"/>
        <w:rPr>
          <w:rFonts w:hint="eastAsia"/>
        </w:rPr>
      </w:pPr>
      <w:r>
        <w:t>Go to chapter 14 from verse 19. Read chapter 13 on to chapter 17.</w:t>
      </w:r>
    </w:p>
    <w:p w14:paraId="65C4F6CC" w14:textId="77777777" w:rsidR="00EA390A" w:rsidRDefault="00F3286D">
      <w:pPr>
        <w:pStyle w:val="BookBody"/>
        <w:rPr>
          <w:rFonts w:hint="eastAsia"/>
        </w:rPr>
      </w:pPr>
      <w:r>
        <w:t>Jesus told his disciples: yet a little while, the world will see me no more. But — he will see me. You will see me. Because I live, shall live also, and you will live too. This points to a coming spiritual dimension that chapter 17 later reveals more fully.</w:t>
      </w:r>
    </w:p>
    <w:p w14:paraId="503CEBBE" w14:textId="77777777" w:rsidR="00EA390A" w:rsidRDefault="00F3286D">
      <w:pPr>
        <w:pStyle w:val="BookBody"/>
        <w:rPr>
          <w:rFonts w:hint="eastAsia"/>
        </w:rPr>
      </w:pPr>
      <w:r>
        <w:t>There is a place where you will live in that dimension, but they will not know you. There is a place where it will be your natural; you will not be too excited. And angels will like your fellowship, because they like where the presence of God is. In this promised dimension believers see Jesus, but the world does not truly know him, and what would be extraordinary elsewhere feels entirely natural there.</w:t>
      </w:r>
    </w:p>
    <w:p w14:paraId="4C2CA69F" w14:textId="77777777" w:rsidR="00EA390A" w:rsidRDefault="00F3286D">
      <w:pPr>
        <w:pStyle w:val="BookSectionTitle"/>
        <w:rPr>
          <w:rFonts w:hint="eastAsia"/>
        </w:rPr>
      </w:pPr>
      <w:r>
        <w:t>Knowing Where People Are</w:t>
      </w:r>
    </w:p>
    <w:p w14:paraId="6801105B" w14:textId="77777777" w:rsidR="00EA390A" w:rsidRDefault="00F3286D">
      <w:pPr>
        <w:pStyle w:val="BookBodyFirst"/>
        <w:rPr>
          <w:rFonts w:hint="eastAsia"/>
        </w:rPr>
      </w:pPr>
      <w:r>
        <w:t xml:space="preserve">I was in Nigeria. They have what they call village deliverance — you know, they call it that — where they have idols, and destroy them. So the man of God told them, there's a higher anointing, there's a higher anointing, you need a higher anointing. Do you see the whole village coming to my hotel? It is your mantle that must reach there. You know, that's where they are. A minister may carry an anointing that a local community specifically </w:t>
      </w:r>
      <w:r>
        <w:lastRenderedPageBreak/>
        <w:t>needs, and their urgency for that presence reflects something real, not mere superstition.</w:t>
      </w:r>
    </w:p>
    <w:p w14:paraId="0BDD50CC" w14:textId="77777777" w:rsidR="00EA390A" w:rsidRDefault="00F3286D">
      <w:pPr>
        <w:pStyle w:val="BookBody"/>
        <w:rPr>
          <w:rFonts w:hint="eastAsia"/>
        </w:rPr>
      </w:pPr>
      <w:r>
        <w:t>As soon as I landed, all the chiefs and everything, including the demon of the town, just knew — the big masquerade is here. So by the time I landed, I said, "got three." Before I said three, it was done already. When I said three, they had already beaten it.</w:t>
      </w:r>
    </w:p>
    <w:p w14:paraId="44715E80" w14:textId="77777777" w:rsidR="00EA390A" w:rsidRDefault="00F3286D">
      <w:pPr>
        <w:pStyle w:val="BookBody"/>
        <w:rPr>
          <w:rFonts w:hint="eastAsia"/>
        </w:rPr>
      </w:pPr>
      <w:r>
        <w:t>Remember how many times Jesus cried? When he looked at Jerusalem, he looked at the people of God. Once he said, this generation — you play for dancing, you don't dance; we organize the party, you don't dance; we cry, you don't cry; what are we going to do with you? He grieved over an unresponsive generation, and we too may see people making choices that grieve us.</w:t>
      </w:r>
    </w:p>
    <w:p w14:paraId="4C433DC6" w14:textId="77777777" w:rsidR="00EA390A" w:rsidRDefault="00F3286D">
      <w:pPr>
        <w:pStyle w:val="BookBody"/>
        <w:rPr>
          <w:rFonts w:hint="eastAsia"/>
        </w:rPr>
      </w:pPr>
      <w:r>
        <w:t>But we must recognize others are not always at our own spiritual level. You can make decisions that may affect people adversely. You meet people who are not where you are. So don't think everybody is. We are saying some things at a certain level right now, and you're understanding it because you have come from somewhere. So be sensitive when you are dealing with people.</w:t>
      </w:r>
    </w:p>
    <w:p w14:paraId="4AA5B6A3" w14:textId="77777777" w:rsidR="00EA390A" w:rsidRDefault="00F3286D">
      <w:pPr>
        <w:pStyle w:val="BookBody"/>
        <w:rPr>
          <w:rFonts w:hint="eastAsia"/>
        </w:rPr>
      </w:pPr>
      <w:r>
        <w:t>With the Romans, with the Jews, without violating the law of Christ — that's what he says. So you think I left the people to go like that? I wear my trousers, my shirt, put my collar, wear my cassock. Ministry must be adapted to context and audience without abandoning underlying conviction.</w:t>
      </w:r>
    </w:p>
    <w:p w14:paraId="525C5FA9" w14:textId="77777777" w:rsidR="00EA390A" w:rsidRDefault="00F3286D">
      <w:pPr>
        <w:pStyle w:val="BookBody"/>
        <w:rPr>
          <w:rFonts w:hint="eastAsia"/>
        </w:rPr>
      </w:pPr>
      <w:r>
        <w:t>I'm saying that for balance, okay? You must also know where people are. You must know where people are. But when they gather for us, how do you deal with yourself? Where are you with your work with God? Where are you with your walk with God? One must know where people stand spiritually in order to minister appropriately, holding bold authority together with pastoral awareness.</w:t>
      </w:r>
    </w:p>
    <w:p w14:paraId="3CCEA512"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5E9F72BD" w14:textId="77777777" w:rsidR="00EA390A" w:rsidRDefault="00F3286D">
      <w:pPr>
        <w:pStyle w:val="BookChapterNumber"/>
        <w:rPr>
          <w:rFonts w:hint="eastAsia"/>
        </w:rPr>
      </w:pPr>
      <w:r>
        <w:lastRenderedPageBreak/>
        <w:t>7</w:t>
      </w:r>
    </w:p>
    <w:p w14:paraId="26019647" w14:textId="77777777" w:rsidR="00EA390A" w:rsidRDefault="00F3286D">
      <w:pPr>
        <w:pStyle w:val="BookChapterTitle"/>
        <w:rPr>
          <w:rFonts w:hint="eastAsia"/>
        </w:rPr>
      </w:pPr>
      <w:bookmarkStart w:id="6" w:name="_Toc242037787"/>
      <w:r>
        <w:t>Loved Exactly as Jesus Is Loved</w:t>
      </w:r>
      <w:bookmarkEnd w:id="6"/>
    </w:p>
    <w:p w14:paraId="25EEDE90" w14:textId="77777777" w:rsidR="00EA390A" w:rsidRDefault="00F3286D">
      <w:pPr>
        <w:pStyle w:val="BookSectionTitle"/>
        <w:rPr>
          <w:rFonts w:hint="eastAsia"/>
        </w:rPr>
      </w:pPr>
      <w:r>
        <w:t>No Condition in the Text</w:t>
      </w:r>
    </w:p>
    <w:p w14:paraId="57DCF9B3" w14:textId="77777777" w:rsidR="00EA390A" w:rsidRDefault="00F3286D">
      <w:pPr>
        <w:pStyle w:val="BookBodyFirst"/>
        <w:rPr>
          <w:rFonts w:hint="eastAsia"/>
        </w:rPr>
      </w:pPr>
      <w:r>
        <w:t>There is no bigger scripture than this: Jesus prayed that the world would know that the Father sent him, and that the Father loved believers exactly as he loved Jesus. God loves you exactly the way he loves Jesus. If you are looking for a preaching topic, you will not find a greater one than that.</w:t>
      </w:r>
    </w:p>
    <w:p w14:paraId="53643B7E" w14:textId="77777777" w:rsidR="00EA390A" w:rsidRDefault="00F3286D">
      <w:pPr>
        <w:pStyle w:val="BookBody"/>
        <w:rPr>
          <w:rFonts w:hint="eastAsia"/>
        </w:rPr>
      </w:pPr>
      <w:r>
        <w:t>Yet preachers often attach conditions to that statement that are simply not in the text. They say it is true as long as you stay right, as long as you preserve yourself, as long as you put all your heart in the Lord. They put that condition there; they made that condition. But is that what he actually said? That is not what he said in the verse. The love described is not qualified by any such clause.</w:t>
      </w:r>
    </w:p>
    <w:p w14:paraId="474B2717" w14:textId="77777777" w:rsidR="00EA390A" w:rsidRDefault="00F3286D">
      <w:pPr>
        <w:pStyle w:val="BookBody"/>
        <w:rPr>
          <w:rFonts w:hint="eastAsia"/>
        </w:rPr>
      </w:pPr>
      <w:r>
        <w:t>God knows your weakness already; your weakness is not a revelation to him. The call is to dare to believe that he loves you the same way regardless of what he already knows about you. And when you dare to believe that, you discover that the love of God is able to keep you pure. It is his goodness that brought redemption to us, not his judgment. It is his goodness, not his judgment, that produces the transformation.</w:t>
      </w:r>
    </w:p>
    <w:p w14:paraId="292780C9" w14:textId="77777777" w:rsidR="00EA390A" w:rsidRDefault="00F3286D">
      <w:pPr>
        <w:pStyle w:val="BookSectionTitle"/>
        <w:rPr>
          <w:rFonts w:hint="eastAsia"/>
        </w:rPr>
      </w:pPr>
      <w:r>
        <w:t>Flawed and Still Used</w:t>
      </w:r>
    </w:p>
    <w:p w14:paraId="6B847A48" w14:textId="77777777" w:rsidR="00EA390A" w:rsidRDefault="00F3286D">
      <w:pPr>
        <w:pStyle w:val="BookBodyFirst"/>
        <w:rPr>
          <w:rFonts w:hint="eastAsia"/>
        </w:rPr>
      </w:pPr>
      <w:r>
        <w:t>Show me one man in this Bible, just show me one person, show me one person besides Jesus who was without sin. You cannot. Every figure God used greatly carried flaws, yet God used them.</w:t>
      </w:r>
    </w:p>
    <w:p w14:paraId="5453FF23" w14:textId="77777777" w:rsidR="00EA390A" w:rsidRDefault="00F3286D">
      <w:pPr>
        <w:pStyle w:val="BookBody"/>
        <w:rPr>
          <w:rFonts w:hint="eastAsia"/>
        </w:rPr>
      </w:pPr>
      <w:r>
        <w:lastRenderedPageBreak/>
        <w:t>Moses is a clear case. He was so angry that he broke to pieces the stone tablets God himself had given him. Later, God became angry with Moses and told him he would not enter the promised land. A man who smashed what God had written with his own hand, and who was barred from entering the land he had led others toward, was still the man God used to lead his people.</w:t>
      </w:r>
    </w:p>
    <w:p w14:paraId="356FB99B" w14:textId="77777777" w:rsidR="00EA390A" w:rsidRDefault="00F3286D">
      <w:pPr>
        <w:pStyle w:val="BookBody"/>
        <w:rPr>
          <w:rFonts w:hint="eastAsia"/>
        </w:rPr>
      </w:pPr>
      <w:r>
        <w:t>Elijah was a sinner. In fact, according to what the Bible says, Elijah became so sick that it was the sickness that would kill him. Despite that, he remained a powerful prophet used mightily by God.</w:t>
      </w:r>
    </w:p>
    <w:p w14:paraId="1A304B9F" w14:textId="77777777" w:rsidR="00EA390A" w:rsidRDefault="00F3286D">
      <w:pPr>
        <w:pStyle w:val="BookBody"/>
        <w:rPr>
          <w:rFonts w:hint="eastAsia"/>
        </w:rPr>
      </w:pPr>
      <w:r>
        <w:t>Look at Elisha. He had just received a double portion of Elijah's anointing. Yet the first fruit of that anointing was this: children mocked him, and he cursed them, and bears came out and killed children of Israel. That was the first recorded act flowing from his double-portion anointing.</w:t>
      </w:r>
    </w:p>
    <w:p w14:paraId="49D1E435" w14:textId="77777777" w:rsidR="00EA390A" w:rsidRDefault="00F3286D">
      <w:pPr>
        <w:pStyle w:val="BookBody"/>
        <w:rPr>
          <w:rFonts w:hint="eastAsia"/>
        </w:rPr>
      </w:pPr>
      <w:r>
        <w:t>Elisha's power went further. He called things that be not as though they are. He commanded nature. He made an iron axe head float on water. He was the first man recorded to multiply bread, and Jesus was imitating him in that kind of miracle. This was the power of life carried by a flawed man.</w:t>
      </w:r>
    </w:p>
    <w:p w14:paraId="142CB01B" w14:textId="77777777" w:rsidR="00EA390A" w:rsidRDefault="00F3286D">
      <w:pPr>
        <w:pStyle w:val="BookBody"/>
        <w:rPr>
          <w:rFonts w:hint="eastAsia"/>
        </w:rPr>
      </w:pPr>
      <w:r>
        <w:t>John the Baptist is another example. He was flawed, and he lacked what New Testament believers now have, yet Jesus himself declared that you are greater than John the Baptist, because of what every believer now carries under the new covenant.</w:t>
      </w:r>
    </w:p>
    <w:p w14:paraId="116CB009" w14:textId="77777777" w:rsidR="00EA390A" w:rsidRDefault="00F3286D">
      <w:pPr>
        <w:pStyle w:val="BookBody"/>
        <w:rPr>
          <w:rFonts w:hint="eastAsia"/>
        </w:rPr>
      </w:pPr>
      <w:r>
        <w:t>Don't let any situation stand before you and boast against you. No. You, man of God, carry power greater than Deborah. Believers today carry more than these Old Testament figures carried, and circumstances should not be allowed to produce fear rather than the exercise of that authority.</w:t>
      </w:r>
    </w:p>
    <w:p w14:paraId="11AA13E7"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44CA3519" w14:textId="77777777" w:rsidR="00EA390A" w:rsidRDefault="00F3286D">
      <w:pPr>
        <w:pStyle w:val="BookChapterNumber"/>
        <w:rPr>
          <w:rFonts w:hint="eastAsia"/>
        </w:rPr>
      </w:pPr>
      <w:r>
        <w:lastRenderedPageBreak/>
        <w:t>8</w:t>
      </w:r>
    </w:p>
    <w:p w14:paraId="1C63D20E" w14:textId="77777777" w:rsidR="00EA390A" w:rsidRDefault="00F3286D">
      <w:pPr>
        <w:pStyle w:val="BookChapterTitle"/>
        <w:rPr>
          <w:rFonts w:hint="eastAsia"/>
        </w:rPr>
      </w:pPr>
      <w:bookmarkStart w:id="7" w:name="_Toc242037788"/>
      <w:r>
        <w:t>Set Your Mind Above</w:t>
      </w:r>
      <w:bookmarkEnd w:id="7"/>
    </w:p>
    <w:p w14:paraId="3C7E31FC" w14:textId="77777777" w:rsidR="00EA390A" w:rsidRDefault="00F3286D">
      <w:pPr>
        <w:pStyle w:val="BookSectionTitle"/>
        <w:rPr>
          <w:rFonts w:hint="eastAsia"/>
        </w:rPr>
      </w:pPr>
      <w:r>
        <w:t>Fixing the Affections</w:t>
      </w:r>
    </w:p>
    <w:p w14:paraId="505074A7" w14:textId="77777777" w:rsidR="00EA390A" w:rsidRDefault="00F3286D">
      <w:pPr>
        <w:pStyle w:val="BookBodyFirst"/>
        <w:rPr>
          <w:rFonts w:hint="eastAsia"/>
        </w:rPr>
      </w:pPr>
      <w:r>
        <w:t>Get into your fellowship. Enter into it deliberately, each night, and speak to the Father, the Son, and the Holy Spirit who dwell within you. Say to him: Father, I know you are inside of me. Jesus, I know you are here. I am your temple. Let our fellowship be this night. Let my fellowship be this night. And set your mind there.</w:t>
      </w:r>
    </w:p>
    <w:p w14:paraId="3997F7EB" w14:textId="77777777" w:rsidR="00EA390A" w:rsidRDefault="00F3286D">
      <w:pPr>
        <w:pStyle w:val="BookBody"/>
        <w:rPr>
          <w:rFonts w:hint="eastAsia"/>
        </w:rPr>
      </w:pPr>
      <w:r>
        <w:t>This is what Colossians chapter 3 commands: set your affections on the things above. That does not mean you will stop thinking about the things of the world altogether. You will think about them — you will think about them — there is simply a way to think about them, a way that keeps them from ruling your attention.</w:t>
      </w:r>
    </w:p>
    <w:p w14:paraId="160ED6A1" w14:textId="77777777" w:rsidR="00EA390A" w:rsidRDefault="00F3286D">
      <w:pPr>
        <w:pStyle w:val="BookBody"/>
        <w:rPr>
          <w:rFonts w:hint="eastAsia"/>
        </w:rPr>
      </w:pPr>
      <w:r>
        <w:t>When you practice this, your mind will shake at first. You will have a lot of distractions wanting to pull you away. Things will try to penetrate that sphere you have set your focus in. But keep your mind there. By tomorrow, you will fly into this place — sustained awareness comes not immediately but through persistence against the distraction.</w:t>
      </w:r>
    </w:p>
    <w:p w14:paraId="524C9350" w14:textId="77777777" w:rsidR="00EA390A" w:rsidRDefault="00F3286D">
      <w:pPr>
        <w:pStyle w:val="BookBody"/>
        <w:rPr>
          <w:rFonts w:hint="eastAsia"/>
        </w:rPr>
      </w:pPr>
      <w:r>
        <w:t>I am giving you a duty here, not an abstraction. As I said earlier, I don't want us to do what we cannot practice. I have been giving you words — kingdom words. Now I am giving you how it is done. It doesn't fail. It has never failed. It is constant.</w:t>
      </w:r>
    </w:p>
    <w:p w14:paraId="5EBC4013" w14:textId="77777777" w:rsidR="00EA390A" w:rsidRDefault="00F3286D">
      <w:pPr>
        <w:pStyle w:val="BookBody"/>
        <w:rPr>
          <w:rFonts w:hint="eastAsia"/>
        </w:rPr>
      </w:pPr>
      <w:r>
        <w:t xml:space="preserve">Philippians chapter 3 verse 20 tells us we are citizens of heaven. But more important than that citizenship is this: he is </w:t>
      </w:r>
      <w:r>
        <w:lastRenderedPageBreak/>
        <w:t>sitting, and your heart, your spirit, is his seat. The practice, then, is not an escape to some faraway heaven — it is recognizing that heaven's reality already dwells within you.</w:t>
      </w:r>
    </w:p>
    <w:p w14:paraId="76F2F4D6" w14:textId="77777777" w:rsidR="00EA390A" w:rsidRDefault="00F3286D">
      <w:pPr>
        <w:pStyle w:val="BookBody"/>
        <w:rPr>
          <w:rFonts w:hint="eastAsia"/>
        </w:rPr>
      </w:pPr>
      <w:r>
        <w:t>Close your eyes and say it: I see Jesus. I see Jesus on the throne of my heart. I see Jesus. You are dead — your natural self is hidden in Christ.</w:t>
      </w:r>
    </w:p>
    <w:p w14:paraId="61A7B113" w14:textId="77777777" w:rsidR="00EA390A" w:rsidRDefault="00F3286D">
      <w:pPr>
        <w:pStyle w:val="BookSectionTitle"/>
        <w:rPr>
          <w:rFonts w:hint="eastAsia"/>
        </w:rPr>
      </w:pPr>
      <w:r>
        <w:t>Selecting Your Thoughts</w:t>
      </w:r>
    </w:p>
    <w:p w14:paraId="7940FF24" w14:textId="77777777" w:rsidR="00EA390A" w:rsidRDefault="00F3286D">
      <w:pPr>
        <w:pStyle w:val="BookBodyFirst"/>
        <w:rPr>
          <w:rFonts w:hint="eastAsia"/>
        </w:rPr>
      </w:pPr>
      <w:r>
        <w:t>Look at Philippians chapter 4 verse 8. It tells us how to walk there — not only in the quiet of the night, but as you walk your walk going home in the taxi, in the car, in the bus, or flying in the airplane.</w:t>
      </w:r>
    </w:p>
    <w:p w14:paraId="4D88EEBB" w14:textId="77777777" w:rsidR="00EA390A" w:rsidRDefault="00F3286D">
      <w:pPr>
        <w:pStyle w:val="BookBody"/>
        <w:rPr>
          <w:rFonts w:hint="eastAsia"/>
        </w:rPr>
      </w:pPr>
      <w:r>
        <w:t>Finally, brethren: all that is true, all that is honorable, all that is just, all that is pure, all that is wonderful, everything that is worthy of praise — dwell on these things.</w:t>
      </w:r>
    </w:p>
    <w:p w14:paraId="193B5015" w14:textId="77777777" w:rsidR="00EA390A" w:rsidRDefault="00F3286D">
      <w:pPr>
        <w:pStyle w:val="BookBody"/>
        <w:rPr>
          <w:rFonts w:hint="eastAsia"/>
        </w:rPr>
      </w:pPr>
      <w:r>
        <w:t>There are things that will be happening around you. Are they pure things? Are they excellent things? Are they things worthy of praise? You have a great deal of selection — many things you can think about. Choose them deliberately, filtering for what is pure, what is excellent, what is praiseworthy.</w:t>
      </w:r>
    </w:p>
    <w:p w14:paraId="137BE86F" w14:textId="77777777" w:rsidR="00EA390A" w:rsidRDefault="00F3286D">
      <w:pPr>
        <w:pStyle w:val="BookBody"/>
        <w:rPr>
          <w:rFonts w:hint="eastAsia"/>
        </w:rPr>
      </w:pPr>
      <w:r>
        <w:t>The battlefield of life is in the mind. It is in the thought. It is not won or lost by outward circumstance but by what you allow your thinking to dwell on.</w:t>
      </w:r>
    </w:p>
    <w:p w14:paraId="1390A3A6" w14:textId="77777777" w:rsidR="00EA390A" w:rsidRDefault="00F3286D">
      <w:pPr>
        <w:pStyle w:val="BookSectionTitle"/>
        <w:rPr>
          <w:rFonts w:hint="eastAsia"/>
        </w:rPr>
      </w:pPr>
      <w:r>
        <w:t>Complete in the Head</w:t>
      </w:r>
    </w:p>
    <w:p w14:paraId="2EE2C90F" w14:textId="77777777" w:rsidR="00EA390A" w:rsidRDefault="00F3286D">
      <w:pPr>
        <w:pStyle w:val="BookBodyFirst"/>
        <w:rPr>
          <w:rFonts w:hint="eastAsia"/>
        </w:rPr>
      </w:pPr>
      <w:r>
        <w:t>Remember what we read in Colossians 2. Verse 9 says all of God's fullness dwells in him — the head. Verse 10 says you are complete in him. You are completely in him. So you are completing him; so you are completing him.</w:t>
      </w:r>
    </w:p>
    <w:p w14:paraId="4D480F4D" w14:textId="77777777" w:rsidR="00EA390A" w:rsidRDefault="00F3286D">
      <w:pPr>
        <w:pStyle w:val="BookBody"/>
        <w:rPr>
          <w:rFonts w:hint="eastAsia"/>
        </w:rPr>
      </w:pPr>
      <w:r>
        <w:t>The principalities and powers you are wrestling with are not flesh and blood. You wrestle not against flesh and blood, but against principalities and powers, against spiritual wickedness in the heavenly places.</w:t>
      </w:r>
    </w:p>
    <w:p w14:paraId="607FE86B" w14:textId="77777777" w:rsidR="00EA390A" w:rsidRDefault="00F3286D">
      <w:pPr>
        <w:pStyle w:val="BookBody"/>
        <w:rPr>
          <w:rFonts w:hint="eastAsia"/>
        </w:rPr>
      </w:pPr>
      <w:r>
        <w:lastRenderedPageBreak/>
        <w:t>Do you think the head will function without the body? The head is so powerful, and yet his body is riddled with sickness, with all kinds of infirmity, all kinds of poverty and penury. Something is wrong with our doctrine.</w:t>
      </w:r>
    </w:p>
    <w:p w14:paraId="26043CD8"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0B9EFA7F" w14:textId="77777777" w:rsidR="00EA390A" w:rsidRDefault="00F3286D">
      <w:pPr>
        <w:pStyle w:val="BookChapterNumber"/>
        <w:rPr>
          <w:rFonts w:hint="eastAsia"/>
        </w:rPr>
      </w:pPr>
      <w:r>
        <w:lastRenderedPageBreak/>
        <w:t>9</w:t>
      </w:r>
    </w:p>
    <w:p w14:paraId="6CFC8D4F" w14:textId="77777777" w:rsidR="00EA390A" w:rsidRDefault="00F3286D">
      <w:pPr>
        <w:pStyle w:val="BookChapterTitle"/>
        <w:rPr>
          <w:rFonts w:hint="eastAsia"/>
        </w:rPr>
      </w:pPr>
      <w:bookmarkStart w:id="8" w:name="_Toc242037789"/>
      <w:r>
        <w:t>Laws You Gave Yourself</w:t>
      </w:r>
      <w:bookmarkEnd w:id="8"/>
    </w:p>
    <w:p w14:paraId="2FC6123A" w14:textId="77777777" w:rsidR="00EA390A" w:rsidRDefault="00F3286D">
      <w:pPr>
        <w:pStyle w:val="BookSectionTitle"/>
        <w:rPr>
          <w:rFonts w:hint="eastAsia"/>
        </w:rPr>
      </w:pPr>
      <w:r>
        <w:t>When Admiration Becomes Law</w:t>
      </w:r>
    </w:p>
    <w:p w14:paraId="5CB5FEBB" w14:textId="77777777" w:rsidR="00EA390A" w:rsidRDefault="00F3286D">
      <w:pPr>
        <w:pStyle w:val="BookBodyFirst"/>
        <w:rPr>
          <w:rFonts w:hint="eastAsia"/>
        </w:rPr>
      </w:pPr>
      <w:r>
        <w:t>Spiritual experience is not general; it is always individual, always personal. What God does in one life does not become a universal standard that everyone else must now match.</w:t>
      </w:r>
    </w:p>
    <w:p w14:paraId="4CFA2699" w14:textId="77777777" w:rsidR="00EA390A" w:rsidRDefault="00F3286D">
      <w:pPr>
        <w:pStyle w:val="BookBody"/>
        <w:rPr>
          <w:rFonts w:hint="eastAsia"/>
        </w:rPr>
      </w:pPr>
      <w:r>
        <w:t>I recognize how easily this truth gets lost. I look at my pastor, Mama Sabine, and I see her resilience, her consistency. I see the way she dances, the way she talks. An image forms in my head, and I desire that. But I know that I cannot be like that, exactly as she is. So, without realizing it, I begin to create laws in my head. She did not create the law. I create the law, and that law begins to constrain me.</w:t>
      </w:r>
    </w:p>
    <w:p w14:paraId="33A78D2E" w14:textId="77777777" w:rsidR="00EA390A" w:rsidRDefault="00F3286D">
      <w:pPr>
        <w:pStyle w:val="BookBody"/>
        <w:rPr>
          <w:rFonts w:hint="eastAsia"/>
        </w:rPr>
      </w:pPr>
      <w:r>
        <w:t>But show me one condition God gave. Where do you get the law that you have to be like Bishop Chris in order to be known by God? God never laid down such a demand; it is self-imposed.</w:t>
      </w:r>
    </w:p>
    <w:p w14:paraId="3DDFF022" w14:textId="77777777" w:rsidR="00EA390A" w:rsidRDefault="00F3286D">
      <w:pPr>
        <w:pStyle w:val="BookBody"/>
        <w:rPr>
          <w:rFonts w:hint="eastAsia"/>
        </w:rPr>
      </w:pPr>
      <w:r>
        <w:t>When you compare yourself to another person's spiritual attainment, wanting to 'be like' a famous minister or a figure you admire, there are things underneath that comparison. First, you despise yourself. Second, you think God doesn't know you. Third, you think you can impress God by becoming someone else.</w:t>
      </w:r>
    </w:p>
    <w:p w14:paraId="530C1AB2" w14:textId="77777777" w:rsidR="00EA390A" w:rsidRDefault="00F3286D">
      <w:pPr>
        <w:pStyle w:val="BookSectionTitle"/>
        <w:rPr>
          <w:rFonts w:hint="eastAsia"/>
        </w:rPr>
      </w:pPr>
      <w:r>
        <w:t>He Knows How He Made You</w:t>
      </w:r>
    </w:p>
    <w:p w14:paraId="12691069" w14:textId="77777777" w:rsidR="00EA390A" w:rsidRDefault="00F3286D">
      <w:pPr>
        <w:pStyle w:val="BookBodyFirst"/>
        <w:rPr>
          <w:rFonts w:hint="eastAsia"/>
        </w:rPr>
      </w:pPr>
      <w:r>
        <w:t xml:space="preserve">You are unique. You are the fruit of this unique person that you are, made deliberately and placed deliberately. He made you </w:t>
      </w:r>
      <w:r>
        <w:lastRenderedPageBreak/>
        <w:t>and dropped you exactly where you are. Do you think he is stupid? Do you think he made you and put you there so that a Japanese man is better than you?</w:t>
      </w:r>
    </w:p>
    <w:p w14:paraId="63A73547" w14:textId="77777777" w:rsidR="00EA390A" w:rsidRDefault="00F3286D">
      <w:pPr>
        <w:pStyle w:val="BookBody"/>
        <w:rPr>
          <w:rFonts w:hint="eastAsia"/>
        </w:rPr>
      </w:pPr>
      <w:r>
        <w:t>He knows you as a person. He can create a law that would break you, but he cannot do it, because he knows you. He would be right just to do that, yet he does not, because of who you are to him.</w:t>
      </w:r>
    </w:p>
    <w:p w14:paraId="20B3DA48" w14:textId="77777777" w:rsidR="00EA390A" w:rsidRDefault="00F3286D">
      <w:pPr>
        <w:pStyle w:val="BookBody"/>
        <w:rPr>
          <w:rFonts w:hint="eastAsia"/>
        </w:rPr>
      </w:pPr>
      <w:r>
        <w:t>He knows the village you came from. He knows that your parents, that the road, that the politicians, that even 2026, are all part of what he knows about you. So he disposes himself accordingly, and you can function like that, like Jesus functioned, despite your particular origin and hardship.</w:t>
      </w:r>
    </w:p>
    <w:p w14:paraId="2EC9CECE" w14:textId="77777777" w:rsidR="00EA390A" w:rsidRDefault="00F3286D">
      <w:pPr>
        <w:pStyle w:val="BookBody"/>
        <w:rPr>
          <w:rFonts w:hint="eastAsia"/>
        </w:rPr>
      </w:pPr>
      <w:r>
        <w:t>By the grace of God, I prayed. I fasted for years. God helped me, and I broke through. These testimonies of breakthrough are not instant achievements; they are the fruit of a long process.</w:t>
      </w:r>
    </w:p>
    <w:p w14:paraId="0F0F75BA" w14:textId="77777777" w:rsidR="00EA390A" w:rsidRDefault="00F3286D">
      <w:pPr>
        <w:pStyle w:val="BookBody"/>
        <w:rPr>
          <w:rFonts w:hint="eastAsia"/>
        </w:rPr>
      </w:pPr>
      <w:r>
        <w:t>This is not a hundred-meter dash. No. It's a marathon. You have to run this race all your life.</w:t>
      </w:r>
    </w:p>
    <w:p w14:paraId="5F241F95" w14:textId="77777777" w:rsidR="00EA390A" w:rsidRDefault="00F3286D">
      <w:pPr>
        <w:pStyle w:val="BookBody"/>
        <w:rPr>
          <w:rFonts w:hint="eastAsia"/>
        </w:rPr>
      </w:pPr>
      <w:r>
        <w:t>You are talking as though this God is one that, to reach him, you have to be this powerful, this extreme. Many believers overestimate the difficulty of drawing near to God, imagining him as a distant, demanding figure who requires extraordinary feats before he will receive them.</w:t>
      </w:r>
    </w:p>
    <w:p w14:paraId="07DC8E1E" w14:textId="77777777" w:rsidR="00EA390A" w:rsidRDefault="00F3286D">
      <w:pPr>
        <w:pStyle w:val="BookSectionTitle"/>
        <w:rPr>
          <w:rFonts w:hint="eastAsia"/>
        </w:rPr>
      </w:pPr>
      <w:r>
        <w:t>The Real Cost of the Doctrine</w:t>
      </w:r>
    </w:p>
    <w:p w14:paraId="3344D975" w14:textId="77777777" w:rsidR="00EA390A" w:rsidRDefault="00F3286D">
      <w:pPr>
        <w:pStyle w:val="BookBodyFirst"/>
        <w:rPr>
          <w:rFonts w:hint="eastAsia"/>
        </w:rPr>
      </w:pPr>
      <w:r>
        <w:t>In the time of Jesus, people lived under Roman military occupation. A Roman soldier could compel any passerby to carry his pack for one mile, simply by right of conquest. You are not who you think you are to resist such a demand; think of it like asking who Anguissa is in that position of forced compliance. And Jesus said, when a soldier tells you to go one mile, go two miles with him.</w:t>
      </w:r>
    </w:p>
    <w:p w14:paraId="73573F0F" w14:textId="77777777" w:rsidR="00EA390A" w:rsidRDefault="00F3286D">
      <w:pPr>
        <w:pStyle w:val="BookBody"/>
        <w:rPr>
          <w:rFonts w:hint="eastAsia"/>
        </w:rPr>
      </w:pPr>
      <w:r>
        <w:t xml:space="preserve">Think of it like meeting a colonial tutor who was also a colonel. He looks at your shirt and says, I like that shirt. For him to say that he likes it means you must give it to him. You do not ask questions when he says it. And Jesus taught that you should </w:t>
      </w:r>
      <w:r>
        <w:lastRenderedPageBreak/>
        <w:t>go and get the suit you bought the shirt with, and give him two of them as well.</w:t>
      </w:r>
    </w:p>
    <w:p w14:paraId="751B0F51" w14:textId="77777777" w:rsidR="00EA390A" w:rsidRDefault="00F3286D">
      <w:pPr>
        <w:pStyle w:val="BookBody"/>
        <w:rPr>
          <w:rFonts w:hint="eastAsia"/>
        </w:rPr>
      </w:pPr>
      <w:r>
        <w:t>These two illustrations, the soldier and the tutor, show what Jesus' teaching actually cost the people who first heard it.</w:t>
      </w:r>
    </w:p>
    <w:p w14:paraId="2A2793C8" w14:textId="77777777" w:rsidR="00EA390A" w:rsidRDefault="00F3286D">
      <w:pPr>
        <w:pStyle w:val="BookBody"/>
        <w:rPr>
          <w:rFonts w:hint="eastAsia"/>
        </w:rPr>
      </w:pPr>
      <w:r>
        <w:t>Do not imagine that the doctrine of Jesus was an easy one. They slap you on one cheek, you give them the other. That was Jesus' doctrine, given under real, harsh occupation, not as a comfortable abstraction.</w:t>
      </w:r>
    </w:p>
    <w:p w14:paraId="4B5D3526" w14:textId="77777777" w:rsidR="00EA390A" w:rsidRDefault="00F3286D">
      <w:pPr>
        <w:pStyle w:val="BookBody"/>
        <w:rPr>
          <w:rFonts w:hint="eastAsia"/>
        </w:rPr>
      </w:pPr>
      <w:r>
        <w:t>Sometimes when we are teaching, if we don't look at the Bible carefully, we reach for modern illustrations, democracy, freedom of speech, and when we think in those categories we behave in a certain way that can misrepresent the biblical reality underneath the text if Scripture itself is not checked.</w:t>
      </w:r>
    </w:p>
    <w:p w14:paraId="51CCD64F" w14:textId="77777777" w:rsidR="00EA390A" w:rsidRDefault="00F3286D">
      <w:pPr>
        <w:pStyle w:val="BookBody"/>
        <w:rPr>
          <w:rFonts w:hint="eastAsia"/>
        </w:rPr>
      </w:pPr>
      <w:r>
        <w:t>Today, nobody forces you to come to church. You can identify with a congregation and then withdraw without needing to inform anyone. At most, your pastor might decide that your conduct is too much for the fellowship. This was not always so; church attendance and tithing were once enforced by civil and religious authority rather than left to voluntary participation.</w:t>
      </w:r>
    </w:p>
    <w:p w14:paraId="3A4676EE" w14:textId="77777777" w:rsidR="00EA390A" w:rsidRDefault="00F3286D">
      <w:pPr>
        <w:pStyle w:val="BookBody"/>
        <w:rPr>
          <w:rFonts w:hint="eastAsia"/>
        </w:rPr>
      </w:pPr>
      <w:r>
        <w:t>There is a place in America called West Virginia where, by report, the pastor will call the police for you if you do not pay your tithe. Other American pastors have reported that if a man drives past the church on a Sunday, playing music, they call the police on him, saying, this man is a troublemaker.</w:t>
      </w:r>
    </w:p>
    <w:p w14:paraId="3C4D6752" w14:textId="77777777" w:rsidR="00EA390A" w:rsidRDefault="00F3286D">
      <w:pPr>
        <w:pStyle w:val="BookBody"/>
        <w:rPr>
          <w:rFonts w:hint="eastAsia"/>
        </w:rPr>
      </w:pPr>
      <w:r>
        <w:t>Even in Switzerland, when they ask which church you are going to, a portion of your income, ten percent, is sent there directly. Even in Germany it is the same.</w:t>
      </w:r>
    </w:p>
    <w:p w14:paraId="00818CFC" w14:textId="77777777" w:rsidR="00EA390A" w:rsidRDefault="00F3286D">
      <w:pPr>
        <w:pStyle w:val="BookBody"/>
        <w:rPr>
          <w:rFonts w:hint="eastAsia"/>
        </w:rPr>
      </w:pPr>
      <w:r>
        <w:t>How did they kill Jesus? Religious authorities came disguised as those concerned with right doctrine, saying he does not agree with our religion, and political authorities colluded with them. Politicians said, we are going to tell the president, and Pilate simply washed his hands quickly. Historically, religious and political power collaborated to execute those who dissented, as happened with Jesus.</w:t>
      </w:r>
    </w:p>
    <w:p w14:paraId="050A4B02"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76EC4CB0" w14:textId="77777777" w:rsidR="00EA390A" w:rsidRDefault="00F3286D">
      <w:pPr>
        <w:pStyle w:val="BookChapterNumber"/>
        <w:rPr>
          <w:rFonts w:hint="eastAsia"/>
        </w:rPr>
      </w:pPr>
      <w:r>
        <w:lastRenderedPageBreak/>
        <w:t>10</w:t>
      </w:r>
    </w:p>
    <w:p w14:paraId="6246F3C7" w14:textId="77777777" w:rsidR="00EA390A" w:rsidRDefault="00F3286D">
      <w:pPr>
        <w:pStyle w:val="BookChapterTitle"/>
        <w:rPr>
          <w:rFonts w:hint="eastAsia"/>
        </w:rPr>
      </w:pPr>
      <w:bookmarkStart w:id="9" w:name="_Toc242037790"/>
      <w:r>
        <w:t>Spirit, Soul and Body</w:t>
      </w:r>
      <w:bookmarkEnd w:id="9"/>
    </w:p>
    <w:p w14:paraId="57031333" w14:textId="77777777" w:rsidR="00EA390A" w:rsidRDefault="00F3286D">
      <w:pPr>
        <w:pStyle w:val="BookSectionTitle"/>
        <w:rPr>
          <w:rFonts w:hint="eastAsia"/>
        </w:rPr>
      </w:pPr>
      <w:r>
        <w:t>The Three-Part Man</w:t>
      </w:r>
    </w:p>
    <w:p w14:paraId="2C0479AC" w14:textId="77777777" w:rsidR="00EA390A" w:rsidRDefault="00F3286D">
      <w:pPr>
        <w:pStyle w:val="BookBodyFirst"/>
        <w:rPr>
          <w:rFonts w:hint="eastAsia"/>
        </w:rPr>
      </w:pPr>
      <w:r>
        <w:t>Man is made of an inside and an outside. The outside is the body, the covering we see. The inside holds two parts: the soul and the spirit. The spirit is directly linked to God; it is the part of us that connects to him without mediation. The soul carries our personality, our mind, our memory. The body is the physical covering that houses both. This is the three-part man: spirit, soul, and body.</w:t>
      </w:r>
    </w:p>
    <w:p w14:paraId="42BC95C6" w14:textId="77777777" w:rsidR="00EA390A" w:rsidRDefault="00F3286D">
      <w:pPr>
        <w:pStyle w:val="BookBody"/>
        <w:rPr>
          <w:rFonts w:hint="eastAsia"/>
        </w:rPr>
      </w:pPr>
      <w:r>
        <w:t>Each spirit has one thing that identifies it and distinguishes it from other spiritual entities: conscience. It is the conscience that marks out the human spirit as what it is.</w:t>
      </w:r>
    </w:p>
    <w:p w14:paraId="57CAA20C" w14:textId="77777777" w:rsidR="00EA390A" w:rsidRDefault="00F3286D">
      <w:pPr>
        <w:pStyle w:val="BookBody"/>
        <w:rPr>
          <w:rFonts w:hint="eastAsia"/>
        </w:rPr>
      </w:pPr>
      <w:r>
        <w:t>The soul becomes the center, the place where information passes between the eternal spirit and the physical body that deals with the external world. I have searched for the right word for this — a database, a communication center, call centers — and have not settled on one term, but the function is clear: the soul is the hub through which what comes from the spirit and what comes from the body meet and are processed.</w:t>
      </w:r>
    </w:p>
    <w:p w14:paraId="13B78D64" w14:textId="77777777" w:rsidR="00EA390A" w:rsidRDefault="00F3286D">
      <w:pPr>
        <w:pStyle w:val="BookBody"/>
        <w:rPr>
          <w:rFonts w:hint="eastAsia"/>
        </w:rPr>
      </w:pPr>
      <w:r>
        <w:t>The spirit carries eternal information. It has no age, because it came from God and is complete in him. Unlike the soul and body, which are tied to a lifespan, the spirit knows no age.</w:t>
      </w:r>
    </w:p>
    <w:p w14:paraId="03B7DF71" w14:textId="77777777" w:rsidR="00EA390A" w:rsidRDefault="00F3286D">
      <w:pPr>
        <w:pStyle w:val="BookBody"/>
        <w:rPr>
          <w:rFonts w:hint="eastAsia"/>
        </w:rPr>
      </w:pPr>
      <w:r>
        <w:t xml:space="preserve">What you do in your body permeates your soul just as quickly. This is why sexual union outside marriage is not merely a physical act: you do not just exchange bodies, you exchange </w:t>
      </w:r>
      <w:r>
        <w:lastRenderedPageBreak/>
        <w:t>soul. The body and the soul are not separate compartments; what happens in one immediately affects the other.</w:t>
      </w:r>
    </w:p>
    <w:p w14:paraId="4003A8AD" w14:textId="77777777" w:rsidR="00EA390A" w:rsidRDefault="00F3286D">
      <w:pPr>
        <w:pStyle w:val="BookSectionTitle"/>
        <w:rPr>
          <w:rFonts w:hint="eastAsia"/>
        </w:rPr>
      </w:pPr>
      <w:r>
        <w:t>In Dying You Shall Die</w:t>
      </w:r>
    </w:p>
    <w:p w14:paraId="676AB848" w14:textId="77777777" w:rsidR="00EA390A" w:rsidRDefault="00F3286D">
      <w:pPr>
        <w:pStyle w:val="BookBodyFirst"/>
        <w:rPr>
          <w:rFonts w:hint="eastAsia"/>
        </w:rPr>
      </w:pPr>
      <w:r>
        <w:t>Having laid out the anatomy of spirit, soul and body, we turn to how that spirit came to its present condition.</w:t>
      </w:r>
    </w:p>
    <w:p w14:paraId="042C8E48" w14:textId="77777777" w:rsidR="00EA390A" w:rsidRDefault="00F3286D">
      <w:pPr>
        <w:pStyle w:val="BookBody"/>
        <w:rPr>
          <w:rFonts w:hint="eastAsia"/>
        </w:rPr>
      </w:pPr>
      <w:r>
        <w:t>The body was never inherently bad. There was no time when the body itself was the problem. It was sin, not the body, that corrupted man.</w:t>
      </w:r>
    </w:p>
    <w:p w14:paraId="3C5B17C1" w14:textId="77777777" w:rsidR="00EA390A" w:rsidRDefault="00F3286D">
      <w:pPr>
        <w:pStyle w:val="BookBody"/>
        <w:rPr>
          <w:rFonts w:hint="eastAsia"/>
        </w:rPr>
      </w:pPr>
      <w:r>
        <w:t>At the Fall, life was cut off from man. He was stopped from even experiencing it, cut off from the tree of life, away from life itself. So his spirit began to die.</w:t>
      </w:r>
    </w:p>
    <w:p w14:paraId="0DAB186A" w14:textId="77777777" w:rsidR="00EA390A" w:rsidRDefault="00F3286D">
      <w:pPr>
        <w:pStyle w:val="BookBody"/>
        <w:rPr>
          <w:rFonts w:hint="eastAsia"/>
        </w:rPr>
      </w:pPr>
      <w:r>
        <w:t>God's warning concerning the tree was not that Adam would die instantly on the day he ate of it. In what concerns death, he said: you will die — you will begin to die. It was the start of a dying process, not an immediate end.</w:t>
      </w:r>
    </w:p>
    <w:p w14:paraId="77D4510D" w14:textId="77777777" w:rsidR="00EA390A" w:rsidRDefault="00F3286D">
      <w:pPr>
        <w:pStyle w:val="BookBody"/>
        <w:rPr>
          <w:rFonts w:hint="eastAsia"/>
        </w:rPr>
      </w:pPr>
      <w:r>
        <w:t>In Christ, you begin as a baby, and then you grow to be a son. This is the process John speaks of in John chapter 1, verse 12: as many as received him, he gave them power to become — to become sons of God. It is not an instant status but a process of growth, from spiritual infancy into sonship.</w:t>
      </w:r>
    </w:p>
    <w:p w14:paraId="273668EB" w14:textId="77777777" w:rsidR="00EA390A" w:rsidRDefault="00F3286D">
      <w:pPr>
        <w:pStyle w:val="BookBody"/>
        <w:rPr>
          <w:rFonts w:hint="eastAsia"/>
        </w:rPr>
      </w:pPr>
      <w:r>
        <w:t>Nobody teaches a child how to lie; nobody teaches man how to connive. It comes out naturally. This is the fallen nature inherited from that cutting-off — corruption that needs no instruction.</w:t>
      </w:r>
    </w:p>
    <w:p w14:paraId="6D63C953" w14:textId="77777777" w:rsidR="00EA390A" w:rsidRDefault="00F3286D">
      <w:pPr>
        <w:pStyle w:val="BookSectionTitle"/>
        <w:rPr>
          <w:rFonts w:hint="eastAsia"/>
        </w:rPr>
      </w:pPr>
      <w:r>
        <w:t>Fighting What Does Not Exist</w:t>
      </w:r>
    </w:p>
    <w:p w14:paraId="282F59B5" w14:textId="77777777" w:rsidR="00EA390A" w:rsidRDefault="00F3286D">
      <w:pPr>
        <w:pStyle w:val="BookBodyFirst"/>
        <w:rPr>
          <w:rFonts w:hint="eastAsia"/>
        </w:rPr>
      </w:pPr>
      <w:r>
        <w:t>Jesus said something in John chapter 8, speaking to the Jews: you are like your father, the devil. He was a murderer from the beginning; he was a liar from the beginning. When he lies, it is from his nature. When he does evil, it is natural to him — intrinsic, not incidental.</w:t>
      </w:r>
    </w:p>
    <w:p w14:paraId="3B91459A" w14:textId="77777777" w:rsidR="00EA390A" w:rsidRDefault="00F3286D">
      <w:pPr>
        <w:pStyle w:val="BookBody"/>
        <w:rPr>
          <w:rFonts w:hint="eastAsia"/>
        </w:rPr>
      </w:pPr>
      <w:r>
        <w:t xml:space="preserve">Know this: Lucifer is not the devil. Lucifer cannot be the devil, because Lucifer did not keep from the beginning — he is </w:t>
      </w:r>
      <w:r>
        <w:lastRenderedPageBreak/>
        <w:t>not a liar from the beginning, and he is not a murderer from the beginning. When next we meet, I will give you the doctrine of the devil.</w:t>
      </w:r>
    </w:p>
    <w:p w14:paraId="4F27FE69" w14:textId="77777777" w:rsidR="00EA390A" w:rsidRDefault="00F3286D">
      <w:pPr>
        <w:pStyle w:val="BookBody"/>
        <w:rPr>
          <w:rFonts w:hint="eastAsia"/>
        </w:rPr>
      </w:pPr>
      <w:r>
        <w:t>Many of you do not know devil and do not know Lucifer — you treat all of them as the same thing, and then you put Satan inside as well. That is why some of your spiritual warfare does not go anywhere: you are fighting something that doesn't exist.</w:t>
      </w:r>
    </w:p>
    <w:p w14:paraId="4C57D756" w14:textId="77777777" w:rsidR="00EA390A" w:rsidRDefault="00F3286D">
      <w:pPr>
        <w:pStyle w:val="BookSectionTitle"/>
        <w:rPr>
          <w:rFonts w:hint="eastAsia"/>
        </w:rPr>
      </w:pPr>
      <w:r>
        <w:t>Heart, Soul and Mind</w:t>
      </w:r>
    </w:p>
    <w:p w14:paraId="60ECEC3C" w14:textId="77777777" w:rsidR="00EA390A" w:rsidRDefault="00F3286D">
      <w:pPr>
        <w:pStyle w:val="BookBodyFirst"/>
        <w:rPr>
          <w:rFonts w:hint="eastAsia"/>
        </w:rPr>
      </w:pPr>
      <w:r>
        <w:t>In Matthew 22, verse 37, Jesus said: you will love the Lord your God with all your heart, and with all your soul, and with all your mind. He specifically distinguished heart, soul, and mind. But my mind is inside my soul — so why did Jesus distinguish that? This is the key to spiritual breakthrough, the alpha breakthrough.</w:t>
      </w:r>
    </w:p>
    <w:p w14:paraId="7C2FAC82" w14:textId="77777777" w:rsidR="00EA390A" w:rsidRDefault="00F3286D">
      <w:pPr>
        <w:pStyle w:val="BookBody"/>
        <w:rPr>
          <w:rFonts w:hint="eastAsia"/>
        </w:rPr>
      </w:pPr>
      <w:r>
        <w:t>The love of God is in your heart. With all your heart, with all your soul, and with all your mind — love for God must engage heart, soul, and mind together. It is not merely emotion.</w:t>
      </w:r>
    </w:p>
    <w:p w14:paraId="4BF9FAF3" w14:textId="77777777" w:rsidR="00EA390A" w:rsidRDefault="00F3286D">
      <w:pPr>
        <w:pStyle w:val="BookBody"/>
        <w:rPr>
          <w:rFonts w:hint="eastAsia"/>
        </w:rPr>
      </w:pPr>
      <w:r>
        <w:t>The first place to develop is your soul. Your spirit is already complete; it is not the spirit that a Christian must develop, since the spirit is already complete in him. The work of growth belongs to the soul.</w:t>
      </w:r>
    </w:p>
    <w:p w14:paraId="501D22B4"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08C938D9" w14:textId="77777777" w:rsidR="00EA390A" w:rsidRDefault="00F3286D">
      <w:pPr>
        <w:pStyle w:val="BookChapterNumber"/>
        <w:rPr>
          <w:rFonts w:hint="eastAsia"/>
        </w:rPr>
      </w:pPr>
      <w:r>
        <w:lastRenderedPageBreak/>
        <w:t>11</w:t>
      </w:r>
    </w:p>
    <w:p w14:paraId="2A968E10" w14:textId="77777777" w:rsidR="00EA390A" w:rsidRDefault="00F3286D">
      <w:pPr>
        <w:pStyle w:val="BookChapterTitle"/>
        <w:rPr>
          <w:rFonts w:hint="eastAsia"/>
        </w:rPr>
      </w:pPr>
      <w:bookmarkStart w:id="10" w:name="_Toc242037791"/>
      <w:r>
        <w:t>Reasonings and Strongholds</w:t>
      </w:r>
      <w:bookmarkEnd w:id="10"/>
    </w:p>
    <w:p w14:paraId="6CD4BC40" w14:textId="77777777" w:rsidR="00EA390A" w:rsidRDefault="00F3286D">
      <w:pPr>
        <w:pStyle w:val="BookSectionTitle"/>
        <w:rPr>
          <w:rFonts w:hint="eastAsia"/>
        </w:rPr>
      </w:pPr>
      <w:r>
        <w:t>The Simplicity That Is in Christ</w:t>
      </w:r>
    </w:p>
    <w:p w14:paraId="3846C52F" w14:textId="77777777" w:rsidR="00EA390A" w:rsidRDefault="00F3286D">
      <w:pPr>
        <w:pStyle w:val="BookBodyFirst"/>
        <w:rPr>
          <w:rFonts w:hint="eastAsia"/>
        </w:rPr>
      </w:pPr>
      <w:r>
        <w:t>In 2 Corinthians chapter 11 verse 3, Paul tells the believers, "I fear for you, that as Eve was deceived, you also be deceived, because you live the simplicity, the simplicity that is in Christ." His concern is that they might be drawn away by deception from that same simplicity, just as Eve was drawn away by the serpent's subtlety.</w:t>
      </w:r>
    </w:p>
    <w:p w14:paraId="0E075F23" w14:textId="77777777" w:rsidR="00EA390A" w:rsidRDefault="00F3286D">
      <w:pPr>
        <w:pStyle w:val="BookBody"/>
        <w:rPr>
          <w:rFonts w:hint="eastAsia"/>
        </w:rPr>
      </w:pPr>
      <w:r>
        <w:t>That same letter also addresses how Paul relates to the believers in person, which turns to a different but related concern in chapter 10.</w:t>
      </w:r>
    </w:p>
    <w:p w14:paraId="4BD98AFF" w14:textId="77777777" w:rsidR="00EA390A" w:rsidRDefault="00F3286D">
      <w:pPr>
        <w:pStyle w:val="BookBody"/>
        <w:rPr>
          <w:rFonts w:hint="eastAsia"/>
        </w:rPr>
      </w:pPr>
      <w:r>
        <w:t>In 2 Corinthians chapter 10, Paul beseeches the believers by the meekness and the gentleness of Christ. He speaks of being bold toward them in writing while being humble when present among them, and bold when absent. He acknowledges his own power, yet insists there is a way to live among ourselves that does not simply display that power. This is a model of meekness held together with spiritual authority.</w:t>
      </w:r>
    </w:p>
    <w:p w14:paraId="73B624D6" w14:textId="77777777" w:rsidR="00EA390A" w:rsidRDefault="00F3286D">
      <w:pPr>
        <w:pStyle w:val="BookBody"/>
        <w:rPr>
          <w:rFonts w:hint="eastAsia"/>
        </w:rPr>
      </w:pPr>
      <w:r>
        <w:t>In that same chapter Paul states that believers do not walk after the flesh, even though they walk in the flesh. We do walk in the flesh — we live in bodies — but we do not walk after the flesh. The brain itself, as a muscle, is flesh. So when the scripture speaks about the flesh in this sense, it is speaking of what the flesh produces or contains — carnal thinking — not simply of bodily existence itself.</w:t>
      </w:r>
    </w:p>
    <w:p w14:paraId="2DB01B88" w14:textId="77777777" w:rsidR="00EA390A" w:rsidRDefault="00F3286D">
      <w:pPr>
        <w:pStyle w:val="BookSectionTitle"/>
        <w:rPr>
          <w:rFonts w:hint="eastAsia"/>
        </w:rPr>
      </w:pPr>
      <w:r>
        <w:lastRenderedPageBreak/>
        <w:t>Flesh-and-Blood Knowledge</w:t>
      </w:r>
    </w:p>
    <w:p w14:paraId="581CF890" w14:textId="77777777" w:rsidR="00EA390A" w:rsidRDefault="00F3286D">
      <w:pPr>
        <w:pStyle w:val="BookBodyFirst"/>
        <w:rPr>
          <w:rFonts w:hint="eastAsia"/>
        </w:rPr>
      </w:pPr>
      <w:r>
        <w:t>In Matthew chapter 16, Jesus himself asked, "Who do men say that I the son of man am?" And Peter answered, "You are the Christ." Jesus then said that flesh and blood did not reveal this to Peter. There is, then, a flesh and blood revelation, and there is a revelation that does not come from flesh and blood but from God.</w:t>
      </w:r>
    </w:p>
    <w:p w14:paraId="6A788314" w14:textId="77777777" w:rsidR="00EA390A" w:rsidRDefault="00F3286D">
      <w:pPr>
        <w:pStyle w:val="BookBody"/>
        <w:rPr>
          <w:rFonts w:hint="eastAsia"/>
        </w:rPr>
      </w:pPr>
      <w:r>
        <w:t>That category of flesh and blood knowledge is still evident today, even in modern science. Doctors now use the heart of pigs and transplant it into a human cavity, and the person is alive. They use the liver of pigs, and the man is alive — the man lives. This is natural, flesh and blood knowledge, distinct from the revelation that comes only from God.</w:t>
      </w:r>
    </w:p>
    <w:p w14:paraId="2C497D25" w14:textId="77777777" w:rsidR="00EA390A" w:rsidRDefault="00F3286D">
      <w:pPr>
        <w:pStyle w:val="BookBody"/>
        <w:rPr>
          <w:rFonts w:hint="eastAsia"/>
        </w:rPr>
      </w:pPr>
      <w:r>
        <w:t>At the same time, believers must remain informed and relevant to their society rather than detached from the world's affairs in the name of spirituality. I don't listen to information or create some rule about it as a law, but you have to know where your people are. There is no use being someone who didn't listen to the news, asking where you want to live. You must be relevant to your people.</w:t>
      </w:r>
    </w:p>
    <w:p w14:paraId="1A52B6FB" w14:textId="77777777" w:rsidR="00EA390A" w:rsidRDefault="00F3286D">
      <w:pPr>
        <w:pStyle w:val="BookBody"/>
        <w:rPr>
          <w:rFonts w:hint="eastAsia"/>
        </w:rPr>
      </w:pPr>
      <w:r>
        <w:t xml:space="preserve">Spiritual authority is undermined when leaders are irrelevant or ignorant of the practical concerns of the people they are sent to serve. For all the time I have known Paul Biya, I don't know of any discourse he made that did not address the economy. Every time he makes a speech or talks to the nation, I have been listening to him, and I can't remember one discourse he made that I didn't listen to. If you are sent by God and you don't know anything about the economy of the people you serve, you can see how </w:t>
      </w:r>
      <w:r>
        <w:t>relevant — or irrelevant — you really are.</w:t>
      </w:r>
    </w:p>
    <w:p w14:paraId="72427A0C" w14:textId="77777777" w:rsidR="00EA390A" w:rsidRDefault="00F3286D">
      <w:pPr>
        <w:pStyle w:val="BookSectionTitle"/>
        <w:rPr>
          <w:rFonts w:hint="eastAsia"/>
        </w:rPr>
      </w:pPr>
      <w:r>
        <w:t>Feed Them Afterward</w:t>
      </w:r>
    </w:p>
    <w:p w14:paraId="7B510768" w14:textId="77777777" w:rsidR="00EA390A" w:rsidRDefault="00F3286D">
      <w:pPr>
        <w:pStyle w:val="BookBodyFirst"/>
        <w:rPr>
          <w:rFonts w:hint="eastAsia"/>
        </w:rPr>
      </w:pPr>
      <w:r>
        <w:t xml:space="preserve">Jesus himself, after a miraculous spiritual act, gave instruction to feed the resurrected. When he resurrected the man who had been fasting for four days, the first instruction was to give him food to eat. He also resurrected the daughter of Jairus, and gave </w:t>
      </w:r>
      <w:r>
        <w:lastRenderedPageBreak/>
        <w:t>her food to eat. Physical needs must be addressed even after a miraculous spiritual act.</w:t>
      </w:r>
    </w:p>
    <w:p w14:paraId="6E961418" w14:textId="77777777" w:rsidR="00EA390A" w:rsidRDefault="00F3286D">
      <w:pPr>
        <w:pStyle w:val="BookBody"/>
        <w:rPr>
          <w:rFonts w:hint="eastAsia"/>
        </w:rPr>
      </w:pPr>
      <w:r>
        <w:t>This calls for discernment in pastoral practice, particularly concerning fasting. Sometimes some people are already very, very sick, and yet they are put on a fast of seven days. Then one wonders why the prayer didn't work, when in fact the fast is about to kill them. Prolonged fasting imposed on people who are already weak or sick can be dangerous rather than spiritually effective; it requires discernment.</w:t>
      </w:r>
    </w:p>
    <w:p w14:paraId="0E8DCB8B" w14:textId="77777777" w:rsidR="00EA390A" w:rsidRDefault="00F3286D">
      <w:pPr>
        <w:pStyle w:val="BookSectionTitle"/>
        <w:rPr>
          <w:rFonts w:hint="eastAsia"/>
        </w:rPr>
      </w:pPr>
      <w:r>
        <w:t>Bringing Every Thought Captive</w:t>
      </w:r>
    </w:p>
    <w:p w14:paraId="70C6397B" w14:textId="77777777" w:rsidR="00EA390A" w:rsidRDefault="00F3286D">
      <w:pPr>
        <w:pStyle w:val="BookBodyFirst"/>
        <w:rPr>
          <w:rFonts w:hint="eastAsia"/>
        </w:rPr>
      </w:pPr>
      <w:r>
        <w:t>The weapon of my warfare is not natural, but it is mighty through God to pull down strongholds.</w:t>
      </w:r>
    </w:p>
    <w:p w14:paraId="7F982767" w14:textId="77777777" w:rsidR="00EA390A" w:rsidRDefault="00F3286D">
      <w:pPr>
        <w:pStyle w:val="BookBody"/>
        <w:rPr>
          <w:rFonts w:hint="eastAsia"/>
        </w:rPr>
      </w:pPr>
      <w:r>
        <w:t>We cannot wage war against a world cut off from reasonings, from the thoughts that set themselves up against the knowledge of God. The real combat is not physical; it takes place in the realm of reasonings and knowledge, in whatever opposes the knowledge of God.</w:t>
      </w:r>
    </w:p>
    <w:p w14:paraId="0B2CA736" w14:textId="77777777" w:rsidR="00EA390A" w:rsidRDefault="00F3286D">
      <w:pPr>
        <w:pStyle w:val="BookBody"/>
        <w:rPr>
          <w:rFonts w:hint="eastAsia"/>
        </w:rPr>
      </w:pPr>
      <w:r>
        <w:t>We are called to take every thought captive — we bring every thought captive. This is repeated insistently, again and again, as a discipline to be practiced against the enemy's infiltration of the mind.</w:t>
      </w:r>
    </w:p>
    <w:p w14:paraId="4B1781C8" w14:textId="77777777" w:rsidR="00EA390A" w:rsidRDefault="00F3286D">
      <w:pPr>
        <w:pStyle w:val="BookBody"/>
        <w:rPr>
          <w:rFonts w:hint="eastAsia"/>
        </w:rPr>
      </w:pPr>
      <w:r>
        <w:t>Because if the enemy succeeds in penetrating this barrier, praying twenty-four hours a day, without stopping, for three hundred and sixty-five days will not undo what has already been breached. The barrier of the mind must be guarded before the breach, not repaired afterward by sheer length of prayer.</w:t>
      </w:r>
    </w:p>
    <w:p w14:paraId="5FDAB437"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644084A9" w14:textId="77777777" w:rsidR="00EA390A" w:rsidRDefault="00F3286D">
      <w:pPr>
        <w:pStyle w:val="BookChapterNumber"/>
        <w:rPr>
          <w:rFonts w:hint="eastAsia"/>
        </w:rPr>
      </w:pPr>
      <w:r>
        <w:lastRenderedPageBreak/>
        <w:t>12</w:t>
      </w:r>
    </w:p>
    <w:p w14:paraId="1A2E29B4" w14:textId="77777777" w:rsidR="00EA390A" w:rsidRDefault="00F3286D">
      <w:pPr>
        <w:pStyle w:val="BookChapterTitle"/>
        <w:rPr>
          <w:rFonts w:hint="eastAsia"/>
        </w:rPr>
      </w:pPr>
      <w:bookmarkStart w:id="11" w:name="_Toc242037792"/>
      <w:r>
        <w:t>Prayer Corrected</w:t>
      </w:r>
      <w:bookmarkEnd w:id="11"/>
    </w:p>
    <w:p w14:paraId="78029DDA" w14:textId="77777777" w:rsidR="00EA390A" w:rsidRDefault="00F3286D">
      <w:pPr>
        <w:pStyle w:val="BookSectionTitle"/>
        <w:rPr>
          <w:rFonts w:hint="eastAsia"/>
        </w:rPr>
      </w:pPr>
      <w:r>
        <w:t>Bavardage Is Not Prayer</w:t>
      </w:r>
    </w:p>
    <w:p w14:paraId="176EAEA2" w14:textId="77777777" w:rsidR="00EA390A" w:rsidRDefault="00F3286D">
      <w:pPr>
        <w:pStyle w:val="BookBodyFirst"/>
        <w:rPr>
          <w:rFonts w:hint="eastAsia"/>
        </w:rPr>
      </w:pPr>
      <w:r>
        <w:t>Praying all night in tongues, by itself, is not proof of effective prayer. It can become mere bavardage — fatiguing talk without discernment — rather than prayer that accomplishes anything. One speaker was told plainly: "You just exercised bavardage," after a night spent praying in tongues that left him and others simply exhausted.</w:t>
      </w:r>
    </w:p>
    <w:p w14:paraId="0C2E28D7" w14:textId="77777777" w:rsidR="00EA390A" w:rsidRDefault="00F3286D">
      <w:pPr>
        <w:pStyle w:val="BookBody"/>
        <w:rPr>
          <w:rFonts w:hint="eastAsia"/>
        </w:rPr>
      </w:pPr>
      <w:r>
        <w:t>The honest question was raised: why does this not work for us? The answer given was direct — it does not work because believers do not do what Scripture actually instructs concerning tongues. The failure was not in the gift itself but in the gap between what was practiced and what had been taught.</w:t>
      </w:r>
    </w:p>
    <w:p w14:paraId="61E1651E" w14:textId="77777777" w:rsidR="00EA390A" w:rsidRDefault="00F3286D">
      <w:pPr>
        <w:pStyle w:val="BookBody"/>
        <w:rPr>
          <w:rFonts w:hint="eastAsia"/>
        </w:rPr>
      </w:pPr>
      <w:r>
        <w:t>We were sincere, even very sincere. But sincerity was not the issue. The real problem was that we did not know — our manner of praying rested on ignorance rather than on correct knowledge of what the practice was for.</w:t>
      </w:r>
    </w:p>
    <w:p w14:paraId="1EF125C3" w14:textId="77777777" w:rsidR="00EA390A" w:rsidRDefault="00F3286D">
      <w:pPr>
        <w:pStyle w:val="BookSectionTitle"/>
        <w:rPr>
          <w:rFonts w:hint="eastAsia"/>
        </w:rPr>
      </w:pPr>
      <w:r>
        <w:t>The Refreshing</w:t>
      </w:r>
    </w:p>
    <w:p w14:paraId="244278F7" w14:textId="77777777" w:rsidR="00EA390A" w:rsidRDefault="00F3286D">
      <w:pPr>
        <w:pStyle w:val="BookBodyFirst"/>
        <w:rPr>
          <w:rFonts w:hint="eastAsia"/>
        </w:rPr>
      </w:pPr>
      <w:r>
        <w:t>One of the primary purposes of praying in tongues is to cool or refresh oneself. This is grounded in Isaiah 28 and in 1 Corinthians 14. An earlier passage, Isaiah chapter 26, locating a related statement in verse 3, though the connection between chapter 26 and chapter 28 at this point in the teaching remained unclear.</w:t>
      </w:r>
    </w:p>
    <w:p w14:paraId="25276E61" w14:textId="77777777" w:rsidR="00EA390A" w:rsidRDefault="00F3286D">
      <w:pPr>
        <w:pStyle w:val="BookBody"/>
        <w:rPr>
          <w:rFonts w:hint="eastAsia"/>
        </w:rPr>
      </w:pPr>
      <w:r>
        <w:lastRenderedPageBreak/>
        <w:t>Isaiah 28:11 is cited as the specific verse, and its fulfillment is located in 1 Corinthians chapter 14, verse 21. Jude is also noted as having spoken of this courageously, in verse 20.</w:t>
      </w:r>
    </w:p>
    <w:p w14:paraId="74C24020" w14:textId="77777777" w:rsidR="00EA390A" w:rsidRDefault="00F3286D">
      <w:pPr>
        <w:pStyle w:val="BookBody"/>
        <w:rPr>
          <w:rFonts w:hint="eastAsia"/>
        </w:rPr>
      </w:pPr>
      <w:r>
        <w:t>Because refreshment, not exhaustion, is the purpose, the practical counsel given was short rather than prolonged: when fatigued, pray in tongues for about five minutes. This brief season brings refreshment, in contrast to all-night sessions that only produce fatigue.</w:t>
      </w:r>
    </w:p>
    <w:p w14:paraId="5B22F100" w14:textId="77777777" w:rsidR="00EA390A" w:rsidRDefault="00F3286D">
      <w:pPr>
        <w:pStyle w:val="BookBody"/>
        <w:rPr>
          <w:rFonts w:hint="eastAsia"/>
        </w:rPr>
      </w:pPr>
      <w:r>
        <w:t>Praying in tongues is also described as bringing peace. The teaching states that when a person prays in the Holy Ghost, peace begins — and this is described as the Spirit of God praying through the believer.</w:t>
      </w:r>
    </w:p>
    <w:p w14:paraId="6684840F" w14:textId="77777777" w:rsidR="00EA390A" w:rsidRDefault="00F3286D">
      <w:pPr>
        <w:pStyle w:val="BookSectionTitle"/>
        <w:rPr>
          <w:rFonts w:hint="eastAsia"/>
        </w:rPr>
      </w:pPr>
      <w:r>
        <w:t>He Told Me I Was Tired</w:t>
      </w:r>
    </w:p>
    <w:p w14:paraId="04CB2558" w14:textId="77777777" w:rsidR="00EA390A" w:rsidRDefault="00F3286D">
      <w:pPr>
        <w:pStyle w:val="BookBodyFirst"/>
        <w:rPr>
          <w:rFonts w:hint="eastAsia"/>
        </w:rPr>
      </w:pPr>
      <w:r>
        <w:t>I had prayed so intensely that I ended up on the ground, my voice broken from the effort. Someone saw the manner in which I had prayed.</w:t>
      </w:r>
    </w:p>
    <w:p w14:paraId="0064580C" w14:textId="77777777" w:rsidR="00EA390A" w:rsidRDefault="00F3286D">
      <w:pPr>
        <w:pStyle w:val="BookBody"/>
        <w:rPr>
          <w:rFonts w:hint="eastAsia"/>
        </w:rPr>
      </w:pPr>
      <w:r>
        <w:t>In that state, God spoke to me directly, calling me "my son" and telling me I was tired. God further said that if He left me in that condition without correction, I would go on to preach a wrong doctrine.</w:t>
      </w:r>
    </w:p>
    <w:p w14:paraId="249264E1" w14:textId="77777777" w:rsidR="00EA390A" w:rsidRDefault="00F3286D">
      <w:pPr>
        <w:pStyle w:val="BookBody"/>
        <w:rPr>
          <w:rFonts w:hint="eastAsia"/>
        </w:rPr>
      </w:pPr>
      <w:r>
        <w:t>Alongside this, the teaching addresses a mistaken assumption about God's location or availability in prayer. God said He had never come from somewhere else, and that He had never gone elsewhere — meaning He was not absent, waiting to be reached from a distance. The real question was whether the prayer could touch or reach Him at all, described here as reaching "the ceiling." If a prayer cannot touch God, it was asked, how can it change the one who prays it?</w:t>
      </w:r>
    </w:p>
    <w:p w14:paraId="1F34DF23" w14:textId="77777777" w:rsidR="00EA390A" w:rsidRDefault="00F3286D">
      <w:pPr>
        <w:pStyle w:val="BookBody"/>
        <w:rPr>
          <w:rFonts w:hint="eastAsia"/>
        </w:rPr>
      </w:pPr>
      <w:r>
        <w:t>The correction given was not a rejection of sincerity. It was acknowledged: "It's ok, you're sincere. But you're not doing it well." The promise attached to correction was that when it is done well, true rest follows.</w:t>
      </w:r>
    </w:p>
    <w:p w14:paraId="4A6109F2" w14:textId="77777777" w:rsidR="00EA390A" w:rsidRDefault="00F3286D">
      <w:pPr>
        <w:pStyle w:val="BookSectionTitle"/>
        <w:rPr>
          <w:rFonts w:hint="eastAsia"/>
        </w:rPr>
      </w:pPr>
      <w:r>
        <w:lastRenderedPageBreak/>
        <w:t>Pouring on the Thirsty</w:t>
      </w:r>
    </w:p>
    <w:p w14:paraId="07C766A7" w14:textId="77777777" w:rsidR="00EA390A" w:rsidRDefault="00F3286D">
      <w:pPr>
        <w:pStyle w:val="BookBodyFirst"/>
        <w:rPr>
          <w:rFonts w:hint="eastAsia"/>
        </w:rPr>
      </w:pPr>
      <w:r>
        <w:t>God's disposition has always been to pour out His Spirit and blessing on the thirsty and on their descendants. This is stated in Isaiah 44:3, where God says, "I will pour water on him... I will pour my spirit."</w:t>
      </w:r>
    </w:p>
    <w:p w14:paraId="07B9D110" w14:textId="77777777" w:rsidR="00EA390A" w:rsidRDefault="00F3286D">
      <w:pPr>
        <w:pStyle w:val="BookBody"/>
        <w:rPr>
          <w:rFonts w:hint="eastAsia"/>
        </w:rPr>
      </w:pPr>
      <w:r>
        <w:t>This same disposition is fulfilled in the beatitude of Jesus concerning those who hunger and thirst for righteousness: "blessed are you... for you shall be satisfied."</w:t>
      </w:r>
    </w:p>
    <w:p w14:paraId="7E9615B8" w14:textId="77777777" w:rsidR="00EA390A" w:rsidRDefault="00F3286D">
      <w:pPr>
        <w:pStyle w:val="BookBody"/>
        <w:rPr>
          <w:rFonts w:hint="eastAsia"/>
        </w:rPr>
      </w:pPr>
      <w:r>
        <w:t>The teaching anchors the reception of more of God in one single condition: spiritual hunger. God is no respecter of persons; he wants to reveal himself and to be discovered by all who hunger for him.</w:t>
      </w:r>
    </w:p>
    <w:p w14:paraId="5ECC3BE9"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5C235473" w14:textId="77777777" w:rsidR="00EA390A" w:rsidRDefault="00F3286D">
      <w:pPr>
        <w:pStyle w:val="BookChapterNumber"/>
        <w:rPr>
          <w:rFonts w:hint="eastAsia"/>
        </w:rPr>
      </w:pPr>
      <w:r>
        <w:lastRenderedPageBreak/>
        <w:t>13</w:t>
      </w:r>
    </w:p>
    <w:p w14:paraId="526BB4D1" w14:textId="77777777" w:rsidR="00EA390A" w:rsidRDefault="00F3286D">
      <w:pPr>
        <w:pStyle w:val="BookChapterTitle"/>
        <w:rPr>
          <w:rFonts w:hint="eastAsia"/>
        </w:rPr>
      </w:pPr>
      <w:bookmarkStart w:id="12" w:name="_Toc242037793"/>
      <w:r>
        <w:t>The Renewed Mind and the Hidden Faculty</w:t>
      </w:r>
      <w:bookmarkEnd w:id="12"/>
    </w:p>
    <w:p w14:paraId="09048521" w14:textId="77777777" w:rsidR="00EA390A" w:rsidRDefault="00F3286D">
      <w:pPr>
        <w:pStyle w:val="BookSectionTitle"/>
        <w:rPr>
          <w:rFonts w:hint="eastAsia"/>
        </w:rPr>
      </w:pPr>
      <w:r>
        <w:t>Renewal Is Not Force</w:t>
      </w:r>
    </w:p>
    <w:p w14:paraId="0D73F63E" w14:textId="77777777" w:rsidR="00EA390A" w:rsidRDefault="00F3286D">
      <w:pPr>
        <w:pStyle w:val="BookBodyFirst"/>
        <w:rPr>
          <w:rFonts w:hint="eastAsia"/>
        </w:rPr>
      </w:pPr>
      <w:r>
        <w:t>Scripture tells us to present our bodies as a living sacrifice, and this is an acceptable, agreeable service to God. That transformation happens through the renewing of our mind, as Romans chapter 12 verse 2 states.</w:t>
      </w:r>
    </w:p>
    <w:p w14:paraId="34BA654B" w14:textId="77777777" w:rsidR="00EA390A" w:rsidRDefault="00F3286D">
      <w:pPr>
        <w:pStyle w:val="BookBody"/>
        <w:rPr>
          <w:rFonts w:hint="eastAsia"/>
        </w:rPr>
      </w:pPr>
      <w:r>
        <w:t>Your brain is an instrument that God has given you for everything. It is like an engine, a motor. Used rightly, it can serve you powerfully; used wrongly, it produces a bad result.</w:t>
      </w:r>
    </w:p>
    <w:p w14:paraId="6DCCADA2" w14:textId="77777777" w:rsidR="00EA390A" w:rsidRDefault="00F3286D">
      <w:pPr>
        <w:pStyle w:val="BookBody"/>
        <w:rPr>
          <w:rFonts w:hint="eastAsia"/>
        </w:rPr>
      </w:pPr>
      <w:r>
        <w:t>Renewing the mind is not accomplished by force. It is not accomplished by the spirit alone. It requires something more deliberate than either of these: an intentional engagement of thought itself.</w:t>
      </w:r>
    </w:p>
    <w:p w14:paraId="602E1350" w14:textId="77777777" w:rsidR="00EA390A" w:rsidRDefault="00F3286D">
      <w:pPr>
        <w:pStyle w:val="BookSectionTitle"/>
        <w:rPr>
          <w:rFonts w:hint="eastAsia"/>
        </w:rPr>
      </w:pPr>
      <w:r>
        <w:t>The Power the Church Did Not Teach</w:t>
      </w:r>
    </w:p>
    <w:p w14:paraId="62A7E0D1" w14:textId="77777777" w:rsidR="00EA390A" w:rsidRDefault="00F3286D">
      <w:pPr>
        <w:pStyle w:val="BookBodyFirst"/>
        <w:rPr>
          <w:rFonts w:hint="eastAsia"/>
        </w:rPr>
      </w:pPr>
      <w:r>
        <w:t>Imagination is a faculty that God himself has given you. Even people who have never been to school, who have had no formal education, still have imagination. The problem is not that you lack imagination — the problem is that you have failed to use it or direct it rightly.</w:t>
      </w:r>
    </w:p>
    <w:p w14:paraId="5D689C53" w14:textId="77777777" w:rsidR="00EA390A" w:rsidRDefault="00F3286D">
      <w:pPr>
        <w:pStyle w:val="BookBody"/>
        <w:rPr>
          <w:rFonts w:hint="eastAsia"/>
        </w:rPr>
      </w:pPr>
      <w:r>
        <w:t xml:space="preserve">There is a kind of imagery that comes to mind without any effort at all. Picture the road between Douala and Yaoundé: the one image you see easily there is an accident, severed limbs, three feet cut off. Or picture going to see your husband, and the </w:t>
      </w:r>
      <w:r>
        <w:lastRenderedPageBreak/>
        <w:t>first image that comes is of him slapping you. Left undirected, the imagination fills itself with negative or trivial pictures rather than with godly ones.</w:t>
      </w:r>
    </w:p>
    <w:p w14:paraId="1141F34C" w14:textId="77777777" w:rsidR="00EA390A" w:rsidRDefault="00F3286D">
      <w:pPr>
        <w:pStyle w:val="BookBody"/>
        <w:rPr>
          <w:rFonts w:hint="eastAsia"/>
        </w:rPr>
      </w:pPr>
      <w:r>
        <w:t>There is also a hidden power at work here, one the church has, for the most part, failed to teach: this power is called the imagination.</w:t>
      </w:r>
    </w:p>
    <w:p w14:paraId="2A1F679A" w14:textId="77777777" w:rsidR="00EA390A" w:rsidRDefault="00F3286D">
      <w:pPr>
        <w:pStyle w:val="BookBody"/>
        <w:rPr>
          <w:rFonts w:hint="eastAsia"/>
        </w:rPr>
      </w:pPr>
      <w:r>
        <w:t>Jesus himself was led by the Spirit into the desert, and there the devil tested him with a visualized temptation — to jump from the temple. Even in that testing, imagination under the Spirit's leading was present.</w:t>
      </w:r>
    </w:p>
    <w:p w14:paraId="11D6533E" w14:textId="77777777" w:rsidR="00EA390A" w:rsidRDefault="00F3286D">
      <w:pPr>
        <w:pStyle w:val="BookBody"/>
        <w:rPr>
          <w:rFonts w:hint="eastAsia"/>
        </w:rPr>
      </w:pPr>
      <w:r>
        <w:t>At the beginning, the earth was void and without form, and the Spirit of God hovered over it — open above it. This picture mirrors the potential of the human mind: it can be filled and made productive when the Spirit moves upon it.</w:t>
      </w:r>
    </w:p>
    <w:p w14:paraId="66443242" w14:textId="77777777" w:rsidR="00EA390A" w:rsidRDefault="00F3286D">
      <w:pPr>
        <w:pStyle w:val="BookBody"/>
        <w:rPr>
          <w:rFonts w:hint="eastAsia"/>
        </w:rPr>
      </w:pPr>
      <w:r>
        <w:t>Indians practice this. The Shintos, the Buddhists practice this. Transcendental meditation is taught by these traditions, and it is taught to businessmen and to national leaders. Yet those of us who are stewards of the mysteries of life have no knowledge of these things.</w:t>
      </w:r>
    </w:p>
    <w:p w14:paraId="61490BC8" w14:textId="77777777" w:rsidR="00EA390A" w:rsidRDefault="00F3286D">
      <w:pPr>
        <w:pStyle w:val="BookBody"/>
        <w:rPr>
          <w:rFonts w:hint="eastAsia"/>
        </w:rPr>
      </w:pPr>
      <w:r>
        <w:t>In the church, people say this is just positive thinking. It is not positive thinking. Faith is not positive thinking — faith is grounded in what we hope for.</w:t>
      </w:r>
    </w:p>
    <w:p w14:paraId="4A55D085" w14:textId="77777777" w:rsidR="00EA390A" w:rsidRDefault="00F3286D">
      <w:pPr>
        <w:pStyle w:val="BookSectionTitle"/>
        <w:rPr>
          <w:rFonts w:hint="eastAsia"/>
        </w:rPr>
      </w:pPr>
      <w:r>
        <w:t>Bring Jesus Into the Thought</w:t>
      </w:r>
    </w:p>
    <w:p w14:paraId="592D687D" w14:textId="77777777" w:rsidR="00EA390A" w:rsidRDefault="00F3286D">
      <w:pPr>
        <w:pStyle w:val="BookBodyFirst"/>
        <w:rPr>
          <w:rFonts w:hint="eastAsia"/>
        </w:rPr>
      </w:pPr>
      <w:r>
        <w:t>Even while praying in tongues, your imagination can wander off to unrelated, worldly concerns — like a dean who refused to give you good marks. In that state, your thought is left sterile, unproductive, even as your mouth continues to pray.</w:t>
      </w:r>
    </w:p>
    <w:p w14:paraId="3E0E6C03" w14:textId="77777777" w:rsidR="00EA390A" w:rsidRDefault="00F3286D">
      <w:pPr>
        <w:pStyle w:val="BookBody"/>
        <w:rPr>
          <w:rFonts w:hint="eastAsia"/>
        </w:rPr>
      </w:pPr>
      <w:r>
        <w:t>The remedy for this is to make that thought productive instead of leaving it sterile. Bring Jesus into your thought, and keep your thought fixed there.</w:t>
      </w:r>
    </w:p>
    <w:p w14:paraId="4A527872" w14:textId="77777777" w:rsidR="00EA390A" w:rsidRDefault="00F3286D">
      <w:pPr>
        <w:pStyle w:val="BookBody"/>
        <w:rPr>
          <w:rFonts w:hint="eastAsia"/>
        </w:rPr>
      </w:pPr>
      <w:r>
        <w:t>We are instructed to let the mind that was in Christ be also in us. What is that mind that was in Christ? It is the connection that joins mind to the eternal spirit, so that fellowship can last.</w:t>
      </w:r>
    </w:p>
    <w:p w14:paraId="58E38095" w14:textId="77777777" w:rsidR="00EA390A" w:rsidRDefault="00F3286D">
      <w:pPr>
        <w:pStyle w:val="BookBody"/>
        <w:rPr>
          <w:rFonts w:hint="eastAsia"/>
        </w:rPr>
      </w:pPr>
      <w:r>
        <w:lastRenderedPageBreak/>
        <w:t>The Father wants to influence your mind, not merely your body, because your spirit is already complete in him — but your mind is disjointed, separated from that connection, and he is working to join it back.</w:t>
      </w:r>
    </w:p>
    <w:p w14:paraId="2AC8C5CC" w14:textId="77777777" w:rsidR="00EA390A" w:rsidRDefault="00F3286D">
      <w:pPr>
        <w:pStyle w:val="BookBody"/>
        <w:rPr>
          <w:rFonts w:hint="eastAsia"/>
        </w:rPr>
      </w:pPr>
      <w:r>
        <w:t>When the mind connects to the spirit in this way, your fellowship with God becomes eternal, and you can say things that the ordinary person cannot understand — what is supernatural to them becomes natural to you.</w:t>
      </w:r>
    </w:p>
    <w:p w14:paraId="7358EBA3" w14:textId="77777777" w:rsidR="00EA390A" w:rsidRDefault="00F3286D">
      <w:pPr>
        <w:pStyle w:val="BookBody"/>
        <w:rPr>
          <w:rFonts w:hint="eastAsia"/>
        </w:rPr>
      </w:pPr>
      <w:r>
        <w:t>So when you kneel down to pray, imagine Jesus. Do not merely speak words absentmindedly — see him there before you.</w:t>
      </w:r>
    </w:p>
    <w:p w14:paraId="3554C5D3" w14:textId="77777777" w:rsidR="00EA390A" w:rsidRDefault="00F3286D">
      <w:pPr>
        <w:pStyle w:val="BookBody"/>
        <w:rPr>
          <w:rFonts w:hint="eastAsia"/>
        </w:rPr>
      </w:pPr>
      <w:r>
        <w:t>Did you hear what Paul said? He told the Corinthians that he did not hinder them, even though he himself had been caught up into the third heaven, where things were said to him that he was told not to utter. This points to spiritual reserves far deeper than the ordinary requests we bring in prayer.</w:t>
      </w:r>
    </w:p>
    <w:p w14:paraId="10360200" w14:textId="77777777" w:rsidR="00EA390A" w:rsidRDefault="00F3286D">
      <w:pPr>
        <w:pStyle w:val="BookBody"/>
        <w:rPr>
          <w:rFonts w:hint="eastAsia"/>
        </w:rPr>
      </w:pPr>
      <w:r>
        <w:t>But if your mind is not there — if, while your mouth is praying, your thought is in China, or is occupied with malaria or with doctors — your spirit remains, so to speak, in prison. It cannot cross over into agreement with your soul.</w:t>
      </w:r>
    </w:p>
    <w:p w14:paraId="02F78562" w14:textId="77777777" w:rsidR="00EA390A" w:rsidRDefault="00F3286D">
      <w:pPr>
        <w:pStyle w:val="BookBody"/>
        <w:rPr>
          <w:rFonts w:hint="eastAsia"/>
        </w:rPr>
      </w:pPr>
      <w:r>
        <w:t>And so we finish praying, and sometimes we say 'amen' aloud, while our spirit was never truly present in that prayer at all. Repeating the word outwardly does not guarantee that the mind was inwardly engaged.</w:t>
      </w:r>
    </w:p>
    <w:p w14:paraId="6CC4A9BC" w14:textId="77777777" w:rsidR="00EA390A" w:rsidRDefault="00F3286D">
      <w:pPr>
        <w:pStyle w:val="BookSectionTitle"/>
        <w:rPr>
          <w:rFonts w:hint="eastAsia"/>
        </w:rPr>
      </w:pPr>
      <w:r>
        <w:t>Training the Wandering Mind</w:t>
      </w:r>
    </w:p>
    <w:p w14:paraId="4FB086C9" w14:textId="77777777" w:rsidR="00EA390A" w:rsidRDefault="00F3286D">
      <w:pPr>
        <w:pStyle w:val="BookBodyFirst"/>
        <w:rPr>
          <w:rFonts w:hint="eastAsia"/>
        </w:rPr>
      </w:pPr>
      <w:r>
        <w:t>If you are going to meditate, you must deal honestly with the fact that your mind will wander unless it is trained. Are you telling me that it will simply sit still on its own? It will not. You must arrest it, put it in a compartment, and say to it, 'I am talking to God now.' This discipline does not come automatically.</w:t>
      </w:r>
    </w:p>
    <w:p w14:paraId="422FB6BE" w14:textId="77777777" w:rsidR="00EA390A" w:rsidRDefault="00F3286D">
      <w:pPr>
        <w:pStyle w:val="BookBody"/>
        <w:rPr>
          <w:rFonts w:hint="eastAsia"/>
        </w:rPr>
      </w:pPr>
      <w:r>
        <w:t xml:space="preserve">Train yourself in this way before sleep, and you will never have bad dreams again in the same way. More than that, you can </w:t>
      </w:r>
      <w:r>
        <w:lastRenderedPageBreak/>
        <w:t>learn to bring a dream back when it carries meaning worth recovering.</w:t>
      </w:r>
    </w:p>
    <w:p w14:paraId="3B827C2D" w14:textId="77777777" w:rsidR="00EA390A" w:rsidRDefault="00F3286D">
      <w:pPr>
        <w:pStyle w:val="BookBody"/>
        <w:rPr>
          <w:rFonts w:hint="eastAsia"/>
        </w:rPr>
      </w:pPr>
      <w:r>
        <w:t>Samson's father, Manoa, gives us a picture of this. An angel suddenly appeared to his wife, but when she was afraid to speak, the angel went away. Manoa then prayed and asked that the man of God be sent back to them, and the angel returned. What this shows is that a divine encounter, once withdrawn, can be recalled through prayer — just as you can call a dream back.</w:t>
      </w:r>
    </w:p>
    <w:p w14:paraId="17E2AC6E" w14:textId="77777777" w:rsidR="00EA390A" w:rsidRDefault="00F3286D">
      <w:pPr>
        <w:pStyle w:val="BookBody"/>
        <w:rPr>
          <w:rFonts w:hint="eastAsia"/>
        </w:rPr>
      </w:pPr>
      <w:r>
        <w:t>When you are finished thinking about someone else's problem, ask yourself honestly whether your excessive worry has helped them at all. Often it has not — you have only added yourself into the problem. Your mother may be sick, but your anxious worry about it adds nothing to her healing and only increases your own burden.</w:t>
      </w:r>
    </w:p>
    <w:p w14:paraId="6DFDC8E2" w14:textId="77777777" w:rsidR="00EA390A" w:rsidRDefault="00F3286D">
      <w:pPr>
        <w:pStyle w:val="BookBody"/>
        <w:rPr>
          <w:rFonts w:hint="eastAsia"/>
        </w:rPr>
      </w:pPr>
      <w:r>
        <w:t>Let us instead practice life the way a child does. A child's growth in any skill starts small; she must learn life step by step, and she must practice it. In the same way, spiritual life must be practiced gradually, growing from small beginnings.</w:t>
      </w:r>
    </w:p>
    <w:p w14:paraId="3C106689" w14:textId="77777777" w:rsidR="00EA390A" w:rsidRDefault="00F3286D">
      <w:pPr>
        <w:pStyle w:val="BookBody"/>
        <w:rPr>
          <w:rFonts w:hint="eastAsia"/>
        </w:rPr>
      </w:pPr>
      <w:r>
        <w:t>Consider the difference between walking on dry land and being underwater. If you breathe the way you do on land while you are underwater, you suffocate; you have entered another dimension, and you must adapt consciously and correctly to it. Spiritual life works the same way — each dimension of truth requires its own proper adaptation, not the habits suited to another.</w:t>
      </w:r>
    </w:p>
    <w:p w14:paraId="5C3A66EA"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478B1458" w14:textId="77777777" w:rsidR="00EA390A" w:rsidRDefault="00F3286D">
      <w:pPr>
        <w:pStyle w:val="BookChapterNumber"/>
        <w:rPr>
          <w:rFonts w:hint="eastAsia"/>
        </w:rPr>
      </w:pPr>
      <w:r>
        <w:lastRenderedPageBreak/>
        <w:t>14</w:t>
      </w:r>
    </w:p>
    <w:p w14:paraId="3D985F0B" w14:textId="77777777" w:rsidR="00EA390A" w:rsidRDefault="00F3286D">
      <w:pPr>
        <w:pStyle w:val="BookChapterTitle"/>
        <w:rPr>
          <w:rFonts w:hint="eastAsia"/>
        </w:rPr>
      </w:pPr>
      <w:bookmarkStart w:id="13" w:name="_Toc242037794"/>
      <w:r>
        <w:t>Operating What You Have</w:t>
      </w:r>
      <w:bookmarkEnd w:id="13"/>
    </w:p>
    <w:p w14:paraId="1982F221" w14:textId="77777777" w:rsidR="00EA390A" w:rsidRDefault="00F3286D">
      <w:pPr>
        <w:pStyle w:val="BookSectionTitle"/>
        <w:rPr>
          <w:rFonts w:hint="eastAsia"/>
        </w:rPr>
      </w:pPr>
      <w:r>
        <w:t>Abnormal Faith, Short Prayers</w:t>
      </w:r>
    </w:p>
    <w:p w14:paraId="4F8F9A41" w14:textId="77777777" w:rsidR="00EA390A" w:rsidRDefault="00F3286D">
      <w:pPr>
        <w:pStyle w:val="BookBodyFirst"/>
        <w:rPr>
          <w:rFonts w:hint="eastAsia"/>
        </w:rPr>
      </w:pPr>
      <w:r>
        <w:t>Ordinary behavior draws no attention. Only those who do abnormal things, who act in a faith that goes beyond the normal, cause people to take notice. Nobody pays attention to normal people doing normal things; it is the abnormal act of faith that marks a person and carries impact.</w:t>
      </w:r>
    </w:p>
    <w:p w14:paraId="531D8747" w14:textId="77777777" w:rsidR="00EA390A" w:rsidRDefault="00F3286D">
      <w:pPr>
        <w:pStyle w:val="BookBody"/>
        <w:rPr>
          <w:rFonts w:hint="eastAsia"/>
        </w:rPr>
      </w:pPr>
      <w:r>
        <w:t>God told me not to pray long prayers when seeking a miracle. He told me to pray a short prayer, and I want us to follow the model of Jesus in this.</w:t>
      </w:r>
    </w:p>
    <w:p w14:paraId="2EDB9C90" w14:textId="77777777" w:rsidR="00EA390A" w:rsidRDefault="00F3286D">
      <w:pPr>
        <w:pStyle w:val="BookBody"/>
        <w:rPr>
          <w:rFonts w:hint="eastAsia"/>
        </w:rPr>
      </w:pPr>
      <w:r>
        <w:t>Often, acting in faith means moving forward without knowing what the outcome will be. You do not know; you just know that you are acting in obedience, and that step of obedience is what is asked of you, nothing more.</w:t>
      </w:r>
    </w:p>
    <w:p w14:paraId="3A121E20" w14:textId="77777777" w:rsidR="00EA390A" w:rsidRDefault="00F3286D">
      <w:pPr>
        <w:pStyle w:val="BookBody"/>
        <w:rPr>
          <w:rFonts w:hint="eastAsia"/>
        </w:rPr>
      </w:pPr>
      <w:r>
        <w:t>There is a testimony of a young woman who had been prophesied to live, yet she died and was buried. The Lord told me to go, and before I came back she had already been buried. The grave was opened at that place, decomposed as it was, and a short prayer was prayed over it. She came out alive, sitting up, and this was later recognized and reported in the Tribune newspaper.</w:t>
      </w:r>
    </w:p>
    <w:p w14:paraId="641A74FC" w14:textId="77777777" w:rsidR="00EA390A" w:rsidRDefault="00F3286D">
      <w:pPr>
        <w:pStyle w:val="BookBody"/>
        <w:rPr>
          <w:rFonts w:hint="eastAsia"/>
        </w:rPr>
      </w:pPr>
      <w:r>
        <w:t xml:space="preserve">The same account returns in the telling: they had buried her, the grave was opened, and the sister was found sitting up alive. The names given in this retelling are Reverend John and Brother Samson, and the details repeat closely enough that it is </w:t>
      </w:r>
      <w:r>
        <w:lastRenderedPageBreak/>
        <w:t>not fully clear whether this is one event told twice or two distinct occurrences.</w:t>
      </w:r>
    </w:p>
    <w:p w14:paraId="6606CCB3" w14:textId="77777777" w:rsidR="00EA390A" w:rsidRDefault="00F3286D">
      <w:pPr>
        <w:pStyle w:val="BookBody"/>
        <w:rPr>
          <w:rFonts w:hint="eastAsia"/>
        </w:rPr>
      </w:pPr>
      <w:r>
        <w:t>These are not distant stories from the past. A white preacher connected to such an account is still alive and still preaching in Nigeria; anyone can go to the internet and find him there today.</w:t>
      </w:r>
    </w:p>
    <w:p w14:paraId="2DE7D11C" w14:textId="77777777" w:rsidR="00EA390A" w:rsidRDefault="00F3286D">
      <w:pPr>
        <w:pStyle w:val="BookBody"/>
        <w:rPr>
          <w:rFonts w:hint="eastAsia"/>
        </w:rPr>
      </w:pPr>
      <w:r>
        <w:t>Even in such a moment, doubt can assail the mind. The thought comes, what if it doesn't work, and the brain keeps working against the step being taken. The minister in this account closed his eyes so as not to see the disappointment, should it come, and proceeded anyway.</w:t>
      </w:r>
    </w:p>
    <w:p w14:paraId="314DF018" w14:textId="77777777" w:rsidR="00EA390A" w:rsidRDefault="00F3286D">
      <w:pPr>
        <w:pStyle w:val="BookBody"/>
        <w:rPr>
          <w:rFonts w:hint="eastAsia"/>
        </w:rPr>
      </w:pPr>
      <w:r>
        <w:t>I never preach a doctrine I do not know. Do not be foolish and claim to know everything; God is too great for anyone to know everything about him. But whatever you do know, it must work for you.</w:t>
      </w:r>
    </w:p>
    <w:p w14:paraId="1600A928" w14:textId="77777777" w:rsidR="00EA390A" w:rsidRDefault="00F3286D">
      <w:pPr>
        <w:pStyle w:val="BookSectionTitle"/>
        <w:rPr>
          <w:rFonts w:hint="eastAsia"/>
        </w:rPr>
      </w:pPr>
      <w:r>
        <w:t>Hands as Doorways</w:t>
      </w:r>
    </w:p>
    <w:p w14:paraId="32660E3E" w14:textId="77777777" w:rsidR="00EA390A" w:rsidRDefault="00F3286D">
      <w:pPr>
        <w:pStyle w:val="BookBodyFirst"/>
        <w:rPr>
          <w:rFonts w:hint="eastAsia"/>
        </w:rPr>
      </w:pPr>
      <w:r>
        <w:t>We were speaking of the stripes of Jesus, and how those stripes were the veil. The veil of his flesh was torn, and through that tearing we have access in. It is through that same opening that heaven is released outward, through the hands.</w:t>
      </w:r>
    </w:p>
    <w:p w14:paraId="103D2888" w14:textId="77777777" w:rsidR="00EA390A" w:rsidRDefault="00F3286D">
      <w:pPr>
        <w:pStyle w:val="BookBody"/>
        <w:rPr>
          <w:rFonts w:hint="eastAsia"/>
        </w:rPr>
      </w:pPr>
      <w:r>
        <w:t>Hebrews chapter 10 was referenced in connection with this access through the torn veil.</w:t>
      </w:r>
    </w:p>
    <w:p w14:paraId="1548B23D" w14:textId="77777777" w:rsidR="00EA390A" w:rsidRDefault="00F3286D">
      <w:pPr>
        <w:pStyle w:val="BookBody"/>
        <w:rPr>
          <w:rFonts w:hint="eastAsia"/>
        </w:rPr>
      </w:pPr>
      <w:r>
        <w:t>It was said that our hands are doors, through which the light flows. During a time of fellowship within a twenty-one day fast, I saw doors in the hands of the singer standing to the side. The door was open, and I saw something like the color of the sky.</w:t>
      </w:r>
    </w:p>
    <w:p w14:paraId="20EA96EB" w14:textId="77777777" w:rsidR="00EA390A" w:rsidRDefault="00F3286D">
      <w:pPr>
        <w:pStyle w:val="BookBody"/>
        <w:rPr>
          <w:rFonts w:hint="eastAsia"/>
        </w:rPr>
      </w:pPr>
      <w:r>
        <w:t>It was not entirely clear in the exchange who among those present was recounting this, since several voices spoke together about the hands and the veil.</w:t>
      </w:r>
    </w:p>
    <w:p w14:paraId="62AC7728" w14:textId="77777777" w:rsidR="00EA390A" w:rsidRDefault="00F3286D">
      <w:pPr>
        <w:pStyle w:val="BookBody"/>
        <w:rPr>
          <w:rFonts w:hint="eastAsia"/>
        </w:rPr>
      </w:pPr>
      <w:r>
        <w:t>A second, separate testimony tells of someone who, in his tent, saw a white dust and an opening, a door, colored like the sky. This confirms the same teaching already given, that the hands serve as spiritual doorways.</w:t>
      </w:r>
    </w:p>
    <w:p w14:paraId="0D6425CE" w14:textId="77777777" w:rsidR="00EA390A" w:rsidRDefault="00F3286D">
      <w:pPr>
        <w:pStyle w:val="BookSectionTitle"/>
        <w:rPr>
          <w:rFonts w:hint="eastAsia"/>
        </w:rPr>
      </w:pPr>
      <w:r>
        <w:lastRenderedPageBreak/>
        <w:t>A Holy Man Lacks Nothing</w:t>
      </w:r>
    </w:p>
    <w:p w14:paraId="560B155E" w14:textId="77777777" w:rsidR="00EA390A" w:rsidRDefault="00F3286D">
      <w:pPr>
        <w:pStyle w:val="BookBodyFirst"/>
        <w:rPr>
          <w:rFonts w:hint="eastAsia"/>
        </w:rPr>
      </w:pPr>
      <w:r>
        <w:t>If God can do one thing, he can do another. If he can forgive my sins, why would I not believe that he can also heal every disease? Keep it simple.</w:t>
      </w:r>
    </w:p>
    <w:p w14:paraId="023FA692" w14:textId="77777777" w:rsidR="00EA390A" w:rsidRDefault="00F3286D">
      <w:pPr>
        <w:pStyle w:val="BookBody"/>
        <w:rPr>
          <w:rFonts w:hint="eastAsia"/>
        </w:rPr>
      </w:pPr>
      <w:r>
        <w:t>A holy man is a powerful person. To be holy means there is nothing missing in you; nothing is lacking. Heaven agrees with you, and the earth agrees with you.</w:t>
      </w:r>
    </w:p>
    <w:p w14:paraId="5EE5E656" w14:textId="77777777" w:rsidR="00EA390A" w:rsidRDefault="00F3286D">
      <w:pPr>
        <w:pStyle w:val="BookBody"/>
        <w:rPr>
          <w:rFonts w:hint="eastAsia"/>
        </w:rPr>
      </w:pPr>
      <w:r>
        <w:t>The powers of darkness do not want to come near a holy man; instead of what holiness carries, they see a cloud of darkness when a soul is unclean. Because the soul is clouded, that darkness repels what holiness would otherwise draw near.</w:t>
      </w:r>
    </w:p>
    <w:p w14:paraId="34C24D08" w14:textId="77777777" w:rsidR="00EA390A" w:rsidRDefault="00F3286D">
      <w:pPr>
        <w:pStyle w:val="BookSectionTitle"/>
        <w:rPr>
          <w:rFonts w:hint="eastAsia"/>
        </w:rPr>
      </w:pPr>
      <w:r>
        <w:t>Without Struggle</w:t>
      </w:r>
    </w:p>
    <w:p w14:paraId="1D1209F2" w14:textId="77777777" w:rsidR="00EA390A" w:rsidRDefault="00F3286D">
      <w:pPr>
        <w:pStyle w:val="BookBodyFirst"/>
        <w:rPr>
          <w:rFonts w:hint="eastAsia"/>
        </w:rPr>
      </w:pPr>
      <w:r>
        <w:t>As you grow, you will begin to discover that the gift of the Holy Ghost is powerful, yet it comes without struggle. There is no effort required for its manifestation.</w:t>
      </w:r>
    </w:p>
    <w:p w14:paraId="58143AD1" w14:textId="77777777" w:rsidR="00EA390A" w:rsidRDefault="00F3286D">
      <w:pPr>
        <w:pStyle w:val="BookBody"/>
        <w:rPr>
          <w:rFonts w:hint="eastAsia"/>
        </w:rPr>
      </w:pPr>
      <w:r>
        <w:t>You will see somebody coming toward you and see his life as though it were a television; you go past the person into his tomorrow, see it, and come back to tell him.</w:t>
      </w:r>
    </w:p>
    <w:p w14:paraId="1B213CB8" w14:textId="77777777" w:rsidR="00EA390A" w:rsidRDefault="00F3286D">
      <w:pPr>
        <w:pStyle w:val="BookBody"/>
        <w:rPr>
          <w:rFonts w:hint="eastAsia"/>
        </w:rPr>
      </w:pPr>
      <w:r>
        <w:t>You begin to live your life out of that overflow once you are in communion with the Spirit; it becomes simply a way of life.</w:t>
      </w:r>
    </w:p>
    <w:p w14:paraId="65231BAF" w14:textId="77777777" w:rsidR="00EA390A" w:rsidRDefault="00F3286D">
      <w:pPr>
        <w:pStyle w:val="BookBody"/>
        <w:rPr>
          <w:rFonts w:hint="eastAsia"/>
        </w:rPr>
      </w:pPr>
      <w:r>
        <w:t>If you stay in communion, you will never lack for a word of knowledge. Stay in communion with the spirit of wisdom, and you will never lack for a word of wisdom.</w:t>
      </w:r>
    </w:p>
    <w:p w14:paraId="0EE9F54C"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40742D97" w14:textId="77777777" w:rsidR="00EA390A" w:rsidRDefault="00F3286D">
      <w:pPr>
        <w:pStyle w:val="BookChapterNumber"/>
        <w:rPr>
          <w:rFonts w:hint="eastAsia"/>
        </w:rPr>
      </w:pPr>
      <w:r>
        <w:lastRenderedPageBreak/>
        <w:t>15</w:t>
      </w:r>
    </w:p>
    <w:p w14:paraId="4405D08C" w14:textId="77777777" w:rsidR="00EA390A" w:rsidRDefault="00F3286D">
      <w:pPr>
        <w:pStyle w:val="BookChapterTitle"/>
        <w:rPr>
          <w:rFonts w:hint="eastAsia"/>
        </w:rPr>
      </w:pPr>
      <w:bookmarkStart w:id="14" w:name="_Toc242037795"/>
      <w:r>
        <w:t>Grace Barely Touched</w:t>
      </w:r>
      <w:bookmarkEnd w:id="14"/>
    </w:p>
    <w:p w14:paraId="2E1E6AC5" w14:textId="77777777" w:rsidR="00EA390A" w:rsidRDefault="00F3286D">
      <w:pPr>
        <w:pStyle w:val="BookSectionTitle"/>
        <w:rPr>
          <w:rFonts w:hint="eastAsia"/>
        </w:rPr>
      </w:pPr>
      <w:r>
        <w:t>More Than We Have Used</w:t>
      </w:r>
    </w:p>
    <w:p w14:paraId="5FF2CE39" w14:textId="77777777" w:rsidR="00EA390A" w:rsidRDefault="00F3286D">
      <w:pPr>
        <w:pStyle w:val="BookBodyFirst"/>
        <w:rPr>
          <w:rFonts w:hint="eastAsia"/>
        </w:rPr>
      </w:pPr>
      <w:r>
        <w:t>There is a word spoken over this church that we have not yet begun to exploit the grace that has been given to us. The church has fought in the mercy of God, and mercy is the power of God, but what God is waiting for from us is to receive His inheritance, which is grace. We have not understood grace. We have still much to learn, and we must come back to it again and again.</w:t>
      </w:r>
    </w:p>
    <w:p w14:paraId="00DE4591" w14:textId="77777777" w:rsidR="00EA390A" w:rsidRDefault="00F3286D">
      <w:pPr>
        <w:pStyle w:val="BookBody"/>
        <w:rPr>
          <w:rFonts w:hint="eastAsia"/>
        </w:rPr>
      </w:pPr>
      <w:r>
        <w:t>You remember that in John chapter 1 it says that the law came by Moses, but grace and truth came by Jesus. He came with grace and truth — grace in any way you can imagine it. And the word truth means manifestation, or reality. Truth is the manifestation of grace, its reality. That is why the word became flesh.</w:t>
      </w:r>
    </w:p>
    <w:p w14:paraId="6A1F6B85" w14:textId="77777777" w:rsidR="00EA390A" w:rsidRDefault="00F3286D">
      <w:pPr>
        <w:pStyle w:val="BookBody"/>
        <w:rPr>
          <w:rFonts w:hint="eastAsia"/>
        </w:rPr>
      </w:pPr>
      <w:r>
        <w:t>You did not see anything when you came here. You did not see anything. Moses did not see God either. What Moses had was temporal, brother — temporal. He did not see the face of God. He was only in the presence. That is why you will see him later, in Exodus chapter 33.</w:t>
      </w:r>
    </w:p>
    <w:p w14:paraId="526CAEB9" w14:textId="77777777" w:rsidR="00EA390A" w:rsidRDefault="00F3286D">
      <w:pPr>
        <w:pStyle w:val="BookBody"/>
        <w:rPr>
          <w:rFonts w:hint="eastAsia"/>
        </w:rPr>
      </w:pPr>
      <w:r>
        <w:t>And God is living — He is living inside of you. What Moses only approached from outside, in a passing presence he could not fully see, now lives within.</w:t>
      </w:r>
    </w:p>
    <w:p w14:paraId="2E77D99B" w14:textId="77777777" w:rsidR="00EA390A" w:rsidRDefault="00F3286D">
      <w:pPr>
        <w:pStyle w:val="BookSectionTitle"/>
        <w:rPr>
          <w:rFonts w:hint="eastAsia"/>
        </w:rPr>
      </w:pPr>
      <w:r>
        <w:lastRenderedPageBreak/>
        <w:t>What Changed in Them</w:t>
      </w:r>
    </w:p>
    <w:p w14:paraId="46E3E673" w14:textId="77777777" w:rsidR="00EA390A" w:rsidRDefault="00F3286D">
      <w:pPr>
        <w:pStyle w:val="BookBodyFirst"/>
        <w:rPr>
          <w:rFonts w:hint="eastAsia"/>
        </w:rPr>
      </w:pPr>
      <w:r>
        <w:t>The grace already described found its echo in what people themselves began to say about what shifted in them.</w:t>
      </w:r>
    </w:p>
    <w:p w14:paraId="300CAD22" w14:textId="77777777" w:rsidR="00EA390A" w:rsidRDefault="00F3286D">
      <w:pPr>
        <w:pStyle w:val="BookBody"/>
        <w:rPr>
          <w:rFonts w:hint="eastAsia"/>
        </w:rPr>
      </w:pPr>
      <w:r>
        <w:t>One said: I used to focus on blessings for other people, for certain situations, without myself focusing on God or the realization of my own blessings. I often asked myself why, when others pray, it works, but when I pray, it doesn't. This program is for me an answer to communion with the Holy Spirit.</w:t>
      </w:r>
    </w:p>
    <w:p w14:paraId="715AC5A5" w14:textId="77777777" w:rsidR="00EA390A" w:rsidRDefault="00F3286D">
      <w:pPr>
        <w:pStyle w:val="BookBody"/>
        <w:rPr>
          <w:rFonts w:hint="eastAsia"/>
        </w:rPr>
      </w:pPr>
      <w:r>
        <w:t>Another said: I learned here that Jesus is a light. He is this light that lives in me, and I am this temple. That brings me to understand the orientation I should take in my prayers and in the spiritual answers. This is the message I am receiving, what the Holy Spirit is giving me in broad terms through this program.</w:t>
      </w:r>
    </w:p>
    <w:p w14:paraId="425D320B" w14:textId="77777777" w:rsidR="00EA390A" w:rsidRDefault="00F3286D">
      <w:pPr>
        <w:pStyle w:val="BookBody"/>
        <w:rPr>
          <w:rFonts w:hint="eastAsia"/>
        </w:rPr>
      </w:pPr>
      <w:r>
        <w:t>Yesterday, one said, you revolutionized my way of worshiping the Lord, my way of seeing God. I wanted to go on staying in that atmosphere — it was as if I were no longer in my own living room. I kept on, holding onto what had been said, that when our soul loves the Lord completely, it is possible to worship God even without speaking, to worship God even while asleep, even while working.</w:t>
      </w:r>
    </w:p>
    <w:p w14:paraId="0C55A771" w14:textId="77777777" w:rsidR="00EA390A" w:rsidRDefault="00F3286D">
      <w:pPr>
        <w:pStyle w:val="BookBody"/>
        <w:rPr>
          <w:rFonts w:hint="eastAsia"/>
        </w:rPr>
      </w:pPr>
      <w:r>
        <w:t>And when I looked at myself the next morning, I noticed that I was not tired. When you really pray, when you are really in the presence of God, you do not get tired — you renew your strength.</w:t>
      </w:r>
    </w:p>
    <w:p w14:paraId="4D054C8D" w14:textId="77777777" w:rsidR="00EA390A" w:rsidRDefault="00F3286D">
      <w:pPr>
        <w:pStyle w:val="BookSectionTitle"/>
        <w:rPr>
          <w:rFonts w:hint="eastAsia"/>
        </w:rPr>
      </w:pPr>
      <w:r>
        <w:t>Healing Already Accomplished</w:t>
      </w:r>
    </w:p>
    <w:p w14:paraId="5F56A765" w14:textId="77777777" w:rsidR="00EA390A" w:rsidRDefault="00F3286D">
      <w:pPr>
        <w:pStyle w:val="BookBodyFirst"/>
        <w:rPr>
          <w:rFonts w:hint="eastAsia"/>
        </w:rPr>
      </w:pPr>
      <w:r>
        <w:t>Isaiah chapter 53 verse 5 says that by His stripes we are healed. I'm going to start from health: all that we need has already been healed. The word is already established in heaven — it is not something we are waiting to receive, but something already accomplished that we only need to declare and believe.</w:t>
      </w:r>
    </w:p>
    <w:p w14:paraId="1A60B64B" w14:textId="77777777" w:rsidR="00EA390A" w:rsidRDefault="00F3286D">
      <w:pPr>
        <w:pStyle w:val="BookBody"/>
        <w:rPr>
          <w:rFonts w:hint="eastAsia"/>
        </w:rPr>
      </w:pPr>
      <w:r>
        <w:t xml:space="preserve">On a series I had entitled a certain way, I did not want to go back to it, and I did not have the desire to repeat it. But then </w:t>
      </w:r>
      <w:r>
        <w:lastRenderedPageBreak/>
        <w:t>insistence came for me to return to that same text, and then I began — and I saw what I had not seen in it before.</w:t>
      </w:r>
    </w:p>
    <w:p w14:paraId="0B3E249B" w14:textId="77777777" w:rsidR="00EA390A" w:rsidRDefault="00F3286D">
      <w:pPr>
        <w:pStyle w:val="BookBody"/>
        <w:rPr>
          <w:rFonts w:hint="eastAsia"/>
        </w:rPr>
      </w:pPr>
      <w:r>
        <w:t>Understanding scripture is dimensional, it is progressive. Coming back to the same text later can reveal depths that were not seen the first time.</w:t>
      </w:r>
    </w:p>
    <w:p w14:paraId="6A0EFB1D" w14:textId="77777777" w:rsidR="00EA390A" w:rsidRDefault="00F3286D">
      <w:pPr>
        <w:pStyle w:val="BookSectionTitle"/>
        <w:rPr>
          <w:rFonts w:hint="eastAsia"/>
        </w:rPr>
      </w:pPr>
      <w:r>
        <w:t>The Sower in One Man</w:t>
      </w:r>
    </w:p>
    <w:p w14:paraId="5BC47933" w14:textId="77777777" w:rsidR="00EA390A" w:rsidRDefault="00F3286D">
      <w:pPr>
        <w:pStyle w:val="BookBodyFirst"/>
        <w:rPr>
          <w:rFonts w:hint="eastAsia"/>
        </w:rPr>
      </w:pPr>
      <w:r>
        <w:t>This same pattern of growing understanding appears again in the way one person can pass through every stage of the sower's parable.</w:t>
      </w:r>
    </w:p>
    <w:p w14:paraId="1B6A886C" w14:textId="77777777" w:rsidR="00EA390A" w:rsidRDefault="00F3286D">
      <w:pPr>
        <w:pStyle w:val="BookBody"/>
        <w:rPr>
          <w:rFonts w:hint="eastAsia"/>
        </w:rPr>
      </w:pPr>
      <w:r>
        <w:t>The Lord showed that the parable of the sower can be read not only as different people but as different stages within a single person's growth. I practically saw this happen: a man who came to church repeatedly moved through those very stages.</w:t>
      </w:r>
    </w:p>
    <w:p w14:paraId="61006A7A" w14:textId="77777777" w:rsidR="00EA390A" w:rsidRDefault="00F3286D">
      <w:pPr>
        <w:pStyle w:val="BookBody"/>
        <w:rPr>
          <w:rFonts w:hint="eastAsia"/>
        </w:rPr>
      </w:pPr>
      <w:r>
        <w:t>At first the word fell by the wayside in him — the man did not understand. But he came back to the church. At that stage he was rocky ground; he had no soil, he had no soil. And this time, a little soil was there. But the man came back again, and he bore thirty-fold fruit.</w:t>
      </w:r>
    </w:p>
    <w:p w14:paraId="6801C2F4" w14:textId="77777777" w:rsidR="00EA390A" w:rsidRDefault="00F3286D">
      <w:pPr>
        <w:pStyle w:val="BookBody"/>
        <w:rPr>
          <w:rFonts w:hint="eastAsia"/>
        </w:rPr>
      </w:pPr>
      <w:r>
        <w:t>I am just going back to what was said, going back to what he said. If he has to repeat himself, you keep doing that. That is the task of the good shepherd — to keep sowing the seed patiently, even through repetition, even when no fruit is yet visible.</w:t>
      </w:r>
    </w:p>
    <w:p w14:paraId="26A0F56A" w14:textId="77777777" w:rsidR="00EA390A" w:rsidRDefault="00F3286D">
      <w:pPr>
        <w:pStyle w:val="BookBody"/>
        <w:rPr>
          <w:rFonts w:hint="eastAsia"/>
        </w:rPr>
      </w:pPr>
      <w:r>
        <w:t>I saw children playing — dirty clothes and all. I asked one, how are you called? And I said, enter Bible college. That boy, Remy, is the man who is now a machine in prayer. Millions of people follow him — I think the last count is about six million people who follow him.</w:t>
      </w:r>
    </w:p>
    <w:p w14:paraId="07F3B722"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2BC53BBD" w14:textId="77777777" w:rsidR="00EA390A" w:rsidRDefault="00F3286D">
      <w:pPr>
        <w:pStyle w:val="BookChapterNumber"/>
        <w:rPr>
          <w:rFonts w:hint="eastAsia"/>
        </w:rPr>
      </w:pPr>
      <w:r>
        <w:lastRenderedPageBreak/>
        <w:t>16</w:t>
      </w:r>
    </w:p>
    <w:p w14:paraId="489197D4" w14:textId="77777777" w:rsidR="00EA390A" w:rsidRDefault="00F3286D">
      <w:pPr>
        <w:pStyle w:val="BookChapterTitle"/>
        <w:rPr>
          <w:rFonts w:hint="eastAsia"/>
        </w:rPr>
      </w:pPr>
      <w:bookmarkStart w:id="15" w:name="_Toc242037796"/>
      <w:r>
        <w:t>Death as Gain</w:t>
      </w:r>
      <w:bookmarkEnd w:id="15"/>
    </w:p>
    <w:p w14:paraId="147A7583" w14:textId="77777777" w:rsidR="00EA390A" w:rsidRDefault="00F3286D">
      <w:pPr>
        <w:pStyle w:val="BookSectionTitle"/>
        <w:rPr>
          <w:rFonts w:hint="eastAsia"/>
        </w:rPr>
      </w:pPr>
      <w:r>
        <w:t>To Live Is Christ</w:t>
      </w:r>
    </w:p>
    <w:p w14:paraId="38FADFBB" w14:textId="77777777" w:rsidR="00EA390A" w:rsidRDefault="00F3286D">
      <w:pPr>
        <w:pStyle w:val="BookBodyFirst"/>
        <w:rPr>
          <w:rFonts w:hint="eastAsia"/>
        </w:rPr>
      </w:pPr>
      <w:r>
        <w:t>Don't ever be afraid of death. Fear of death is not normal for a believer. Nobody knows the set time appointed for their departure, and because that hour is not fixed in our own hands, there is no ground for living in dread of it. If somebody has gone to heaven, that should be our joy, not our sorrow.</w:t>
      </w:r>
    </w:p>
    <w:p w14:paraId="0B65EB2B" w14:textId="77777777" w:rsidR="00EA390A" w:rsidRDefault="00F3286D">
      <w:pPr>
        <w:pStyle w:val="BookBody"/>
        <w:rPr>
          <w:rFonts w:hint="eastAsia"/>
        </w:rPr>
      </w:pPr>
      <w:r>
        <w:t>To fear death is an abuse — an abuse to your own person. The devil has used that fear since the beginning, and he has not changed his style. It remains one of his oldest strategies against the children of God.</w:t>
      </w:r>
    </w:p>
    <w:p w14:paraId="5FFB891E" w14:textId="77777777" w:rsidR="00EA390A" w:rsidRDefault="00F3286D">
      <w:pPr>
        <w:pStyle w:val="BookBody"/>
        <w:rPr>
          <w:rFonts w:hint="eastAsia"/>
        </w:rPr>
      </w:pPr>
      <w:r>
        <w:t>This teaching on 1 Corinthians 15 about death as gain is not a matter of mind over matter. It is not enough to hold the idea in the mind as a concept to be admired. It must become your reality, something lived and not merely something known.</w:t>
      </w:r>
    </w:p>
    <w:p w14:paraId="4FC81C17" w14:textId="77777777" w:rsidR="00EA390A" w:rsidRDefault="00F3286D">
      <w:pPr>
        <w:pStyle w:val="BookBody"/>
        <w:rPr>
          <w:rFonts w:hint="eastAsia"/>
        </w:rPr>
      </w:pPr>
      <w:r>
        <w:t>Of recent, I've heard about the death of many supposed children of God who didn't embrace death as gain. Any time I hear that a child of God has gone and given to God, my first question is, how were the last hours? And I usually hear that he died saying, I don't want to die now, or she died saying, I don't want to die now. I am sincerely worried and troubled by this, because I don't know if it's that the church has not been filled enough with this reality.</w:t>
      </w:r>
    </w:p>
    <w:p w14:paraId="4AEA702D" w14:textId="77777777" w:rsidR="00EA390A" w:rsidRDefault="00F3286D">
      <w:pPr>
        <w:pStyle w:val="BookBody"/>
        <w:rPr>
          <w:rFonts w:hint="eastAsia"/>
        </w:rPr>
      </w:pPr>
      <w:r>
        <w:t>This is the question raised in Philippians chapter 1, verse 21.</w:t>
      </w:r>
    </w:p>
    <w:p w14:paraId="1EDE55AD" w14:textId="77777777" w:rsidR="00EA390A" w:rsidRDefault="00F3286D">
      <w:pPr>
        <w:pStyle w:val="BookBody"/>
        <w:rPr>
          <w:rFonts w:hint="eastAsia"/>
        </w:rPr>
      </w:pPr>
      <w:r>
        <w:lastRenderedPageBreak/>
        <w:t>Christ is my life. To live is Christ. But if you don't practice Christ, death will be difficult for you. You have to practice Christ. If you're not practicing life, death will be heavy.</w:t>
      </w:r>
    </w:p>
    <w:p w14:paraId="528993D4" w14:textId="77777777" w:rsidR="00EA390A" w:rsidRDefault="00F3286D">
      <w:pPr>
        <w:pStyle w:val="BookBody"/>
        <w:rPr>
          <w:rFonts w:hint="eastAsia"/>
        </w:rPr>
      </w:pPr>
      <w:r>
        <w:t>I know at least two men who foreknew the exact hour and the exact date of their departure. One of them said, so you better come, I'll go to heaven — and departed in peace at the appointed time.</w:t>
      </w:r>
    </w:p>
    <w:p w14:paraId="02F91EE2"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2A22890A" w14:textId="77777777" w:rsidR="00EA390A" w:rsidRDefault="00F3286D">
      <w:pPr>
        <w:pStyle w:val="BookChapterNumber"/>
        <w:rPr>
          <w:rFonts w:hint="eastAsia"/>
        </w:rPr>
      </w:pPr>
      <w:r>
        <w:lastRenderedPageBreak/>
        <w:t>17</w:t>
      </w:r>
    </w:p>
    <w:p w14:paraId="09EFFC4F" w14:textId="77777777" w:rsidR="00EA390A" w:rsidRDefault="00F3286D">
      <w:pPr>
        <w:pStyle w:val="BookChapterTitle"/>
        <w:rPr>
          <w:rFonts w:hint="eastAsia"/>
        </w:rPr>
      </w:pPr>
      <w:bookmarkStart w:id="16" w:name="_Toc242037797"/>
      <w:r>
        <w:t>Nothing by Chance</w:t>
      </w:r>
      <w:bookmarkEnd w:id="16"/>
    </w:p>
    <w:p w14:paraId="56AF2B9A" w14:textId="77777777" w:rsidR="00EA390A" w:rsidRDefault="00F3286D">
      <w:pPr>
        <w:pStyle w:val="BookSectionTitle"/>
        <w:rPr>
          <w:rFonts w:hint="eastAsia"/>
        </w:rPr>
      </w:pPr>
      <w:r>
        <w:t>Practice, Not Accident</w:t>
      </w:r>
    </w:p>
    <w:p w14:paraId="1928A909" w14:textId="77777777" w:rsidR="00EA390A" w:rsidRDefault="00F3286D">
      <w:pPr>
        <w:pStyle w:val="BookBodyFirst"/>
        <w:rPr>
          <w:rFonts w:hint="eastAsia"/>
        </w:rPr>
      </w:pPr>
      <w:r>
        <w:t>Christianity is real, but it is not lived by chance. You do not drift into a life of faith; you practice your life deliberately, the way you would practice anything else you wanted to master.</w:t>
      </w:r>
    </w:p>
    <w:p w14:paraId="47E97BEF" w14:textId="77777777" w:rsidR="00EA390A" w:rsidRDefault="00F3286D">
      <w:pPr>
        <w:pStyle w:val="BookBody"/>
        <w:rPr>
          <w:rFonts w:hint="eastAsia"/>
        </w:rPr>
      </w:pPr>
      <w:r>
        <w:t>Spiritual truths are only proven true through practice and use, not by mere declaration. We must practice them. You will know only when you use what you have been given, because using it is what proves that it works.</w:t>
      </w:r>
    </w:p>
    <w:p w14:paraId="63446C78" w14:textId="77777777" w:rsidR="00EA390A" w:rsidRDefault="00F3286D">
      <w:pPr>
        <w:pStyle w:val="BookBody"/>
        <w:rPr>
          <w:rFonts w:hint="eastAsia"/>
        </w:rPr>
      </w:pPr>
      <w:r>
        <w:t>I practice it. I set my mind on it. This is not something that happens automatically; it requires daily, conscious attention to live in faith rather than in habit.</w:t>
      </w:r>
    </w:p>
    <w:p w14:paraId="53021FF8" w14:textId="77777777" w:rsidR="00EA390A" w:rsidRDefault="00F3286D">
      <w:pPr>
        <w:pStyle w:val="BookBody"/>
        <w:rPr>
          <w:rFonts w:hint="eastAsia"/>
        </w:rPr>
      </w:pPr>
      <w:r>
        <w:t>I live life, and I have an aura around me that will not allow certain things, because I am practicing life. An intentional practice of life surrounds a person with a kind of protection that prevents certain accidents from happening.</w:t>
      </w:r>
    </w:p>
    <w:p w14:paraId="139147E9" w14:textId="77777777" w:rsidR="00EA390A" w:rsidRDefault="00F3286D">
      <w:pPr>
        <w:pStyle w:val="BookBody"/>
        <w:rPr>
          <w:rFonts w:hint="eastAsia"/>
        </w:rPr>
      </w:pPr>
      <w:r>
        <w:t>This intentionality extends even to speech. When I notice I have spoken wrong, I take it back. I cancel that one, and I say what I am supposed to say instead. Even when I am praying, if I say something that is not right, I correct it immediately: no, I cancel that one, this is what I want to say.</w:t>
      </w:r>
    </w:p>
    <w:p w14:paraId="47806ED1" w14:textId="77777777" w:rsidR="00EA390A" w:rsidRDefault="00F3286D">
      <w:pPr>
        <w:pStyle w:val="BookBody"/>
        <w:rPr>
          <w:rFonts w:hint="eastAsia"/>
        </w:rPr>
      </w:pPr>
      <w:r>
        <w:t>This same discipline of trained confidence shows itself in how one faces ordinary danger.</w:t>
      </w:r>
    </w:p>
    <w:p w14:paraId="2528121B" w14:textId="77777777" w:rsidR="00EA390A" w:rsidRDefault="00F3286D">
      <w:pPr>
        <w:pStyle w:val="BookBody"/>
        <w:rPr>
          <w:rFonts w:hint="eastAsia"/>
        </w:rPr>
      </w:pPr>
      <w:r>
        <w:t xml:space="preserve">God told me that death has not been permitted to take me, and I have trained myself to walk in that confidence. When I </w:t>
      </w:r>
      <w:r>
        <w:lastRenderedPageBreak/>
        <w:t>enter a plane, I sleep. Training oneself spiritually in this way reflects a deep trust that death has no permission to take hold.</w:t>
      </w:r>
    </w:p>
    <w:p w14:paraId="0D4B68E8" w14:textId="77777777" w:rsidR="00EA390A" w:rsidRDefault="00F3286D">
      <w:pPr>
        <w:pStyle w:val="BookBody"/>
        <w:rPr>
          <w:rFonts w:hint="eastAsia"/>
        </w:rPr>
      </w:pPr>
      <w:r>
        <w:t>I was traveling with the Ethiopian airline once, and I was sleeping. The plane went through turbulence badly enough that one of the passengers stood up to pray out of fear. Afterward, some young people on the flight told me that when they saw me sleeping through it, they knew nothing bad would happen to that plane. They said, the man is sleeping, so don't worry yourself.</w:t>
      </w:r>
    </w:p>
    <w:p w14:paraId="2104509E" w14:textId="77777777" w:rsidR="00EA390A" w:rsidRDefault="00F3286D">
      <w:pPr>
        <w:pStyle w:val="BookBody"/>
        <w:rPr>
          <w:rFonts w:hint="eastAsia"/>
        </w:rPr>
      </w:pPr>
      <w:r>
        <w:t>Christianity is real, but we must not judge it by people who are not practicing it. That is why Paul could speak of his own fatigue and labor and still say, 'Be my imitators as I imitate Christ' — he offered his own life, faithfully practiced, as the standard by which the faith should be judged.</w:t>
      </w:r>
    </w:p>
    <w:p w14:paraId="3D958A0D" w14:textId="77777777" w:rsidR="00EA390A" w:rsidRDefault="00F3286D">
      <w:pPr>
        <w:pStyle w:val="BookSectionTitle"/>
        <w:rPr>
          <w:rFonts w:hint="eastAsia"/>
        </w:rPr>
      </w:pPr>
      <w:r>
        <w:t>God Did Not Make Anyone Poor</w:t>
      </w:r>
    </w:p>
    <w:p w14:paraId="2CDDE798" w14:textId="77777777" w:rsidR="00EA390A" w:rsidRDefault="00F3286D">
      <w:pPr>
        <w:pStyle w:val="BookBodyFirst"/>
        <w:rPr>
          <w:rFonts w:hint="eastAsia"/>
        </w:rPr>
      </w:pPr>
      <w:r>
        <w:t>I heard a pastor recently who was saying that God made poor people, drawing this claim from the book of Proverbs — that God himself is the maker of poor people.</w:t>
      </w:r>
    </w:p>
    <w:p w14:paraId="580A8803" w14:textId="77777777" w:rsidR="00EA390A" w:rsidRDefault="00F3286D">
      <w:pPr>
        <w:pStyle w:val="BookBody"/>
        <w:rPr>
          <w:rFonts w:hint="eastAsia"/>
        </w:rPr>
      </w:pPr>
      <w:r>
        <w:t>God created everybody, but he did not make anybody poor. Whatever blessing God gives, he does not design poverty into anyone's life.</w:t>
      </w:r>
    </w:p>
    <w:p w14:paraId="2710B41B" w14:textId="77777777" w:rsidR="00EA390A" w:rsidRDefault="00F3286D">
      <w:pPr>
        <w:pStyle w:val="BookBody"/>
        <w:rPr>
          <w:rFonts w:hint="eastAsia"/>
        </w:rPr>
      </w:pPr>
      <w:r>
        <w:t>There are things in life that come down to choice. If you make a wrong choice, you will harvest badly. Some hardships people face in life are not imposed by God but are the harvest of choices that were wrong from the start.</w:t>
      </w:r>
    </w:p>
    <w:p w14:paraId="46DA418E" w14:textId="77777777" w:rsidR="00EA390A" w:rsidRDefault="00F3286D">
      <w:pPr>
        <w:pStyle w:val="BookBody"/>
        <w:rPr>
          <w:rFonts w:hint="eastAsia"/>
        </w:rPr>
      </w:pPr>
      <w:r>
        <w:t>To examine this more closely, look at how Proverbs itself speaks of the poor.</w:t>
      </w:r>
    </w:p>
    <w:p w14:paraId="3E11C4F2" w14:textId="77777777" w:rsidR="00EA390A" w:rsidRDefault="00F3286D">
      <w:pPr>
        <w:pStyle w:val="BookBody"/>
        <w:rPr>
          <w:rFonts w:hint="eastAsia"/>
        </w:rPr>
      </w:pPr>
      <w:r>
        <w:t>Proverbs chapter 19, verse 1 reads: 'Better is the poor man that walketh in his integrity.' A poor man who works with integrity is good — the emphasis of the text falls on integrity, not on poverty as something to be praised or sought for its own sake.</w:t>
      </w:r>
    </w:p>
    <w:p w14:paraId="4ABD4205" w14:textId="77777777" w:rsidR="00EA390A" w:rsidRDefault="00F3286D">
      <w:pPr>
        <w:pStyle w:val="BookBody"/>
        <w:rPr>
          <w:rFonts w:hint="eastAsia"/>
        </w:rPr>
      </w:pPr>
      <w:r>
        <w:lastRenderedPageBreak/>
        <w:t>The same chapter also warns that a soul without knowledge is not good, and that whoever hastens with his feet sins. Lack of knowledge and hasty action lead to sin or failure.</w:t>
      </w:r>
    </w:p>
    <w:p w14:paraId="599A85F1" w14:textId="77777777" w:rsidR="00EA390A" w:rsidRDefault="00F3286D">
      <w:pPr>
        <w:pStyle w:val="BookBody"/>
        <w:rPr>
          <w:rFonts w:hint="eastAsia"/>
        </w:rPr>
      </w:pPr>
      <w:r>
        <w:t>It speaks too of a man who perverts his ways, his heart fretting against God — a picture of human folly. This can be framed in terms of a pattern inherited generationally, from ancestors, as opposed to a lineage found in God.</w:t>
      </w:r>
    </w:p>
    <w:p w14:paraId="18115D5F" w14:textId="77777777" w:rsidR="00EA390A" w:rsidRDefault="00F3286D">
      <w:pPr>
        <w:pStyle w:val="BookBody"/>
        <w:rPr>
          <w:rFonts w:hint="eastAsia"/>
        </w:rPr>
      </w:pPr>
      <w:r>
        <w:t>Other verses in the same passage speak of what wealth and poverty do socially.</w:t>
      </w:r>
    </w:p>
    <w:p w14:paraId="6D37D1C9" w14:textId="77777777" w:rsidR="00EA390A" w:rsidRDefault="00F3286D">
      <w:pPr>
        <w:pStyle w:val="BookBody"/>
        <w:rPr>
          <w:rFonts w:hint="eastAsia"/>
        </w:rPr>
      </w:pPr>
      <w:r>
        <w:t>Look at verse four: wealth makes many friends, as honey draws flies, while poverty drives them away. Multiple Bible translations render this verse the same way — wealth attracts, poverty repels.</w:t>
      </w:r>
    </w:p>
    <w:p w14:paraId="117808C7" w14:textId="77777777" w:rsidR="00EA390A" w:rsidRDefault="00F3286D">
      <w:pPr>
        <w:pStyle w:val="BookBody"/>
        <w:rPr>
          <w:rFonts w:hint="eastAsia"/>
        </w:rPr>
      </w:pPr>
      <w:r>
        <w:t>God is the maker of us all, without exception. But the trajectory a person's life takes — toward poverty or toward wealth — is often shaped by choices, sometimes choices made before that person was even born, by their parents or ancestors. It may not be the individual's own direct choice, yet it still shapes the path.</w:t>
      </w:r>
    </w:p>
    <w:p w14:paraId="44F57E67" w14:textId="77777777" w:rsidR="00EA390A" w:rsidRDefault="00F3286D">
      <w:pPr>
        <w:pStyle w:val="BookBody"/>
        <w:rPr>
          <w:rFonts w:hint="eastAsia"/>
        </w:rPr>
      </w:pPr>
      <w:r>
        <w:t>I know Mama Jan. Nobody knew her; she was dragging her children through extreme poverty and facing the jealousy of others. But she made a choice: she said she would change the trajectory, and vowed that no child under her would ever again sleep without eating.</w:t>
      </w:r>
    </w:p>
    <w:p w14:paraId="18FF1388" w14:textId="77777777" w:rsidR="00EA390A" w:rsidRDefault="00F3286D">
      <w:pPr>
        <w:pStyle w:val="BookBody"/>
        <w:rPr>
          <w:rFonts w:hint="eastAsia"/>
        </w:rPr>
      </w:pPr>
      <w:r>
        <w:t>Some parents simply do nothing. They don't work, and then they find reasons to justify their condition — blaming it on something vague, or saying it's my ancestors, rather than taking responsibility themselves.</w:t>
      </w:r>
    </w:p>
    <w:p w14:paraId="0C9D0148" w14:textId="77777777" w:rsidR="00EA390A" w:rsidRDefault="00F3286D">
      <w:pPr>
        <w:pStyle w:val="BookBody"/>
        <w:rPr>
          <w:rFonts w:hint="eastAsia"/>
        </w:rPr>
      </w:pPr>
      <w:r>
        <w:t>So do not go and say God made me like that. God did not make you like that, my friend. You have made a choice, or a choice was made for you before you were born — but it was not God who made you poor. Do not blame God for the consequences of choices that were never his.</w:t>
      </w:r>
    </w:p>
    <w:p w14:paraId="7E46D575" w14:textId="77777777" w:rsidR="00EA390A" w:rsidRDefault="00F3286D">
      <w:pPr>
        <w:pStyle w:val="BookSectionTitle"/>
        <w:rPr>
          <w:rFonts w:hint="eastAsia"/>
        </w:rPr>
      </w:pPr>
      <w:r>
        <w:lastRenderedPageBreak/>
        <w:t>The A Part and the B Part</w:t>
      </w:r>
    </w:p>
    <w:p w14:paraId="7E77F372" w14:textId="77777777" w:rsidR="00EA390A" w:rsidRDefault="00F3286D">
      <w:pPr>
        <w:pStyle w:val="BookBodyFirst"/>
        <w:rPr>
          <w:rFonts w:hint="eastAsia"/>
        </w:rPr>
      </w:pPr>
      <w:r>
        <w:t>Our trouble is that we read the warning passages of Scripture without also reading the promises that stand beside them. There is what might be called the B part of a text — its warnings — and there is the A part — its promise of life. To live is Christ; whatever a person might otherwise be living under, you cannot live in Christ and remain under the curse that these warnings describe.</w:t>
      </w:r>
    </w:p>
    <w:p w14:paraId="5AC345B0" w14:textId="77777777" w:rsidR="00EA390A" w:rsidRDefault="00F3286D">
      <w:pPr>
        <w:pStyle w:val="BookBody"/>
        <w:rPr>
          <w:rFonts w:hint="eastAsia"/>
        </w:rPr>
      </w:pPr>
      <w:r>
        <w:t>Deuteronomy 30:19 sets this choice plainly: I put that choice before you, choose life. The same structure appears already in Deuteronomy 13.</w:t>
      </w:r>
    </w:p>
    <w:p w14:paraId="105552B9"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34533842" w14:textId="77777777" w:rsidR="00EA390A" w:rsidRDefault="00F3286D">
      <w:pPr>
        <w:pStyle w:val="BookChapterNumber"/>
        <w:rPr>
          <w:rFonts w:hint="eastAsia"/>
        </w:rPr>
      </w:pPr>
      <w:r>
        <w:lastRenderedPageBreak/>
        <w:t>18</w:t>
      </w:r>
    </w:p>
    <w:p w14:paraId="77A20687" w14:textId="77777777" w:rsidR="00EA390A" w:rsidRDefault="00F3286D">
      <w:pPr>
        <w:pStyle w:val="BookChapterTitle"/>
        <w:rPr>
          <w:rFonts w:hint="eastAsia"/>
        </w:rPr>
      </w:pPr>
      <w:bookmarkStart w:id="17" w:name="_Toc242037798"/>
      <w:r>
        <w:t>Testimonies of Resurrection</w:t>
      </w:r>
      <w:bookmarkEnd w:id="17"/>
    </w:p>
    <w:p w14:paraId="1DE15EFC" w14:textId="77777777" w:rsidR="00EA390A" w:rsidRDefault="00F3286D">
      <w:pPr>
        <w:pStyle w:val="BookSectionTitle"/>
        <w:rPr>
          <w:rFonts w:hint="eastAsia"/>
        </w:rPr>
      </w:pPr>
      <w:r>
        <w:t>The Word That Could Not Fail</w:t>
      </w:r>
    </w:p>
    <w:p w14:paraId="6A05996C" w14:textId="77777777" w:rsidR="00EA390A" w:rsidRDefault="00F3286D">
      <w:pPr>
        <w:pStyle w:val="BookBodyFirst"/>
        <w:rPr>
          <w:rFonts w:hint="eastAsia"/>
        </w:rPr>
      </w:pPr>
      <w:r>
        <w:t>I remember prophesying to a young lady that she would not die, that she would live. Afterward the lady died. God cannot lie, and I held to what had been spoken over her even when the natural outcome seemed to contradict it entirely.</w:t>
      </w:r>
    </w:p>
    <w:p w14:paraId="73DBC70E" w14:textId="77777777" w:rsidR="00EA390A" w:rsidRDefault="00F3286D">
      <w:pPr>
        <w:pStyle w:val="BookBody"/>
        <w:rPr>
          <w:rFonts w:hint="eastAsia"/>
        </w:rPr>
      </w:pPr>
      <w:r>
        <w:t>They buried her, and they started digging the grave. Somehow, without any flyer, any hand bill, any radio announcement, a crowd gathered, and the Tribune newspaper was there as well. I don't know how news travels at times, but I noticed that nobody needed to be told. Only men who do abnormal things draw that kind of attention without any conventional means of spreading word.</w:t>
      </w:r>
    </w:p>
    <w:p w14:paraId="517069D5" w14:textId="77777777" w:rsidR="00EA390A" w:rsidRDefault="00F3286D">
      <w:pPr>
        <w:pStyle w:val="BookBody"/>
        <w:rPr>
          <w:rFonts w:hint="eastAsia"/>
        </w:rPr>
      </w:pPr>
      <w:r>
        <w:t>At the graveside the devil said to me, look around, see this crowd — your life and your ministry are over today. But God had said to me that she would live, and I asked myself, can God keep to his word? I held to what had been spoken rather than to what the devil pointed at in that crowd.</w:t>
      </w:r>
    </w:p>
    <w:p w14:paraId="6098F30F" w14:textId="77777777" w:rsidR="00EA390A" w:rsidRDefault="00F3286D">
      <w:pPr>
        <w:pStyle w:val="BookBody"/>
        <w:rPr>
          <w:rFonts w:hint="eastAsia"/>
        </w:rPr>
      </w:pPr>
      <w:r>
        <w:t>I had learned how to pray for miracles: don't pray long prayers. Say a short prayer and stop. I was simply following the model of Jesus. So at that grave I prayed briefly, asking that her life return, and she came back looking fresh, and she spoke to me. It was later reported in the Tribune newspaper.</w:t>
      </w:r>
    </w:p>
    <w:p w14:paraId="66B168C1" w14:textId="77777777" w:rsidR="00EA390A" w:rsidRDefault="00F3286D">
      <w:pPr>
        <w:pStyle w:val="BookSectionTitle"/>
        <w:rPr>
          <w:rFonts w:hint="eastAsia"/>
        </w:rPr>
      </w:pPr>
      <w:r>
        <w:lastRenderedPageBreak/>
        <w:t>Activation, Not Persuasion</w:t>
      </w:r>
    </w:p>
    <w:p w14:paraId="3F0C99F1" w14:textId="77777777" w:rsidR="00EA390A" w:rsidRDefault="00F3286D">
      <w:pPr>
        <w:pStyle w:val="BookBodyFirst"/>
        <w:rPr>
          <w:rFonts w:hint="eastAsia"/>
        </w:rPr>
      </w:pPr>
      <w:r>
        <w:t>Before I arrived, her body had already been prepared for burial. So I came not to produce something new out of nothing, but to release what God had already said. God said to Joshua concerning Jericho that as the people walked around the city, the wall would fall. Angels had already surrounded Jericho; they were just waiting for a sign, waiting for the shout, and then they pushed the wall down.</w:t>
      </w:r>
    </w:p>
    <w:p w14:paraId="617A869E" w14:textId="77777777" w:rsidR="00EA390A" w:rsidRDefault="00F3286D">
      <w:pPr>
        <w:pStyle w:val="BookBody"/>
        <w:rPr>
          <w:rFonts w:hint="eastAsia"/>
        </w:rPr>
      </w:pPr>
      <w:r>
        <w:t>That same principle governs how we are to speak over sickness.</w:t>
      </w:r>
    </w:p>
    <w:p w14:paraId="348B53F6" w14:textId="77777777" w:rsidR="00EA390A" w:rsidRDefault="00F3286D">
      <w:pPr>
        <w:pStyle w:val="BookBody"/>
        <w:rPr>
          <w:rFonts w:hint="eastAsia"/>
        </w:rPr>
      </w:pPr>
      <w:r>
        <w:t>When you see a child who is sick at home, don't talk to the sickness. Don't talk to the demon. Learn to activate what God has already ordained by speaking directly to the person, the way Joshua's shout released what the angels were already prepared to do.</w:t>
      </w:r>
    </w:p>
    <w:p w14:paraId="6020C1CF" w14:textId="77777777" w:rsidR="00EA390A" w:rsidRDefault="00F3286D">
      <w:pPr>
        <w:pStyle w:val="BookBody"/>
        <w:rPr>
          <w:rFonts w:hint="eastAsia"/>
        </w:rPr>
      </w:pPr>
      <w:r>
        <w:t>There is a real fear that attaches to this: if something doesn't happen as spoken, you fear you have killed their child, or taken someone away from the faith they knew before. But believing God's word, even carrying that fear of being wrong or of harming someone's trust, is central to operating in resurrection power. You can't help God. Believe him. Believe him.</w:t>
      </w:r>
    </w:p>
    <w:p w14:paraId="63B7F9F0" w14:textId="77777777" w:rsidR="00EA390A" w:rsidRDefault="00F3286D">
      <w:pPr>
        <w:pStyle w:val="BookSectionTitle"/>
        <w:rPr>
          <w:rFonts w:hint="eastAsia"/>
        </w:rPr>
      </w:pPr>
      <w:r>
        <w:t>When It Does Not Happen</w:t>
      </w:r>
    </w:p>
    <w:p w14:paraId="23FC60EE" w14:textId="77777777" w:rsidR="00EA390A" w:rsidRDefault="00F3286D">
      <w:pPr>
        <w:pStyle w:val="BookBodyFirst"/>
        <w:rPr>
          <w:rFonts w:hint="eastAsia"/>
        </w:rPr>
      </w:pPr>
      <w:r>
        <w:t>The boy died in church. He was dead in the church, with cotton in his nose and all of that. Rumors went around afterward that he had sold his soul to America. I said, go and bring him back. I said, Moussa, Jesus heals you now. He opened his eyes. He said, Brother Chris.</w:t>
      </w:r>
    </w:p>
    <w:p w14:paraId="241F3DCA" w14:textId="77777777" w:rsidR="00EA390A" w:rsidRDefault="00F3286D">
      <w:pPr>
        <w:pStyle w:val="BookBody"/>
        <w:rPr>
          <w:rFonts w:hint="eastAsia"/>
        </w:rPr>
      </w:pPr>
      <w:r>
        <w:t>But it does not always happen that way. A woman, pregnant, eight months, had food poisoning, and she died at the hospital. I prayed in tongues. I prayed. Nothing happened. I told the husband, I said, she's dead. Go and bury her.</w:t>
      </w:r>
    </w:p>
    <w:p w14:paraId="5D92321E" w14:textId="77777777" w:rsidR="00EA390A" w:rsidRDefault="00F3286D">
      <w:pPr>
        <w:pStyle w:val="BookBody"/>
        <w:rPr>
          <w:rFonts w:hint="eastAsia"/>
        </w:rPr>
      </w:pPr>
      <w:r>
        <w:t>Afterward I asked, Father, why didn't you resurrect the girl? Not every prayer for healing or resurrection succeeds. The outcome belongs to God, not to the failure of the one who prays.</w:t>
      </w:r>
    </w:p>
    <w:p w14:paraId="4C998A88" w14:textId="77777777" w:rsidR="00EA390A" w:rsidRDefault="00F3286D">
      <w:pPr>
        <w:pStyle w:val="BookSectionTitle"/>
        <w:rPr>
          <w:rFonts w:hint="eastAsia"/>
        </w:rPr>
      </w:pPr>
      <w:r>
        <w:lastRenderedPageBreak/>
        <w:t>The Vessel, Not the Name</w:t>
      </w:r>
    </w:p>
    <w:p w14:paraId="396450E2" w14:textId="77777777" w:rsidR="00EA390A" w:rsidRDefault="00F3286D">
      <w:pPr>
        <w:pStyle w:val="BookBodyFirst"/>
        <w:rPr>
          <w:rFonts w:hint="eastAsia"/>
        </w:rPr>
      </w:pPr>
      <w:r>
        <w:t>Just be simple. When it doesn't happen, it's not your fault. You have done your part; let God do his part. The minister's role is to be an available, obedient vessel — nothing more is required, and nothing more should be claimed.</w:t>
      </w:r>
    </w:p>
    <w:p w14:paraId="587FC0E5" w14:textId="77777777" w:rsidR="00EA390A" w:rsidRDefault="00F3286D">
      <w:pPr>
        <w:pStyle w:val="BookBody"/>
        <w:rPr>
          <w:rFonts w:hint="eastAsia"/>
        </w:rPr>
      </w:pPr>
      <w:r>
        <w:t>The most dangerous thing is performance — making healing or miracles about reputation. God has to do it. People will know about our church, but what's your business in that? It's the church of Jesus Christ, not a platform for a minister's name.</w:t>
      </w:r>
    </w:p>
    <w:p w14:paraId="38180661" w14:textId="77777777" w:rsidR="00EA390A" w:rsidRDefault="00F3286D">
      <w:pPr>
        <w:pStyle w:val="BookBody"/>
        <w:rPr>
          <w:rFonts w:hint="eastAsia"/>
        </w:rPr>
      </w:pPr>
      <w:r>
        <w:t>It's not your problem. Just be a vessel ready, a vessel ready to be used.</w:t>
      </w:r>
    </w:p>
    <w:p w14:paraId="0CB99461" w14:textId="77777777" w:rsidR="00EA390A" w:rsidRDefault="00EA390A">
      <w:pPr>
        <w:sectPr w:rsidR="00EA390A">
          <w:type w:val="oddPage"/>
          <w:pgSz w:w="8640" w:h="12960"/>
          <w:pgMar w:top="1080" w:right="936" w:bottom="1080" w:left="1224" w:header="720" w:footer="720" w:gutter="216"/>
          <w:cols w:space="720"/>
          <w:titlePg/>
          <w:docGrid w:linePitch="360"/>
        </w:sectPr>
      </w:pPr>
    </w:p>
    <w:p w14:paraId="467DF83F" w14:textId="77777777" w:rsidR="00EA390A" w:rsidRDefault="00F3286D">
      <w:pPr>
        <w:pStyle w:val="BookChapterNumber"/>
        <w:rPr>
          <w:rFonts w:hint="eastAsia"/>
        </w:rPr>
      </w:pPr>
      <w:r>
        <w:lastRenderedPageBreak/>
        <w:t>19</w:t>
      </w:r>
    </w:p>
    <w:p w14:paraId="69A96CC4" w14:textId="77777777" w:rsidR="00EA390A" w:rsidRDefault="00F3286D">
      <w:pPr>
        <w:pStyle w:val="BookChapterTitle"/>
        <w:rPr>
          <w:rFonts w:hint="eastAsia"/>
        </w:rPr>
      </w:pPr>
      <w:bookmarkStart w:id="18" w:name="_Toc242037799"/>
      <w:r>
        <w:t>Out of the Eater</w:t>
      </w:r>
      <w:bookmarkEnd w:id="18"/>
    </w:p>
    <w:p w14:paraId="23BE79EA" w14:textId="77777777" w:rsidR="00EA390A" w:rsidRDefault="00F3286D">
      <w:pPr>
        <w:pStyle w:val="BookSectionTitle"/>
        <w:rPr>
          <w:rFonts w:hint="eastAsia"/>
        </w:rPr>
      </w:pPr>
      <w:r>
        <w:t>Meant for Evil</w:t>
      </w:r>
    </w:p>
    <w:p w14:paraId="5D57D043" w14:textId="77777777" w:rsidR="00EA390A" w:rsidRDefault="00F3286D">
      <w:pPr>
        <w:pStyle w:val="BookBodyFirst"/>
        <w:rPr>
          <w:rFonts w:hint="eastAsia"/>
        </w:rPr>
      </w:pPr>
      <w:r>
        <w:t>Thieves broke into Apostle Kalita's house. They forced the door and took what they wanted, and among the things they carried away was his old Bible, the one worn and marked up from years of personal use.</w:t>
      </w:r>
    </w:p>
    <w:p w14:paraId="0CDD7468" w14:textId="77777777" w:rsidR="00EA390A" w:rsidRDefault="00F3286D">
      <w:pPr>
        <w:pStyle w:val="BookBody"/>
        <w:rPr>
          <w:rFonts w:hint="eastAsia"/>
        </w:rPr>
      </w:pPr>
      <w:r>
        <w:t>Years later, that same Bible surfaced again, now in the hands of a man who had become known as a powerful healer, someone God was using to minister to the sick. That man admitted openly, "I was a thief." He was the very one who had broken into the house and stolen the Bible, and he had gone on to use it, mark it further, and build a ministry around it, all without ever knowing whose Bible it had originally been.</w:t>
      </w:r>
    </w:p>
    <w:p w14:paraId="26C779FF" w14:textId="77777777" w:rsidR="00EA390A" w:rsidRDefault="00F3286D">
      <w:pPr>
        <w:pStyle w:val="BookBody"/>
        <w:rPr>
          <w:rFonts w:hint="eastAsia"/>
        </w:rPr>
      </w:pPr>
      <w:r>
        <w:t>When the connection was discovered, he turned to Kalita's wife. The church around them was moved to tears at the realization of what had happened. Yet the counsel given was restraint: don't say anything bad, don't tell the man at all what had truly happened. The providence of it was left to stand on its own rather than being turned into an occasion for exposure or confrontation.</w:t>
      </w:r>
    </w:p>
    <w:p w14:paraId="4D9FF8AA" w14:textId="77777777" w:rsidR="00EA390A" w:rsidRDefault="00F3286D">
      <w:pPr>
        <w:pStyle w:val="BookBody"/>
        <w:rPr>
          <w:rFonts w:hint="eastAsia"/>
        </w:rPr>
      </w:pPr>
      <w:r>
        <w:t>This is the lesson drawn from it: sometimes you will lose some things. Money, possessions, even something as personal as a marked Bible, can be taken from you. When that happens, the response matters more than the loss itself. Don't say anything bad about it. Instead, make it a divine investment. Make it a seed.</w:t>
      </w:r>
    </w:p>
    <w:p w14:paraId="0D13611C" w14:textId="77777777" w:rsidR="00EA390A" w:rsidRDefault="00F3286D">
      <w:pPr>
        <w:pStyle w:val="BookBody"/>
        <w:rPr>
          <w:rFonts w:hint="eastAsia"/>
        </w:rPr>
      </w:pPr>
      <w:r>
        <w:lastRenderedPageBreak/>
        <w:t>If your money makes somebody rich, if what was taken from you ends up blessing someone else, the person will remember it. There is no need for bitterness over what has already happened. It is already happened, so the only remaining choice is what you do with your response to it.</w:t>
      </w:r>
    </w:p>
    <w:p w14:paraId="3B81305C" w14:textId="77777777" w:rsidR="00EA390A" w:rsidRDefault="00F3286D">
      <w:pPr>
        <w:pStyle w:val="BookBody"/>
        <w:rPr>
          <w:rFonts w:hint="eastAsia"/>
        </w:rPr>
      </w:pPr>
      <w:r>
        <w:t>What others meant for evil, God can convert and turn around. They meant it for evil, but good will come out of this. Samson said it this way: out of the eater came something sweet. What looked like loss, theft, or harm becomes, in God's hands, the very thing that turns into your promotion.</w:t>
      </w:r>
    </w:p>
    <w:p w14:paraId="6629144F" w14:textId="77777777" w:rsidR="00EA390A" w:rsidRDefault="00F3286D">
      <w:pPr>
        <w:pStyle w:val="BookSectionTitle"/>
        <w:rPr>
          <w:rFonts w:hint="eastAsia"/>
        </w:rPr>
      </w:pPr>
      <w:r>
        <w:t>Angels Over the Nation</w:t>
      </w:r>
    </w:p>
    <w:p w14:paraId="50FD0133" w14:textId="77777777" w:rsidR="00EA390A" w:rsidRDefault="00F3286D">
      <w:pPr>
        <w:pStyle w:val="BookBodyFirst"/>
        <w:rPr>
          <w:rFonts w:hint="eastAsia"/>
        </w:rPr>
      </w:pPr>
      <w:r>
        <w:t>Your ministry is about to experience a growth coming that is already activated. Say it is activated already. This is declared not as a promise still to be earned but as something already set in motion, and it will come with a great testimony attached to it.</w:t>
      </w:r>
    </w:p>
    <w:p w14:paraId="1523EDF4" w14:textId="77777777" w:rsidR="00EA390A" w:rsidRDefault="00F3286D">
      <w:pPr>
        <w:pStyle w:val="BookBody"/>
        <w:rPr>
          <w:rFonts w:hint="eastAsia"/>
        </w:rPr>
      </w:pPr>
      <w:r>
        <w:t>Because God told me, and literally I saw it, I saw angels dancing over the nation. I saw that Cameroon has a destiny attached to it, and that vision is what grounds the conviction that there is a beautiful Cameroon coming.</w:t>
      </w:r>
    </w:p>
    <w:p w14:paraId="1E6C56C0" w14:textId="77777777" w:rsidR="00EA390A" w:rsidRDefault="00F3286D">
      <w:pPr>
        <w:pStyle w:val="BookBody"/>
        <w:rPr>
          <w:rFonts w:hint="eastAsia"/>
        </w:rPr>
      </w:pPr>
      <w:r>
        <w:t>I know there is a beautiful Cameroon ahead, one in which the destiny of this nation is fulfilled: you will not need a visa to go to anywhere, you will be the jealousy of many nations, and in the church you will not find somebody sick there, because sickness will be banished from the church.</w:t>
      </w:r>
    </w:p>
    <w:p w14:paraId="3D48C490" w14:textId="77777777" w:rsidR="00EA390A" w:rsidRDefault="00F3286D">
      <w:pPr>
        <w:pStyle w:val="BookBody"/>
        <w:rPr>
          <w:rFonts w:hint="eastAsia"/>
        </w:rPr>
      </w:pPr>
      <w:r>
        <w:t>To release this, hold the hand of somebody near you and pray earnestly with that person.</w:t>
      </w:r>
    </w:p>
    <w:sectPr w:rsidR="00EA390A" w:rsidSect="00034616">
      <w:type w:val="oddPage"/>
      <w:pgSz w:w="8640" w:h="12960"/>
      <w:pgMar w:top="1080" w:right="936" w:bottom="1080" w:left="1224" w:header="720" w:footer="720" w:gutter="21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6DBD" w14:textId="77777777" w:rsidR="00F3286D" w:rsidRDefault="00F3286D">
      <w:pPr>
        <w:spacing w:after="0" w:line="240" w:lineRule="auto"/>
      </w:pPr>
      <w:r>
        <w:separator/>
      </w:r>
    </w:p>
  </w:endnote>
  <w:endnote w:type="continuationSeparator" w:id="0">
    <w:p w14:paraId="41E7912C" w14:textId="77777777" w:rsidR="00F3286D" w:rsidRDefault="00F32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96A4" w14:textId="77777777" w:rsidR="00EA390A" w:rsidRDefault="00F3286D">
    <w:pPr>
      <w:pStyle w:val="Footer"/>
      <w:jc w:val="center"/>
    </w:pPr>
    <w:r>
      <w:rPr>
        <w:rFonts w:ascii="Georgia" w:hAnsi="Georgia"/>
        <w:i/>
        <w:sz w:val="16"/>
      </w:rPr>
      <w:t>Print Review Draft — Not for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CC045" w14:textId="77777777" w:rsidR="00EA390A" w:rsidRDefault="00F3286D">
    <w:pPr>
      <w:pStyle w:val="Footer"/>
      <w:jc w:val="center"/>
    </w:pPr>
    <w:r>
      <w:rPr>
        <w:rFonts w:ascii="Georgia" w:hAnsi="Georgia"/>
        <w:i/>
        <w:sz w:val="16"/>
      </w:rPr>
      <w:t>Print Review Draft — Not for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E402" w14:textId="77777777" w:rsidR="00EA390A" w:rsidRDefault="00EA390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567A" w14:textId="77777777" w:rsidR="00EA390A" w:rsidRDefault="00F3286D">
    <w:pPr>
      <w:pStyle w:val="Footer"/>
      <w:jc w:val="center"/>
    </w:pPr>
    <w:r>
      <w:fldChar w:fldCharType="begin"/>
    </w:r>
    <w:r>
      <w:instrText xml:space="preserve"> PAGE </w:instrText>
    </w:r>
    <w:r>
      <w:fldChar w:fldCharType="separate"/>
    </w:r>
    <w:r w:rsidR="001C4CEB">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6362" w14:textId="77777777" w:rsidR="00EA390A" w:rsidRDefault="00F3286D">
    <w:pPr>
      <w:pStyle w:val="Footer"/>
      <w:jc w:val="center"/>
    </w:pPr>
    <w:r>
      <w:fldChar w:fldCharType="begin"/>
    </w:r>
    <w:r>
      <w:instrText xml:space="preserve"> PAGE </w:instrText>
    </w:r>
    <w:r>
      <w:fldChar w:fldCharType="separate"/>
    </w:r>
    <w:r w:rsidR="001C4CEB">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9847" w14:textId="77777777" w:rsidR="00EA390A" w:rsidRDefault="00F3286D">
    <w:pPr>
      <w:pStyle w:val="Footer"/>
      <w:jc w:val="center"/>
    </w:pPr>
    <w:r>
      <w:fldChar w:fldCharType="begin"/>
    </w:r>
    <w:r>
      <w:instrText xml:space="preserve"> PAGE </w:instrText>
    </w:r>
    <w:r>
      <w:fldChar w:fldCharType="separate"/>
    </w:r>
    <w:r w:rsidR="001C4C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8404A" w14:textId="77777777" w:rsidR="00F3286D" w:rsidRDefault="00F3286D">
      <w:pPr>
        <w:spacing w:after="0" w:line="240" w:lineRule="auto"/>
      </w:pPr>
      <w:r>
        <w:separator/>
      </w:r>
    </w:p>
  </w:footnote>
  <w:footnote w:type="continuationSeparator" w:id="0">
    <w:p w14:paraId="237DAB0C" w14:textId="77777777" w:rsidR="00F3286D" w:rsidRDefault="00F32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662B9" w14:textId="77777777" w:rsidR="00EA390A" w:rsidRDefault="00EA39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3836" w14:textId="77777777" w:rsidR="00EA390A" w:rsidRDefault="00EA390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2225" w14:textId="77777777" w:rsidR="00EA390A" w:rsidRDefault="00EA390A">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CC12" w14:textId="77777777" w:rsidR="00EA390A" w:rsidRDefault="00F3286D">
    <w:pPr>
      <w:pStyle w:val="Header"/>
      <w:jc w:val="center"/>
    </w:pPr>
    <w:r>
      <w:rPr>
        <w:rFonts w:ascii="Georgia" w:hAnsi="Georgia"/>
        <w:sz w:val="18"/>
      </w:rPr>
      <w:t>The Life You Already Inherited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1E91" w14:textId="027241A5" w:rsidR="00EA390A" w:rsidRDefault="00F3286D">
    <w:pPr>
      <w:pStyle w:val="Header"/>
      <w:jc w:val="center"/>
    </w:pPr>
    <w:r>
      <w:fldChar w:fldCharType="begin"/>
    </w:r>
    <w:r>
      <w:instrText xml:space="preserve"> STYLEREF "BookChapterTitle" </w:instrText>
    </w:r>
    <w:r>
      <w:fldChar w:fldCharType="separate"/>
    </w:r>
    <w:r w:rsidR="001C4CEB">
      <w:rPr>
        <w:noProof/>
      </w:rPr>
      <w:t>Testimonies of Resurrection</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0BF6" w14:textId="77777777" w:rsidR="00EA390A" w:rsidRDefault="00EA390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41099">
    <w:abstractNumId w:val="8"/>
  </w:num>
  <w:num w:numId="2" w16cid:durableId="1061900314">
    <w:abstractNumId w:val="6"/>
  </w:num>
  <w:num w:numId="3" w16cid:durableId="2096126841">
    <w:abstractNumId w:val="5"/>
  </w:num>
  <w:num w:numId="4" w16cid:durableId="713122158">
    <w:abstractNumId w:val="4"/>
  </w:num>
  <w:num w:numId="5" w16cid:durableId="1435057150">
    <w:abstractNumId w:val="7"/>
  </w:num>
  <w:num w:numId="6" w16cid:durableId="1302609888">
    <w:abstractNumId w:val="3"/>
  </w:num>
  <w:num w:numId="7" w16cid:durableId="1810393745">
    <w:abstractNumId w:val="2"/>
  </w:num>
  <w:num w:numId="8" w16cid:durableId="1180848138">
    <w:abstractNumId w:val="1"/>
  </w:num>
  <w:num w:numId="9" w16cid:durableId="7151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CEB"/>
    <w:rsid w:val="0029639D"/>
    <w:rsid w:val="00326F90"/>
    <w:rsid w:val="00AA1D8D"/>
    <w:rsid w:val="00B47730"/>
    <w:rsid w:val="00CB0664"/>
    <w:rsid w:val="00DC3A74"/>
    <w:rsid w:val="00EA390A"/>
    <w:rsid w:val="00F32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25C98E"/>
  <w14:defaultImageDpi w14:val="300"/>
  <w15:docId w15:val="{F0E1E221-05FA-4998-8384-514E39EE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Body"/>
    <w:pPr>
      <w:suppressAutoHyphens/>
      <w:spacing w:after="80"/>
      <w:ind w:firstLine="259"/>
      <w:jc w:val="both"/>
    </w:pPr>
    <w:rPr>
      <w:rFonts w:ascii="Georgia" w:hAnsi="Georgia" w:cs="Georgia"/>
      <w:color w:val="000000"/>
    </w:rPr>
  </w:style>
  <w:style w:type="paragraph" w:customStyle="1" w:styleId="BookBodyFirst">
    <w:name w:val="BookBodyFirst"/>
    <w:pPr>
      <w:suppressAutoHyphens/>
      <w:spacing w:after="80"/>
      <w:jc w:val="both"/>
    </w:pPr>
    <w:rPr>
      <w:rFonts w:ascii="Georgia" w:hAnsi="Georgia" w:cs="Georgia"/>
      <w:color w:val="000000"/>
    </w:rPr>
  </w:style>
  <w:style w:type="paragraph" w:customStyle="1" w:styleId="BookChapterTitle">
    <w:name w:val="BookChapterTitle"/>
    <w:basedOn w:val="Heading1"/>
    <w:pPr>
      <w:suppressAutoHyphens/>
      <w:spacing w:before="1440" w:after="360"/>
      <w:jc w:val="center"/>
    </w:pPr>
    <w:rPr>
      <w:rFonts w:ascii="Georgia" w:hAnsi="Georgia" w:cs="Georgia"/>
      <w:color w:val="000000"/>
      <w:sz w:val="36"/>
    </w:rPr>
  </w:style>
  <w:style w:type="paragraph" w:customStyle="1" w:styleId="BookChapterNumber">
    <w:name w:val="BookChapterNumber"/>
    <w:pPr>
      <w:keepNext/>
      <w:suppressAutoHyphens/>
      <w:spacing w:before="720" w:after="120"/>
      <w:jc w:val="center"/>
    </w:pPr>
    <w:rPr>
      <w:rFonts w:ascii="Georgia" w:hAnsi="Georgia" w:cs="Georgia"/>
      <w:color w:val="000000"/>
      <w:sz w:val="24"/>
    </w:rPr>
  </w:style>
  <w:style w:type="paragraph" w:customStyle="1" w:styleId="BookSectionTitle">
    <w:name w:val="BookSectionTitle"/>
    <w:basedOn w:val="Heading2"/>
    <w:pPr>
      <w:suppressAutoHyphens/>
      <w:spacing w:before="280" w:after="120"/>
    </w:pPr>
    <w:rPr>
      <w:rFonts w:ascii="Georgia" w:hAnsi="Georgia" w:cs="Georgia"/>
      <w:color w:val="000000"/>
    </w:rPr>
  </w:style>
  <w:style w:type="paragraph" w:customStyle="1" w:styleId="BookHalfTitle">
    <w:name w:val="BookHalfTitle"/>
    <w:pPr>
      <w:suppressAutoHyphens/>
      <w:spacing w:before="3600" w:after="0"/>
      <w:jc w:val="center"/>
    </w:pPr>
    <w:rPr>
      <w:rFonts w:ascii="Georgia" w:hAnsi="Georgia" w:cs="Georgia"/>
      <w:color w:val="000000"/>
      <w:sz w:val="32"/>
    </w:rPr>
  </w:style>
  <w:style w:type="paragraph" w:customStyle="1" w:styleId="BookTitlePageTitle">
    <w:name w:val="BookTitlePageTitle"/>
    <w:pPr>
      <w:suppressAutoHyphens/>
      <w:spacing w:before="2400" w:after="240"/>
      <w:jc w:val="center"/>
    </w:pPr>
    <w:rPr>
      <w:rFonts w:ascii="Georgia" w:hAnsi="Georgia" w:cs="Georgia"/>
      <w:b/>
      <w:color w:val="000000"/>
      <w:sz w:val="44"/>
    </w:rPr>
  </w:style>
  <w:style w:type="paragraph" w:customStyle="1" w:styleId="BookTitlePageSubtitle">
    <w:name w:val="BookTitlePageSubtitle"/>
    <w:pPr>
      <w:suppressAutoHyphens/>
      <w:spacing w:before="120" w:after="360"/>
      <w:jc w:val="center"/>
    </w:pPr>
    <w:rPr>
      <w:rFonts w:ascii="Georgia" w:hAnsi="Georgia" w:cs="Georgia"/>
      <w:i/>
      <w:color w:val="000000"/>
      <w:sz w:val="24"/>
    </w:rPr>
  </w:style>
  <w:style w:type="paragraph" w:customStyle="1" w:styleId="BookDraftNotice">
    <w:name w:val="BookDraftNotice"/>
    <w:pPr>
      <w:suppressAutoHyphens/>
      <w:spacing w:before="720" w:after="0"/>
      <w:jc w:val="center"/>
    </w:pPr>
    <w:rPr>
      <w:rFonts w:ascii="Georgia" w:hAnsi="Georgia" w:cs="Georgia"/>
      <w:i/>
      <w:color w:val="000000"/>
      <w:sz w:val="18"/>
    </w:rPr>
  </w:style>
  <w:style w:type="paragraph" w:customStyle="1" w:styleId="BookTocTitle">
    <w:name w:val="BookTocTitle"/>
    <w:pPr>
      <w:keepNext/>
      <w:suppressAutoHyphens/>
      <w:spacing w:before="720" w:after="360"/>
    </w:pPr>
    <w:rPr>
      <w:rFonts w:ascii="Georgia" w:hAnsi="Georgia" w:cs="Georgia"/>
      <w:b/>
      <w:color w:val="000000"/>
      <w:sz w:val="32"/>
    </w:rPr>
  </w:style>
  <w:style w:type="paragraph" w:styleId="TOC1">
    <w:name w:val="toc 1"/>
    <w:basedOn w:val="Normal"/>
    <w:next w:val="Normal"/>
    <w:autoRedefine/>
    <w:uiPriority w:val="39"/>
    <w:unhideWhenUsed/>
    <w:rsid w:val="001C4CEB"/>
    <w:pPr>
      <w:spacing w:after="100"/>
    </w:pPr>
  </w:style>
  <w:style w:type="character" w:styleId="Hyperlink">
    <w:name w:val="Hyperlink"/>
    <w:basedOn w:val="DefaultParagraphFont"/>
    <w:uiPriority w:val="99"/>
    <w:unhideWhenUsed/>
    <w:rsid w:val="001C4C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16138</Words>
  <Characters>72636</Characters>
  <Application>Microsoft Office Word</Application>
  <DocSecurity>0</DocSecurity>
  <Lines>1692</Lines>
  <Paragraphs>470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Life You Already Inherited</dc:title>
  <dc:subject>Print review draft — print-review-v1</dc:subject>
  <dc:creator/>
  <cp:keywords/>
  <dc:description>DRAFT_FOR_PRINT_REVIEW. Not for publication. Generated by 4B.2.31.</dc:description>
  <cp:lastModifiedBy>Dominique TAME</cp:lastModifiedBy>
  <cp:revision>2</cp:revision>
  <dcterms:created xsi:type="dcterms:W3CDTF">2013-12-23T23:15:00Z</dcterms:created>
  <dcterms:modified xsi:type="dcterms:W3CDTF">2026-10-05T00:22:00Z</dcterms:modified>
  <cp:category>PRINT_REVIEW_ONLY</cp:category>
</cp:coreProperties>
</file>