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5C0" w:rsidRPr="00BE75C0" w:rsidRDefault="00BE75C0" w:rsidP="00BE75C0">
      <w:pPr>
        <w:rPr>
          <w:rFonts w:ascii="Arial" w:eastAsia="Times New Roman" w:hAnsi="Arial" w:cs="Arial"/>
          <w:sz w:val="23"/>
          <w:szCs w:val="23"/>
        </w:rPr>
      </w:pPr>
      <w:r w:rsidRPr="00BE75C0">
        <w:rPr>
          <w:rFonts w:ascii="Arial" w:eastAsia="Times New Roman" w:hAnsi="Arial" w:cs="Arial"/>
          <w:sz w:val="23"/>
          <w:szCs w:val="23"/>
        </w:rPr>
        <w:t>To:</w:t>
      </w:r>
      <w:r>
        <w:rPr>
          <w:rFonts w:ascii="Arial" w:eastAsia="Times New Roman" w:hAnsi="Arial" w:cs="Arial"/>
          <w:sz w:val="23"/>
          <w:szCs w:val="23"/>
        </w:rPr>
        <w:tab/>
      </w:r>
      <w:r>
        <w:rPr>
          <w:rFonts w:ascii="Arial" w:eastAsia="Times New Roman" w:hAnsi="Arial" w:cs="Arial"/>
          <w:sz w:val="23"/>
          <w:szCs w:val="23"/>
        </w:rPr>
        <w:tab/>
      </w:r>
      <w:r w:rsidRPr="00BE75C0">
        <w:rPr>
          <w:rFonts w:ascii="Arial" w:eastAsia="Times New Roman" w:hAnsi="Arial" w:cs="Arial"/>
          <w:sz w:val="23"/>
          <w:szCs w:val="23"/>
        </w:rPr>
        <w:t xml:space="preserve">Professor </w:t>
      </w:r>
      <w:proofErr w:type="spellStart"/>
      <w:r w:rsidRPr="00BE75C0">
        <w:rPr>
          <w:rFonts w:ascii="Arial" w:eastAsia="Times New Roman" w:hAnsi="Arial" w:cs="Arial"/>
          <w:sz w:val="23"/>
          <w:szCs w:val="23"/>
        </w:rPr>
        <w:t>Krasso</w:t>
      </w:r>
      <w:proofErr w:type="spellEnd"/>
      <w:r w:rsidRPr="00BE75C0">
        <w:rPr>
          <w:rFonts w:ascii="Arial" w:eastAsia="Times New Roman" w:hAnsi="Arial" w:cs="Arial"/>
          <w:sz w:val="23"/>
          <w:szCs w:val="23"/>
        </w:rPr>
        <w:t xml:space="preserve"> </w:t>
      </w:r>
    </w:p>
    <w:p w:rsidR="00BE75C0" w:rsidRPr="00BE75C0" w:rsidRDefault="00BE75C0" w:rsidP="00BE75C0">
      <w:pPr>
        <w:rPr>
          <w:rFonts w:ascii="Arial" w:eastAsia="Times New Roman" w:hAnsi="Arial" w:cs="Arial"/>
          <w:sz w:val="23"/>
          <w:szCs w:val="23"/>
        </w:rPr>
      </w:pPr>
      <w:r w:rsidRPr="00BE75C0">
        <w:rPr>
          <w:rFonts w:ascii="Arial" w:eastAsia="Times New Roman" w:hAnsi="Arial" w:cs="Arial"/>
          <w:sz w:val="23"/>
          <w:szCs w:val="23"/>
        </w:rPr>
        <w:t>From:</w:t>
      </w:r>
      <w:r>
        <w:rPr>
          <w:rFonts w:ascii="Arial" w:eastAsia="Times New Roman" w:hAnsi="Arial" w:cs="Arial"/>
          <w:sz w:val="23"/>
          <w:szCs w:val="23"/>
        </w:rPr>
        <w:tab/>
      </w:r>
      <w:r>
        <w:rPr>
          <w:rFonts w:ascii="Arial" w:eastAsia="Times New Roman" w:hAnsi="Arial" w:cs="Arial"/>
          <w:sz w:val="23"/>
          <w:szCs w:val="23"/>
        </w:rPr>
        <w:tab/>
        <w:t>David Tarvin</w:t>
      </w:r>
    </w:p>
    <w:p w:rsidR="00BE75C0" w:rsidRPr="00BE75C0" w:rsidRDefault="00BE75C0" w:rsidP="00BE75C0">
      <w:pPr>
        <w:rPr>
          <w:rFonts w:ascii="Arial" w:eastAsia="Times New Roman" w:hAnsi="Arial" w:cs="Arial"/>
          <w:sz w:val="23"/>
          <w:szCs w:val="23"/>
        </w:rPr>
      </w:pPr>
      <w:r w:rsidRPr="00BE75C0">
        <w:rPr>
          <w:rFonts w:ascii="Arial" w:eastAsia="Times New Roman" w:hAnsi="Arial" w:cs="Arial"/>
          <w:sz w:val="23"/>
          <w:szCs w:val="23"/>
        </w:rPr>
        <w:t>Date:</w:t>
      </w:r>
      <w:r>
        <w:rPr>
          <w:rFonts w:ascii="Arial" w:eastAsia="Times New Roman" w:hAnsi="Arial" w:cs="Arial"/>
          <w:sz w:val="23"/>
          <w:szCs w:val="23"/>
        </w:rPr>
        <w:tab/>
      </w:r>
      <w:r>
        <w:rPr>
          <w:rFonts w:ascii="Arial" w:eastAsia="Times New Roman" w:hAnsi="Arial" w:cs="Arial"/>
          <w:sz w:val="23"/>
          <w:szCs w:val="23"/>
        </w:rPr>
        <w:tab/>
        <w:t>June 13, 2019</w:t>
      </w:r>
    </w:p>
    <w:p w:rsidR="00BE75C0" w:rsidRDefault="00BE75C0" w:rsidP="00BE75C0">
      <w:pPr>
        <w:rPr>
          <w:rFonts w:ascii="Arial" w:eastAsia="Times New Roman" w:hAnsi="Arial" w:cs="Arial"/>
          <w:sz w:val="23"/>
          <w:szCs w:val="23"/>
        </w:rPr>
      </w:pPr>
      <w:r w:rsidRPr="00BE75C0">
        <w:rPr>
          <w:rFonts w:ascii="Arial" w:eastAsia="Times New Roman" w:hAnsi="Arial" w:cs="Arial"/>
          <w:sz w:val="23"/>
          <w:szCs w:val="23"/>
        </w:rPr>
        <w:t>Subject:</w:t>
      </w:r>
      <w:r>
        <w:rPr>
          <w:rFonts w:ascii="Arial" w:eastAsia="Times New Roman" w:hAnsi="Arial" w:cs="Arial"/>
          <w:sz w:val="23"/>
          <w:szCs w:val="23"/>
        </w:rPr>
        <w:tab/>
      </w:r>
      <w:r w:rsidRPr="00BE75C0">
        <w:rPr>
          <w:rFonts w:ascii="Arial" w:eastAsia="Times New Roman" w:hAnsi="Arial" w:cs="Arial"/>
          <w:sz w:val="23"/>
          <w:szCs w:val="23"/>
        </w:rPr>
        <w:t>From Legacy to SOA</w:t>
      </w:r>
    </w:p>
    <w:p w:rsidR="00BE75C0" w:rsidRPr="00BE75C0" w:rsidRDefault="00BE75C0" w:rsidP="00BE75C0">
      <w:pPr>
        <w:rPr>
          <w:rFonts w:ascii="Arial" w:eastAsia="Times New Roman" w:hAnsi="Arial" w:cs="Arial"/>
          <w:sz w:val="23"/>
          <w:szCs w:val="23"/>
        </w:rPr>
      </w:pPr>
    </w:p>
    <w:p w:rsidR="00BE75C0" w:rsidRDefault="00BE75C0" w:rsidP="00BE75C0">
      <w:pPr>
        <w:rPr>
          <w:rFonts w:ascii="Arial" w:eastAsia="Times New Roman" w:hAnsi="Arial" w:cs="Arial"/>
          <w:sz w:val="25"/>
          <w:szCs w:val="25"/>
        </w:rPr>
      </w:pPr>
      <w:r>
        <w:rPr>
          <w:rFonts w:ascii="Arial" w:eastAsia="Times New Roman" w:hAnsi="Arial" w:cs="Arial"/>
          <w:sz w:val="25"/>
          <w:szCs w:val="25"/>
        </w:rPr>
        <w:t>The purpose of our transitioning from a legacy architecture to a service-oriented architecture (SOA) is to provide “loose coupling” of the systems from each other. That simply means that we will be making the network such that we can modify and update each system individually without worrying about it impacting the other systems. The SOA provides communications between the systems through an Enterprise Service Bus</w:t>
      </w:r>
      <w:r w:rsidR="00274C97">
        <w:rPr>
          <w:rFonts w:ascii="Arial" w:eastAsia="Times New Roman" w:hAnsi="Arial" w:cs="Arial"/>
          <w:sz w:val="25"/>
          <w:szCs w:val="25"/>
        </w:rPr>
        <w:t xml:space="preserve"> (ESB). As you can see from the diagram, all messages from the client to the systems and between the systems goes through the ESB. This means the systems do not need to speak the same language as each other in order to communicate.</w:t>
      </w:r>
    </w:p>
    <w:p w:rsidR="00274C97" w:rsidRDefault="00274C97" w:rsidP="00BE75C0">
      <w:pPr>
        <w:rPr>
          <w:rFonts w:ascii="Arial" w:eastAsia="Times New Roman" w:hAnsi="Arial" w:cs="Arial"/>
          <w:sz w:val="25"/>
          <w:szCs w:val="25"/>
        </w:rPr>
      </w:pPr>
    </w:p>
    <w:p w:rsidR="00274C97" w:rsidRDefault="00274C97" w:rsidP="00BE75C0">
      <w:pPr>
        <w:rPr>
          <w:rFonts w:ascii="Arial" w:eastAsia="Times New Roman" w:hAnsi="Arial" w:cs="Arial"/>
          <w:sz w:val="25"/>
          <w:szCs w:val="25"/>
        </w:rPr>
      </w:pPr>
      <w:r>
        <w:rPr>
          <w:rFonts w:ascii="Arial" w:eastAsia="Times New Roman" w:hAnsi="Arial" w:cs="Arial"/>
          <w:sz w:val="25"/>
          <w:szCs w:val="25"/>
        </w:rPr>
        <w:t>We want to begin the transition with the internal systems we use in operating the database itself. We will start the transition with the GitLab system. That is the repository we use for our code. Transitioning it first will make transitioning the other systems easier.</w:t>
      </w:r>
      <w:r w:rsidR="005D3935">
        <w:rPr>
          <w:rFonts w:ascii="Arial" w:eastAsia="Times New Roman" w:hAnsi="Arial" w:cs="Arial"/>
          <w:sz w:val="25"/>
          <w:szCs w:val="25"/>
        </w:rPr>
        <w:t xml:space="preserve"> This will be used as a feasibility test of the migration process. If this succeeds,</w:t>
      </w:r>
      <w:r>
        <w:rPr>
          <w:rFonts w:ascii="Arial" w:eastAsia="Times New Roman" w:hAnsi="Arial" w:cs="Arial"/>
          <w:sz w:val="25"/>
          <w:szCs w:val="25"/>
        </w:rPr>
        <w:t xml:space="preserve"> </w:t>
      </w:r>
      <w:r w:rsidR="005D3935">
        <w:rPr>
          <w:rFonts w:ascii="Arial" w:eastAsia="Times New Roman" w:hAnsi="Arial" w:cs="Arial"/>
          <w:sz w:val="25"/>
          <w:szCs w:val="25"/>
        </w:rPr>
        <w:t>w</w:t>
      </w:r>
      <w:r>
        <w:rPr>
          <w:rFonts w:ascii="Arial" w:eastAsia="Times New Roman" w:hAnsi="Arial" w:cs="Arial"/>
          <w:sz w:val="25"/>
          <w:szCs w:val="25"/>
        </w:rPr>
        <w:t xml:space="preserve">e next want to transition the Active Directory System, which is how the database for our network operates. </w:t>
      </w:r>
      <w:r w:rsidR="005D3935">
        <w:rPr>
          <w:rFonts w:ascii="Arial" w:eastAsia="Times New Roman" w:hAnsi="Arial" w:cs="Arial"/>
          <w:sz w:val="25"/>
          <w:szCs w:val="25"/>
        </w:rPr>
        <w:t>Our plan is to complete these two transitions over a period of six months each.</w:t>
      </w:r>
    </w:p>
    <w:p w:rsidR="00274C97" w:rsidRDefault="00274C97" w:rsidP="00BE75C0">
      <w:pPr>
        <w:rPr>
          <w:rFonts w:ascii="Arial" w:eastAsia="Times New Roman" w:hAnsi="Arial" w:cs="Arial"/>
          <w:sz w:val="25"/>
          <w:szCs w:val="25"/>
        </w:rPr>
      </w:pPr>
    </w:p>
    <w:p w:rsidR="005D3935" w:rsidRDefault="00274C97" w:rsidP="00BE75C0">
      <w:pPr>
        <w:rPr>
          <w:rFonts w:ascii="Arial" w:eastAsia="Times New Roman" w:hAnsi="Arial" w:cs="Arial"/>
          <w:sz w:val="25"/>
          <w:szCs w:val="25"/>
        </w:rPr>
      </w:pPr>
      <w:r>
        <w:rPr>
          <w:rFonts w:ascii="Arial" w:eastAsia="Times New Roman" w:hAnsi="Arial" w:cs="Arial"/>
          <w:sz w:val="25"/>
          <w:szCs w:val="25"/>
        </w:rPr>
        <w:t>After</w:t>
      </w:r>
      <w:r w:rsidR="005D3935">
        <w:rPr>
          <w:rFonts w:ascii="Arial" w:eastAsia="Times New Roman" w:hAnsi="Arial" w:cs="Arial"/>
          <w:sz w:val="25"/>
          <w:szCs w:val="25"/>
        </w:rPr>
        <w:t xml:space="preserve"> measuring the success of the first two transitions, and assuming it makes sense to do so</w:t>
      </w:r>
      <w:r>
        <w:rPr>
          <w:rFonts w:ascii="Arial" w:eastAsia="Times New Roman" w:hAnsi="Arial" w:cs="Arial"/>
          <w:sz w:val="25"/>
          <w:szCs w:val="25"/>
        </w:rPr>
        <w:t xml:space="preserve">, we want to transition the systems that relate specifically to employees. We will transition payroll, recruiting, and employee systems. We </w:t>
      </w:r>
      <w:r w:rsidR="005D3935">
        <w:rPr>
          <w:rFonts w:ascii="Arial" w:eastAsia="Times New Roman" w:hAnsi="Arial" w:cs="Arial"/>
          <w:sz w:val="25"/>
          <w:szCs w:val="25"/>
        </w:rPr>
        <w:t>transition these sytems</w:t>
      </w:r>
      <w:r>
        <w:rPr>
          <w:rFonts w:ascii="Arial" w:eastAsia="Times New Roman" w:hAnsi="Arial" w:cs="Arial"/>
          <w:sz w:val="25"/>
          <w:szCs w:val="25"/>
        </w:rPr>
        <w:t xml:space="preserve"> before transitioning the other systems because</w:t>
      </w:r>
      <w:r w:rsidR="005D3935">
        <w:rPr>
          <w:rFonts w:ascii="Arial" w:eastAsia="Times New Roman" w:hAnsi="Arial" w:cs="Arial"/>
          <w:sz w:val="25"/>
          <w:szCs w:val="25"/>
        </w:rPr>
        <w:t xml:space="preserve"> they do not involve our relationships with our customers</w:t>
      </w:r>
      <w:r w:rsidR="004A1270">
        <w:rPr>
          <w:rFonts w:ascii="Arial" w:eastAsia="Times New Roman" w:hAnsi="Arial" w:cs="Arial"/>
          <w:sz w:val="25"/>
          <w:szCs w:val="25"/>
        </w:rPr>
        <w:t>, meaning</w:t>
      </w:r>
      <w:r>
        <w:rPr>
          <w:rFonts w:ascii="Arial" w:eastAsia="Times New Roman" w:hAnsi="Arial" w:cs="Arial"/>
          <w:sz w:val="25"/>
          <w:szCs w:val="25"/>
        </w:rPr>
        <w:t xml:space="preserve"> there </w:t>
      </w:r>
      <w:r w:rsidR="005D3935">
        <w:rPr>
          <w:rFonts w:ascii="Arial" w:eastAsia="Times New Roman" w:hAnsi="Arial" w:cs="Arial"/>
          <w:sz w:val="25"/>
          <w:szCs w:val="25"/>
        </w:rPr>
        <w:t>is a reduced risk to the company if something goes wrong. Finally, we will transition the other systems – budget, procurement and contract systems, and the service desk system.</w:t>
      </w:r>
    </w:p>
    <w:p w:rsidR="00BE75C0" w:rsidRDefault="00BE75C0" w:rsidP="00BE75C0">
      <w:pPr>
        <w:rPr>
          <w:rFonts w:ascii="Arial" w:eastAsia="Times New Roman" w:hAnsi="Arial" w:cs="Arial"/>
          <w:sz w:val="25"/>
          <w:szCs w:val="25"/>
        </w:rPr>
      </w:pPr>
    </w:p>
    <w:p w:rsidR="00BE75C0" w:rsidRDefault="00BE75C0" w:rsidP="00BE75C0">
      <w:pPr>
        <w:rPr>
          <w:rFonts w:ascii="Arial" w:eastAsia="Times New Roman" w:hAnsi="Arial" w:cs="Arial"/>
          <w:sz w:val="25"/>
          <w:szCs w:val="25"/>
        </w:rPr>
      </w:pPr>
    </w:p>
    <w:p w:rsidR="00BE75C0" w:rsidRPr="00BE75C0" w:rsidRDefault="00BE75C0" w:rsidP="00BE75C0">
      <w:pPr>
        <w:rPr>
          <w:rFonts w:ascii="Arial" w:eastAsia="Times New Roman" w:hAnsi="Arial" w:cs="Arial"/>
          <w:sz w:val="23"/>
          <w:szCs w:val="23"/>
        </w:rPr>
      </w:pPr>
      <w:r w:rsidRPr="00BE75C0">
        <w:rPr>
          <w:rFonts w:ascii="Arial" w:eastAsia="Times New Roman" w:hAnsi="Arial" w:cs="Arial"/>
          <w:sz w:val="23"/>
          <w:szCs w:val="23"/>
        </w:rPr>
        <w:t>References</w:t>
      </w:r>
    </w:p>
    <w:p w:rsidR="004A1270" w:rsidRPr="004A1270" w:rsidRDefault="004A1270" w:rsidP="004A1270">
      <w:pPr>
        <w:rPr>
          <w:rFonts w:ascii="Times New Roman" w:eastAsia="Times New Roman" w:hAnsi="Times New Roman" w:cs="Times New Roman"/>
        </w:rPr>
      </w:pPr>
      <w:r>
        <w:rPr>
          <w:rFonts w:ascii="Arial" w:eastAsia="Times New Roman" w:hAnsi="Arial" w:cs="Arial"/>
          <w:sz w:val="23"/>
          <w:szCs w:val="23"/>
        </w:rPr>
        <w:t xml:space="preserve">Dennis Smith, Grace Lewis. (2007). Migrating Legacy Assets to Service Oriented Architecture (SOA): A DOD Example (presentation). Retrieved from </w:t>
      </w:r>
      <w:hyperlink r:id="rId4" w:history="1">
        <w:r w:rsidRPr="004A1270">
          <w:rPr>
            <w:rFonts w:ascii="Times New Roman" w:eastAsia="Times New Roman" w:hAnsi="Times New Roman" w:cs="Times New Roman"/>
            <w:color w:val="0000FF"/>
            <w:u w:val="single"/>
          </w:rPr>
          <w:t>https://apps.dtic.mil/dtic/tr/fulltext/u2/1014748.pdf</w:t>
        </w:r>
      </w:hyperlink>
    </w:p>
    <w:p w:rsidR="004A1270" w:rsidRPr="004A1270" w:rsidRDefault="004A1270" w:rsidP="004A1270">
      <w:pPr>
        <w:rPr>
          <w:rFonts w:ascii="Times New Roman" w:eastAsia="Times New Roman" w:hAnsi="Times New Roman" w:cs="Times New Roman"/>
        </w:rPr>
      </w:pPr>
      <w:r>
        <w:t xml:space="preserve">Martin. (2015, Apr 20). How to Build A Service Oriented Architecture (SOA) (article). Retrieved from </w:t>
      </w:r>
      <w:hyperlink r:id="rId5" w:history="1">
        <w:r w:rsidRPr="004A1270">
          <w:rPr>
            <w:rFonts w:ascii="Times New Roman" w:eastAsia="Times New Roman" w:hAnsi="Times New Roman" w:cs="Times New Roman"/>
            <w:color w:val="0000FF"/>
            <w:u w:val="single"/>
          </w:rPr>
          <w:t>https://www.cleverism.com/how-to-build-service-oriented-architecture-soa/</w:t>
        </w:r>
      </w:hyperlink>
    </w:p>
    <w:p w:rsidR="004A1270" w:rsidRPr="004A1270" w:rsidRDefault="004A1270" w:rsidP="004A1270">
      <w:pPr>
        <w:rPr>
          <w:rFonts w:ascii="Times New Roman" w:eastAsia="Times New Roman" w:hAnsi="Times New Roman" w:cs="Times New Roman"/>
        </w:rPr>
      </w:pPr>
      <w:r>
        <w:t xml:space="preserve">Kyle </w:t>
      </w:r>
      <w:proofErr w:type="spellStart"/>
      <w:r>
        <w:t>Gabhart</w:t>
      </w:r>
      <w:proofErr w:type="spellEnd"/>
      <w:r>
        <w:t xml:space="preserve">, </w:t>
      </w:r>
      <w:proofErr w:type="spellStart"/>
      <w:r>
        <w:t>Bibhas</w:t>
      </w:r>
      <w:proofErr w:type="spellEnd"/>
      <w:r>
        <w:t xml:space="preserve"> Bhattacharya. (2008). Service Oriented Architecture Field Guide </w:t>
      </w:r>
      <w:proofErr w:type="gramStart"/>
      <w:r>
        <w:t>For</w:t>
      </w:r>
      <w:proofErr w:type="gramEnd"/>
      <w:r>
        <w:t xml:space="preserve"> Executives (book). Retrieved from </w:t>
      </w:r>
      <w:hyperlink r:id="rId6" w:history="1">
        <w:r w:rsidRPr="004A1270">
          <w:rPr>
            <w:rFonts w:ascii="Times New Roman" w:eastAsia="Times New Roman" w:hAnsi="Times New Roman" w:cs="Times New Roman"/>
            <w:color w:val="0000FF"/>
            <w:u w:val="single"/>
          </w:rPr>
          <w:t>http://eds.b.ebscohost.com.ezproxy.bellevue.edu/eds/ebookviewer/ebook/bmxlYmtfXzIzNDY2OF9fQU41?sid=a4171f05-f39e-433d-b5bf-dd28fc3f30ce@sessionmgr101&amp;vid=1&amp;format=EB</w:t>
        </w:r>
      </w:hyperlink>
    </w:p>
    <w:p w:rsidR="004A1270" w:rsidRDefault="004A1270">
      <w:r>
        <w:br w:type="page"/>
      </w:r>
    </w:p>
    <w:p w:rsidR="00523320" w:rsidRDefault="004A1270">
      <w:bookmarkStart w:id="0" w:name="_GoBack"/>
      <w:r>
        <w:rPr>
          <w:noProof/>
        </w:rPr>
        <w:lastRenderedPageBreak/>
        <w:drawing>
          <wp:inline distT="0" distB="0" distL="0" distR="0">
            <wp:extent cx="5943600" cy="3146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acyToSO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bookmarkEnd w:id="0"/>
    </w:p>
    <w:sectPr w:rsidR="00523320" w:rsidSect="0030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C0"/>
    <w:rsid w:val="00274C97"/>
    <w:rsid w:val="00306CA0"/>
    <w:rsid w:val="004A1270"/>
    <w:rsid w:val="005D3935"/>
    <w:rsid w:val="00842799"/>
    <w:rsid w:val="00BE75C0"/>
    <w:rsid w:val="00E1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F130"/>
  <w14:defaultImageDpi w14:val="32767"/>
  <w15:chartTrackingRefBased/>
  <w15:docId w15:val="{F05C4D46-8550-7043-A40E-4B5B2822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1270"/>
    <w:rPr>
      <w:color w:val="0000FF"/>
      <w:u w:val="single"/>
    </w:rPr>
  </w:style>
  <w:style w:type="paragraph" w:styleId="BalloonText">
    <w:name w:val="Balloon Text"/>
    <w:basedOn w:val="Normal"/>
    <w:link w:val="BalloonTextChar"/>
    <w:uiPriority w:val="99"/>
    <w:semiHidden/>
    <w:unhideWhenUsed/>
    <w:rsid w:val="004A12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12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5955">
      <w:bodyDiv w:val="1"/>
      <w:marLeft w:val="0"/>
      <w:marRight w:val="0"/>
      <w:marTop w:val="0"/>
      <w:marBottom w:val="0"/>
      <w:divBdr>
        <w:top w:val="none" w:sz="0" w:space="0" w:color="auto"/>
        <w:left w:val="none" w:sz="0" w:space="0" w:color="auto"/>
        <w:bottom w:val="none" w:sz="0" w:space="0" w:color="auto"/>
        <w:right w:val="none" w:sz="0" w:space="0" w:color="auto"/>
      </w:divBdr>
    </w:div>
    <w:div w:id="462424209">
      <w:bodyDiv w:val="1"/>
      <w:marLeft w:val="0"/>
      <w:marRight w:val="0"/>
      <w:marTop w:val="0"/>
      <w:marBottom w:val="0"/>
      <w:divBdr>
        <w:top w:val="none" w:sz="0" w:space="0" w:color="auto"/>
        <w:left w:val="none" w:sz="0" w:space="0" w:color="auto"/>
        <w:bottom w:val="none" w:sz="0" w:space="0" w:color="auto"/>
        <w:right w:val="none" w:sz="0" w:space="0" w:color="auto"/>
      </w:divBdr>
    </w:div>
    <w:div w:id="1648124119">
      <w:bodyDiv w:val="1"/>
      <w:marLeft w:val="0"/>
      <w:marRight w:val="0"/>
      <w:marTop w:val="0"/>
      <w:marBottom w:val="0"/>
      <w:divBdr>
        <w:top w:val="none" w:sz="0" w:space="0" w:color="auto"/>
        <w:left w:val="none" w:sz="0" w:space="0" w:color="auto"/>
        <w:bottom w:val="none" w:sz="0" w:space="0" w:color="auto"/>
        <w:right w:val="none" w:sz="0" w:space="0" w:color="auto"/>
      </w:divBdr>
    </w:div>
    <w:div w:id="1739664282">
      <w:bodyDiv w:val="1"/>
      <w:marLeft w:val="0"/>
      <w:marRight w:val="0"/>
      <w:marTop w:val="0"/>
      <w:marBottom w:val="0"/>
      <w:divBdr>
        <w:top w:val="none" w:sz="0" w:space="0" w:color="auto"/>
        <w:left w:val="none" w:sz="0" w:space="0" w:color="auto"/>
        <w:bottom w:val="none" w:sz="0" w:space="0" w:color="auto"/>
        <w:right w:val="none" w:sz="0" w:space="0" w:color="auto"/>
      </w:divBdr>
      <w:divsChild>
        <w:div w:id="392432006">
          <w:marLeft w:val="0"/>
          <w:marRight w:val="0"/>
          <w:marTop w:val="0"/>
          <w:marBottom w:val="0"/>
          <w:divBdr>
            <w:top w:val="none" w:sz="0" w:space="0" w:color="auto"/>
            <w:left w:val="none" w:sz="0" w:space="0" w:color="auto"/>
            <w:bottom w:val="none" w:sz="0" w:space="0" w:color="auto"/>
            <w:right w:val="none" w:sz="0" w:space="0" w:color="auto"/>
          </w:divBdr>
          <w:divsChild>
            <w:div w:id="2006350349">
              <w:marLeft w:val="0"/>
              <w:marRight w:val="0"/>
              <w:marTop w:val="0"/>
              <w:marBottom w:val="0"/>
              <w:divBdr>
                <w:top w:val="none" w:sz="0" w:space="0" w:color="auto"/>
                <w:left w:val="none" w:sz="0" w:space="0" w:color="auto"/>
                <w:bottom w:val="none" w:sz="0" w:space="0" w:color="auto"/>
                <w:right w:val="none" w:sz="0" w:space="0" w:color="auto"/>
              </w:divBdr>
            </w:div>
            <w:div w:id="2091151328">
              <w:marLeft w:val="0"/>
              <w:marRight w:val="0"/>
              <w:marTop w:val="0"/>
              <w:marBottom w:val="0"/>
              <w:divBdr>
                <w:top w:val="none" w:sz="0" w:space="0" w:color="auto"/>
                <w:left w:val="none" w:sz="0" w:space="0" w:color="auto"/>
                <w:bottom w:val="none" w:sz="0" w:space="0" w:color="auto"/>
                <w:right w:val="none" w:sz="0" w:space="0" w:color="auto"/>
              </w:divBdr>
            </w:div>
            <w:div w:id="62534472">
              <w:marLeft w:val="0"/>
              <w:marRight w:val="0"/>
              <w:marTop w:val="0"/>
              <w:marBottom w:val="0"/>
              <w:divBdr>
                <w:top w:val="none" w:sz="0" w:space="0" w:color="auto"/>
                <w:left w:val="none" w:sz="0" w:space="0" w:color="auto"/>
                <w:bottom w:val="none" w:sz="0" w:space="0" w:color="auto"/>
                <w:right w:val="none" w:sz="0" w:space="0" w:color="auto"/>
              </w:divBdr>
            </w:div>
            <w:div w:id="1672415436">
              <w:marLeft w:val="0"/>
              <w:marRight w:val="0"/>
              <w:marTop w:val="0"/>
              <w:marBottom w:val="0"/>
              <w:divBdr>
                <w:top w:val="none" w:sz="0" w:space="0" w:color="auto"/>
                <w:left w:val="none" w:sz="0" w:space="0" w:color="auto"/>
                <w:bottom w:val="none" w:sz="0" w:space="0" w:color="auto"/>
                <w:right w:val="none" w:sz="0" w:space="0" w:color="auto"/>
              </w:divBdr>
            </w:div>
            <w:div w:id="1928074570">
              <w:marLeft w:val="0"/>
              <w:marRight w:val="0"/>
              <w:marTop w:val="0"/>
              <w:marBottom w:val="0"/>
              <w:divBdr>
                <w:top w:val="none" w:sz="0" w:space="0" w:color="auto"/>
                <w:left w:val="none" w:sz="0" w:space="0" w:color="auto"/>
                <w:bottom w:val="none" w:sz="0" w:space="0" w:color="auto"/>
                <w:right w:val="none" w:sz="0" w:space="0" w:color="auto"/>
              </w:divBdr>
            </w:div>
            <w:div w:id="1111167421">
              <w:marLeft w:val="0"/>
              <w:marRight w:val="0"/>
              <w:marTop w:val="0"/>
              <w:marBottom w:val="0"/>
              <w:divBdr>
                <w:top w:val="none" w:sz="0" w:space="0" w:color="auto"/>
                <w:left w:val="none" w:sz="0" w:space="0" w:color="auto"/>
                <w:bottom w:val="none" w:sz="0" w:space="0" w:color="auto"/>
                <w:right w:val="none" w:sz="0" w:space="0" w:color="auto"/>
              </w:divBdr>
            </w:div>
            <w:div w:id="314796175">
              <w:marLeft w:val="0"/>
              <w:marRight w:val="0"/>
              <w:marTop w:val="0"/>
              <w:marBottom w:val="0"/>
              <w:divBdr>
                <w:top w:val="none" w:sz="0" w:space="0" w:color="auto"/>
                <w:left w:val="none" w:sz="0" w:space="0" w:color="auto"/>
                <w:bottom w:val="none" w:sz="0" w:space="0" w:color="auto"/>
                <w:right w:val="none" w:sz="0" w:space="0" w:color="auto"/>
              </w:divBdr>
            </w:div>
            <w:div w:id="1863011173">
              <w:marLeft w:val="0"/>
              <w:marRight w:val="0"/>
              <w:marTop w:val="0"/>
              <w:marBottom w:val="0"/>
              <w:divBdr>
                <w:top w:val="none" w:sz="0" w:space="0" w:color="auto"/>
                <w:left w:val="none" w:sz="0" w:space="0" w:color="auto"/>
                <w:bottom w:val="none" w:sz="0" w:space="0" w:color="auto"/>
                <w:right w:val="none" w:sz="0" w:space="0" w:color="auto"/>
              </w:divBdr>
            </w:div>
            <w:div w:id="262422221">
              <w:marLeft w:val="0"/>
              <w:marRight w:val="0"/>
              <w:marTop w:val="0"/>
              <w:marBottom w:val="0"/>
              <w:divBdr>
                <w:top w:val="none" w:sz="0" w:space="0" w:color="auto"/>
                <w:left w:val="none" w:sz="0" w:space="0" w:color="auto"/>
                <w:bottom w:val="none" w:sz="0" w:space="0" w:color="auto"/>
                <w:right w:val="none" w:sz="0" w:space="0" w:color="auto"/>
              </w:divBdr>
            </w:div>
            <w:div w:id="1781874282">
              <w:marLeft w:val="0"/>
              <w:marRight w:val="0"/>
              <w:marTop w:val="0"/>
              <w:marBottom w:val="0"/>
              <w:divBdr>
                <w:top w:val="none" w:sz="0" w:space="0" w:color="auto"/>
                <w:left w:val="none" w:sz="0" w:space="0" w:color="auto"/>
                <w:bottom w:val="none" w:sz="0" w:space="0" w:color="auto"/>
                <w:right w:val="none" w:sz="0" w:space="0" w:color="auto"/>
              </w:divBdr>
            </w:div>
            <w:div w:id="41945689">
              <w:marLeft w:val="0"/>
              <w:marRight w:val="0"/>
              <w:marTop w:val="0"/>
              <w:marBottom w:val="0"/>
              <w:divBdr>
                <w:top w:val="none" w:sz="0" w:space="0" w:color="auto"/>
                <w:left w:val="none" w:sz="0" w:space="0" w:color="auto"/>
                <w:bottom w:val="none" w:sz="0" w:space="0" w:color="auto"/>
                <w:right w:val="none" w:sz="0" w:space="0" w:color="auto"/>
              </w:divBdr>
            </w:div>
            <w:div w:id="358511965">
              <w:marLeft w:val="0"/>
              <w:marRight w:val="0"/>
              <w:marTop w:val="0"/>
              <w:marBottom w:val="0"/>
              <w:divBdr>
                <w:top w:val="none" w:sz="0" w:space="0" w:color="auto"/>
                <w:left w:val="none" w:sz="0" w:space="0" w:color="auto"/>
                <w:bottom w:val="none" w:sz="0" w:space="0" w:color="auto"/>
                <w:right w:val="none" w:sz="0" w:space="0" w:color="auto"/>
              </w:divBdr>
            </w:div>
            <w:div w:id="240411552">
              <w:marLeft w:val="0"/>
              <w:marRight w:val="0"/>
              <w:marTop w:val="0"/>
              <w:marBottom w:val="0"/>
              <w:divBdr>
                <w:top w:val="none" w:sz="0" w:space="0" w:color="auto"/>
                <w:left w:val="none" w:sz="0" w:space="0" w:color="auto"/>
                <w:bottom w:val="none" w:sz="0" w:space="0" w:color="auto"/>
                <w:right w:val="none" w:sz="0" w:space="0" w:color="auto"/>
              </w:divBdr>
            </w:div>
            <w:div w:id="672995729">
              <w:marLeft w:val="0"/>
              <w:marRight w:val="0"/>
              <w:marTop w:val="0"/>
              <w:marBottom w:val="0"/>
              <w:divBdr>
                <w:top w:val="none" w:sz="0" w:space="0" w:color="auto"/>
                <w:left w:val="none" w:sz="0" w:space="0" w:color="auto"/>
                <w:bottom w:val="none" w:sz="0" w:space="0" w:color="auto"/>
                <w:right w:val="none" w:sz="0" w:space="0" w:color="auto"/>
              </w:divBdr>
            </w:div>
            <w:div w:id="1675062530">
              <w:marLeft w:val="0"/>
              <w:marRight w:val="0"/>
              <w:marTop w:val="0"/>
              <w:marBottom w:val="0"/>
              <w:divBdr>
                <w:top w:val="none" w:sz="0" w:space="0" w:color="auto"/>
                <w:left w:val="none" w:sz="0" w:space="0" w:color="auto"/>
                <w:bottom w:val="none" w:sz="0" w:space="0" w:color="auto"/>
                <w:right w:val="none" w:sz="0" w:space="0" w:color="auto"/>
              </w:divBdr>
            </w:div>
            <w:div w:id="398870595">
              <w:marLeft w:val="0"/>
              <w:marRight w:val="0"/>
              <w:marTop w:val="0"/>
              <w:marBottom w:val="0"/>
              <w:divBdr>
                <w:top w:val="none" w:sz="0" w:space="0" w:color="auto"/>
                <w:left w:val="none" w:sz="0" w:space="0" w:color="auto"/>
                <w:bottom w:val="none" w:sz="0" w:space="0" w:color="auto"/>
                <w:right w:val="none" w:sz="0" w:space="0" w:color="auto"/>
              </w:divBdr>
            </w:div>
            <w:div w:id="1511480732">
              <w:marLeft w:val="0"/>
              <w:marRight w:val="0"/>
              <w:marTop w:val="0"/>
              <w:marBottom w:val="0"/>
              <w:divBdr>
                <w:top w:val="none" w:sz="0" w:space="0" w:color="auto"/>
                <w:left w:val="none" w:sz="0" w:space="0" w:color="auto"/>
                <w:bottom w:val="none" w:sz="0" w:space="0" w:color="auto"/>
                <w:right w:val="none" w:sz="0" w:space="0" w:color="auto"/>
              </w:divBdr>
            </w:div>
            <w:div w:id="1261182766">
              <w:marLeft w:val="0"/>
              <w:marRight w:val="0"/>
              <w:marTop w:val="0"/>
              <w:marBottom w:val="0"/>
              <w:divBdr>
                <w:top w:val="none" w:sz="0" w:space="0" w:color="auto"/>
                <w:left w:val="none" w:sz="0" w:space="0" w:color="auto"/>
                <w:bottom w:val="none" w:sz="0" w:space="0" w:color="auto"/>
                <w:right w:val="none" w:sz="0" w:space="0" w:color="auto"/>
              </w:divBdr>
            </w:div>
            <w:div w:id="1016149850">
              <w:marLeft w:val="0"/>
              <w:marRight w:val="0"/>
              <w:marTop w:val="0"/>
              <w:marBottom w:val="0"/>
              <w:divBdr>
                <w:top w:val="none" w:sz="0" w:space="0" w:color="auto"/>
                <w:left w:val="none" w:sz="0" w:space="0" w:color="auto"/>
                <w:bottom w:val="none" w:sz="0" w:space="0" w:color="auto"/>
                <w:right w:val="none" w:sz="0" w:space="0" w:color="auto"/>
              </w:divBdr>
            </w:div>
            <w:div w:id="117264627">
              <w:marLeft w:val="0"/>
              <w:marRight w:val="0"/>
              <w:marTop w:val="0"/>
              <w:marBottom w:val="0"/>
              <w:divBdr>
                <w:top w:val="none" w:sz="0" w:space="0" w:color="auto"/>
                <w:left w:val="none" w:sz="0" w:space="0" w:color="auto"/>
                <w:bottom w:val="none" w:sz="0" w:space="0" w:color="auto"/>
                <w:right w:val="none" w:sz="0" w:space="0" w:color="auto"/>
              </w:divBdr>
            </w:div>
            <w:div w:id="283509520">
              <w:marLeft w:val="0"/>
              <w:marRight w:val="0"/>
              <w:marTop w:val="0"/>
              <w:marBottom w:val="0"/>
              <w:divBdr>
                <w:top w:val="none" w:sz="0" w:space="0" w:color="auto"/>
                <w:left w:val="none" w:sz="0" w:space="0" w:color="auto"/>
                <w:bottom w:val="none" w:sz="0" w:space="0" w:color="auto"/>
                <w:right w:val="none" w:sz="0" w:space="0" w:color="auto"/>
              </w:divBdr>
            </w:div>
            <w:div w:id="114832464">
              <w:marLeft w:val="0"/>
              <w:marRight w:val="0"/>
              <w:marTop w:val="0"/>
              <w:marBottom w:val="0"/>
              <w:divBdr>
                <w:top w:val="none" w:sz="0" w:space="0" w:color="auto"/>
                <w:left w:val="none" w:sz="0" w:space="0" w:color="auto"/>
                <w:bottom w:val="none" w:sz="0" w:space="0" w:color="auto"/>
                <w:right w:val="none" w:sz="0" w:space="0" w:color="auto"/>
              </w:divBdr>
            </w:div>
            <w:div w:id="2129742091">
              <w:marLeft w:val="0"/>
              <w:marRight w:val="0"/>
              <w:marTop w:val="0"/>
              <w:marBottom w:val="0"/>
              <w:divBdr>
                <w:top w:val="none" w:sz="0" w:space="0" w:color="auto"/>
                <w:left w:val="none" w:sz="0" w:space="0" w:color="auto"/>
                <w:bottom w:val="none" w:sz="0" w:space="0" w:color="auto"/>
                <w:right w:val="none" w:sz="0" w:space="0" w:color="auto"/>
              </w:divBdr>
            </w:div>
            <w:div w:id="1518617472">
              <w:marLeft w:val="0"/>
              <w:marRight w:val="0"/>
              <w:marTop w:val="0"/>
              <w:marBottom w:val="0"/>
              <w:divBdr>
                <w:top w:val="none" w:sz="0" w:space="0" w:color="auto"/>
                <w:left w:val="none" w:sz="0" w:space="0" w:color="auto"/>
                <w:bottom w:val="none" w:sz="0" w:space="0" w:color="auto"/>
                <w:right w:val="none" w:sz="0" w:space="0" w:color="auto"/>
              </w:divBdr>
            </w:div>
            <w:div w:id="420951950">
              <w:marLeft w:val="0"/>
              <w:marRight w:val="0"/>
              <w:marTop w:val="0"/>
              <w:marBottom w:val="0"/>
              <w:divBdr>
                <w:top w:val="none" w:sz="0" w:space="0" w:color="auto"/>
                <w:left w:val="none" w:sz="0" w:space="0" w:color="auto"/>
                <w:bottom w:val="none" w:sz="0" w:space="0" w:color="auto"/>
                <w:right w:val="none" w:sz="0" w:space="0" w:color="auto"/>
              </w:divBdr>
            </w:div>
            <w:div w:id="1289387332">
              <w:marLeft w:val="0"/>
              <w:marRight w:val="0"/>
              <w:marTop w:val="0"/>
              <w:marBottom w:val="0"/>
              <w:divBdr>
                <w:top w:val="none" w:sz="0" w:space="0" w:color="auto"/>
                <w:left w:val="none" w:sz="0" w:space="0" w:color="auto"/>
                <w:bottom w:val="none" w:sz="0" w:space="0" w:color="auto"/>
                <w:right w:val="none" w:sz="0" w:space="0" w:color="auto"/>
              </w:divBdr>
            </w:div>
            <w:div w:id="884483640">
              <w:marLeft w:val="0"/>
              <w:marRight w:val="0"/>
              <w:marTop w:val="0"/>
              <w:marBottom w:val="0"/>
              <w:divBdr>
                <w:top w:val="none" w:sz="0" w:space="0" w:color="auto"/>
                <w:left w:val="none" w:sz="0" w:space="0" w:color="auto"/>
                <w:bottom w:val="none" w:sz="0" w:space="0" w:color="auto"/>
                <w:right w:val="none" w:sz="0" w:space="0" w:color="auto"/>
              </w:divBdr>
            </w:div>
            <w:div w:id="1287279018">
              <w:marLeft w:val="0"/>
              <w:marRight w:val="0"/>
              <w:marTop w:val="0"/>
              <w:marBottom w:val="0"/>
              <w:divBdr>
                <w:top w:val="none" w:sz="0" w:space="0" w:color="auto"/>
                <w:left w:val="none" w:sz="0" w:space="0" w:color="auto"/>
                <w:bottom w:val="none" w:sz="0" w:space="0" w:color="auto"/>
                <w:right w:val="none" w:sz="0" w:space="0" w:color="auto"/>
              </w:divBdr>
            </w:div>
            <w:div w:id="15349000">
              <w:marLeft w:val="0"/>
              <w:marRight w:val="0"/>
              <w:marTop w:val="0"/>
              <w:marBottom w:val="0"/>
              <w:divBdr>
                <w:top w:val="none" w:sz="0" w:space="0" w:color="auto"/>
                <w:left w:val="none" w:sz="0" w:space="0" w:color="auto"/>
                <w:bottom w:val="none" w:sz="0" w:space="0" w:color="auto"/>
                <w:right w:val="none" w:sz="0" w:space="0" w:color="auto"/>
              </w:divBdr>
            </w:div>
            <w:div w:id="306978747">
              <w:marLeft w:val="0"/>
              <w:marRight w:val="0"/>
              <w:marTop w:val="0"/>
              <w:marBottom w:val="0"/>
              <w:divBdr>
                <w:top w:val="none" w:sz="0" w:space="0" w:color="auto"/>
                <w:left w:val="none" w:sz="0" w:space="0" w:color="auto"/>
                <w:bottom w:val="none" w:sz="0" w:space="0" w:color="auto"/>
                <w:right w:val="none" w:sz="0" w:space="0" w:color="auto"/>
              </w:divBdr>
            </w:div>
            <w:div w:id="1206911493">
              <w:marLeft w:val="0"/>
              <w:marRight w:val="0"/>
              <w:marTop w:val="0"/>
              <w:marBottom w:val="0"/>
              <w:divBdr>
                <w:top w:val="none" w:sz="0" w:space="0" w:color="auto"/>
                <w:left w:val="none" w:sz="0" w:space="0" w:color="auto"/>
                <w:bottom w:val="none" w:sz="0" w:space="0" w:color="auto"/>
                <w:right w:val="none" w:sz="0" w:space="0" w:color="auto"/>
              </w:divBdr>
            </w:div>
            <w:div w:id="216169963">
              <w:marLeft w:val="0"/>
              <w:marRight w:val="0"/>
              <w:marTop w:val="0"/>
              <w:marBottom w:val="0"/>
              <w:divBdr>
                <w:top w:val="none" w:sz="0" w:space="0" w:color="auto"/>
                <w:left w:val="none" w:sz="0" w:space="0" w:color="auto"/>
                <w:bottom w:val="none" w:sz="0" w:space="0" w:color="auto"/>
                <w:right w:val="none" w:sz="0" w:space="0" w:color="auto"/>
              </w:divBdr>
            </w:div>
            <w:div w:id="1375425354">
              <w:marLeft w:val="0"/>
              <w:marRight w:val="0"/>
              <w:marTop w:val="0"/>
              <w:marBottom w:val="0"/>
              <w:divBdr>
                <w:top w:val="none" w:sz="0" w:space="0" w:color="auto"/>
                <w:left w:val="none" w:sz="0" w:space="0" w:color="auto"/>
                <w:bottom w:val="none" w:sz="0" w:space="0" w:color="auto"/>
                <w:right w:val="none" w:sz="0" w:space="0" w:color="auto"/>
              </w:divBdr>
            </w:div>
            <w:div w:id="1368943216">
              <w:marLeft w:val="0"/>
              <w:marRight w:val="0"/>
              <w:marTop w:val="0"/>
              <w:marBottom w:val="0"/>
              <w:divBdr>
                <w:top w:val="none" w:sz="0" w:space="0" w:color="auto"/>
                <w:left w:val="none" w:sz="0" w:space="0" w:color="auto"/>
                <w:bottom w:val="none" w:sz="0" w:space="0" w:color="auto"/>
                <w:right w:val="none" w:sz="0" w:space="0" w:color="auto"/>
              </w:divBdr>
            </w:div>
            <w:div w:id="1971131673">
              <w:marLeft w:val="0"/>
              <w:marRight w:val="0"/>
              <w:marTop w:val="0"/>
              <w:marBottom w:val="0"/>
              <w:divBdr>
                <w:top w:val="none" w:sz="0" w:space="0" w:color="auto"/>
                <w:left w:val="none" w:sz="0" w:space="0" w:color="auto"/>
                <w:bottom w:val="none" w:sz="0" w:space="0" w:color="auto"/>
                <w:right w:val="none" w:sz="0" w:space="0" w:color="auto"/>
              </w:divBdr>
            </w:div>
            <w:div w:id="1584219060">
              <w:marLeft w:val="0"/>
              <w:marRight w:val="0"/>
              <w:marTop w:val="0"/>
              <w:marBottom w:val="0"/>
              <w:divBdr>
                <w:top w:val="none" w:sz="0" w:space="0" w:color="auto"/>
                <w:left w:val="none" w:sz="0" w:space="0" w:color="auto"/>
                <w:bottom w:val="none" w:sz="0" w:space="0" w:color="auto"/>
                <w:right w:val="none" w:sz="0" w:space="0" w:color="auto"/>
              </w:divBdr>
            </w:div>
            <w:div w:id="1915358201">
              <w:marLeft w:val="0"/>
              <w:marRight w:val="0"/>
              <w:marTop w:val="0"/>
              <w:marBottom w:val="0"/>
              <w:divBdr>
                <w:top w:val="none" w:sz="0" w:space="0" w:color="auto"/>
                <w:left w:val="none" w:sz="0" w:space="0" w:color="auto"/>
                <w:bottom w:val="none" w:sz="0" w:space="0" w:color="auto"/>
                <w:right w:val="none" w:sz="0" w:space="0" w:color="auto"/>
              </w:divBdr>
            </w:div>
            <w:div w:id="1459031376">
              <w:marLeft w:val="0"/>
              <w:marRight w:val="0"/>
              <w:marTop w:val="0"/>
              <w:marBottom w:val="0"/>
              <w:divBdr>
                <w:top w:val="none" w:sz="0" w:space="0" w:color="auto"/>
                <w:left w:val="none" w:sz="0" w:space="0" w:color="auto"/>
                <w:bottom w:val="none" w:sz="0" w:space="0" w:color="auto"/>
                <w:right w:val="none" w:sz="0" w:space="0" w:color="auto"/>
              </w:divBdr>
            </w:div>
            <w:div w:id="1414888361">
              <w:marLeft w:val="0"/>
              <w:marRight w:val="0"/>
              <w:marTop w:val="0"/>
              <w:marBottom w:val="0"/>
              <w:divBdr>
                <w:top w:val="none" w:sz="0" w:space="0" w:color="auto"/>
                <w:left w:val="none" w:sz="0" w:space="0" w:color="auto"/>
                <w:bottom w:val="none" w:sz="0" w:space="0" w:color="auto"/>
                <w:right w:val="none" w:sz="0" w:space="0" w:color="auto"/>
              </w:divBdr>
            </w:div>
            <w:div w:id="632445332">
              <w:marLeft w:val="0"/>
              <w:marRight w:val="0"/>
              <w:marTop w:val="0"/>
              <w:marBottom w:val="0"/>
              <w:divBdr>
                <w:top w:val="none" w:sz="0" w:space="0" w:color="auto"/>
                <w:left w:val="none" w:sz="0" w:space="0" w:color="auto"/>
                <w:bottom w:val="none" w:sz="0" w:space="0" w:color="auto"/>
                <w:right w:val="none" w:sz="0" w:space="0" w:color="auto"/>
              </w:divBdr>
            </w:div>
          </w:divsChild>
        </w:div>
        <w:div w:id="1580603191">
          <w:marLeft w:val="0"/>
          <w:marRight w:val="0"/>
          <w:marTop w:val="0"/>
          <w:marBottom w:val="0"/>
          <w:divBdr>
            <w:top w:val="none" w:sz="0" w:space="0" w:color="auto"/>
            <w:left w:val="none" w:sz="0" w:space="0" w:color="auto"/>
            <w:bottom w:val="none" w:sz="0" w:space="0" w:color="auto"/>
            <w:right w:val="none" w:sz="0" w:space="0" w:color="auto"/>
          </w:divBdr>
          <w:divsChild>
            <w:div w:id="1931889154">
              <w:marLeft w:val="0"/>
              <w:marRight w:val="0"/>
              <w:marTop w:val="0"/>
              <w:marBottom w:val="0"/>
              <w:divBdr>
                <w:top w:val="none" w:sz="0" w:space="0" w:color="auto"/>
                <w:left w:val="none" w:sz="0" w:space="0" w:color="auto"/>
                <w:bottom w:val="none" w:sz="0" w:space="0" w:color="auto"/>
                <w:right w:val="none" w:sz="0" w:space="0" w:color="auto"/>
              </w:divBdr>
            </w:div>
            <w:div w:id="1288970889">
              <w:marLeft w:val="0"/>
              <w:marRight w:val="0"/>
              <w:marTop w:val="0"/>
              <w:marBottom w:val="0"/>
              <w:divBdr>
                <w:top w:val="none" w:sz="0" w:space="0" w:color="auto"/>
                <w:left w:val="none" w:sz="0" w:space="0" w:color="auto"/>
                <w:bottom w:val="none" w:sz="0" w:space="0" w:color="auto"/>
                <w:right w:val="none" w:sz="0" w:space="0" w:color="auto"/>
              </w:divBdr>
            </w:div>
            <w:div w:id="1694959327">
              <w:marLeft w:val="0"/>
              <w:marRight w:val="0"/>
              <w:marTop w:val="0"/>
              <w:marBottom w:val="0"/>
              <w:divBdr>
                <w:top w:val="none" w:sz="0" w:space="0" w:color="auto"/>
                <w:left w:val="none" w:sz="0" w:space="0" w:color="auto"/>
                <w:bottom w:val="none" w:sz="0" w:space="0" w:color="auto"/>
                <w:right w:val="none" w:sz="0" w:space="0" w:color="auto"/>
              </w:divBdr>
            </w:div>
            <w:div w:id="756484678">
              <w:marLeft w:val="0"/>
              <w:marRight w:val="0"/>
              <w:marTop w:val="0"/>
              <w:marBottom w:val="0"/>
              <w:divBdr>
                <w:top w:val="none" w:sz="0" w:space="0" w:color="auto"/>
                <w:left w:val="none" w:sz="0" w:space="0" w:color="auto"/>
                <w:bottom w:val="none" w:sz="0" w:space="0" w:color="auto"/>
                <w:right w:val="none" w:sz="0" w:space="0" w:color="auto"/>
              </w:divBdr>
            </w:div>
            <w:div w:id="917254701">
              <w:marLeft w:val="0"/>
              <w:marRight w:val="0"/>
              <w:marTop w:val="0"/>
              <w:marBottom w:val="0"/>
              <w:divBdr>
                <w:top w:val="none" w:sz="0" w:space="0" w:color="auto"/>
                <w:left w:val="none" w:sz="0" w:space="0" w:color="auto"/>
                <w:bottom w:val="none" w:sz="0" w:space="0" w:color="auto"/>
                <w:right w:val="none" w:sz="0" w:space="0" w:color="auto"/>
              </w:divBdr>
            </w:div>
            <w:div w:id="11955427">
              <w:marLeft w:val="0"/>
              <w:marRight w:val="0"/>
              <w:marTop w:val="0"/>
              <w:marBottom w:val="0"/>
              <w:divBdr>
                <w:top w:val="none" w:sz="0" w:space="0" w:color="auto"/>
                <w:left w:val="none" w:sz="0" w:space="0" w:color="auto"/>
                <w:bottom w:val="none" w:sz="0" w:space="0" w:color="auto"/>
                <w:right w:val="none" w:sz="0" w:space="0" w:color="auto"/>
              </w:divBdr>
            </w:div>
          </w:divsChild>
        </w:div>
        <w:div w:id="470560230">
          <w:marLeft w:val="0"/>
          <w:marRight w:val="0"/>
          <w:marTop w:val="0"/>
          <w:marBottom w:val="0"/>
          <w:divBdr>
            <w:top w:val="none" w:sz="0" w:space="0" w:color="auto"/>
            <w:left w:val="none" w:sz="0" w:space="0" w:color="auto"/>
            <w:bottom w:val="none" w:sz="0" w:space="0" w:color="auto"/>
            <w:right w:val="none" w:sz="0" w:space="0" w:color="auto"/>
          </w:divBdr>
          <w:divsChild>
            <w:div w:id="974219116">
              <w:marLeft w:val="0"/>
              <w:marRight w:val="0"/>
              <w:marTop w:val="0"/>
              <w:marBottom w:val="0"/>
              <w:divBdr>
                <w:top w:val="none" w:sz="0" w:space="0" w:color="auto"/>
                <w:left w:val="none" w:sz="0" w:space="0" w:color="auto"/>
                <w:bottom w:val="none" w:sz="0" w:space="0" w:color="auto"/>
                <w:right w:val="none" w:sz="0" w:space="0" w:color="auto"/>
              </w:divBdr>
            </w:div>
            <w:div w:id="891816565">
              <w:marLeft w:val="0"/>
              <w:marRight w:val="0"/>
              <w:marTop w:val="0"/>
              <w:marBottom w:val="0"/>
              <w:divBdr>
                <w:top w:val="none" w:sz="0" w:space="0" w:color="auto"/>
                <w:left w:val="none" w:sz="0" w:space="0" w:color="auto"/>
                <w:bottom w:val="none" w:sz="0" w:space="0" w:color="auto"/>
                <w:right w:val="none" w:sz="0" w:space="0" w:color="auto"/>
              </w:divBdr>
            </w:div>
            <w:div w:id="711154375">
              <w:marLeft w:val="0"/>
              <w:marRight w:val="0"/>
              <w:marTop w:val="0"/>
              <w:marBottom w:val="0"/>
              <w:divBdr>
                <w:top w:val="none" w:sz="0" w:space="0" w:color="auto"/>
                <w:left w:val="none" w:sz="0" w:space="0" w:color="auto"/>
                <w:bottom w:val="none" w:sz="0" w:space="0" w:color="auto"/>
                <w:right w:val="none" w:sz="0" w:space="0" w:color="auto"/>
              </w:divBdr>
            </w:div>
            <w:div w:id="362636644">
              <w:marLeft w:val="0"/>
              <w:marRight w:val="0"/>
              <w:marTop w:val="0"/>
              <w:marBottom w:val="0"/>
              <w:divBdr>
                <w:top w:val="none" w:sz="0" w:space="0" w:color="auto"/>
                <w:left w:val="none" w:sz="0" w:space="0" w:color="auto"/>
                <w:bottom w:val="none" w:sz="0" w:space="0" w:color="auto"/>
                <w:right w:val="none" w:sz="0" w:space="0" w:color="auto"/>
              </w:divBdr>
            </w:div>
            <w:div w:id="1149201939">
              <w:marLeft w:val="0"/>
              <w:marRight w:val="0"/>
              <w:marTop w:val="0"/>
              <w:marBottom w:val="0"/>
              <w:divBdr>
                <w:top w:val="none" w:sz="0" w:space="0" w:color="auto"/>
                <w:left w:val="none" w:sz="0" w:space="0" w:color="auto"/>
                <w:bottom w:val="none" w:sz="0" w:space="0" w:color="auto"/>
                <w:right w:val="none" w:sz="0" w:space="0" w:color="auto"/>
              </w:divBdr>
            </w:div>
            <w:div w:id="2001156453">
              <w:marLeft w:val="0"/>
              <w:marRight w:val="0"/>
              <w:marTop w:val="0"/>
              <w:marBottom w:val="0"/>
              <w:divBdr>
                <w:top w:val="none" w:sz="0" w:space="0" w:color="auto"/>
                <w:left w:val="none" w:sz="0" w:space="0" w:color="auto"/>
                <w:bottom w:val="none" w:sz="0" w:space="0" w:color="auto"/>
                <w:right w:val="none" w:sz="0" w:space="0" w:color="auto"/>
              </w:divBdr>
            </w:div>
            <w:div w:id="2091392730">
              <w:marLeft w:val="0"/>
              <w:marRight w:val="0"/>
              <w:marTop w:val="0"/>
              <w:marBottom w:val="0"/>
              <w:divBdr>
                <w:top w:val="none" w:sz="0" w:space="0" w:color="auto"/>
                <w:left w:val="none" w:sz="0" w:space="0" w:color="auto"/>
                <w:bottom w:val="none" w:sz="0" w:space="0" w:color="auto"/>
                <w:right w:val="none" w:sz="0" w:space="0" w:color="auto"/>
              </w:divBdr>
            </w:div>
            <w:div w:id="853499062">
              <w:marLeft w:val="0"/>
              <w:marRight w:val="0"/>
              <w:marTop w:val="0"/>
              <w:marBottom w:val="0"/>
              <w:divBdr>
                <w:top w:val="none" w:sz="0" w:space="0" w:color="auto"/>
                <w:left w:val="none" w:sz="0" w:space="0" w:color="auto"/>
                <w:bottom w:val="none" w:sz="0" w:space="0" w:color="auto"/>
                <w:right w:val="none" w:sz="0" w:space="0" w:color="auto"/>
              </w:divBdr>
            </w:div>
            <w:div w:id="1497963686">
              <w:marLeft w:val="0"/>
              <w:marRight w:val="0"/>
              <w:marTop w:val="0"/>
              <w:marBottom w:val="0"/>
              <w:divBdr>
                <w:top w:val="none" w:sz="0" w:space="0" w:color="auto"/>
                <w:left w:val="none" w:sz="0" w:space="0" w:color="auto"/>
                <w:bottom w:val="none" w:sz="0" w:space="0" w:color="auto"/>
                <w:right w:val="none" w:sz="0" w:space="0" w:color="auto"/>
              </w:divBdr>
            </w:div>
            <w:div w:id="417291765">
              <w:marLeft w:val="0"/>
              <w:marRight w:val="0"/>
              <w:marTop w:val="0"/>
              <w:marBottom w:val="0"/>
              <w:divBdr>
                <w:top w:val="none" w:sz="0" w:space="0" w:color="auto"/>
                <w:left w:val="none" w:sz="0" w:space="0" w:color="auto"/>
                <w:bottom w:val="none" w:sz="0" w:space="0" w:color="auto"/>
                <w:right w:val="none" w:sz="0" w:space="0" w:color="auto"/>
              </w:divBdr>
            </w:div>
            <w:div w:id="884100006">
              <w:marLeft w:val="0"/>
              <w:marRight w:val="0"/>
              <w:marTop w:val="0"/>
              <w:marBottom w:val="0"/>
              <w:divBdr>
                <w:top w:val="none" w:sz="0" w:space="0" w:color="auto"/>
                <w:left w:val="none" w:sz="0" w:space="0" w:color="auto"/>
                <w:bottom w:val="none" w:sz="0" w:space="0" w:color="auto"/>
                <w:right w:val="none" w:sz="0" w:space="0" w:color="auto"/>
              </w:divBdr>
            </w:div>
            <w:div w:id="974480746">
              <w:marLeft w:val="0"/>
              <w:marRight w:val="0"/>
              <w:marTop w:val="0"/>
              <w:marBottom w:val="0"/>
              <w:divBdr>
                <w:top w:val="none" w:sz="0" w:space="0" w:color="auto"/>
                <w:left w:val="none" w:sz="0" w:space="0" w:color="auto"/>
                <w:bottom w:val="none" w:sz="0" w:space="0" w:color="auto"/>
                <w:right w:val="none" w:sz="0" w:space="0" w:color="auto"/>
              </w:divBdr>
            </w:div>
            <w:div w:id="1160542131">
              <w:marLeft w:val="0"/>
              <w:marRight w:val="0"/>
              <w:marTop w:val="0"/>
              <w:marBottom w:val="0"/>
              <w:divBdr>
                <w:top w:val="none" w:sz="0" w:space="0" w:color="auto"/>
                <w:left w:val="none" w:sz="0" w:space="0" w:color="auto"/>
                <w:bottom w:val="none" w:sz="0" w:space="0" w:color="auto"/>
                <w:right w:val="none" w:sz="0" w:space="0" w:color="auto"/>
              </w:divBdr>
            </w:div>
            <w:div w:id="851065171">
              <w:marLeft w:val="0"/>
              <w:marRight w:val="0"/>
              <w:marTop w:val="0"/>
              <w:marBottom w:val="0"/>
              <w:divBdr>
                <w:top w:val="none" w:sz="0" w:space="0" w:color="auto"/>
                <w:left w:val="none" w:sz="0" w:space="0" w:color="auto"/>
                <w:bottom w:val="none" w:sz="0" w:space="0" w:color="auto"/>
                <w:right w:val="none" w:sz="0" w:space="0" w:color="auto"/>
              </w:divBdr>
            </w:div>
            <w:div w:id="1059937869">
              <w:marLeft w:val="0"/>
              <w:marRight w:val="0"/>
              <w:marTop w:val="0"/>
              <w:marBottom w:val="0"/>
              <w:divBdr>
                <w:top w:val="none" w:sz="0" w:space="0" w:color="auto"/>
                <w:left w:val="none" w:sz="0" w:space="0" w:color="auto"/>
                <w:bottom w:val="none" w:sz="0" w:space="0" w:color="auto"/>
                <w:right w:val="none" w:sz="0" w:space="0" w:color="auto"/>
              </w:divBdr>
            </w:div>
            <w:div w:id="1676495137">
              <w:marLeft w:val="0"/>
              <w:marRight w:val="0"/>
              <w:marTop w:val="0"/>
              <w:marBottom w:val="0"/>
              <w:divBdr>
                <w:top w:val="none" w:sz="0" w:space="0" w:color="auto"/>
                <w:left w:val="none" w:sz="0" w:space="0" w:color="auto"/>
                <w:bottom w:val="none" w:sz="0" w:space="0" w:color="auto"/>
                <w:right w:val="none" w:sz="0" w:space="0" w:color="auto"/>
              </w:divBdr>
            </w:div>
            <w:div w:id="607733354">
              <w:marLeft w:val="0"/>
              <w:marRight w:val="0"/>
              <w:marTop w:val="0"/>
              <w:marBottom w:val="0"/>
              <w:divBdr>
                <w:top w:val="none" w:sz="0" w:space="0" w:color="auto"/>
                <w:left w:val="none" w:sz="0" w:space="0" w:color="auto"/>
                <w:bottom w:val="none" w:sz="0" w:space="0" w:color="auto"/>
                <w:right w:val="none" w:sz="0" w:space="0" w:color="auto"/>
              </w:divBdr>
            </w:div>
            <w:div w:id="1585841331">
              <w:marLeft w:val="0"/>
              <w:marRight w:val="0"/>
              <w:marTop w:val="0"/>
              <w:marBottom w:val="0"/>
              <w:divBdr>
                <w:top w:val="none" w:sz="0" w:space="0" w:color="auto"/>
                <w:left w:val="none" w:sz="0" w:space="0" w:color="auto"/>
                <w:bottom w:val="none" w:sz="0" w:space="0" w:color="auto"/>
                <w:right w:val="none" w:sz="0" w:space="0" w:color="auto"/>
              </w:divBdr>
            </w:div>
            <w:div w:id="1658995079">
              <w:marLeft w:val="0"/>
              <w:marRight w:val="0"/>
              <w:marTop w:val="0"/>
              <w:marBottom w:val="0"/>
              <w:divBdr>
                <w:top w:val="none" w:sz="0" w:space="0" w:color="auto"/>
                <w:left w:val="none" w:sz="0" w:space="0" w:color="auto"/>
                <w:bottom w:val="none" w:sz="0" w:space="0" w:color="auto"/>
                <w:right w:val="none" w:sz="0" w:space="0" w:color="auto"/>
              </w:divBdr>
            </w:div>
            <w:div w:id="1671174844">
              <w:marLeft w:val="0"/>
              <w:marRight w:val="0"/>
              <w:marTop w:val="0"/>
              <w:marBottom w:val="0"/>
              <w:divBdr>
                <w:top w:val="none" w:sz="0" w:space="0" w:color="auto"/>
                <w:left w:val="none" w:sz="0" w:space="0" w:color="auto"/>
                <w:bottom w:val="none" w:sz="0" w:space="0" w:color="auto"/>
                <w:right w:val="none" w:sz="0" w:space="0" w:color="auto"/>
              </w:divBdr>
            </w:div>
            <w:div w:id="983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s.b.ebscohost.com.ezproxy.bellevue.edu/eds/ebookviewer/ebook/bmxlYmtfXzIzNDY2OF9fQU41?sid=a4171f05-f39e-433d-b5bf-dd28fc3f30ce@sessionmgr101&amp;vid=1&amp;format=EB" TargetMode="External"/><Relationship Id="rId5" Type="http://schemas.openxmlformats.org/officeDocument/2006/relationships/hyperlink" Target="https://www.cleverism.com/how-to-build-service-oriented-architecture-soa/" TargetMode="External"/><Relationship Id="rId4" Type="http://schemas.openxmlformats.org/officeDocument/2006/relationships/hyperlink" Target="https://apps.dtic.mil/dtic/tr/fulltext/u2/1014748.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Tarvin, David (drtarvin)</dc:creator>
  <cp:keywords/>
  <dc:description/>
  <cp:lastModifiedBy>Tarvin, David (drtarvin)</cp:lastModifiedBy>
  <cp:revision>1</cp:revision>
  <dcterms:created xsi:type="dcterms:W3CDTF">2019-06-17T03:41:00Z</dcterms:created>
  <dcterms:modified xsi:type="dcterms:W3CDTF">2019-06-17T04:23:00Z</dcterms:modified>
</cp:coreProperties>
</file>