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F20" w:rsidRDefault="00BA0F20" w:rsidP="00BA0F20">
      <w:pPr>
        <w:jc w:val="center"/>
        <w:rPr>
          <w:sz w:val="52"/>
        </w:rPr>
      </w:pPr>
    </w:p>
    <w:p w:rsidR="00BA0F20" w:rsidRDefault="00BA0F20" w:rsidP="00BA0F20">
      <w:pPr>
        <w:jc w:val="center"/>
        <w:rPr>
          <w:b/>
          <w:sz w:val="52"/>
        </w:rPr>
      </w:pPr>
    </w:p>
    <w:p w:rsidR="00BA0F20" w:rsidRDefault="00BA0F20" w:rsidP="00BA0F20">
      <w:pPr>
        <w:jc w:val="center"/>
        <w:rPr>
          <w:b/>
          <w:sz w:val="52"/>
        </w:rPr>
      </w:pPr>
    </w:p>
    <w:p w:rsidR="006378F7" w:rsidRPr="00CF7E15" w:rsidRDefault="00E84808" w:rsidP="00BA0F20">
      <w:pPr>
        <w:jc w:val="center"/>
        <w:rPr>
          <w:b/>
          <w:sz w:val="72"/>
        </w:rPr>
      </w:pPr>
      <w:r>
        <w:rPr>
          <w:b/>
          <w:sz w:val="72"/>
        </w:rPr>
        <w:t>Embedded</w:t>
      </w:r>
      <w:r w:rsidR="00C65512" w:rsidRPr="00CF7E15">
        <w:rPr>
          <w:b/>
          <w:sz w:val="72"/>
        </w:rPr>
        <w:t xml:space="preserve"> Tool Set</w:t>
      </w:r>
      <w:r>
        <w:rPr>
          <w:b/>
          <w:sz w:val="72"/>
        </w:rPr>
        <w:t xml:space="preserve"> (E</w:t>
      </w:r>
      <w:r w:rsidR="00D643E9">
        <w:rPr>
          <w:b/>
          <w:sz w:val="72"/>
        </w:rPr>
        <w:t>M</w:t>
      </w:r>
      <w:r>
        <w:rPr>
          <w:b/>
          <w:sz w:val="72"/>
        </w:rPr>
        <w:t>TS)</w:t>
      </w:r>
    </w:p>
    <w:p w:rsidR="00BA0F20" w:rsidRDefault="00BA0F20" w:rsidP="00BA0F20">
      <w:pPr>
        <w:jc w:val="center"/>
      </w:pPr>
    </w:p>
    <w:p w:rsidR="00BA0F20" w:rsidRDefault="00BA0F20" w:rsidP="00BA0F20">
      <w:pPr>
        <w:jc w:val="center"/>
      </w:pPr>
    </w:p>
    <w:p w:rsidR="00BA0F20" w:rsidRDefault="00BA0F20" w:rsidP="00BA0F20">
      <w:pPr>
        <w:jc w:val="center"/>
      </w:pPr>
    </w:p>
    <w:p w:rsidR="00BA0F20" w:rsidRDefault="00BA0F20" w:rsidP="00BA0F20">
      <w:pPr>
        <w:jc w:val="center"/>
      </w:pPr>
    </w:p>
    <w:p w:rsidR="00BA0F20" w:rsidRDefault="00BA0F20" w:rsidP="00BA0F20">
      <w:pPr>
        <w:jc w:val="center"/>
      </w:pPr>
    </w:p>
    <w:p w:rsidR="00BA0F20" w:rsidRDefault="00BA0F20" w:rsidP="00BA0F20">
      <w:pPr>
        <w:jc w:val="center"/>
      </w:pPr>
    </w:p>
    <w:p w:rsidR="00BA0F20" w:rsidRDefault="00BA0F20" w:rsidP="00BA0F20">
      <w:pPr>
        <w:jc w:val="center"/>
      </w:pPr>
    </w:p>
    <w:p w:rsidR="00B15E90" w:rsidRDefault="00DE1521" w:rsidP="00BA0F20">
      <w:pPr>
        <w:jc w:val="center"/>
        <w:rPr>
          <w:sz w:val="36"/>
        </w:rPr>
      </w:pPr>
      <w:r>
        <w:rPr>
          <w:sz w:val="36"/>
        </w:rPr>
        <w:t>User Manual</w:t>
      </w:r>
    </w:p>
    <w:p w:rsidR="00C65512" w:rsidRPr="00E84808" w:rsidRDefault="00B15E90" w:rsidP="00BA0F20">
      <w:pPr>
        <w:jc w:val="center"/>
        <w:rPr>
          <w:sz w:val="36"/>
        </w:rPr>
      </w:pPr>
      <w:r>
        <w:rPr>
          <w:sz w:val="36"/>
        </w:rPr>
        <w:t>and</w:t>
      </w:r>
      <w:r w:rsidR="00DE1521">
        <w:rPr>
          <w:sz w:val="36"/>
        </w:rPr>
        <w:br/>
      </w:r>
      <w:r w:rsidR="00C65512" w:rsidRPr="00E84808">
        <w:rPr>
          <w:sz w:val="36"/>
        </w:rPr>
        <w:t>Software Engineering Manual</w:t>
      </w:r>
    </w:p>
    <w:p w:rsidR="00C65512" w:rsidRDefault="00C65512"/>
    <w:p w:rsidR="00DE1521" w:rsidRDefault="00DE1521"/>
    <w:p w:rsidR="00DE1521" w:rsidRDefault="00DE1521"/>
    <w:p w:rsidR="00DE1521" w:rsidRDefault="00DE1521"/>
    <w:p w:rsidR="00DE1521" w:rsidRDefault="00DE1521"/>
    <w:p w:rsidR="00DE1521" w:rsidRDefault="00DE1521"/>
    <w:p w:rsidR="00DE1521" w:rsidRDefault="00DE1521" w:rsidP="00DE1521">
      <w:pPr>
        <w:jc w:val="center"/>
      </w:pPr>
      <w:r>
        <w:t>David T. Ashley (</w:t>
      </w:r>
      <w:hyperlink r:id="rId8" w:history="1">
        <w:r w:rsidRPr="00175554">
          <w:rPr>
            <w:rStyle w:val="Hyperlink"/>
          </w:rPr>
          <w:t>dashley@gmail.com</w:t>
        </w:r>
      </w:hyperlink>
      <w:r>
        <w:t>)</w:t>
      </w:r>
    </w:p>
    <w:p w:rsidR="00DE1521" w:rsidRDefault="00DE1521"/>
    <w:p w:rsidR="00BA0F20" w:rsidRDefault="00BA0F20">
      <w:r>
        <w:br w:type="page"/>
      </w:r>
    </w:p>
    <w:p w:rsidR="00C65512" w:rsidRDefault="00C65512"/>
    <w:sdt>
      <w:sdtPr>
        <w:rPr>
          <w:rFonts w:asciiTheme="minorHAnsi" w:eastAsiaTheme="minorHAnsi" w:hAnsiTheme="minorHAnsi" w:cstheme="minorBidi"/>
          <w:color w:val="auto"/>
          <w:sz w:val="22"/>
          <w:szCs w:val="22"/>
        </w:rPr>
        <w:id w:val="-1644879933"/>
        <w:docPartObj>
          <w:docPartGallery w:val="Table of Contents"/>
          <w:docPartUnique/>
        </w:docPartObj>
      </w:sdtPr>
      <w:sdtEndPr>
        <w:rPr>
          <w:b/>
          <w:bCs/>
          <w:noProof/>
        </w:rPr>
      </w:sdtEndPr>
      <w:sdtContent>
        <w:p w:rsidR="00840745" w:rsidRDefault="00840745">
          <w:pPr>
            <w:pStyle w:val="TOCHeading"/>
          </w:pPr>
          <w:r>
            <w:t>Table of Contents</w:t>
          </w:r>
        </w:p>
        <w:p w:rsidR="001A5677" w:rsidRDefault="0084074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9499766" w:history="1">
            <w:r w:rsidR="001A5677" w:rsidRPr="00B379C4">
              <w:rPr>
                <w:rStyle w:val="Hyperlink"/>
                <w:noProof/>
              </w:rPr>
              <w:t>1</w:t>
            </w:r>
            <w:r w:rsidR="001A5677">
              <w:rPr>
                <w:rFonts w:eastAsiaTheme="minorEastAsia"/>
                <w:noProof/>
              </w:rPr>
              <w:tab/>
            </w:r>
            <w:r w:rsidR="001A5677" w:rsidRPr="00B379C4">
              <w:rPr>
                <w:rStyle w:val="Hyperlink"/>
                <w:noProof/>
              </w:rPr>
              <w:t>Introduction and Overview</w:t>
            </w:r>
            <w:r w:rsidR="001A5677">
              <w:rPr>
                <w:noProof/>
                <w:webHidden/>
              </w:rPr>
              <w:tab/>
            </w:r>
            <w:r w:rsidR="001A5677">
              <w:rPr>
                <w:noProof/>
                <w:webHidden/>
              </w:rPr>
              <w:fldChar w:fldCharType="begin"/>
            </w:r>
            <w:r w:rsidR="001A5677">
              <w:rPr>
                <w:noProof/>
                <w:webHidden/>
              </w:rPr>
              <w:instrText xml:space="preserve"> PAGEREF _Toc29499766 \h </w:instrText>
            </w:r>
            <w:r w:rsidR="001A5677">
              <w:rPr>
                <w:noProof/>
                <w:webHidden/>
              </w:rPr>
            </w:r>
            <w:r w:rsidR="001A5677">
              <w:rPr>
                <w:noProof/>
                <w:webHidden/>
              </w:rPr>
              <w:fldChar w:fldCharType="separate"/>
            </w:r>
            <w:r w:rsidR="001A5677">
              <w:rPr>
                <w:noProof/>
                <w:webHidden/>
              </w:rPr>
              <w:t>4</w:t>
            </w:r>
            <w:r w:rsidR="001A5677">
              <w:rPr>
                <w:noProof/>
                <w:webHidden/>
              </w:rPr>
              <w:fldChar w:fldCharType="end"/>
            </w:r>
          </w:hyperlink>
        </w:p>
        <w:p w:rsidR="001A5677" w:rsidRDefault="00E22057">
          <w:pPr>
            <w:pStyle w:val="TOC1"/>
            <w:tabs>
              <w:tab w:val="left" w:pos="440"/>
              <w:tab w:val="right" w:leader="dot" w:pos="9350"/>
            </w:tabs>
            <w:rPr>
              <w:rFonts w:eastAsiaTheme="minorEastAsia"/>
              <w:noProof/>
            </w:rPr>
          </w:pPr>
          <w:hyperlink w:anchor="_Toc29499767" w:history="1">
            <w:r w:rsidR="001A5677" w:rsidRPr="00B379C4">
              <w:rPr>
                <w:rStyle w:val="Hyperlink"/>
                <w:noProof/>
              </w:rPr>
              <w:t>2</w:t>
            </w:r>
            <w:r w:rsidR="001A5677">
              <w:rPr>
                <w:rFonts w:eastAsiaTheme="minorEastAsia"/>
                <w:noProof/>
              </w:rPr>
              <w:tab/>
            </w:r>
            <w:r w:rsidR="001A5677" w:rsidRPr="00B379C4">
              <w:rPr>
                <w:rStyle w:val="Hyperlink"/>
                <w:noProof/>
              </w:rPr>
              <w:t>Licensing</w:t>
            </w:r>
            <w:r w:rsidR="001A5677">
              <w:rPr>
                <w:noProof/>
                <w:webHidden/>
              </w:rPr>
              <w:tab/>
            </w:r>
            <w:r w:rsidR="001A5677">
              <w:rPr>
                <w:noProof/>
                <w:webHidden/>
              </w:rPr>
              <w:fldChar w:fldCharType="begin"/>
            </w:r>
            <w:r w:rsidR="001A5677">
              <w:rPr>
                <w:noProof/>
                <w:webHidden/>
              </w:rPr>
              <w:instrText xml:space="preserve"> PAGEREF _Toc29499767 \h </w:instrText>
            </w:r>
            <w:r w:rsidR="001A5677">
              <w:rPr>
                <w:noProof/>
                <w:webHidden/>
              </w:rPr>
            </w:r>
            <w:r w:rsidR="001A5677">
              <w:rPr>
                <w:noProof/>
                <w:webHidden/>
              </w:rPr>
              <w:fldChar w:fldCharType="separate"/>
            </w:r>
            <w:r w:rsidR="001A5677">
              <w:rPr>
                <w:noProof/>
                <w:webHidden/>
              </w:rPr>
              <w:t>4</w:t>
            </w:r>
            <w:r w:rsidR="001A5677">
              <w:rPr>
                <w:noProof/>
                <w:webHidden/>
              </w:rPr>
              <w:fldChar w:fldCharType="end"/>
            </w:r>
          </w:hyperlink>
        </w:p>
        <w:p w:rsidR="001A5677" w:rsidRDefault="00E22057">
          <w:pPr>
            <w:pStyle w:val="TOC2"/>
            <w:tabs>
              <w:tab w:val="left" w:pos="880"/>
              <w:tab w:val="right" w:leader="dot" w:pos="9350"/>
            </w:tabs>
            <w:rPr>
              <w:rFonts w:eastAsiaTheme="minorEastAsia"/>
              <w:noProof/>
            </w:rPr>
          </w:pPr>
          <w:hyperlink w:anchor="_Toc29499768" w:history="1">
            <w:r w:rsidR="001A5677" w:rsidRPr="00B379C4">
              <w:rPr>
                <w:rStyle w:val="Hyperlink"/>
                <w:noProof/>
              </w:rPr>
              <w:t>2.1</w:t>
            </w:r>
            <w:r w:rsidR="001A5677">
              <w:rPr>
                <w:rFonts w:eastAsiaTheme="minorEastAsia"/>
                <w:noProof/>
              </w:rPr>
              <w:tab/>
            </w:r>
            <w:r w:rsidR="001A5677" w:rsidRPr="00B379C4">
              <w:rPr>
                <w:rStyle w:val="Hyperlink"/>
                <w:noProof/>
              </w:rPr>
              <w:t>Licensing for Source Code, Binaries, and Installation Packages</w:t>
            </w:r>
            <w:r w:rsidR="001A5677">
              <w:rPr>
                <w:noProof/>
                <w:webHidden/>
              </w:rPr>
              <w:tab/>
            </w:r>
            <w:r w:rsidR="001A5677">
              <w:rPr>
                <w:noProof/>
                <w:webHidden/>
              </w:rPr>
              <w:fldChar w:fldCharType="begin"/>
            </w:r>
            <w:r w:rsidR="001A5677">
              <w:rPr>
                <w:noProof/>
                <w:webHidden/>
              </w:rPr>
              <w:instrText xml:space="preserve"> PAGEREF _Toc29499768 \h </w:instrText>
            </w:r>
            <w:r w:rsidR="001A5677">
              <w:rPr>
                <w:noProof/>
                <w:webHidden/>
              </w:rPr>
            </w:r>
            <w:r w:rsidR="001A5677">
              <w:rPr>
                <w:noProof/>
                <w:webHidden/>
              </w:rPr>
              <w:fldChar w:fldCharType="separate"/>
            </w:r>
            <w:r w:rsidR="001A5677">
              <w:rPr>
                <w:noProof/>
                <w:webHidden/>
              </w:rPr>
              <w:t>4</w:t>
            </w:r>
            <w:r w:rsidR="001A5677">
              <w:rPr>
                <w:noProof/>
                <w:webHidden/>
              </w:rPr>
              <w:fldChar w:fldCharType="end"/>
            </w:r>
          </w:hyperlink>
        </w:p>
        <w:p w:rsidR="001A5677" w:rsidRDefault="00E22057">
          <w:pPr>
            <w:pStyle w:val="TOC2"/>
            <w:tabs>
              <w:tab w:val="left" w:pos="880"/>
              <w:tab w:val="right" w:leader="dot" w:pos="9350"/>
            </w:tabs>
            <w:rPr>
              <w:rFonts w:eastAsiaTheme="minorEastAsia"/>
              <w:noProof/>
            </w:rPr>
          </w:pPr>
          <w:hyperlink w:anchor="_Toc29499769" w:history="1">
            <w:r w:rsidR="001A5677" w:rsidRPr="00B379C4">
              <w:rPr>
                <w:rStyle w:val="Hyperlink"/>
                <w:noProof/>
              </w:rPr>
              <w:t>2.2</w:t>
            </w:r>
            <w:r w:rsidR="001A5677">
              <w:rPr>
                <w:rFonts w:eastAsiaTheme="minorEastAsia"/>
                <w:noProof/>
              </w:rPr>
              <w:tab/>
            </w:r>
            <w:r w:rsidR="001A5677" w:rsidRPr="00B379C4">
              <w:rPr>
                <w:rStyle w:val="Hyperlink"/>
                <w:noProof/>
              </w:rPr>
              <w:t>Licensing for Use of Web-Based Tools</w:t>
            </w:r>
            <w:r w:rsidR="001A5677">
              <w:rPr>
                <w:noProof/>
                <w:webHidden/>
              </w:rPr>
              <w:tab/>
            </w:r>
            <w:r w:rsidR="001A5677">
              <w:rPr>
                <w:noProof/>
                <w:webHidden/>
              </w:rPr>
              <w:fldChar w:fldCharType="begin"/>
            </w:r>
            <w:r w:rsidR="001A5677">
              <w:rPr>
                <w:noProof/>
                <w:webHidden/>
              </w:rPr>
              <w:instrText xml:space="preserve"> PAGEREF _Toc29499769 \h </w:instrText>
            </w:r>
            <w:r w:rsidR="001A5677">
              <w:rPr>
                <w:noProof/>
                <w:webHidden/>
              </w:rPr>
            </w:r>
            <w:r w:rsidR="001A5677">
              <w:rPr>
                <w:noProof/>
                <w:webHidden/>
              </w:rPr>
              <w:fldChar w:fldCharType="separate"/>
            </w:r>
            <w:r w:rsidR="001A5677">
              <w:rPr>
                <w:noProof/>
                <w:webHidden/>
              </w:rPr>
              <w:t>4</w:t>
            </w:r>
            <w:r w:rsidR="001A5677">
              <w:rPr>
                <w:noProof/>
                <w:webHidden/>
              </w:rPr>
              <w:fldChar w:fldCharType="end"/>
            </w:r>
          </w:hyperlink>
        </w:p>
        <w:p w:rsidR="001A5677" w:rsidRDefault="00E22057">
          <w:pPr>
            <w:pStyle w:val="TOC2"/>
            <w:tabs>
              <w:tab w:val="left" w:pos="880"/>
              <w:tab w:val="right" w:leader="dot" w:pos="9350"/>
            </w:tabs>
            <w:rPr>
              <w:rFonts w:eastAsiaTheme="minorEastAsia"/>
              <w:noProof/>
            </w:rPr>
          </w:pPr>
          <w:hyperlink w:anchor="_Toc29499770" w:history="1">
            <w:r w:rsidR="001A5677" w:rsidRPr="00B379C4">
              <w:rPr>
                <w:rStyle w:val="Hyperlink"/>
                <w:noProof/>
              </w:rPr>
              <w:t>2.3</w:t>
            </w:r>
            <w:r w:rsidR="001A5677">
              <w:rPr>
                <w:rFonts w:eastAsiaTheme="minorEastAsia"/>
                <w:noProof/>
              </w:rPr>
              <w:tab/>
            </w:r>
            <w:r w:rsidR="001A5677" w:rsidRPr="00B379C4">
              <w:rPr>
                <w:rStyle w:val="Hyperlink"/>
                <w:noProof/>
              </w:rPr>
              <w:t>Licensing for Other Software Used Within the Embedded Tool Set</w:t>
            </w:r>
            <w:r w:rsidR="001A5677">
              <w:rPr>
                <w:noProof/>
                <w:webHidden/>
              </w:rPr>
              <w:tab/>
            </w:r>
            <w:r w:rsidR="001A5677">
              <w:rPr>
                <w:noProof/>
                <w:webHidden/>
              </w:rPr>
              <w:fldChar w:fldCharType="begin"/>
            </w:r>
            <w:r w:rsidR="001A5677">
              <w:rPr>
                <w:noProof/>
                <w:webHidden/>
              </w:rPr>
              <w:instrText xml:space="preserve"> PAGEREF _Toc29499770 \h </w:instrText>
            </w:r>
            <w:r w:rsidR="001A5677">
              <w:rPr>
                <w:noProof/>
                <w:webHidden/>
              </w:rPr>
            </w:r>
            <w:r w:rsidR="001A5677">
              <w:rPr>
                <w:noProof/>
                <w:webHidden/>
              </w:rPr>
              <w:fldChar w:fldCharType="separate"/>
            </w:r>
            <w:r w:rsidR="001A5677">
              <w:rPr>
                <w:noProof/>
                <w:webHidden/>
              </w:rPr>
              <w:t>4</w:t>
            </w:r>
            <w:r w:rsidR="001A5677">
              <w:rPr>
                <w:noProof/>
                <w:webHidden/>
              </w:rPr>
              <w:fldChar w:fldCharType="end"/>
            </w:r>
          </w:hyperlink>
        </w:p>
        <w:p w:rsidR="001A5677" w:rsidRDefault="00E22057">
          <w:pPr>
            <w:pStyle w:val="TOC1"/>
            <w:tabs>
              <w:tab w:val="left" w:pos="440"/>
              <w:tab w:val="right" w:leader="dot" w:pos="9350"/>
            </w:tabs>
            <w:rPr>
              <w:rFonts w:eastAsiaTheme="minorEastAsia"/>
              <w:noProof/>
            </w:rPr>
          </w:pPr>
          <w:hyperlink w:anchor="_Toc29499771" w:history="1">
            <w:r w:rsidR="001A5677" w:rsidRPr="00B379C4">
              <w:rPr>
                <w:rStyle w:val="Hyperlink"/>
                <w:noProof/>
              </w:rPr>
              <w:t>3</w:t>
            </w:r>
            <w:r w:rsidR="001A5677">
              <w:rPr>
                <w:rFonts w:eastAsiaTheme="minorEastAsia"/>
                <w:noProof/>
              </w:rPr>
              <w:tab/>
            </w:r>
            <w:r w:rsidR="001A5677" w:rsidRPr="00B379C4">
              <w:rPr>
                <w:rStyle w:val="Hyperlink"/>
                <w:noProof/>
              </w:rPr>
              <w:t>Tool Set Architecture</w:t>
            </w:r>
            <w:r w:rsidR="001A5677">
              <w:rPr>
                <w:noProof/>
                <w:webHidden/>
              </w:rPr>
              <w:tab/>
            </w:r>
            <w:r w:rsidR="001A5677">
              <w:rPr>
                <w:noProof/>
                <w:webHidden/>
              </w:rPr>
              <w:fldChar w:fldCharType="begin"/>
            </w:r>
            <w:r w:rsidR="001A5677">
              <w:rPr>
                <w:noProof/>
                <w:webHidden/>
              </w:rPr>
              <w:instrText xml:space="preserve"> PAGEREF _Toc29499771 \h </w:instrText>
            </w:r>
            <w:r w:rsidR="001A5677">
              <w:rPr>
                <w:noProof/>
                <w:webHidden/>
              </w:rPr>
            </w:r>
            <w:r w:rsidR="001A5677">
              <w:rPr>
                <w:noProof/>
                <w:webHidden/>
              </w:rPr>
              <w:fldChar w:fldCharType="separate"/>
            </w:r>
            <w:r w:rsidR="001A5677">
              <w:rPr>
                <w:noProof/>
                <w:webHidden/>
              </w:rPr>
              <w:t>5</w:t>
            </w:r>
            <w:r w:rsidR="001A5677">
              <w:rPr>
                <w:noProof/>
                <w:webHidden/>
              </w:rPr>
              <w:fldChar w:fldCharType="end"/>
            </w:r>
          </w:hyperlink>
        </w:p>
        <w:p w:rsidR="001A5677" w:rsidRDefault="00E22057">
          <w:pPr>
            <w:pStyle w:val="TOC2"/>
            <w:tabs>
              <w:tab w:val="left" w:pos="880"/>
              <w:tab w:val="right" w:leader="dot" w:pos="9350"/>
            </w:tabs>
            <w:rPr>
              <w:rFonts w:eastAsiaTheme="minorEastAsia"/>
              <w:noProof/>
            </w:rPr>
          </w:pPr>
          <w:hyperlink w:anchor="_Toc29499772" w:history="1">
            <w:r w:rsidR="001A5677" w:rsidRPr="00B379C4">
              <w:rPr>
                <w:rStyle w:val="Hyperlink"/>
                <w:noProof/>
              </w:rPr>
              <w:t>3.1</w:t>
            </w:r>
            <w:r w:rsidR="001A5677">
              <w:rPr>
                <w:rFonts w:eastAsiaTheme="minorEastAsia"/>
                <w:noProof/>
              </w:rPr>
              <w:tab/>
            </w:r>
            <w:r w:rsidR="001A5677" w:rsidRPr="00B379C4">
              <w:rPr>
                <w:rStyle w:val="Hyperlink"/>
                <w:noProof/>
              </w:rPr>
              <w:t>General Organization</w:t>
            </w:r>
            <w:r w:rsidR="001A5677">
              <w:rPr>
                <w:noProof/>
                <w:webHidden/>
              </w:rPr>
              <w:tab/>
            </w:r>
            <w:r w:rsidR="001A5677">
              <w:rPr>
                <w:noProof/>
                <w:webHidden/>
              </w:rPr>
              <w:fldChar w:fldCharType="begin"/>
            </w:r>
            <w:r w:rsidR="001A5677">
              <w:rPr>
                <w:noProof/>
                <w:webHidden/>
              </w:rPr>
              <w:instrText xml:space="preserve"> PAGEREF _Toc29499772 \h </w:instrText>
            </w:r>
            <w:r w:rsidR="001A5677">
              <w:rPr>
                <w:noProof/>
                <w:webHidden/>
              </w:rPr>
            </w:r>
            <w:r w:rsidR="001A5677">
              <w:rPr>
                <w:noProof/>
                <w:webHidden/>
              </w:rPr>
              <w:fldChar w:fldCharType="separate"/>
            </w:r>
            <w:r w:rsidR="001A5677">
              <w:rPr>
                <w:noProof/>
                <w:webHidden/>
              </w:rPr>
              <w:t>5</w:t>
            </w:r>
            <w:r w:rsidR="001A5677">
              <w:rPr>
                <w:noProof/>
                <w:webHidden/>
              </w:rPr>
              <w:fldChar w:fldCharType="end"/>
            </w:r>
          </w:hyperlink>
        </w:p>
        <w:p w:rsidR="001A5677" w:rsidRDefault="00E22057">
          <w:pPr>
            <w:pStyle w:val="TOC3"/>
            <w:tabs>
              <w:tab w:val="left" w:pos="1320"/>
              <w:tab w:val="right" w:leader="dot" w:pos="9350"/>
            </w:tabs>
            <w:rPr>
              <w:rFonts w:eastAsiaTheme="minorEastAsia"/>
              <w:noProof/>
            </w:rPr>
          </w:pPr>
          <w:hyperlink w:anchor="_Toc29499773" w:history="1">
            <w:r w:rsidR="001A5677" w:rsidRPr="00B379C4">
              <w:rPr>
                <w:rStyle w:val="Hyperlink"/>
                <w:noProof/>
              </w:rPr>
              <w:t>3.1.1</w:t>
            </w:r>
            <w:r w:rsidR="001A5677">
              <w:rPr>
                <w:rFonts w:eastAsiaTheme="minorEastAsia"/>
                <w:noProof/>
              </w:rPr>
              <w:tab/>
            </w:r>
            <w:r w:rsidR="001A5677" w:rsidRPr="00B379C4">
              <w:rPr>
                <w:rStyle w:val="Hyperlink"/>
                <w:noProof/>
              </w:rPr>
              <w:t>Bundling and Packaging</w:t>
            </w:r>
            <w:r w:rsidR="001A5677">
              <w:rPr>
                <w:noProof/>
                <w:webHidden/>
              </w:rPr>
              <w:tab/>
            </w:r>
            <w:r w:rsidR="001A5677">
              <w:rPr>
                <w:noProof/>
                <w:webHidden/>
              </w:rPr>
              <w:fldChar w:fldCharType="begin"/>
            </w:r>
            <w:r w:rsidR="001A5677">
              <w:rPr>
                <w:noProof/>
                <w:webHidden/>
              </w:rPr>
              <w:instrText xml:space="preserve"> PAGEREF _Toc29499773 \h </w:instrText>
            </w:r>
            <w:r w:rsidR="001A5677">
              <w:rPr>
                <w:noProof/>
                <w:webHidden/>
              </w:rPr>
            </w:r>
            <w:r w:rsidR="001A5677">
              <w:rPr>
                <w:noProof/>
                <w:webHidden/>
              </w:rPr>
              <w:fldChar w:fldCharType="separate"/>
            </w:r>
            <w:r w:rsidR="001A5677">
              <w:rPr>
                <w:noProof/>
                <w:webHidden/>
              </w:rPr>
              <w:t>5</w:t>
            </w:r>
            <w:r w:rsidR="001A5677">
              <w:rPr>
                <w:noProof/>
                <w:webHidden/>
              </w:rPr>
              <w:fldChar w:fldCharType="end"/>
            </w:r>
          </w:hyperlink>
        </w:p>
        <w:p w:rsidR="001A5677" w:rsidRDefault="00E22057">
          <w:pPr>
            <w:pStyle w:val="TOC3"/>
            <w:tabs>
              <w:tab w:val="left" w:pos="1320"/>
              <w:tab w:val="right" w:leader="dot" w:pos="9350"/>
            </w:tabs>
            <w:rPr>
              <w:rFonts w:eastAsiaTheme="minorEastAsia"/>
              <w:noProof/>
            </w:rPr>
          </w:pPr>
          <w:hyperlink w:anchor="_Toc29499774" w:history="1">
            <w:r w:rsidR="001A5677" w:rsidRPr="00B379C4">
              <w:rPr>
                <w:rStyle w:val="Hyperlink"/>
                <w:noProof/>
              </w:rPr>
              <w:t>3.1.2</w:t>
            </w:r>
            <w:r w:rsidR="001A5677">
              <w:rPr>
                <w:rFonts w:eastAsiaTheme="minorEastAsia"/>
                <w:noProof/>
              </w:rPr>
              <w:tab/>
            </w:r>
            <w:r w:rsidR="001A5677" w:rsidRPr="00B379C4">
              <w:rPr>
                <w:rStyle w:val="Hyperlink"/>
                <w:noProof/>
              </w:rPr>
              <w:t>Lack of DLL or Other Dependencies Outside the Individual Executable</w:t>
            </w:r>
            <w:r w:rsidR="001A5677">
              <w:rPr>
                <w:noProof/>
                <w:webHidden/>
              </w:rPr>
              <w:tab/>
            </w:r>
            <w:r w:rsidR="001A5677">
              <w:rPr>
                <w:noProof/>
                <w:webHidden/>
              </w:rPr>
              <w:fldChar w:fldCharType="begin"/>
            </w:r>
            <w:r w:rsidR="001A5677">
              <w:rPr>
                <w:noProof/>
                <w:webHidden/>
              </w:rPr>
              <w:instrText xml:space="preserve"> PAGEREF _Toc29499774 \h </w:instrText>
            </w:r>
            <w:r w:rsidR="001A5677">
              <w:rPr>
                <w:noProof/>
                <w:webHidden/>
              </w:rPr>
            </w:r>
            <w:r w:rsidR="001A5677">
              <w:rPr>
                <w:noProof/>
                <w:webHidden/>
              </w:rPr>
              <w:fldChar w:fldCharType="separate"/>
            </w:r>
            <w:r w:rsidR="001A5677">
              <w:rPr>
                <w:noProof/>
                <w:webHidden/>
              </w:rPr>
              <w:t>7</w:t>
            </w:r>
            <w:r w:rsidR="001A5677">
              <w:rPr>
                <w:noProof/>
                <w:webHidden/>
              </w:rPr>
              <w:fldChar w:fldCharType="end"/>
            </w:r>
          </w:hyperlink>
        </w:p>
        <w:p w:rsidR="001A5677" w:rsidRDefault="00E22057">
          <w:pPr>
            <w:pStyle w:val="TOC3"/>
            <w:tabs>
              <w:tab w:val="left" w:pos="1320"/>
              <w:tab w:val="right" w:leader="dot" w:pos="9350"/>
            </w:tabs>
            <w:rPr>
              <w:rFonts w:eastAsiaTheme="minorEastAsia"/>
              <w:noProof/>
            </w:rPr>
          </w:pPr>
          <w:hyperlink w:anchor="_Toc29499775" w:history="1">
            <w:r w:rsidR="001A5677" w:rsidRPr="00B379C4">
              <w:rPr>
                <w:rStyle w:val="Hyperlink"/>
                <w:noProof/>
              </w:rPr>
              <w:t>3.1.3</w:t>
            </w:r>
            <w:r w:rsidR="001A5677">
              <w:rPr>
                <w:rFonts w:eastAsiaTheme="minorEastAsia"/>
                <w:noProof/>
              </w:rPr>
              <w:tab/>
            </w:r>
            <w:r w:rsidR="001A5677" w:rsidRPr="00B379C4">
              <w:rPr>
                <w:rStyle w:val="Hyperlink"/>
                <w:noProof/>
              </w:rPr>
              <w:t>GUI Appearance</w:t>
            </w:r>
            <w:r w:rsidR="001A5677">
              <w:rPr>
                <w:noProof/>
                <w:webHidden/>
              </w:rPr>
              <w:tab/>
            </w:r>
            <w:r w:rsidR="001A5677">
              <w:rPr>
                <w:noProof/>
                <w:webHidden/>
              </w:rPr>
              <w:fldChar w:fldCharType="begin"/>
            </w:r>
            <w:r w:rsidR="001A5677">
              <w:rPr>
                <w:noProof/>
                <w:webHidden/>
              </w:rPr>
              <w:instrText xml:space="preserve"> PAGEREF _Toc29499775 \h </w:instrText>
            </w:r>
            <w:r w:rsidR="001A5677">
              <w:rPr>
                <w:noProof/>
                <w:webHidden/>
              </w:rPr>
            </w:r>
            <w:r w:rsidR="001A5677">
              <w:rPr>
                <w:noProof/>
                <w:webHidden/>
              </w:rPr>
              <w:fldChar w:fldCharType="separate"/>
            </w:r>
            <w:r w:rsidR="001A5677">
              <w:rPr>
                <w:noProof/>
                <w:webHidden/>
              </w:rPr>
              <w:t>8</w:t>
            </w:r>
            <w:r w:rsidR="001A5677">
              <w:rPr>
                <w:noProof/>
                <w:webHidden/>
              </w:rPr>
              <w:fldChar w:fldCharType="end"/>
            </w:r>
          </w:hyperlink>
        </w:p>
        <w:p w:rsidR="001A5677" w:rsidRDefault="00E22057">
          <w:pPr>
            <w:pStyle w:val="TOC1"/>
            <w:tabs>
              <w:tab w:val="left" w:pos="440"/>
              <w:tab w:val="right" w:leader="dot" w:pos="9350"/>
            </w:tabs>
            <w:rPr>
              <w:rFonts w:eastAsiaTheme="minorEastAsia"/>
              <w:noProof/>
            </w:rPr>
          </w:pPr>
          <w:hyperlink w:anchor="_Toc29499776" w:history="1">
            <w:r w:rsidR="001A5677" w:rsidRPr="00B379C4">
              <w:rPr>
                <w:rStyle w:val="Hyperlink"/>
                <w:noProof/>
              </w:rPr>
              <w:t>4</w:t>
            </w:r>
            <w:r w:rsidR="001A5677">
              <w:rPr>
                <w:rFonts w:eastAsiaTheme="minorEastAsia"/>
                <w:noProof/>
              </w:rPr>
              <w:tab/>
            </w:r>
            <w:r w:rsidR="001A5677" w:rsidRPr="00B379C4">
              <w:rPr>
                <w:rStyle w:val="Hyperlink"/>
                <w:noProof/>
              </w:rPr>
              <w:t>Tool:  Ill-Formatted Source File Scanning and Correction</w:t>
            </w:r>
            <w:r w:rsidR="001A5677">
              <w:rPr>
                <w:noProof/>
                <w:webHidden/>
              </w:rPr>
              <w:tab/>
            </w:r>
            <w:r w:rsidR="001A5677">
              <w:rPr>
                <w:noProof/>
                <w:webHidden/>
              </w:rPr>
              <w:fldChar w:fldCharType="begin"/>
            </w:r>
            <w:r w:rsidR="001A5677">
              <w:rPr>
                <w:noProof/>
                <w:webHidden/>
              </w:rPr>
              <w:instrText xml:space="preserve"> PAGEREF _Toc29499776 \h </w:instrText>
            </w:r>
            <w:r w:rsidR="001A5677">
              <w:rPr>
                <w:noProof/>
                <w:webHidden/>
              </w:rPr>
            </w:r>
            <w:r w:rsidR="001A5677">
              <w:rPr>
                <w:noProof/>
                <w:webHidden/>
              </w:rPr>
              <w:fldChar w:fldCharType="separate"/>
            </w:r>
            <w:r w:rsidR="001A5677">
              <w:rPr>
                <w:noProof/>
                <w:webHidden/>
              </w:rPr>
              <w:t>12</w:t>
            </w:r>
            <w:r w:rsidR="001A5677">
              <w:rPr>
                <w:noProof/>
                <w:webHidden/>
              </w:rPr>
              <w:fldChar w:fldCharType="end"/>
            </w:r>
          </w:hyperlink>
        </w:p>
        <w:p w:rsidR="001A5677" w:rsidRDefault="00E22057">
          <w:pPr>
            <w:pStyle w:val="TOC1"/>
            <w:tabs>
              <w:tab w:val="left" w:pos="440"/>
              <w:tab w:val="right" w:leader="dot" w:pos="9350"/>
            </w:tabs>
            <w:rPr>
              <w:rFonts w:eastAsiaTheme="minorEastAsia"/>
              <w:noProof/>
            </w:rPr>
          </w:pPr>
          <w:hyperlink w:anchor="_Toc29499777" w:history="1">
            <w:r w:rsidR="001A5677" w:rsidRPr="00B379C4">
              <w:rPr>
                <w:rStyle w:val="Hyperlink"/>
                <w:noProof/>
              </w:rPr>
              <w:t>5</w:t>
            </w:r>
            <w:r w:rsidR="001A5677">
              <w:rPr>
                <w:rFonts w:eastAsiaTheme="minorEastAsia"/>
                <w:noProof/>
              </w:rPr>
              <w:tab/>
            </w:r>
            <w:r w:rsidR="001A5677" w:rsidRPr="00B379C4">
              <w:rPr>
                <w:rStyle w:val="Hyperlink"/>
                <w:noProof/>
              </w:rPr>
              <w:t>The Clike Programming Language</w:t>
            </w:r>
            <w:r w:rsidR="001A5677">
              <w:rPr>
                <w:noProof/>
                <w:webHidden/>
              </w:rPr>
              <w:tab/>
            </w:r>
            <w:r w:rsidR="001A5677">
              <w:rPr>
                <w:noProof/>
                <w:webHidden/>
              </w:rPr>
              <w:fldChar w:fldCharType="begin"/>
            </w:r>
            <w:r w:rsidR="001A5677">
              <w:rPr>
                <w:noProof/>
                <w:webHidden/>
              </w:rPr>
              <w:instrText xml:space="preserve"> PAGEREF _Toc29499777 \h </w:instrText>
            </w:r>
            <w:r w:rsidR="001A5677">
              <w:rPr>
                <w:noProof/>
                <w:webHidden/>
              </w:rPr>
            </w:r>
            <w:r w:rsidR="001A5677">
              <w:rPr>
                <w:noProof/>
                <w:webHidden/>
              </w:rPr>
              <w:fldChar w:fldCharType="separate"/>
            </w:r>
            <w:r w:rsidR="001A5677">
              <w:rPr>
                <w:noProof/>
                <w:webHidden/>
              </w:rPr>
              <w:t>12</w:t>
            </w:r>
            <w:r w:rsidR="001A5677">
              <w:rPr>
                <w:noProof/>
                <w:webHidden/>
              </w:rPr>
              <w:fldChar w:fldCharType="end"/>
            </w:r>
          </w:hyperlink>
        </w:p>
        <w:p w:rsidR="001A5677" w:rsidRDefault="00E22057">
          <w:pPr>
            <w:pStyle w:val="TOC2"/>
            <w:tabs>
              <w:tab w:val="left" w:pos="880"/>
              <w:tab w:val="right" w:leader="dot" w:pos="9350"/>
            </w:tabs>
            <w:rPr>
              <w:rFonts w:eastAsiaTheme="minorEastAsia"/>
              <w:noProof/>
            </w:rPr>
          </w:pPr>
          <w:hyperlink w:anchor="_Toc29499778" w:history="1">
            <w:r w:rsidR="001A5677" w:rsidRPr="00B379C4">
              <w:rPr>
                <w:rStyle w:val="Hyperlink"/>
                <w:noProof/>
              </w:rPr>
              <w:t>5.1</w:t>
            </w:r>
            <w:r w:rsidR="001A5677">
              <w:rPr>
                <w:rFonts w:eastAsiaTheme="minorEastAsia"/>
                <w:noProof/>
              </w:rPr>
              <w:tab/>
            </w:r>
            <w:r w:rsidR="001A5677" w:rsidRPr="00B379C4">
              <w:rPr>
                <w:rStyle w:val="Hyperlink"/>
                <w:noProof/>
              </w:rPr>
              <w:t>Simple Variables, User Types, and Type Casting</w:t>
            </w:r>
            <w:r w:rsidR="001A5677">
              <w:rPr>
                <w:noProof/>
                <w:webHidden/>
              </w:rPr>
              <w:tab/>
            </w:r>
            <w:r w:rsidR="001A5677">
              <w:rPr>
                <w:noProof/>
                <w:webHidden/>
              </w:rPr>
              <w:fldChar w:fldCharType="begin"/>
            </w:r>
            <w:r w:rsidR="001A5677">
              <w:rPr>
                <w:noProof/>
                <w:webHidden/>
              </w:rPr>
              <w:instrText xml:space="preserve"> PAGEREF _Toc29499778 \h </w:instrText>
            </w:r>
            <w:r w:rsidR="001A5677">
              <w:rPr>
                <w:noProof/>
                <w:webHidden/>
              </w:rPr>
            </w:r>
            <w:r w:rsidR="001A5677">
              <w:rPr>
                <w:noProof/>
                <w:webHidden/>
              </w:rPr>
              <w:fldChar w:fldCharType="separate"/>
            </w:r>
            <w:r w:rsidR="001A5677">
              <w:rPr>
                <w:noProof/>
                <w:webHidden/>
              </w:rPr>
              <w:t>12</w:t>
            </w:r>
            <w:r w:rsidR="001A5677">
              <w:rPr>
                <w:noProof/>
                <w:webHidden/>
              </w:rPr>
              <w:fldChar w:fldCharType="end"/>
            </w:r>
          </w:hyperlink>
        </w:p>
        <w:p w:rsidR="001A5677" w:rsidRDefault="00E22057">
          <w:pPr>
            <w:pStyle w:val="TOC3"/>
            <w:tabs>
              <w:tab w:val="left" w:pos="1320"/>
              <w:tab w:val="right" w:leader="dot" w:pos="9350"/>
            </w:tabs>
            <w:rPr>
              <w:rFonts w:eastAsiaTheme="minorEastAsia"/>
              <w:noProof/>
            </w:rPr>
          </w:pPr>
          <w:hyperlink w:anchor="_Toc29499779" w:history="1">
            <w:r w:rsidR="001A5677" w:rsidRPr="00B379C4">
              <w:rPr>
                <w:rStyle w:val="Hyperlink"/>
                <w:noProof/>
              </w:rPr>
              <w:t>5.1.1</w:t>
            </w:r>
            <w:r w:rsidR="001A5677">
              <w:rPr>
                <w:rFonts w:eastAsiaTheme="minorEastAsia"/>
                <w:noProof/>
              </w:rPr>
              <w:tab/>
            </w:r>
            <w:r w:rsidR="001A5677" w:rsidRPr="00B379C4">
              <w:rPr>
                <w:rStyle w:val="Hyperlink"/>
                <w:noProof/>
              </w:rPr>
              <w:t>Language Features</w:t>
            </w:r>
            <w:r w:rsidR="001A5677">
              <w:rPr>
                <w:noProof/>
                <w:webHidden/>
              </w:rPr>
              <w:tab/>
            </w:r>
            <w:r w:rsidR="001A5677">
              <w:rPr>
                <w:noProof/>
                <w:webHidden/>
              </w:rPr>
              <w:fldChar w:fldCharType="begin"/>
            </w:r>
            <w:r w:rsidR="001A5677">
              <w:rPr>
                <w:noProof/>
                <w:webHidden/>
              </w:rPr>
              <w:instrText xml:space="preserve"> PAGEREF _Toc29499779 \h </w:instrText>
            </w:r>
            <w:r w:rsidR="001A5677">
              <w:rPr>
                <w:noProof/>
                <w:webHidden/>
              </w:rPr>
            </w:r>
            <w:r w:rsidR="001A5677">
              <w:rPr>
                <w:noProof/>
                <w:webHidden/>
              </w:rPr>
              <w:fldChar w:fldCharType="separate"/>
            </w:r>
            <w:r w:rsidR="001A5677">
              <w:rPr>
                <w:noProof/>
                <w:webHidden/>
              </w:rPr>
              <w:t>12</w:t>
            </w:r>
            <w:r w:rsidR="001A5677">
              <w:rPr>
                <w:noProof/>
                <w:webHidden/>
              </w:rPr>
              <w:fldChar w:fldCharType="end"/>
            </w:r>
          </w:hyperlink>
        </w:p>
        <w:p w:rsidR="001A5677" w:rsidRDefault="00E22057">
          <w:pPr>
            <w:pStyle w:val="TOC3"/>
            <w:tabs>
              <w:tab w:val="left" w:pos="1320"/>
              <w:tab w:val="right" w:leader="dot" w:pos="9350"/>
            </w:tabs>
            <w:rPr>
              <w:rFonts w:eastAsiaTheme="minorEastAsia"/>
              <w:noProof/>
            </w:rPr>
          </w:pPr>
          <w:hyperlink w:anchor="_Toc29499780" w:history="1">
            <w:r w:rsidR="001A5677" w:rsidRPr="00B379C4">
              <w:rPr>
                <w:rStyle w:val="Hyperlink"/>
                <w:noProof/>
              </w:rPr>
              <w:t>5.1.2</w:t>
            </w:r>
            <w:r w:rsidR="001A5677">
              <w:rPr>
                <w:rFonts w:eastAsiaTheme="minorEastAsia"/>
                <w:noProof/>
              </w:rPr>
              <w:tab/>
            </w:r>
            <w:r w:rsidR="001A5677" w:rsidRPr="00B379C4">
              <w:rPr>
                <w:rStyle w:val="Hyperlink"/>
                <w:noProof/>
              </w:rPr>
              <w:t>Implementation Implications</w:t>
            </w:r>
            <w:r w:rsidR="001A5677">
              <w:rPr>
                <w:noProof/>
                <w:webHidden/>
              </w:rPr>
              <w:tab/>
            </w:r>
            <w:r w:rsidR="001A5677">
              <w:rPr>
                <w:noProof/>
                <w:webHidden/>
              </w:rPr>
              <w:fldChar w:fldCharType="begin"/>
            </w:r>
            <w:r w:rsidR="001A5677">
              <w:rPr>
                <w:noProof/>
                <w:webHidden/>
              </w:rPr>
              <w:instrText xml:space="preserve"> PAGEREF _Toc29499780 \h </w:instrText>
            </w:r>
            <w:r w:rsidR="001A5677">
              <w:rPr>
                <w:noProof/>
                <w:webHidden/>
              </w:rPr>
            </w:r>
            <w:r w:rsidR="001A5677">
              <w:rPr>
                <w:noProof/>
                <w:webHidden/>
              </w:rPr>
              <w:fldChar w:fldCharType="separate"/>
            </w:r>
            <w:r w:rsidR="001A5677">
              <w:rPr>
                <w:noProof/>
                <w:webHidden/>
              </w:rPr>
              <w:t>13</w:t>
            </w:r>
            <w:r w:rsidR="001A5677">
              <w:rPr>
                <w:noProof/>
                <w:webHidden/>
              </w:rPr>
              <w:fldChar w:fldCharType="end"/>
            </w:r>
          </w:hyperlink>
        </w:p>
        <w:p w:rsidR="001A5677" w:rsidRDefault="00E22057">
          <w:pPr>
            <w:pStyle w:val="TOC3"/>
            <w:tabs>
              <w:tab w:val="left" w:pos="1320"/>
              <w:tab w:val="right" w:leader="dot" w:pos="9350"/>
            </w:tabs>
            <w:rPr>
              <w:rFonts w:eastAsiaTheme="minorEastAsia"/>
              <w:noProof/>
            </w:rPr>
          </w:pPr>
          <w:hyperlink w:anchor="_Toc29499781" w:history="1">
            <w:r w:rsidR="001A5677" w:rsidRPr="00B379C4">
              <w:rPr>
                <w:rStyle w:val="Hyperlink"/>
                <w:noProof/>
              </w:rPr>
              <w:t>5.1.3</w:t>
            </w:r>
            <w:r w:rsidR="001A5677">
              <w:rPr>
                <w:rFonts w:eastAsiaTheme="minorEastAsia"/>
                <w:noProof/>
              </w:rPr>
              <w:tab/>
            </w:r>
            <w:r w:rsidR="001A5677" w:rsidRPr="00B379C4">
              <w:rPr>
                <w:rStyle w:val="Hyperlink"/>
                <w:noProof/>
              </w:rPr>
              <w:t>Software Design</w:t>
            </w:r>
            <w:r w:rsidR="001A5677">
              <w:rPr>
                <w:noProof/>
                <w:webHidden/>
              </w:rPr>
              <w:tab/>
            </w:r>
            <w:r w:rsidR="001A5677">
              <w:rPr>
                <w:noProof/>
                <w:webHidden/>
              </w:rPr>
              <w:fldChar w:fldCharType="begin"/>
            </w:r>
            <w:r w:rsidR="001A5677">
              <w:rPr>
                <w:noProof/>
                <w:webHidden/>
              </w:rPr>
              <w:instrText xml:space="preserve"> PAGEREF _Toc29499781 \h </w:instrText>
            </w:r>
            <w:r w:rsidR="001A5677">
              <w:rPr>
                <w:noProof/>
                <w:webHidden/>
              </w:rPr>
            </w:r>
            <w:r w:rsidR="001A5677">
              <w:rPr>
                <w:noProof/>
                <w:webHidden/>
              </w:rPr>
              <w:fldChar w:fldCharType="separate"/>
            </w:r>
            <w:r w:rsidR="001A5677">
              <w:rPr>
                <w:noProof/>
                <w:webHidden/>
              </w:rPr>
              <w:t>13</w:t>
            </w:r>
            <w:r w:rsidR="001A5677">
              <w:rPr>
                <w:noProof/>
                <w:webHidden/>
              </w:rPr>
              <w:fldChar w:fldCharType="end"/>
            </w:r>
          </w:hyperlink>
        </w:p>
        <w:p w:rsidR="001A5677" w:rsidRDefault="00E22057">
          <w:pPr>
            <w:pStyle w:val="TOC2"/>
            <w:tabs>
              <w:tab w:val="left" w:pos="880"/>
              <w:tab w:val="right" w:leader="dot" w:pos="9350"/>
            </w:tabs>
            <w:rPr>
              <w:rFonts w:eastAsiaTheme="minorEastAsia"/>
              <w:noProof/>
            </w:rPr>
          </w:pPr>
          <w:hyperlink w:anchor="_Toc29499782" w:history="1">
            <w:r w:rsidR="001A5677" w:rsidRPr="00B379C4">
              <w:rPr>
                <w:rStyle w:val="Hyperlink"/>
                <w:noProof/>
              </w:rPr>
              <w:t>5.2</w:t>
            </w:r>
            <w:r w:rsidR="001A5677">
              <w:rPr>
                <w:rFonts w:eastAsiaTheme="minorEastAsia"/>
                <w:noProof/>
              </w:rPr>
              <w:tab/>
            </w:r>
            <w:r w:rsidR="001A5677" w:rsidRPr="00B379C4">
              <w:rPr>
                <w:rStyle w:val="Hyperlink"/>
                <w:noProof/>
              </w:rPr>
              <w:t>Field Selectors and Array Elements</w:t>
            </w:r>
            <w:r w:rsidR="001A5677">
              <w:rPr>
                <w:noProof/>
                <w:webHidden/>
              </w:rPr>
              <w:tab/>
            </w:r>
            <w:r w:rsidR="001A5677">
              <w:rPr>
                <w:noProof/>
                <w:webHidden/>
              </w:rPr>
              <w:fldChar w:fldCharType="begin"/>
            </w:r>
            <w:r w:rsidR="001A5677">
              <w:rPr>
                <w:noProof/>
                <w:webHidden/>
              </w:rPr>
              <w:instrText xml:space="preserve"> PAGEREF _Toc29499782 \h </w:instrText>
            </w:r>
            <w:r w:rsidR="001A5677">
              <w:rPr>
                <w:noProof/>
                <w:webHidden/>
              </w:rPr>
            </w:r>
            <w:r w:rsidR="001A5677">
              <w:rPr>
                <w:noProof/>
                <w:webHidden/>
              </w:rPr>
              <w:fldChar w:fldCharType="separate"/>
            </w:r>
            <w:r w:rsidR="001A5677">
              <w:rPr>
                <w:noProof/>
                <w:webHidden/>
              </w:rPr>
              <w:t>14</w:t>
            </w:r>
            <w:r w:rsidR="001A5677">
              <w:rPr>
                <w:noProof/>
                <w:webHidden/>
              </w:rPr>
              <w:fldChar w:fldCharType="end"/>
            </w:r>
          </w:hyperlink>
        </w:p>
        <w:p w:rsidR="001A5677" w:rsidRDefault="00E22057">
          <w:pPr>
            <w:pStyle w:val="TOC3"/>
            <w:tabs>
              <w:tab w:val="left" w:pos="1320"/>
              <w:tab w:val="right" w:leader="dot" w:pos="9350"/>
            </w:tabs>
            <w:rPr>
              <w:rFonts w:eastAsiaTheme="minorEastAsia"/>
              <w:noProof/>
            </w:rPr>
          </w:pPr>
          <w:hyperlink w:anchor="_Toc29499783" w:history="1">
            <w:r w:rsidR="001A5677" w:rsidRPr="00B379C4">
              <w:rPr>
                <w:rStyle w:val="Hyperlink"/>
                <w:noProof/>
              </w:rPr>
              <w:t>5.2.1</w:t>
            </w:r>
            <w:r w:rsidR="001A5677">
              <w:rPr>
                <w:rFonts w:eastAsiaTheme="minorEastAsia"/>
                <w:noProof/>
              </w:rPr>
              <w:tab/>
            </w:r>
            <w:r w:rsidR="001A5677" w:rsidRPr="00B379C4">
              <w:rPr>
                <w:rStyle w:val="Hyperlink"/>
                <w:noProof/>
              </w:rPr>
              <w:t>Language Features</w:t>
            </w:r>
            <w:r w:rsidR="001A5677">
              <w:rPr>
                <w:noProof/>
                <w:webHidden/>
              </w:rPr>
              <w:tab/>
            </w:r>
            <w:r w:rsidR="001A5677">
              <w:rPr>
                <w:noProof/>
                <w:webHidden/>
              </w:rPr>
              <w:fldChar w:fldCharType="begin"/>
            </w:r>
            <w:r w:rsidR="001A5677">
              <w:rPr>
                <w:noProof/>
                <w:webHidden/>
              </w:rPr>
              <w:instrText xml:space="preserve"> PAGEREF _Toc29499783 \h </w:instrText>
            </w:r>
            <w:r w:rsidR="001A5677">
              <w:rPr>
                <w:noProof/>
                <w:webHidden/>
              </w:rPr>
            </w:r>
            <w:r w:rsidR="001A5677">
              <w:rPr>
                <w:noProof/>
                <w:webHidden/>
              </w:rPr>
              <w:fldChar w:fldCharType="separate"/>
            </w:r>
            <w:r w:rsidR="001A5677">
              <w:rPr>
                <w:noProof/>
                <w:webHidden/>
              </w:rPr>
              <w:t>14</w:t>
            </w:r>
            <w:r w:rsidR="001A5677">
              <w:rPr>
                <w:noProof/>
                <w:webHidden/>
              </w:rPr>
              <w:fldChar w:fldCharType="end"/>
            </w:r>
          </w:hyperlink>
        </w:p>
        <w:p w:rsidR="001A5677" w:rsidRDefault="00E22057">
          <w:pPr>
            <w:pStyle w:val="TOC3"/>
            <w:tabs>
              <w:tab w:val="left" w:pos="1320"/>
              <w:tab w:val="right" w:leader="dot" w:pos="9350"/>
            </w:tabs>
            <w:rPr>
              <w:rFonts w:eastAsiaTheme="minorEastAsia"/>
              <w:noProof/>
            </w:rPr>
          </w:pPr>
          <w:hyperlink w:anchor="_Toc29499784" w:history="1">
            <w:r w:rsidR="001A5677" w:rsidRPr="00B379C4">
              <w:rPr>
                <w:rStyle w:val="Hyperlink"/>
                <w:noProof/>
              </w:rPr>
              <w:t>5.2.2</w:t>
            </w:r>
            <w:r w:rsidR="001A5677">
              <w:rPr>
                <w:rFonts w:eastAsiaTheme="minorEastAsia"/>
                <w:noProof/>
              </w:rPr>
              <w:tab/>
            </w:r>
            <w:r w:rsidR="001A5677" w:rsidRPr="00B379C4">
              <w:rPr>
                <w:rStyle w:val="Hyperlink"/>
                <w:noProof/>
              </w:rPr>
              <w:t>Interpreter Design</w:t>
            </w:r>
            <w:r w:rsidR="001A5677">
              <w:rPr>
                <w:noProof/>
                <w:webHidden/>
              </w:rPr>
              <w:tab/>
            </w:r>
            <w:r w:rsidR="001A5677">
              <w:rPr>
                <w:noProof/>
                <w:webHidden/>
              </w:rPr>
              <w:fldChar w:fldCharType="begin"/>
            </w:r>
            <w:r w:rsidR="001A5677">
              <w:rPr>
                <w:noProof/>
                <w:webHidden/>
              </w:rPr>
              <w:instrText xml:space="preserve"> PAGEREF _Toc29499784 \h </w:instrText>
            </w:r>
            <w:r w:rsidR="001A5677">
              <w:rPr>
                <w:noProof/>
                <w:webHidden/>
              </w:rPr>
            </w:r>
            <w:r w:rsidR="001A5677">
              <w:rPr>
                <w:noProof/>
                <w:webHidden/>
              </w:rPr>
              <w:fldChar w:fldCharType="separate"/>
            </w:r>
            <w:r w:rsidR="001A5677">
              <w:rPr>
                <w:noProof/>
                <w:webHidden/>
              </w:rPr>
              <w:t>14</w:t>
            </w:r>
            <w:r w:rsidR="001A5677">
              <w:rPr>
                <w:noProof/>
                <w:webHidden/>
              </w:rPr>
              <w:fldChar w:fldCharType="end"/>
            </w:r>
          </w:hyperlink>
        </w:p>
        <w:p w:rsidR="001A5677" w:rsidRDefault="00E22057">
          <w:pPr>
            <w:pStyle w:val="TOC2"/>
            <w:tabs>
              <w:tab w:val="left" w:pos="880"/>
              <w:tab w:val="right" w:leader="dot" w:pos="9350"/>
            </w:tabs>
            <w:rPr>
              <w:rFonts w:eastAsiaTheme="minorEastAsia"/>
              <w:noProof/>
            </w:rPr>
          </w:pPr>
          <w:hyperlink w:anchor="_Toc29499785" w:history="1">
            <w:r w:rsidR="001A5677" w:rsidRPr="00B379C4">
              <w:rPr>
                <w:rStyle w:val="Hyperlink"/>
                <w:noProof/>
              </w:rPr>
              <w:t>5.3</w:t>
            </w:r>
            <w:r w:rsidR="001A5677">
              <w:rPr>
                <w:rFonts w:eastAsiaTheme="minorEastAsia"/>
                <w:noProof/>
              </w:rPr>
              <w:tab/>
            </w:r>
            <w:r w:rsidR="001A5677" w:rsidRPr="00B379C4">
              <w:rPr>
                <w:rStyle w:val="Hyperlink"/>
                <w:noProof/>
              </w:rPr>
              <w:t>Full Bytecoding in Advance of Execution</w:t>
            </w:r>
            <w:r w:rsidR="001A5677">
              <w:rPr>
                <w:noProof/>
                <w:webHidden/>
              </w:rPr>
              <w:tab/>
            </w:r>
            <w:r w:rsidR="001A5677">
              <w:rPr>
                <w:noProof/>
                <w:webHidden/>
              </w:rPr>
              <w:fldChar w:fldCharType="begin"/>
            </w:r>
            <w:r w:rsidR="001A5677">
              <w:rPr>
                <w:noProof/>
                <w:webHidden/>
              </w:rPr>
              <w:instrText xml:space="preserve"> PAGEREF _Toc29499785 \h </w:instrText>
            </w:r>
            <w:r w:rsidR="001A5677">
              <w:rPr>
                <w:noProof/>
                <w:webHidden/>
              </w:rPr>
            </w:r>
            <w:r w:rsidR="001A5677">
              <w:rPr>
                <w:noProof/>
                <w:webHidden/>
              </w:rPr>
              <w:fldChar w:fldCharType="separate"/>
            </w:r>
            <w:r w:rsidR="001A5677">
              <w:rPr>
                <w:noProof/>
                <w:webHidden/>
              </w:rPr>
              <w:t>14</w:t>
            </w:r>
            <w:r w:rsidR="001A5677">
              <w:rPr>
                <w:noProof/>
                <w:webHidden/>
              </w:rPr>
              <w:fldChar w:fldCharType="end"/>
            </w:r>
          </w:hyperlink>
        </w:p>
        <w:p w:rsidR="001A5677" w:rsidRDefault="00E22057">
          <w:pPr>
            <w:pStyle w:val="TOC2"/>
            <w:tabs>
              <w:tab w:val="left" w:pos="880"/>
              <w:tab w:val="right" w:leader="dot" w:pos="9350"/>
            </w:tabs>
            <w:rPr>
              <w:rFonts w:eastAsiaTheme="minorEastAsia"/>
              <w:noProof/>
            </w:rPr>
          </w:pPr>
          <w:hyperlink w:anchor="_Toc29499786" w:history="1">
            <w:r w:rsidR="001A5677" w:rsidRPr="00B379C4">
              <w:rPr>
                <w:rStyle w:val="Hyperlink"/>
                <w:noProof/>
              </w:rPr>
              <w:t>5.4</w:t>
            </w:r>
            <w:r w:rsidR="001A5677">
              <w:rPr>
                <w:rFonts w:eastAsiaTheme="minorEastAsia"/>
                <w:noProof/>
              </w:rPr>
              <w:tab/>
            </w:r>
            <w:r w:rsidR="001A5677" w:rsidRPr="00B379C4">
              <w:rPr>
                <w:rStyle w:val="Hyperlink"/>
                <w:noProof/>
              </w:rPr>
              <w:t>Support for Threads</w:t>
            </w:r>
            <w:r w:rsidR="001A5677">
              <w:rPr>
                <w:noProof/>
                <w:webHidden/>
              </w:rPr>
              <w:tab/>
            </w:r>
            <w:r w:rsidR="001A5677">
              <w:rPr>
                <w:noProof/>
                <w:webHidden/>
              </w:rPr>
              <w:fldChar w:fldCharType="begin"/>
            </w:r>
            <w:r w:rsidR="001A5677">
              <w:rPr>
                <w:noProof/>
                <w:webHidden/>
              </w:rPr>
              <w:instrText xml:space="preserve"> PAGEREF _Toc29499786 \h </w:instrText>
            </w:r>
            <w:r w:rsidR="001A5677">
              <w:rPr>
                <w:noProof/>
                <w:webHidden/>
              </w:rPr>
            </w:r>
            <w:r w:rsidR="001A5677">
              <w:rPr>
                <w:noProof/>
                <w:webHidden/>
              </w:rPr>
              <w:fldChar w:fldCharType="separate"/>
            </w:r>
            <w:r w:rsidR="001A5677">
              <w:rPr>
                <w:noProof/>
                <w:webHidden/>
              </w:rPr>
              <w:t>14</w:t>
            </w:r>
            <w:r w:rsidR="001A5677">
              <w:rPr>
                <w:noProof/>
                <w:webHidden/>
              </w:rPr>
              <w:fldChar w:fldCharType="end"/>
            </w:r>
          </w:hyperlink>
        </w:p>
        <w:p w:rsidR="001A5677" w:rsidRDefault="00E22057">
          <w:pPr>
            <w:pStyle w:val="TOC2"/>
            <w:tabs>
              <w:tab w:val="left" w:pos="880"/>
              <w:tab w:val="right" w:leader="dot" w:pos="9350"/>
            </w:tabs>
            <w:rPr>
              <w:rFonts w:eastAsiaTheme="minorEastAsia"/>
              <w:noProof/>
            </w:rPr>
          </w:pPr>
          <w:hyperlink w:anchor="_Toc29499787" w:history="1">
            <w:r w:rsidR="001A5677" w:rsidRPr="00B379C4">
              <w:rPr>
                <w:rStyle w:val="Hyperlink"/>
                <w:noProof/>
              </w:rPr>
              <w:t>5.5</w:t>
            </w:r>
            <w:r w:rsidR="001A5677">
              <w:rPr>
                <w:rFonts w:eastAsiaTheme="minorEastAsia"/>
                <w:noProof/>
              </w:rPr>
              <w:tab/>
            </w:r>
            <w:r w:rsidR="001A5677" w:rsidRPr="00B379C4">
              <w:rPr>
                <w:rStyle w:val="Hyperlink"/>
                <w:noProof/>
              </w:rPr>
              <w:t>Credits</w:t>
            </w:r>
            <w:r w:rsidR="001A5677">
              <w:rPr>
                <w:noProof/>
                <w:webHidden/>
              </w:rPr>
              <w:tab/>
            </w:r>
            <w:r w:rsidR="001A5677">
              <w:rPr>
                <w:noProof/>
                <w:webHidden/>
              </w:rPr>
              <w:fldChar w:fldCharType="begin"/>
            </w:r>
            <w:r w:rsidR="001A5677">
              <w:rPr>
                <w:noProof/>
                <w:webHidden/>
              </w:rPr>
              <w:instrText xml:space="preserve"> PAGEREF _Toc29499787 \h </w:instrText>
            </w:r>
            <w:r w:rsidR="001A5677">
              <w:rPr>
                <w:noProof/>
                <w:webHidden/>
              </w:rPr>
            </w:r>
            <w:r w:rsidR="001A5677">
              <w:rPr>
                <w:noProof/>
                <w:webHidden/>
              </w:rPr>
              <w:fldChar w:fldCharType="separate"/>
            </w:r>
            <w:r w:rsidR="001A5677">
              <w:rPr>
                <w:noProof/>
                <w:webHidden/>
              </w:rPr>
              <w:t>15</w:t>
            </w:r>
            <w:r w:rsidR="001A5677">
              <w:rPr>
                <w:noProof/>
                <w:webHidden/>
              </w:rPr>
              <w:fldChar w:fldCharType="end"/>
            </w:r>
          </w:hyperlink>
        </w:p>
        <w:p w:rsidR="001A5677" w:rsidRDefault="00E22057">
          <w:pPr>
            <w:pStyle w:val="TOC1"/>
            <w:tabs>
              <w:tab w:val="left" w:pos="440"/>
              <w:tab w:val="right" w:leader="dot" w:pos="9350"/>
            </w:tabs>
            <w:rPr>
              <w:rFonts w:eastAsiaTheme="minorEastAsia"/>
              <w:noProof/>
            </w:rPr>
          </w:pPr>
          <w:hyperlink w:anchor="_Toc29499788" w:history="1">
            <w:r w:rsidR="001A5677" w:rsidRPr="00B379C4">
              <w:rPr>
                <w:rStyle w:val="Hyperlink"/>
                <w:noProof/>
              </w:rPr>
              <w:t>6</w:t>
            </w:r>
            <w:r w:rsidR="001A5677">
              <w:rPr>
                <w:rFonts w:eastAsiaTheme="minorEastAsia"/>
                <w:noProof/>
              </w:rPr>
              <w:tab/>
            </w:r>
            <w:r w:rsidR="001A5677" w:rsidRPr="00B379C4">
              <w:rPr>
                <w:rStyle w:val="Hyperlink"/>
                <w:noProof/>
              </w:rPr>
              <w:t>Tool Set Requirements and Goals</w:t>
            </w:r>
            <w:r w:rsidR="001A5677">
              <w:rPr>
                <w:noProof/>
                <w:webHidden/>
              </w:rPr>
              <w:tab/>
            </w:r>
            <w:r w:rsidR="001A5677">
              <w:rPr>
                <w:noProof/>
                <w:webHidden/>
              </w:rPr>
              <w:fldChar w:fldCharType="begin"/>
            </w:r>
            <w:r w:rsidR="001A5677">
              <w:rPr>
                <w:noProof/>
                <w:webHidden/>
              </w:rPr>
              <w:instrText xml:space="preserve"> PAGEREF _Toc29499788 \h </w:instrText>
            </w:r>
            <w:r w:rsidR="001A5677">
              <w:rPr>
                <w:noProof/>
                <w:webHidden/>
              </w:rPr>
            </w:r>
            <w:r w:rsidR="001A5677">
              <w:rPr>
                <w:noProof/>
                <w:webHidden/>
              </w:rPr>
              <w:fldChar w:fldCharType="separate"/>
            </w:r>
            <w:r w:rsidR="001A5677">
              <w:rPr>
                <w:noProof/>
                <w:webHidden/>
              </w:rPr>
              <w:t>15</w:t>
            </w:r>
            <w:r w:rsidR="001A5677">
              <w:rPr>
                <w:noProof/>
                <w:webHidden/>
              </w:rPr>
              <w:fldChar w:fldCharType="end"/>
            </w:r>
          </w:hyperlink>
        </w:p>
        <w:p w:rsidR="001A5677" w:rsidRDefault="00E22057">
          <w:pPr>
            <w:pStyle w:val="TOC2"/>
            <w:tabs>
              <w:tab w:val="left" w:pos="880"/>
              <w:tab w:val="right" w:leader="dot" w:pos="9350"/>
            </w:tabs>
            <w:rPr>
              <w:rFonts w:eastAsiaTheme="minorEastAsia"/>
              <w:noProof/>
            </w:rPr>
          </w:pPr>
          <w:hyperlink w:anchor="_Toc29499789" w:history="1">
            <w:r w:rsidR="001A5677" w:rsidRPr="00B379C4">
              <w:rPr>
                <w:rStyle w:val="Hyperlink"/>
                <w:noProof/>
              </w:rPr>
              <w:t>6.1</w:t>
            </w:r>
            <w:r w:rsidR="001A5677">
              <w:rPr>
                <w:rFonts w:eastAsiaTheme="minorEastAsia"/>
                <w:noProof/>
              </w:rPr>
              <w:tab/>
            </w:r>
            <w:r w:rsidR="001A5677" w:rsidRPr="00B379C4">
              <w:rPr>
                <w:rStyle w:val="Hyperlink"/>
                <w:noProof/>
              </w:rPr>
              <w:t>Overview of Requirements and Goals</w:t>
            </w:r>
            <w:r w:rsidR="001A5677">
              <w:rPr>
                <w:noProof/>
                <w:webHidden/>
              </w:rPr>
              <w:tab/>
            </w:r>
            <w:r w:rsidR="001A5677">
              <w:rPr>
                <w:noProof/>
                <w:webHidden/>
              </w:rPr>
              <w:fldChar w:fldCharType="begin"/>
            </w:r>
            <w:r w:rsidR="001A5677">
              <w:rPr>
                <w:noProof/>
                <w:webHidden/>
              </w:rPr>
              <w:instrText xml:space="preserve"> PAGEREF _Toc29499789 \h </w:instrText>
            </w:r>
            <w:r w:rsidR="001A5677">
              <w:rPr>
                <w:noProof/>
                <w:webHidden/>
              </w:rPr>
            </w:r>
            <w:r w:rsidR="001A5677">
              <w:rPr>
                <w:noProof/>
                <w:webHidden/>
              </w:rPr>
              <w:fldChar w:fldCharType="separate"/>
            </w:r>
            <w:r w:rsidR="001A5677">
              <w:rPr>
                <w:noProof/>
                <w:webHidden/>
              </w:rPr>
              <w:t>15</w:t>
            </w:r>
            <w:r w:rsidR="001A5677">
              <w:rPr>
                <w:noProof/>
                <w:webHidden/>
              </w:rPr>
              <w:fldChar w:fldCharType="end"/>
            </w:r>
          </w:hyperlink>
        </w:p>
        <w:p w:rsidR="001A5677" w:rsidRDefault="00E22057">
          <w:pPr>
            <w:pStyle w:val="TOC2"/>
            <w:tabs>
              <w:tab w:val="left" w:pos="880"/>
              <w:tab w:val="right" w:leader="dot" w:pos="9350"/>
            </w:tabs>
            <w:rPr>
              <w:rFonts w:eastAsiaTheme="minorEastAsia"/>
              <w:noProof/>
            </w:rPr>
          </w:pPr>
          <w:hyperlink w:anchor="_Toc29499790" w:history="1">
            <w:r w:rsidR="001A5677" w:rsidRPr="00B379C4">
              <w:rPr>
                <w:rStyle w:val="Hyperlink"/>
                <w:noProof/>
              </w:rPr>
              <w:t>6.2</w:t>
            </w:r>
            <w:r w:rsidR="001A5677">
              <w:rPr>
                <w:rFonts w:eastAsiaTheme="minorEastAsia"/>
                <w:noProof/>
              </w:rPr>
              <w:tab/>
            </w:r>
            <w:r w:rsidR="001A5677" w:rsidRPr="00B379C4">
              <w:rPr>
                <w:rStyle w:val="Hyperlink"/>
                <w:noProof/>
              </w:rPr>
              <w:t>Explanation of Individual Requirements and Goals</w:t>
            </w:r>
            <w:r w:rsidR="001A5677">
              <w:rPr>
                <w:noProof/>
                <w:webHidden/>
              </w:rPr>
              <w:tab/>
            </w:r>
            <w:r w:rsidR="001A5677">
              <w:rPr>
                <w:noProof/>
                <w:webHidden/>
              </w:rPr>
              <w:fldChar w:fldCharType="begin"/>
            </w:r>
            <w:r w:rsidR="001A5677">
              <w:rPr>
                <w:noProof/>
                <w:webHidden/>
              </w:rPr>
              <w:instrText xml:space="preserve"> PAGEREF _Toc29499790 \h </w:instrText>
            </w:r>
            <w:r w:rsidR="001A5677">
              <w:rPr>
                <w:noProof/>
                <w:webHidden/>
              </w:rPr>
            </w:r>
            <w:r w:rsidR="001A5677">
              <w:rPr>
                <w:noProof/>
                <w:webHidden/>
              </w:rPr>
              <w:fldChar w:fldCharType="separate"/>
            </w:r>
            <w:r w:rsidR="001A5677">
              <w:rPr>
                <w:noProof/>
                <w:webHidden/>
              </w:rPr>
              <w:t>15</w:t>
            </w:r>
            <w:r w:rsidR="001A5677">
              <w:rPr>
                <w:noProof/>
                <w:webHidden/>
              </w:rPr>
              <w:fldChar w:fldCharType="end"/>
            </w:r>
          </w:hyperlink>
        </w:p>
        <w:p w:rsidR="001A5677" w:rsidRDefault="00E22057">
          <w:pPr>
            <w:pStyle w:val="TOC1"/>
            <w:tabs>
              <w:tab w:val="left" w:pos="440"/>
              <w:tab w:val="right" w:leader="dot" w:pos="9350"/>
            </w:tabs>
            <w:rPr>
              <w:rFonts w:eastAsiaTheme="minorEastAsia"/>
              <w:noProof/>
            </w:rPr>
          </w:pPr>
          <w:hyperlink w:anchor="_Toc29499791" w:history="1">
            <w:r w:rsidR="001A5677" w:rsidRPr="00B379C4">
              <w:rPr>
                <w:rStyle w:val="Hyperlink"/>
                <w:noProof/>
              </w:rPr>
              <w:t>7</w:t>
            </w:r>
            <w:r w:rsidR="001A5677">
              <w:rPr>
                <w:rFonts w:eastAsiaTheme="minorEastAsia"/>
                <w:noProof/>
              </w:rPr>
              <w:tab/>
            </w:r>
            <w:r w:rsidR="001A5677" w:rsidRPr="00B379C4">
              <w:rPr>
                <w:rStyle w:val="Hyperlink"/>
                <w:noProof/>
              </w:rPr>
              <w:t>Supported Platforms and Build Variants</w:t>
            </w:r>
            <w:r w:rsidR="001A5677">
              <w:rPr>
                <w:noProof/>
                <w:webHidden/>
              </w:rPr>
              <w:tab/>
            </w:r>
            <w:r w:rsidR="001A5677">
              <w:rPr>
                <w:noProof/>
                <w:webHidden/>
              </w:rPr>
              <w:fldChar w:fldCharType="begin"/>
            </w:r>
            <w:r w:rsidR="001A5677">
              <w:rPr>
                <w:noProof/>
                <w:webHidden/>
              </w:rPr>
              <w:instrText xml:space="preserve"> PAGEREF _Toc29499791 \h </w:instrText>
            </w:r>
            <w:r w:rsidR="001A5677">
              <w:rPr>
                <w:noProof/>
                <w:webHidden/>
              </w:rPr>
            </w:r>
            <w:r w:rsidR="001A5677">
              <w:rPr>
                <w:noProof/>
                <w:webHidden/>
              </w:rPr>
              <w:fldChar w:fldCharType="separate"/>
            </w:r>
            <w:r w:rsidR="001A5677">
              <w:rPr>
                <w:noProof/>
                <w:webHidden/>
              </w:rPr>
              <w:t>15</w:t>
            </w:r>
            <w:r w:rsidR="001A5677">
              <w:rPr>
                <w:noProof/>
                <w:webHidden/>
              </w:rPr>
              <w:fldChar w:fldCharType="end"/>
            </w:r>
          </w:hyperlink>
        </w:p>
        <w:p w:rsidR="001A5677" w:rsidRDefault="00E22057">
          <w:pPr>
            <w:pStyle w:val="TOC1"/>
            <w:tabs>
              <w:tab w:val="left" w:pos="440"/>
              <w:tab w:val="right" w:leader="dot" w:pos="9350"/>
            </w:tabs>
            <w:rPr>
              <w:rFonts w:eastAsiaTheme="minorEastAsia"/>
              <w:noProof/>
            </w:rPr>
          </w:pPr>
          <w:hyperlink w:anchor="_Toc29499792" w:history="1">
            <w:r w:rsidR="001A5677" w:rsidRPr="00B379C4">
              <w:rPr>
                <w:rStyle w:val="Hyperlink"/>
                <w:noProof/>
              </w:rPr>
              <w:t>8</w:t>
            </w:r>
            <w:r w:rsidR="001A5677">
              <w:rPr>
                <w:rFonts w:eastAsiaTheme="minorEastAsia"/>
                <w:noProof/>
              </w:rPr>
              <w:tab/>
            </w:r>
            <w:r w:rsidR="001A5677" w:rsidRPr="00B379C4">
              <w:rPr>
                <w:rStyle w:val="Hyperlink"/>
                <w:noProof/>
              </w:rPr>
              <w:t>Build Instructions</w:t>
            </w:r>
            <w:r w:rsidR="001A5677">
              <w:rPr>
                <w:noProof/>
                <w:webHidden/>
              </w:rPr>
              <w:tab/>
            </w:r>
            <w:r w:rsidR="001A5677">
              <w:rPr>
                <w:noProof/>
                <w:webHidden/>
              </w:rPr>
              <w:fldChar w:fldCharType="begin"/>
            </w:r>
            <w:r w:rsidR="001A5677">
              <w:rPr>
                <w:noProof/>
                <w:webHidden/>
              </w:rPr>
              <w:instrText xml:space="preserve"> PAGEREF _Toc29499792 \h </w:instrText>
            </w:r>
            <w:r w:rsidR="001A5677">
              <w:rPr>
                <w:noProof/>
                <w:webHidden/>
              </w:rPr>
            </w:r>
            <w:r w:rsidR="001A5677">
              <w:rPr>
                <w:noProof/>
                <w:webHidden/>
              </w:rPr>
              <w:fldChar w:fldCharType="separate"/>
            </w:r>
            <w:r w:rsidR="001A5677">
              <w:rPr>
                <w:noProof/>
                <w:webHidden/>
              </w:rPr>
              <w:t>19</w:t>
            </w:r>
            <w:r w:rsidR="001A5677">
              <w:rPr>
                <w:noProof/>
                <w:webHidden/>
              </w:rPr>
              <w:fldChar w:fldCharType="end"/>
            </w:r>
          </w:hyperlink>
        </w:p>
        <w:p w:rsidR="001A5677" w:rsidRDefault="00E22057">
          <w:pPr>
            <w:pStyle w:val="TOC1"/>
            <w:tabs>
              <w:tab w:val="left" w:pos="440"/>
              <w:tab w:val="right" w:leader="dot" w:pos="9350"/>
            </w:tabs>
            <w:rPr>
              <w:rFonts w:eastAsiaTheme="minorEastAsia"/>
              <w:noProof/>
            </w:rPr>
          </w:pPr>
          <w:hyperlink w:anchor="_Toc29499793" w:history="1">
            <w:r w:rsidR="001A5677" w:rsidRPr="00B379C4">
              <w:rPr>
                <w:rStyle w:val="Hyperlink"/>
                <w:noProof/>
              </w:rPr>
              <w:t>9</w:t>
            </w:r>
            <w:r w:rsidR="001A5677">
              <w:rPr>
                <w:rFonts w:eastAsiaTheme="minorEastAsia"/>
                <w:noProof/>
              </w:rPr>
              <w:tab/>
            </w:r>
            <w:r w:rsidR="001A5677" w:rsidRPr="00B379C4">
              <w:rPr>
                <w:rStyle w:val="Hyperlink"/>
                <w:noProof/>
              </w:rPr>
              <w:t>Coding Standards</w:t>
            </w:r>
            <w:r w:rsidR="001A5677">
              <w:rPr>
                <w:noProof/>
                <w:webHidden/>
              </w:rPr>
              <w:tab/>
            </w:r>
            <w:r w:rsidR="001A5677">
              <w:rPr>
                <w:noProof/>
                <w:webHidden/>
              </w:rPr>
              <w:fldChar w:fldCharType="begin"/>
            </w:r>
            <w:r w:rsidR="001A5677">
              <w:rPr>
                <w:noProof/>
                <w:webHidden/>
              </w:rPr>
              <w:instrText xml:space="preserve"> PAGEREF _Toc29499793 \h </w:instrText>
            </w:r>
            <w:r w:rsidR="001A5677">
              <w:rPr>
                <w:noProof/>
                <w:webHidden/>
              </w:rPr>
            </w:r>
            <w:r w:rsidR="001A5677">
              <w:rPr>
                <w:noProof/>
                <w:webHidden/>
              </w:rPr>
              <w:fldChar w:fldCharType="separate"/>
            </w:r>
            <w:r w:rsidR="001A5677">
              <w:rPr>
                <w:noProof/>
                <w:webHidden/>
              </w:rPr>
              <w:t>19</w:t>
            </w:r>
            <w:r w:rsidR="001A5677">
              <w:rPr>
                <w:noProof/>
                <w:webHidden/>
              </w:rPr>
              <w:fldChar w:fldCharType="end"/>
            </w:r>
          </w:hyperlink>
        </w:p>
        <w:p w:rsidR="001A5677" w:rsidRDefault="00E22057">
          <w:pPr>
            <w:pStyle w:val="TOC1"/>
            <w:tabs>
              <w:tab w:val="left" w:pos="660"/>
              <w:tab w:val="right" w:leader="dot" w:pos="9350"/>
            </w:tabs>
            <w:rPr>
              <w:rFonts w:eastAsiaTheme="minorEastAsia"/>
              <w:noProof/>
            </w:rPr>
          </w:pPr>
          <w:hyperlink w:anchor="_Toc29499794" w:history="1">
            <w:r w:rsidR="001A5677" w:rsidRPr="00B379C4">
              <w:rPr>
                <w:rStyle w:val="Hyperlink"/>
                <w:noProof/>
              </w:rPr>
              <w:t>10</w:t>
            </w:r>
            <w:r w:rsidR="001A5677">
              <w:rPr>
                <w:rFonts w:eastAsiaTheme="minorEastAsia"/>
                <w:noProof/>
              </w:rPr>
              <w:tab/>
            </w:r>
            <w:r w:rsidR="001A5677" w:rsidRPr="00B379C4">
              <w:rPr>
                <w:rStyle w:val="Hyperlink"/>
                <w:noProof/>
              </w:rPr>
              <w:t>Design Standards</w:t>
            </w:r>
            <w:r w:rsidR="001A5677">
              <w:rPr>
                <w:noProof/>
                <w:webHidden/>
              </w:rPr>
              <w:tab/>
            </w:r>
            <w:r w:rsidR="001A5677">
              <w:rPr>
                <w:noProof/>
                <w:webHidden/>
              </w:rPr>
              <w:fldChar w:fldCharType="begin"/>
            </w:r>
            <w:r w:rsidR="001A5677">
              <w:rPr>
                <w:noProof/>
                <w:webHidden/>
              </w:rPr>
              <w:instrText xml:space="preserve"> PAGEREF _Toc29499794 \h </w:instrText>
            </w:r>
            <w:r w:rsidR="001A5677">
              <w:rPr>
                <w:noProof/>
                <w:webHidden/>
              </w:rPr>
            </w:r>
            <w:r w:rsidR="001A5677">
              <w:rPr>
                <w:noProof/>
                <w:webHidden/>
              </w:rPr>
              <w:fldChar w:fldCharType="separate"/>
            </w:r>
            <w:r w:rsidR="001A5677">
              <w:rPr>
                <w:noProof/>
                <w:webHidden/>
              </w:rPr>
              <w:t>19</w:t>
            </w:r>
            <w:r w:rsidR="001A5677">
              <w:rPr>
                <w:noProof/>
                <w:webHidden/>
              </w:rPr>
              <w:fldChar w:fldCharType="end"/>
            </w:r>
          </w:hyperlink>
        </w:p>
        <w:p w:rsidR="001A5677" w:rsidRDefault="00E22057">
          <w:pPr>
            <w:pStyle w:val="TOC1"/>
            <w:tabs>
              <w:tab w:val="left" w:pos="660"/>
              <w:tab w:val="right" w:leader="dot" w:pos="9350"/>
            </w:tabs>
            <w:rPr>
              <w:rFonts w:eastAsiaTheme="minorEastAsia"/>
              <w:noProof/>
            </w:rPr>
          </w:pPr>
          <w:hyperlink w:anchor="_Toc29499795" w:history="1">
            <w:r w:rsidR="001A5677" w:rsidRPr="00B379C4">
              <w:rPr>
                <w:rStyle w:val="Hyperlink"/>
                <w:noProof/>
              </w:rPr>
              <w:t>11</w:t>
            </w:r>
            <w:r w:rsidR="001A5677">
              <w:rPr>
                <w:rFonts w:eastAsiaTheme="minorEastAsia"/>
                <w:noProof/>
              </w:rPr>
              <w:tab/>
            </w:r>
            <w:r w:rsidR="001A5677" w:rsidRPr="00B379C4">
              <w:rPr>
                <w:rStyle w:val="Hyperlink"/>
                <w:noProof/>
              </w:rPr>
              <w:t>Testing Standards, and Testing</w:t>
            </w:r>
            <w:r w:rsidR="001A5677">
              <w:rPr>
                <w:noProof/>
                <w:webHidden/>
              </w:rPr>
              <w:tab/>
            </w:r>
            <w:r w:rsidR="001A5677">
              <w:rPr>
                <w:noProof/>
                <w:webHidden/>
              </w:rPr>
              <w:fldChar w:fldCharType="begin"/>
            </w:r>
            <w:r w:rsidR="001A5677">
              <w:rPr>
                <w:noProof/>
                <w:webHidden/>
              </w:rPr>
              <w:instrText xml:space="preserve"> PAGEREF _Toc29499795 \h </w:instrText>
            </w:r>
            <w:r w:rsidR="001A5677">
              <w:rPr>
                <w:noProof/>
                <w:webHidden/>
              </w:rPr>
            </w:r>
            <w:r w:rsidR="001A5677">
              <w:rPr>
                <w:noProof/>
                <w:webHidden/>
              </w:rPr>
              <w:fldChar w:fldCharType="separate"/>
            </w:r>
            <w:r w:rsidR="001A5677">
              <w:rPr>
                <w:noProof/>
                <w:webHidden/>
              </w:rPr>
              <w:t>19</w:t>
            </w:r>
            <w:r w:rsidR="001A5677">
              <w:rPr>
                <w:noProof/>
                <w:webHidden/>
              </w:rPr>
              <w:fldChar w:fldCharType="end"/>
            </w:r>
          </w:hyperlink>
        </w:p>
        <w:p w:rsidR="001A5677" w:rsidRDefault="00E22057">
          <w:pPr>
            <w:pStyle w:val="TOC1"/>
            <w:tabs>
              <w:tab w:val="left" w:pos="660"/>
              <w:tab w:val="right" w:leader="dot" w:pos="9350"/>
            </w:tabs>
            <w:rPr>
              <w:rFonts w:eastAsiaTheme="minorEastAsia"/>
              <w:noProof/>
            </w:rPr>
          </w:pPr>
          <w:hyperlink w:anchor="_Toc29499796" w:history="1">
            <w:r w:rsidR="001A5677" w:rsidRPr="00B379C4">
              <w:rPr>
                <w:rStyle w:val="Hyperlink"/>
                <w:noProof/>
              </w:rPr>
              <w:t>12</w:t>
            </w:r>
            <w:r w:rsidR="001A5677">
              <w:rPr>
                <w:rFonts w:eastAsiaTheme="minorEastAsia"/>
                <w:noProof/>
              </w:rPr>
              <w:tab/>
            </w:r>
            <w:r w:rsidR="001A5677" w:rsidRPr="00B379C4">
              <w:rPr>
                <w:rStyle w:val="Hyperlink"/>
                <w:noProof/>
              </w:rPr>
              <w:t>Procedures and Checklists</w:t>
            </w:r>
            <w:r w:rsidR="001A5677">
              <w:rPr>
                <w:noProof/>
                <w:webHidden/>
              </w:rPr>
              <w:tab/>
            </w:r>
            <w:r w:rsidR="001A5677">
              <w:rPr>
                <w:noProof/>
                <w:webHidden/>
              </w:rPr>
              <w:fldChar w:fldCharType="begin"/>
            </w:r>
            <w:r w:rsidR="001A5677">
              <w:rPr>
                <w:noProof/>
                <w:webHidden/>
              </w:rPr>
              <w:instrText xml:space="preserve"> PAGEREF _Toc29499796 \h </w:instrText>
            </w:r>
            <w:r w:rsidR="001A5677">
              <w:rPr>
                <w:noProof/>
                <w:webHidden/>
              </w:rPr>
            </w:r>
            <w:r w:rsidR="001A5677">
              <w:rPr>
                <w:noProof/>
                <w:webHidden/>
              </w:rPr>
              <w:fldChar w:fldCharType="separate"/>
            </w:r>
            <w:r w:rsidR="001A5677">
              <w:rPr>
                <w:noProof/>
                <w:webHidden/>
              </w:rPr>
              <w:t>20</w:t>
            </w:r>
            <w:r w:rsidR="001A5677">
              <w:rPr>
                <w:noProof/>
                <w:webHidden/>
              </w:rPr>
              <w:fldChar w:fldCharType="end"/>
            </w:r>
          </w:hyperlink>
        </w:p>
        <w:p w:rsidR="001A5677" w:rsidRDefault="00E22057">
          <w:pPr>
            <w:pStyle w:val="TOC2"/>
            <w:tabs>
              <w:tab w:val="left" w:pos="880"/>
              <w:tab w:val="right" w:leader="dot" w:pos="9350"/>
            </w:tabs>
            <w:rPr>
              <w:rFonts w:eastAsiaTheme="minorEastAsia"/>
              <w:noProof/>
            </w:rPr>
          </w:pPr>
          <w:hyperlink w:anchor="_Toc29499797" w:history="1">
            <w:r w:rsidR="001A5677" w:rsidRPr="00B379C4">
              <w:rPr>
                <w:rStyle w:val="Hyperlink"/>
                <w:noProof/>
              </w:rPr>
              <w:t>12.1</w:t>
            </w:r>
            <w:r w:rsidR="001A5677">
              <w:rPr>
                <w:rFonts w:eastAsiaTheme="minorEastAsia"/>
                <w:noProof/>
              </w:rPr>
              <w:tab/>
            </w:r>
            <w:r w:rsidR="001A5677" w:rsidRPr="00B379C4">
              <w:rPr>
                <w:rStyle w:val="Hyperlink"/>
                <w:noProof/>
              </w:rPr>
              <w:t>Creating Dave Ashley’s Home Server from Stock Linux Distribution</w:t>
            </w:r>
            <w:r w:rsidR="001A5677">
              <w:rPr>
                <w:noProof/>
                <w:webHidden/>
              </w:rPr>
              <w:tab/>
            </w:r>
            <w:r w:rsidR="001A5677">
              <w:rPr>
                <w:noProof/>
                <w:webHidden/>
              </w:rPr>
              <w:fldChar w:fldCharType="begin"/>
            </w:r>
            <w:r w:rsidR="001A5677">
              <w:rPr>
                <w:noProof/>
                <w:webHidden/>
              </w:rPr>
              <w:instrText xml:space="preserve"> PAGEREF _Toc29499797 \h </w:instrText>
            </w:r>
            <w:r w:rsidR="001A5677">
              <w:rPr>
                <w:noProof/>
                <w:webHidden/>
              </w:rPr>
            </w:r>
            <w:r w:rsidR="001A5677">
              <w:rPr>
                <w:noProof/>
                <w:webHidden/>
              </w:rPr>
              <w:fldChar w:fldCharType="separate"/>
            </w:r>
            <w:r w:rsidR="001A5677">
              <w:rPr>
                <w:noProof/>
                <w:webHidden/>
              </w:rPr>
              <w:t>20</w:t>
            </w:r>
            <w:r w:rsidR="001A5677">
              <w:rPr>
                <w:noProof/>
                <w:webHidden/>
              </w:rPr>
              <w:fldChar w:fldCharType="end"/>
            </w:r>
          </w:hyperlink>
        </w:p>
        <w:p w:rsidR="001A5677" w:rsidRDefault="00E22057">
          <w:pPr>
            <w:pStyle w:val="TOC2"/>
            <w:tabs>
              <w:tab w:val="left" w:pos="880"/>
              <w:tab w:val="right" w:leader="dot" w:pos="9350"/>
            </w:tabs>
            <w:rPr>
              <w:rFonts w:eastAsiaTheme="minorEastAsia"/>
              <w:noProof/>
            </w:rPr>
          </w:pPr>
          <w:hyperlink w:anchor="_Toc29499798" w:history="1">
            <w:r w:rsidR="001A5677" w:rsidRPr="00B379C4">
              <w:rPr>
                <w:rStyle w:val="Hyperlink"/>
                <w:noProof/>
              </w:rPr>
              <w:t>12.2</w:t>
            </w:r>
            <w:r w:rsidR="001A5677">
              <w:rPr>
                <w:rFonts w:eastAsiaTheme="minorEastAsia"/>
                <w:noProof/>
              </w:rPr>
              <w:tab/>
            </w:r>
            <w:r w:rsidR="001A5677" w:rsidRPr="00B379C4">
              <w:rPr>
                <w:rStyle w:val="Hyperlink"/>
                <w:noProof/>
              </w:rPr>
              <w:t>Moving Directories Under SVN on *nix Server</w:t>
            </w:r>
            <w:r w:rsidR="001A5677">
              <w:rPr>
                <w:noProof/>
                <w:webHidden/>
              </w:rPr>
              <w:tab/>
            </w:r>
            <w:r w:rsidR="001A5677">
              <w:rPr>
                <w:noProof/>
                <w:webHidden/>
              </w:rPr>
              <w:fldChar w:fldCharType="begin"/>
            </w:r>
            <w:r w:rsidR="001A5677">
              <w:rPr>
                <w:noProof/>
                <w:webHidden/>
              </w:rPr>
              <w:instrText xml:space="preserve"> PAGEREF _Toc29499798 \h </w:instrText>
            </w:r>
            <w:r w:rsidR="001A5677">
              <w:rPr>
                <w:noProof/>
                <w:webHidden/>
              </w:rPr>
            </w:r>
            <w:r w:rsidR="001A5677">
              <w:rPr>
                <w:noProof/>
                <w:webHidden/>
              </w:rPr>
              <w:fldChar w:fldCharType="separate"/>
            </w:r>
            <w:r w:rsidR="001A5677">
              <w:rPr>
                <w:noProof/>
                <w:webHidden/>
              </w:rPr>
              <w:t>20</w:t>
            </w:r>
            <w:r w:rsidR="001A5677">
              <w:rPr>
                <w:noProof/>
                <w:webHidden/>
              </w:rPr>
              <w:fldChar w:fldCharType="end"/>
            </w:r>
          </w:hyperlink>
        </w:p>
        <w:p w:rsidR="001A5677" w:rsidRDefault="00E22057">
          <w:pPr>
            <w:pStyle w:val="TOC2"/>
            <w:tabs>
              <w:tab w:val="left" w:pos="880"/>
              <w:tab w:val="right" w:leader="dot" w:pos="9350"/>
            </w:tabs>
            <w:rPr>
              <w:rFonts w:eastAsiaTheme="minorEastAsia"/>
              <w:noProof/>
            </w:rPr>
          </w:pPr>
          <w:hyperlink w:anchor="_Toc29499799" w:history="1">
            <w:r w:rsidR="001A5677" w:rsidRPr="00B379C4">
              <w:rPr>
                <w:rStyle w:val="Hyperlink"/>
                <w:noProof/>
              </w:rPr>
              <w:t>12.3</w:t>
            </w:r>
            <w:r w:rsidR="001A5677">
              <w:rPr>
                <w:rFonts w:eastAsiaTheme="minorEastAsia"/>
                <w:noProof/>
              </w:rPr>
              <w:tab/>
            </w:r>
            <w:r w:rsidR="001A5677" w:rsidRPr="00B379C4">
              <w:rPr>
                <w:rStyle w:val="Hyperlink"/>
                <w:noProof/>
              </w:rPr>
              <w:t>Setting Attributes for Keyword Expansion and EOL on *nix Server</w:t>
            </w:r>
            <w:r w:rsidR="001A5677">
              <w:rPr>
                <w:noProof/>
                <w:webHidden/>
              </w:rPr>
              <w:tab/>
            </w:r>
            <w:r w:rsidR="001A5677">
              <w:rPr>
                <w:noProof/>
                <w:webHidden/>
              </w:rPr>
              <w:fldChar w:fldCharType="begin"/>
            </w:r>
            <w:r w:rsidR="001A5677">
              <w:rPr>
                <w:noProof/>
                <w:webHidden/>
              </w:rPr>
              <w:instrText xml:space="preserve"> PAGEREF _Toc29499799 \h </w:instrText>
            </w:r>
            <w:r w:rsidR="001A5677">
              <w:rPr>
                <w:noProof/>
                <w:webHidden/>
              </w:rPr>
            </w:r>
            <w:r w:rsidR="001A5677">
              <w:rPr>
                <w:noProof/>
                <w:webHidden/>
              </w:rPr>
              <w:fldChar w:fldCharType="separate"/>
            </w:r>
            <w:r w:rsidR="001A5677">
              <w:rPr>
                <w:noProof/>
                <w:webHidden/>
              </w:rPr>
              <w:t>20</w:t>
            </w:r>
            <w:r w:rsidR="001A5677">
              <w:rPr>
                <w:noProof/>
                <w:webHidden/>
              </w:rPr>
              <w:fldChar w:fldCharType="end"/>
            </w:r>
          </w:hyperlink>
        </w:p>
        <w:p w:rsidR="001A5677" w:rsidRDefault="00E22057">
          <w:pPr>
            <w:pStyle w:val="TOC1"/>
            <w:tabs>
              <w:tab w:val="left" w:pos="660"/>
              <w:tab w:val="right" w:leader="dot" w:pos="9350"/>
            </w:tabs>
            <w:rPr>
              <w:rFonts w:eastAsiaTheme="minorEastAsia"/>
              <w:noProof/>
            </w:rPr>
          </w:pPr>
          <w:hyperlink w:anchor="_Toc29499800" w:history="1">
            <w:r w:rsidR="001A5677" w:rsidRPr="00B379C4">
              <w:rPr>
                <w:rStyle w:val="Hyperlink"/>
                <w:noProof/>
              </w:rPr>
              <w:t>13</w:t>
            </w:r>
            <w:r w:rsidR="001A5677">
              <w:rPr>
                <w:rFonts w:eastAsiaTheme="minorEastAsia"/>
                <w:noProof/>
              </w:rPr>
              <w:tab/>
            </w:r>
            <w:r w:rsidR="001A5677" w:rsidRPr="00B379C4">
              <w:rPr>
                <w:rStyle w:val="Hyperlink"/>
                <w:noProof/>
              </w:rPr>
              <w:t>Topics to be Filed</w:t>
            </w:r>
            <w:r w:rsidR="001A5677">
              <w:rPr>
                <w:noProof/>
                <w:webHidden/>
              </w:rPr>
              <w:tab/>
            </w:r>
            <w:r w:rsidR="001A5677">
              <w:rPr>
                <w:noProof/>
                <w:webHidden/>
              </w:rPr>
              <w:fldChar w:fldCharType="begin"/>
            </w:r>
            <w:r w:rsidR="001A5677">
              <w:rPr>
                <w:noProof/>
                <w:webHidden/>
              </w:rPr>
              <w:instrText xml:space="preserve"> PAGEREF _Toc29499800 \h </w:instrText>
            </w:r>
            <w:r w:rsidR="001A5677">
              <w:rPr>
                <w:noProof/>
                <w:webHidden/>
              </w:rPr>
            </w:r>
            <w:r w:rsidR="001A5677">
              <w:rPr>
                <w:noProof/>
                <w:webHidden/>
              </w:rPr>
              <w:fldChar w:fldCharType="separate"/>
            </w:r>
            <w:r w:rsidR="001A5677">
              <w:rPr>
                <w:noProof/>
                <w:webHidden/>
              </w:rPr>
              <w:t>20</w:t>
            </w:r>
            <w:r w:rsidR="001A5677">
              <w:rPr>
                <w:noProof/>
                <w:webHidden/>
              </w:rPr>
              <w:fldChar w:fldCharType="end"/>
            </w:r>
          </w:hyperlink>
        </w:p>
        <w:p w:rsidR="001A5677" w:rsidRDefault="00E22057">
          <w:pPr>
            <w:pStyle w:val="TOC2"/>
            <w:tabs>
              <w:tab w:val="left" w:pos="880"/>
              <w:tab w:val="right" w:leader="dot" w:pos="9350"/>
            </w:tabs>
            <w:rPr>
              <w:rFonts w:eastAsiaTheme="minorEastAsia"/>
              <w:noProof/>
            </w:rPr>
          </w:pPr>
          <w:hyperlink w:anchor="_Toc29499801" w:history="1">
            <w:r w:rsidR="001A5677" w:rsidRPr="00B379C4">
              <w:rPr>
                <w:rStyle w:val="Hyperlink"/>
                <w:noProof/>
              </w:rPr>
              <w:t>13.1</w:t>
            </w:r>
            <w:r w:rsidR="001A5677">
              <w:rPr>
                <w:rFonts w:eastAsiaTheme="minorEastAsia"/>
                <w:noProof/>
              </w:rPr>
              <w:tab/>
            </w:r>
            <w:r w:rsidR="001A5677" w:rsidRPr="00B379C4">
              <w:rPr>
                <w:rStyle w:val="Hyperlink"/>
                <w:noProof/>
              </w:rPr>
              <w:t>Use of Code Signing Key</w:t>
            </w:r>
            <w:r w:rsidR="001A5677">
              <w:rPr>
                <w:noProof/>
                <w:webHidden/>
              </w:rPr>
              <w:tab/>
            </w:r>
            <w:r w:rsidR="001A5677">
              <w:rPr>
                <w:noProof/>
                <w:webHidden/>
              </w:rPr>
              <w:fldChar w:fldCharType="begin"/>
            </w:r>
            <w:r w:rsidR="001A5677">
              <w:rPr>
                <w:noProof/>
                <w:webHidden/>
              </w:rPr>
              <w:instrText xml:space="preserve"> PAGEREF _Toc29499801 \h </w:instrText>
            </w:r>
            <w:r w:rsidR="001A5677">
              <w:rPr>
                <w:noProof/>
                <w:webHidden/>
              </w:rPr>
            </w:r>
            <w:r w:rsidR="001A5677">
              <w:rPr>
                <w:noProof/>
                <w:webHidden/>
              </w:rPr>
              <w:fldChar w:fldCharType="separate"/>
            </w:r>
            <w:r w:rsidR="001A5677">
              <w:rPr>
                <w:noProof/>
                <w:webHidden/>
              </w:rPr>
              <w:t>20</w:t>
            </w:r>
            <w:r w:rsidR="001A5677">
              <w:rPr>
                <w:noProof/>
                <w:webHidden/>
              </w:rPr>
              <w:fldChar w:fldCharType="end"/>
            </w:r>
          </w:hyperlink>
        </w:p>
        <w:p w:rsidR="001A5677" w:rsidRDefault="00E22057">
          <w:pPr>
            <w:pStyle w:val="TOC2"/>
            <w:tabs>
              <w:tab w:val="left" w:pos="880"/>
              <w:tab w:val="right" w:leader="dot" w:pos="9350"/>
            </w:tabs>
            <w:rPr>
              <w:rFonts w:eastAsiaTheme="minorEastAsia"/>
              <w:noProof/>
            </w:rPr>
          </w:pPr>
          <w:hyperlink w:anchor="_Toc29499802" w:history="1">
            <w:r w:rsidR="001A5677" w:rsidRPr="00B379C4">
              <w:rPr>
                <w:rStyle w:val="Hyperlink"/>
                <w:noProof/>
              </w:rPr>
              <w:t>13.2</w:t>
            </w:r>
            <w:r w:rsidR="001A5677">
              <w:rPr>
                <w:rFonts w:eastAsiaTheme="minorEastAsia"/>
                <w:noProof/>
              </w:rPr>
              <w:tab/>
            </w:r>
            <w:r w:rsidR="001A5677" w:rsidRPr="00B379C4">
              <w:rPr>
                <w:rStyle w:val="Hyperlink"/>
                <w:noProof/>
              </w:rPr>
              <w:t>Mixing C and C++</w:t>
            </w:r>
            <w:r w:rsidR="001A5677">
              <w:rPr>
                <w:noProof/>
                <w:webHidden/>
              </w:rPr>
              <w:tab/>
            </w:r>
            <w:r w:rsidR="001A5677">
              <w:rPr>
                <w:noProof/>
                <w:webHidden/>
              </w:rPr>
              <w:fldChar w:fldCharType="begin"/>
            </w:r>
            <w:r w:rsidR="001A5677">
              <w:rPr>
                <w:noProof/>
                <w:webHidden/>
              </w:rPr>
              <w:instrText xml:space="preserve"> PAGEREF _Toc29499802 \h </w:instrText>
            </w:r>
            <w:r w:rsidR="001A5677">
              <w:rPr>
                <w:noProof/>
                <w:webHidden/>
              </w:rPr>
            </w:r>
            <w:r w:rsidR="001A5677">
              <w:rPr>
                <w:noProof/>
                <w:webHidden/>
              </w:rPr>
              <w:fldChar w:fldCharType="separate"/>
            </w:r>
            <w:r w:rsidR="001A5677">
              <w:rPr>
                <w:noProof/>
                <w:webHidden/>
              </w:rPr>
              <w:t>20</w:t>
            </w:r>
            <w:r w:rsidR="001A5677">
              <w:rPr>
                <w:noProof/>
                <w:webHidden/>
              </w:rPr>
              <w:fldChar w:fldCharType="end"/>
            </w:r>
          </w:hyperlink>
        </w:p>
        <w:p w:rsidR="001A5677" w:rsidRDefault="00E22057">
          <w:pPr>
            <w:pStyle w:val="TOC1"/>
            <w:tabs>
              <w:tab w:val="left" w:pos="660"/>
              <w:tab w:val="right" w:leader="dot" w:pos="9350"/>
            </w:tabs>
            <w:rPr>
              <w:rFonts w:eastAsiaTheme="minorEastAsia"/>
              <w:noProof/>
            </w:rPr>
          </w:pPr>
          <w:hyperlink w:anchor="_Toc29499803" w:history="1">
            <w:r w:rsidR="001A5677" w:rsidRPr="00B379C4">
              <w:rPr>
                <w:rStyle w:val="Hyperlink"/>
                <w:noProof/>
              </w:rPr>
              <w:t>14</w:t>
            </w:r>
            <w:r w:rsidR="001A5677">
              <w:rPr>
                <w:rFonts w:eastAsiaTheme="minorEastAsia"/>
                <w:noProof/>
              </w:rPr>
              <w:tab/>
            </w:r>
            <w:r w:rsidR="001A5677" w:rsidRPr="00B379C4">
              <w:rPr>
                <w:rStyle w:val="Hyperlink"/>
                <w:noProof/>
              </w:rPr>
              <w:t>Index</w:t>
            </w:r>
            <w:r w:rsidR="001A5677">
              <w:rPr>
                <w:noProof/>
                <w:webHidden/>
              </w:rPr>
              <w:tab/>
            </w:r>
            <w:r w:rsidR="001A5677">
              <w:rPr>
                <w:noProof/>
                <w:webHidden/>
              </w:rPr>
              <w:fldChar w:fldCharType="begin"/>
            </w:r>
            <w:r w:rsidR="001A5677">
              <w:rPr>
                <w:noProof/>
                <w:webHidden/>
              </w:rPr>
              <w:instrText xml:space="preserve"> PAGEREF _Toc29499803 \h </w:instrText>
            </w:r>
            <w:r w:rsidR="001A5677">
              <w:rPr>
                <w:noProof/>
                <w:webHidden/>
              </w:rPr>
            </w:r>
            <w:r w:rsidR="001A5677">
              <w:rPr>
                <w:noProof/>
                <w:webHidden/>
              </w:rPr>
              <w:fldChar w:fldCharType="separate"/>
            </w:r>
            <w:r w:rsidR="001A5677">
              <w:rPr>
                <w:noProof/>
                <w:webHidden/>
              </w:rPr>
              <w:t>22</w:t>
            </w:r>
            <w:r w:rsidR="001A5677">
              <w:rPr>
                <w:noProof/>
                <w:webHidden/>
              </w:rPr>
              <w:fldChar w:fldCharType="end"/>
            </w:r>
          </w:hyperlink>
        </w:p>
        <w:p w:rsidR="00CF7E15" w:rsidRDefault="00840745">
          <w:r>
            <w:rPr>
              <w:b/>
              <w:bCs/>
              <w:noProof/>
            </w:rPr>
            <w:fldChar w:fldCharType="end"/>
          </w:r>
        </w:p>
      </w:sdtContent>
    </w:sdt>
    <w:p w:rsidR="00CF7E15" w:rsidRDefault="00CF7E15">
      <w:r>
        <w:br w:type="page"/>
      </w:r>
    </w:p>
    <w:p w:rsidR="002812E9" w:rsidRDefault="002812E9"/>
    <w:p w:rsidR="00CF7E15" w:rsidRDefault="00CF7E15" w:rsidP="00CF7E15">
      <w:pPr>
        <w:pStyle w:val="Heading1"/>
      </w:pPr>
      <w:bookmarkStart w:id="0" w:name="_Toc29499766"/>
      <w:r>
        <w:t>Introduction and Overview</w:t>
      </w:r>
      <w:bookmarkEnd w:id="0"/>
    </w:p>
    <w:p w:rsidR="002812E9" w:rsidRPr="002812E9" w:rsidRDefault="002812E9" w:rsidP="002812E9">
      <w:pPr>
        <w:pStyle w:val="Heading2"/>
      </w:pPr>
      <w:r>
        <w:t>Overview</w:t>
      </w:r>
    </w:p>
    <w:p w:rsidR="0038765F" w:rsidRDefault="00E84808" w:rsidP="00037723">
      <w:r>
        <w:t xml:space="preserve">The </w:t>
      </w:r>
      <w:r w:rsidRPr="00E84808">
        <w:rPr>
          <w:i/>
        </w:rPr>
        <w:t>Embedded Tool Set</w:t>
      </w:r>
      <w:r w:rsidR="0000555D">
        <w:rPr>
          <w:i/>
        </w:rPr>
        <w:fldChar w:fldCharType="begin"/>
      </w:r>
      <w:r w:rsidR="0000555D">
        <w:instrText xml:space="preserve"> XE "</w:instrText>
      </w:r>
      <w:r w:rsidR="0000555D" w:rsidRPr="00753309">
        <w:instrText>Embedded Tool Set</w:instrText>
      </w:r>
      <w:r w:rsidR="0000555D">
        <w:instrText xml:space="preserve">" </w:instrText>
      </w:r>
      <w:r w:rsidR="0000555D">
        <w:rPr>
          <w:i/>
        </w:rPr>
        <w:fldChar w:fldCharType="end"/>
      </w:r>
      <w:r>
        <w:t xml:space="preserve"> (or </w:t>
      </w:r>
      <w:r w:rsidRPr="00E84808">
        <w:rPr>
          <w:i/>
        </w:rPr>
        <w:t>E</w:t>
      </w:r>
      <w:r w:rsidR="00D643E9">
        <w:rPr>
          <w:i/>
        </w:rPr>
        <w:t>M</w:t>
      </w:r>
      <w:r w:rsidRPr="00E84808">
        <w:rPr>
          <w:i/>
        </w:rPr>
        <w:t>TS</w:t>
      </w:r>
      <w:r w:rsidR="0000555D">
        <w:rPr>
          <w:i/>
        </w:rPr>
        <w:fldChar w:fldCharType="begin"/>
      </w:r>
      <w:r w:rsidR="0000555D">
        <w:instrText xml:space="preserve"> XE "</w:instrText>
      </w:r>
      <w:r w:rsidR="0000555D" w:rsidRPr="005E786D">
        <w:instrText>EMTS</w:instrText>
      </w:r>
      <w:r w:rsidR="0000555D">
        <w:instrText xml:space="preserve">" </w:instrText>
      </w:r>
      <w:r w:rsidR="0000555D">
        <w:rPr>
          <w:i/>
        </w:rPr>
        <w:fldChar w:fldCharType="end"/>
      </w:r>
      <w:r>
        <w:t>)</w:t>
      </w:r>
      <w:r w:rsidR="00BF5E52">
        <w:t xml:space="preserve"> </w:t>
      </w:r>
      <w:r>
        <w:t>is a</w:t>
      </w:r>
      <w:r w:rsidR="00395C7E">
        <w:t xml:space="preserve"> </w:t>
      </w:r>
      <w:r w:rsidR="00CE0DA8">
        <w:t>set</w:t>
      </w:r>
      <w:r>
        <w:t xml:space="preserve"> of </w:t>
      </w:r>
      <w:r w:rsidR="00395C7E">
        <w:t xml:space="preserve">open-source </w:t>
      </w:r>
      <w:r w:rsidR="00D22BED">
        <w:t xml:space="preserve">software </w:t>
      </w:r>
      <w:r w:rsidR="00395C7E">
        <w:t>tool collections</w:t>
      </w:r>
      <w:r w:rsidR="00D22BED">
        <w:t xml:space="preserve">, </w:t>
      </w:r>
      <w:r w:rsidR="00395C7E">
        <w:t xml:space="preserve">open-source </w:t>
      </w:r>
      <w:r w:rsidR="00983696">
        <w:t xml:space="preserve">software </w:t>
      </w:r>
      <w:r w:rsidR="00395C7E">
        <w:t>tool aggregations</w:t>
      </w:r>
      <w:r w:rsidR="00A96567">
        <w:t xml:space="preserve">, </w:t>
      </w:r>
      <w:r w:rsidR="00395C7E">
        <w:t xml:space="preserve">open-source </w:t>
      </w:r>
      <w:r w:rsidR="00A96567">
        <w:t>software tools,</w:t>
      </w:r>
      <w:r w:rsidR="0038765F">
        <w:t xml:space="preserve"> and </w:t>
      </w:r>
      <w:r w:rsidR="00395C7E">
        <w:t xml:space="preserve">open-source </w:t>
      </w:r>
      <w:r w:rsidR="0038765F">
        <w:t xml:space="preserve">software components </w:t>
      </w:r>
      <w:r w:rsidR="00DE1521">
        <w:t>designed</w:t>
      </w:r>
      <w:r w:rsidR="00DE71F6">
        <w:t xml:space="preserve"> </w:t>
      </w:r>
      <w:r w:rsidR="0038765F">
        <w:t>to support embedded system development</w:t>
      </w:r>
      <w:r w:rsidR="00DD1F0C">
        <w:t>.</w:t>
      </w:r>
    </w:p>
    <w:p w:rsidR="0038765F" w:rsidRDefault="0038765F" w:rsidP="00037723">
      <w:r>
        <w:t xml:space="preserve">Each tool </w:t>
      </w:r>
      <w:r w:rsidR="008E502E">
        <w:t xml:space="preserve">collection, </w:t>
      </w:r>
      <w:r w:rsidR="00983696">
        <w:t xml:space="preserve">tool aggregation, </w:t>
      </w:r>
      <w:r w:rsidR="008E502E">
        <w:t xml:space="preserve">tool, </w:t>
      </w:r>
      <w:r>
        <w:t>or component is designed to run on some combination of:</w:t>
      </w:r>
    </w:p>
    <w:p w:rsidR="0038765F" w:rsidRDefault="0038765F" w:rsidP="00CE0DA8">
      <w:pPr>
        <w:pStyle w:val="ListParagraph"/>
        <w:numPr>
          <w:ilvl w:val="0"/>
          <w:numId w:val="32"/>
        </w:numPr>
      </w:pPr>
      <w:r>
        <w:t>Windows-based personal computers.</w:t>
      </w:r>
    </w:p>
    <w:p w:rsidR="0038765F" w:rsidRDefault="0038765F" w:rsidP="00CE0DA8">
      <w:pPr>
        <w:pStyle w:val="ListParagraph"/>
        <w:numPr>
          <w:ilvl w:val="0"/>
          <w:numId w:val="32"/>
        </w:numPr>
      </w:pPr>
      <w:r>
        <w:t>*nix-based personal computers.</w:t>
      </w:r>
    </w:p>
    <w:p w:rsidR="00174340" w:rsidRDefault="00174340" w:rsidP="00CE0DA8">
      <w:pPr>
        <w:pStyle w:val="ListParagraph"/>
        <w:numPr>
          <w:ilvl w:val="0"/>
          <w:numId w:val="32"/>
        </w:numPr>
      </w:pPr>
      <w:r>
        <w:t>*nix servers.</w:t>
      </w:r>
    </w:p>
    <w:p w:rsidR="0038765F" w:rsidRDefault="0038765F" w:rsidP="00CE0DA8">
      <w:pPr>
        <w:pStyle w:val="ListParagraph"/>
        <w:numPr>
          <w:ilvl w:val="0"/>
          <w:numId w:val="32"/>
        </w:numPr>
      </w:pPr>
      <w:r>
        <w:t>Android-based phones/tablets.</w:t>
      </w:r>
    </w:p>
    <w:p w:rsidR="0038765F" w:rsidRDefault="0038765F" w:rsidP="00CE0DA8">
      <w:pPr>
        <w:pStyle w:val="ListParagraph"/>
        <w:numPr>
          <w:ilvl w:val="0"/>
          <w:numId w:val="32"/>
        </w:numPr>
      </w:pPr>
      <w:r>
        <w:t>iOS-based phones/tablets.</w:t>
      </w:r>
    </w:p>
    <w:p w:rsidR="0038765F" w:rsidRDefault="0038765F" w:rsidP="00CE0DA8">
      <w:pPr>
        <w:pStyle w:val="ListParagraph"/>
        <w:numPr>
          <w:ilvl w:val="0"/>
          <w:numId w:val="32"/>
        </w:numPr>
      </w:pPr>
      <w:proofErr w:type="spellStart"/>
      <w:r>
        <w:t>FireOS</w:t>
      </w:r>
      <w:proofErr w:type="spellEnd"/>
      <w:r>
        <w:t>-based phones/tablets.</w:t>
      </w:r>
    </w:p>
    <w:p w:rsidR="0038765F" w:rsidRDefault="0038765F" w:rsidP="00CE0DA8">
      <w:pPr>
        <w:pStyle w:val="ListParagraph"/>
        <w:numPr>
          <w:ilvl w:val="0"/>
          <w:numId w:val="32"/>
        </w:numPr>
      </w:pPr>
      <w:r>
        <w:t>Embedded systems.</w:t>
      </w:r>
    </w:p>
    <w:p w:rsidR="0038765F" w:rsidRDefault="00CE0DA8" w:rsidP="00037723">
      <w:r>
        <w:t>The tool</w:t>
      </w:r>
      <w:r w:rsidR="008E502E">
        <w:t xml:space="preserve"> collections, </w:t>
      </w:r>
      <w:r w:rsidR="00983696">
        <w:t xml:space="preserve">tool aggregations, </w:t>
      </w:r>
      <w:r w:rsidR="008E502E">
        <w:t>tools,</w:t>
      </w:r>
      <w:r>
        <w:t xml:space="preserve"> and components don’t have names which are differentiated by platform, which is a potential source of confusion.</w:t>
      </w:r>
      <w:r w:rsidR="001C136D">
        <w:t xml:space="preserve">  The only naming </w:t>
      </w:r>
      <w:r w:rsidR="00983696">
        <w:t>conventions</w:t>
      </w:r>
      <w:r w:rsidR="001C136D">
        <w:t xml:space="preserve"> </w:t>
      </w:r>
      <w:r w:rsidR="00474E72">
        <w:t>are</w:t>
      </w:r>
      <w:r w:rsidR="001C136D">
        <w:t>:</w:t>
      </w:r>
    </w:p>
    <w:p w:rsidR="001C136D" w:rsidRDefault="001C136D" w:rsidP="001C136D">
      <w:pPr>
        <w:pStyle w:val="ListParagraph"/>
        <w:numPr>
          <w:ilvl w:val="0"/>
          <w:numId w:val="33"/>
        </w:numPr>
      </w:pPr>
      <w:r>
        <w:t>Names for each individually distinguishable</w:t>
      </w:r>
      <w:r w:rsidR="00983696">
        <w:t xml:space="preserve"> item</w:t>
      </w:r>
      <w:r>
        <w:t xml:space="preserve"> begin with </w:t>
      </w:r>
      <w:proofErr w:type="spellStart"/>
      <w:r w:rsidRPr="001C136D">
        <w:rPr>
          <w:i/>
        </w:rPr>
        <w:t>emts</w:t>
      </w:r>
      <w:proofErr w:type="spellEnd"/>
      <w:r w:rsidRPr="001C136D">
        <w:rPr>
          <w:i/>
        </w:rPr>
        <w:t>_</w:t>
      </w:r>
      <w:r>
        <w:t>.</w:t>
      </w:r>
    </w:p>
    <w:p w:rsidR="001C136D" w:rsidRDefault="001C136D" w:rsidP="001C136D">
      <w:pPr>
        <w:pStyle w:val="ListParagraph"/>
        <w:numPr>
          <w:ilvl w:val="0"/>
          <w:numId w:val="33"/>
        </w:numPr>
      </w:pPr>
      <w:r>
        <w:t xml:space="preserve">Tool </w:t>
      </w:r>
      <w:r w:rsidR="00983696">
        <w:t>aggregations</w:t>
      </w:r>
      <w:r>
        <w:t xml:space="preserve"> </w:t>
      </w:r>
      <w:r w:rsidR="00672893">
        <w:t xml:space="preserve">for Windows-based personal computers and *nix-based personal computers </w:t>
      </w:r>
      <w:r>
        <w:t xml:space="preserve">have names that begin with </w:t>
      </w:r>
      <w:proofErr w:type="spellStart"/>
      <w:r w:rsidRPr="001C136D">
        <w:rPr>
          <w:i/>
        </w:rPr>
        <w:t>emts_</w:t>
      </w:r>
      <w:r w:rsidR="00983696">
        <w:rPr>
          <w:i/>
        </w:rPr>
        <w:t>a</w:t>
      </w:r>
      <w:proofErr w:type="spellEnd"/>
      <w:r w:rsidRPr="001C136D">
        <w:rPr>
          <w:i/>
        </w:rPr>
        <w:t>_</w:t>
      </w:r>
      <w:r>
        <w:t>.</w:t>
      </w:r>
    </w:p>
    <w:p w:rsidR="00D22BED" w:rsidRDefault="002812E9" w:rsidP="00D22BED">
      <w:r>
        <w:t>For Windows, both console and GUI-based capability is used (depending on the tool collection, tool aggregation, tool, or component).  For *nix, only console-mode capability is used.</w:t>
      </w:r>
    </w:p>
    <w:p w:rsidR="00CE0DA8" w:rsidRDefault="002812E9" w:rsidP="002812E9">
      <w:pPr>
        <w:pStyle w:val="Heading2"/>
      </w:pPr>
      <w:r>
        <w:t xml:space="preserve">List of </w:t>
      </w:r>
      <w:r w:rsidR="002B4FCE">
        <w:t>EMTS Tool Set Components (</w:t>
      </w:r>
      <w:r>
        <w:t xml:space="preserve">Tool Collections, Tool Aggregations, Tools, and </w:t>
      </w:r>
      <w:r w:rsidR="00811058">
        <w:t>Libraries</w:t>
      </w:r>
      <w:r w:rsidR="002B4FCE">
        <w:t>)</w:t>
      </w:r>
    </w:p>
    <w:p w:rsidR="002812E9" w:rsidRDefault="00F8447D" w:rsidP="002812E9">
      <w:r>
        <w:fldChar w:fldCharType="begin"/>
      </w:r>
      <w:r>
        <w:instrText xml:space="preserve"> REF _Ref29757267 \h </w:instrText>
      </w:r>
      <w:r>
        <w:fldChar w:fldCharType="separate"/>
      </w:r>
      <w:r>
        <w:t xml:space="preserve">Table </w:t>
      </w:r>
      <w:r>
        <w:rPr>
          <w:noProof/>
        </w:rPr>
        <w:t>1</w:t>
      </w:r>
      <w:r>
        <w:fldChar w:fldCharType="end"/>
      </w:r>
      <w:r>
        <w:t xml:space="preserve"> </w:t>
      </w:r>
      <w:r w:rsidR="00E52190">
        <w:t>provides a list and brief description of the EMTS Tool Set components.</w:t>
      </w:r>
    </w:p>
    <w:p w:rsidR="005B394E" w:rsidRDefault="005B394E" w:rsidP="005B394E">
      <w:pPr>
        <w:pStyle w:val="Caption"/>
        <w:keepNext/>
      </w:pPr>
      <w:bookmarkStart w:id="1" w:name="_Ref29757267"/>
      <w:r>
        <w:t xml:space="preserve">Table </w:t>
      </w:r>
      <w:fldSimple w:instr=" SEQ Table \* ARABIC ">
        <w:r w:rsidR="00F826E2">
          <w:rPr>
            <w:noProof/>
          </w:rPr>
          <w:t>1</w:t>
        </w:r>
      </w:fldSimple>
      <w:bookmarkEnd w:id="1"/>
      <w:r>
        <w:t>:  EMTS Tool Set</w:t>
      </w:r>
      <w:r w:rsidR="00811058">
        <w:t xml:space="preserve"> Components</w:t>
      </w:r>
      <w:r>
        <w:t xml:space="preserve"> </w:t>
      </w:r>
      <w:r w:rsidR="00811058">
        <w:t>(</w:t>
      </w:r>
      <w:r>
        <w:t xml:space="preserve">Collections, Aggregations, Tools, and </w:t>
      </w:r>
      <w:r w:rsidR="00811058">
        <w:t>Libraries)</w:t>
      </w:r>
    </w:p>
    <w:tbl>
      <w:tblPr>
        <w:tblStyle w:val="TableGrid"/>
        <w:tblW w:w="9360" w:type="dxa"/>
        <w:tblLayout w:type="fixed"/>
        <w:tblLook w:val="04A0" w:firstRow="1" w:lastRow="0" w:firstColumn="1" w:lastColumn="0" w:noHBand="0" w:noVBand="1"/>
      </w:tblPr>
      <w:tblGrid>
        <w:gridCol w:w="2880"/>
        <w:gridCol w:w="1440"/>
        <w:gridCol w:w="720"/>
        <w:gridCol w:w="720"/>
        <w:gridCol w:w="720"/>
        <w:gridCol w:w="720"/>
        <w:gridCol w:w="720"/>
        <w:gridCol w:w="720"/>
        <w:gridCol w:w="720"/>
      </w:tblGrid>
      <w:tr w:rsidR="005A4B6D" w:rsidTr="005A4B6D">
        <w:tc>
          <w:tcPr>
            <w:tcW w:w="9360" w:type="dxa"/>
            <w:gridSpan w:val="9"/>
          </w:tcPr>
          <w:p w:rsidR="005A4B6D" w:rsidRDefault="005A4B6D" w:rsidP="00037723">
            <w:bookmarkStart w:id="2" w:name="_Hlk29758463"/>
            <w:r>
              <w:t>Legend:</w:t>
            </w:r>
          </w:p>
          <w:p w:rsidR="005A4B6D" w:rsidRDefault="00153959" w:rsidP="005A4B6D">
            <w:pPr>
              <w:ind w:left="720"/>
            </w:pPr>
            <w:r>
              <w:t>‘</w:t>
            </w:r>
            <w:r w:rsidR="005A4B6D">
              <w:t>Y</w:t>
            </w:r>
            <w:r>
              <w:t>’</w:t>
            </w:r>
            <w:r w:rsidR="005A4B6D">
              <w:t>:  Collection / aggregation / tool / component designed to run on platform.</w:t>
            </w:r>
          </w:p>
          <w:p w:rsidR="005A4B6D" w:rsidRDefault="00153959" w:rsidP="005A4B6D">
            <w:pPr>
              <w:ind w:left="720"/>
            </w:pPr>
            <w:r>
              <w:t>‘</w:t>
            </w:r>
            <w:proofErr w:type="gramStart"/>
            <w:r w:rsidR="005A4B6D">
              <w:t>-</w:t>
            </w:r>
            <w:r>
              <w:t>‘</w:t>
            </w:r>
            <w:proofErr w:type="gramEnd"/>
            <w:r w:rsidR="005A4B6D">
              <w:t>:  Collection / aggregation / tool / component not intended to run on platform, but will run on platform.</w:t>
            </w:r>
          </w:p>
          <w:p w:rsidR="00153959" w:rsidRPr="005A4B6D" w:rsidRDefault="00153959" w:rsidP="005A4B6D">
            <w:pPr>
              <w:ind w:left="720"/>
            </w:pPr>
            <w:proofErr w:type="gramStart"/>
            <w:r>
              <w:t>‘ ‘</w:t>
            </w:r>
            <w:proofErr w:type="gramEnd"/>
            <w:r>
              <w:t>:  Collection / aggregation / tool / component will not run on platform.</w:t>
            </w:r>
          </w:p>
        </w:tc>
      </w:tr>
      <w:tr w:rsidR="00581CF0" w:rsidTr="00C51AB1">
        <w:trPr>
          <w:cantSplit/>
          <w:trHeight w:val="1134"/>
        </w:trPr>
        <w:tc>
          <w:tcPr>
            <w:tcW w:w="2880" w:type="dxa"/>
          </w:tcPr>
          <w:p w:rsidR="002812E9" w:rsidRDefault="00581CF0" w:rsidP="00037723">
            <w:r>
              <w:t>Collection / Aggregation / Tool / Component Name and Description</w:t>
            </w:r>
          </w:p>
          <w:p w:rsidR="00C51AB1" w:rsidRDefault="00C51AB1" w:rsidP="00037723"/>
          <w:p w:rsidR="00C51AB1" w:rsidRDefault="00C51AB1" w:rsidP="00037723"/>
        </w:tc>
        <w:tc>
          <w:tcPr>
            <w:tcW w:w="1440" w:type="dxa"/>
          </w:tcPr>
          <w:p w:rsidR="002812E9" w:rsidRPr="00581CF0" w:rsidRDefault="00581CF0" w:rsidP="00037723">
            <w:r w:rsidRPr="00581CF0">
              <w:t>Type</w:t>
            </w:r>
          </w:p>
        </w:tc>
        <w:tc>
          <w:tcPr>
            <w:tcW w:w="720" w:type="dxa"/>
            <w:textDirection w:val="tbRl"/>
          </w:tcPr>
          <w:p w:rsidR="002812E9" w:rsidRPr="00C51AB1" w:rsidRDefault="00581CF0" w:rsidP="00C51AB1">
            <w:pPr>
              <w:ind w:left="113" w:right="113"/>
            </w:pPr>
            <w:r w:rsidRPr="00C51AB1">
              <w:t>Windows PC</w:t>
            </w:r>
          </w:p>
        </w:tc>
        <w:tc>
          <w:tcPr>
            <w:tcW w:w="720" w:type="dxa"/>
            <w:textDirection w:val="tbRl"/>
          </w:tcPr>
          <w:p w:rsidR="002812E9" w:rsidRPr="00C51AB1" w:rsidRDefault="00581CF0" w:rsidP="00C51AB1">
            <w:pPr>
              <w:ind w:left="113" w:right="113"/>
            </w:pPr>
            <w:r w:rsidRPr="00C51AB1">
              <w:t>*nix PC</w:t>
            </w:r>
          </w:p>
        </w:tc>
        <w:tc>
          <w:tcPr>
            <w:tcW w:w="720" w:type="dxa"/>
            <w:textDirection w:val="tbRl"/>
          </w:tcPr>
          <w:p w:rsidR="002812E9" w:rsidRPr="00C51AB1" w:rsidRDefault="00581CF0" w:rsidP="00C51AB1">
            <w:pPr>
              <w:ind w:left="113" w:right="113"/>
            </w:pPr>
            <w:r w:rsidRPr="00C51AB1">
              <w:t>*nix Server</w:t>
            </w:r>
          </w:p>
        </w:tc>
        <w:tc>
          <w:tcPr>
            <w:tcW w:w="720" w:type="dxa"/>
            <w:textDirection w:val="tbRl"/>
          </w:tcPr>
          <w:p w:rsidR="002812E9" w:rsidRPr="00C51AB1" w:rsidRDefault="00581CF0" w:rsidP="00C51AB1">
            <w:pPr>
              <w:ind w:left="113" w:right="113"/>
            </w:pPr>
            <w:r w:rsidRPr="00C51AB1">
              <w:t>An</w:t>
            </w:r>
            <w:r w:rsidR="007A0B32" w:rsidRPr="00C51AB1">
              <w:t>-</w:t>
            </w:r>
            <w:r w:rsidRPr="00C51AB1">
              <w:t>droid Phones / Tablets</w:t>
            </w:r>
          </w:p>
        </w:tc>
        <w:tc>
          <w:tcPr>
            <w:tcW w:w="720" w:type="dxa"/>
            <w:textDirection w:val="tbRl"/>
          </w:tcPr>
          <w:p w:rsidR="002812E9" w:rsidRPr="00C51AB1" w:rsidRDefault="00581CF0" w:rsidP="00C51AB1">
            <w:pPr>
              <w:ind w:left="113" w:right="113"/>
            </w:pPr>
            <w:r w:rsidRPr="00C51AB1">
              <w:t>iOS Phones / Tablets</w:t>
            </w:r>
          </w:p>
        </w:tc>
        <w:tc>
          <w:tcPr>
            <w:tcW w:w="720" w:type="dxa"/>
            <w:textDirection w:val="tbRl"/>
          </w:tcPr>
          <w:p w:rsidR="002812E9" w:rsidRPr="00C51AB1" w:rsidRDefault="00581CF0" w:rsidP="00C51AB1">
            <w:pPr>
              <w:ind w:left="113" w:right="113"/>
            </w:pPr>
            <w:proofErr w:type="spellStart"/>
            <w:r w:rsidRPr="00C51AB1">
              <w:t>FireOS</w:t>
            </w:r>
            <w:proofErr w:type="spellEnd"/>
            <w:r w:rsidRPr="00C51AB1">
              <w:t xml:space="preserve"> Phones / Tablets</w:t>
            </w:r>
          </w:p>
        </w:tc>
        <w:tc>
          <w:tcPr>
            <w:tcW w:w="720" w:type="dxa"/>
            <w:textDirection w:val="tbRl"/>
          </w:tcPr>
          <w:p w:rsidR="002812E9" w:rsidRPr="00C51AB1" w:rsidRDefault="00581CF0" w:rsidP="00C51AB1">
            <w:pPr>
              <w:ind w:left="113" w:right="113"/>
            </w:pPr>
            <w:r w:rsidRPr="00C51AB1">
              <w:t>Embedded Systems</w:t>
            </w:r>
          </w:p>
        </w:tc>
      </w:tr>
      <w:tr w:rsidR="00581CF0" w:rsidTr="005A4B6D">
        <w:tc>
          <w:tcPr>
            <w:tcW w:w="2880" w:type="dxa"/>
          </w:tcPr>
          <w:p w:rsidR="002812E9" w:rsidRDefault="0007582B" w:rsidP="00037723">
            <w:r>
              <w:t>EMTS Cloud</w:t>
            </w:r>
          </w:p>
        </w:tc>
        <w:tc>
          <w:tcPr>
            <w:tcW w:w="1440" w:type="dxa"/>
          </w:tcPr>
          <w:p w:rsidR="002812E9" w:rsidRDefault="0007582B" w:rsidP="00037723">
            <w:r>
              <w:t>Collection</w:t>
            </w:r>
          </w:p>
        </w:tc>
        <w:tc>
          <w:tcPr>
            <w:tcW w:w="720" w:type="dxa"/>
          </w:tcPr>
          <w:p w:rsidR="002812E9" w:rsidRDefault="002812E9" w:rsidP="0007582B">
            <w:pPr>
              <w:jc w:val="center"/>
            </w:pPr>
          </w:p>
        </w:tc>
        <w:tc>
          <w:tcPr>
            <w:tcW w:w="720" w:type="dxa"/>
          </w:tcPr>
          <w:p w:rsidR="002812E9" w:rsidRDefault="002812E9" w:rsidP="0007582B">
            <w:pPr>
              <w:jc w:val="center"/>
            </w:pPr>
          </w:p>
        </w:tc>
        <w:tc>
          <w:tcPr>
            <w:tcW w:w="720" w:type="dxa"/>
          </w:tcPr>
          <w:p w:rsidR="002812E9" w:rsidRDefault="00425B4B" w:rsidP="0007582B">
            <w:pPr>
              <w:jc w:val="center"/>
            </w:pPr>
            <w:r>
              <w:t>Y</w:t>
            </w:r>
          </w:p>
        </w:tc>
        <w:tc>
          <w:tcPr>
            <w:tcW w:w="720" w:type="dxa"/>
          </w:tcPr>
          <w:p w:rsidR="002812E9" w:rsidRDefault="002812E9" w:rsidP="0007582B">
            <w:pPr>
              <w:jc w:val="center"/>
            </w:pPr>
          </w:p>
        </w:tc>
        <w:tc>
          <w:tcPr>
            <w:tcW w:w="720" w:type="dxa"/>
          </w:tcPr>
          <w:p w:rsidR="002812E9" w:rsidRDefault="002812E9" w:rsidP="0007582B">
            <w:pPr>
              <w:jc w:val="center"/>
            </w:pPr>
          </w:p>
        </w:tc>
        <w:tc>
          <w:tcPr>
            <w:tcW w:w="720" w:type="dxa"/>
          </w:tcPr>
          <w:p w:rsidR="002812E9" w:rsidRDefault="002812E9" w:rsidP="0007582B">
            <w:pPr>
              <w:jc w:val="center"/>
            </w:pPr>
          </w:p>
        </w:tc>
        <w:tc>
          <w:tcPr>
            <w:tcW w:w="720" w:type="dxa"/>
          </w:tcPr>
          <w:p w:rsidR="002812E9" w:rsidRDefault="002812E9" w:rsidP="0007582B">
            <w:pPr>
              <w:jc w:val="center"/>
            </w:pPr>
          </w:p>
        </w:tc>
      </w:tr>
      <w:tr w:rsidR="00581CF0" w:rsidTr="005A4B6D">
        <w:tc>
          <w:tcPr>
            <w:tcW w:w="2880" w:type="dxa"/>
          </w:tcPr>
          <w:p w:rsidR="002812E9" w:rsidRDefault="0007582B" w:rsidP="00037723">
            <w:proofErr w:type="spellStart"/>
            <w:r>
              <w:t>emts_ifsfscan</w:t>
            </w:r>
            <w:proofErr w:type="spellEnd"/>
          </w:p>
        </w:tc>
        <w:tc>
          <w:tcPr>
            <w:tcW w:w="1440" w:type="dxa"/>
          </w:tcPr>
          <w:p w:rsidR="002812E9" w:rsidRDefault="0007582B" w:rsidP="00037723">
            <w:r>
              <w:t>Tool</w:t>
            </w:r>
          </w:p>
        </w:tc>
        <w:tc>
          <w:tcPr>
            <w:tcW w:w="720" w:type="dxa"/>
          </w:tcPr>
          <w:p w:rsidR="002812E9" w:rsidRDefault="00425B4B" w:rsidP="0007582B">
            <w:pPr>
              <w:jc w:val="center"/>
            </w:pPr>
            <w:r>
              <w:t>Y</w:t>
            </w:r>
          </w:p>
        </w:tc>
        <w:tc>
          <w:tcPr>
            <w:tcW w:w="720" w:type="dxa"/>
          </w:tcPr>
          <w:p w:rsidR="002812E9" w:rsidRDefault="00425B4B" w:rsidP="0007582B">
            <w:pPr>
              <w:jc w:val="center"/>
            </w:pPr>
            <w:r>
              <w:t>Y</w:t>
            </w:r>
          </w:p>
        </w:tc>
        <w:tc>
          <w:tcPr>
            <w:tcW w:w="720" w:type="dxa"/>
          </w:tcPr>
          <w:p w:rsidR="002812E9" w:rsidRDefault="001F51ED" w:rsidP="0007582B">
            <w:pPr>
              <w:jc w:val="center"/>
            </w:pPr>
            <w:r>
              <w:t>-</w:t>
            </w:r>
          </w:p>
        </w:tc>
        <w:tc>
          <w:tcPr>
            <w:tcW w:w="720" w:type="dxa"/>
          </w:tcPr>
          <w:p w:rsidR="002812E9" w:rsidRDefault="002812E9" w:rsidP="0007582B">
            <w:pPr>
              <w:jc w:val="center"/>
            </w:pPr>
          </w:p>
        </w:tc>
        <w:tc>
          <w:tcPr>
            <w:tcW w:w="720" w:type="dxa"/>
          </w:tcPr>
          <w:p w:rsidR="002812E9" w:rsidRDefault="002812E9" w:rsidP="0007582B">
            <w:pPr>
              <w:jc w:val="center"/>
            </w:pPr>
          </w:p>
        </w:tc>
        <w:tc>
          <w:tcPr>
            <w:tcW w:w="720" w:type="dxa"/>
          </w:tcPr>
          <w:p w:rsidR="002812E9" w:rsidRDefault="002812E9" w:rsidP="0007582B">
            <w:pPr>
              <w:jc w:val="center"/>
            </w:pPr>
          </w:p>
        </w:tc>
        <w:tc>
          <w:tcPr>
            <w:tcW w:w="720" w:type="dxa"/>
          </w:tcPr>
          <w:p w:rsidR="002812E9" w:rsidRDefault="002812E9" w:rsidP="0007582B">
            <w:pPr>
              <w:jc w:val="center"/>
            </w:pPr>
          </w:p>
        </w:tc>
      </w:tr>
      <w:tr w:rsidR="00581CF0" w:rsidTr="005A4B6D">
        <w:tc>
          <w:tcPr>
            <w:tcW w:w="2880" w:type="dxa"/>
          </w:tcPr>
          <w:p w:rsidR="002812E9" w:rsidRDefault="00533287" w:rsidP="00037723">
            <w:r>
              <w:t>EMTS Embedded Library</w:t>
            </w:r>
          </w:p>
        </w:tc>
        <w:tc>
          <w:tcPr>
            <w:tcW w:w="1440" w:type="dxa"/>
          </w:tcPr>
          <w:p w:rsidR="002812E9" w:rsidRDefault="00E52190" w:rsidP="00037723">
            <w:r>
              <w:t>Library</w:t>
            </w:r>
          </w:p>
        </w:tc>
        <w:tc>
          <w:tcPr>
            <w:tcW w:w="720" w:type="dxa"/>
          </w:tcPr>
          <w:p w:rsidR="002812E9" w:rsidRDefault="002812E9" w:rsidP="0007582B">
            <w:pPr>
              <w:jc w:val="center"/>
            </w:pPr>
          </w:p>
        </w:tc>
        <w:tc>
          <w:tcPr>
            <w:tcW w:w="720" w:type="dxa"/>
          </w:tcPr>
          <w:p w:rsidR="002812E9" w:rsidRDefault="002812E9" w:rsidP="0007582B">
            <w:pPr>
              <w:jc w:val="center"/>
            </w:pPr>
          </w:p>
        </w:tc>
        <w:tc>
          <w:tcPr>
            <w:tcW w:w="720" w:type="dxa"/>
          </w:tcPr>
          <w:p w:rsidR="002812E9" w:rsidRDefault="002812E9" w:rsidP="0007582B">
            <w:pPr>
              <w:jc w:val="center"/>
            </w:pPr>
          </w:p>
        </w:tc>
        <w:tc>
          <w:tcPr>
            <w:tcW w:w="720" w:type="dxa"/>
          </w:tcPr>
          <w:p w:rsidR="002812E9" w:rsidRDefault="002812E9" w:rsidP="0007582B">
            <w:pPr>
              <w:jc w:val="center"/>
            </w:pPr>
          </w:p>
        </w:tc>
        <w:tc>
          <w:tcPr>
            <w:tcW w:w="720" w:type="dxa"/>
          </w:tcPr>
          <w:p w:rsidR="002812E9" w:rsidRDefault="002812E9" w:rsidP="0007582B">
            <w:pPr>
              <w:jc w:val="center"/>
            </w:pPr>
          </w:p>
        </w:tc>
        <w:tc>
          <w:tcPr>
            <w:tcW w:w="720" w:type="dxa"/>
          </w:tcPr>
          <w:p w:rsidR="002812E9" w:rsidRDefault="002812E9" w:rsidP="0007582B">
            <w:pPr>
              <w:jc w:val="center"/>
            </w:pPr>
          </w:p>
        </w:tc>
        <w:tc>
          <w:tcPr>
            <w:tcW w:w="720" w:type="dxa"/>
          </w:tcPr>
          <w:p w:rsidR="002812E9" w:rsidRDefault="00425B4B" w:rsidP="0007582B">
            <w:pPr>
              <w:jc w:val="center"/>
            </w:pPr>
            <w:r>
              <w:t>Y</w:t>
            </w:r>
          </w:p>
        </w:tc>
      </w:tr>
      <w:bookmarkEnd w:id="2"/>
    </w:tbl>
    <w:p w:rsidR="002812E9" w:rsidRDefault="002812E9" w:rsidP="00037723"/>
    <w:p w:rsidR="005B394E" w:rsidRDefault="005B394E" w:rsidP="00037723"/>
    <w:p w:rsidR="005B394E" w:rsidRDefault="00666A56" w:rsidP="00666A56">
      <w:pPr>
        <w:pStyle w:val="Heading2"/>
      </w:pPr>
      <w:r>
        <w:t>Languages</w:t>
      </w:r>
      <w:r w:rsidR="003E025E">
        <w:t xml:space="preserve">, Availability of Binary Distributions, </w:t>
      </w:r>
      <w:r>
        <w:t>Required</w:t>
      </w:r>
      <w:r w:rsidR="00E22057">
        <w:t xml:space="preserve"> Development Tools</w:t>
      </w:r>
      <w:r w:rsidR="003E025E">
        <w:t>, and Required Software Packages</w:t>
      </w:r>
    </w:p>
    <w:p w:rsidR="003E025E" w:rsidRDefault="003E025E" w:rsidP="003E025E">
      <w:r>
        <w:t>The following languages are used:</w:t>
      </w:r>
    </w:p>
    <w:p w:rsidR="003E025E" w:rsidRDefault="003E025E" w:rsidP="003E025E"/>
    <w:p w:rsidR="00F826E2" w:rsidRDefault="00F826E2" w:rsidP="00F826E2">
      <w:pPr>
        <w:pStyle w:val="Caption"/>
        <w:keepNext/>
      </w:pPr>
      <w:r>
        <w:t xml:space="preserve">Table </w:t>
      </w:r>
      <w:fldSimple w:instr=" SEQ Table \* ARABIC ">
        <w:r>
          <w:rPr>
            <w:noProof/>
          </w:rPr>
          <w:t>2</w:t>
        </w:r>
      </w:fldSimple>
      <w:r>
        <w:t>:  EMTS Tool Component Availability of Binary Distributions, Required Development Tools, and Required Software Packages</w:t>
      </w:r>
    </w:p>
    <w:tbl>
      <w:tblPr>
        <w:tblStyle w:val="TableGrid"/>
        <w:tblW w:w="9355" w:type="dxa"/>
        <w:tblLayout w:type="fixed"/>
        <w:tblLook w:val="04A0" w:firstRow="1" w:lastRow="0" w:firstColumn="1" w:lastColumn="0" w:noHBand="0" w:noVBand="1"/>
      </w:tblPr>
      <w:tblGrid>
        <w:gridCol w:w="1871"/>
        <w:gridCol w:w="1871"/>
        <w:gridCol w:w="1871"/>
        <w:gridCol w:w="1871"/>
        <w:gridCol w:w="1871"/>
      </w:tblGrid>
      <w:tr w:rsidR="003E025E" w:rsidTr="003E025E">
        <w:tc>
          <w:tcPr>
            <w:tcW w:w="1871" w:type="dxa"/>
          </w:tcPr>
          <w:p w:rsidR="003E025E" w:rsidRDefault="003E025E" w:rsidP="003C59D8">
            <w:r>
              <w:t>Collection / Aggregation / Tool / Component Name and Description</w:t>
            </w:r>
          </w:p>
          <w:p w:rsidR="003E025E" w:rsidRDefault="003E025E" w:rsidP="003C59D8"/>
          <w:p w:rsidR="003E025E" w:rsidRDefault="003E025E" w:rsidP="003C59D8"/>
        </w:tc>
        <w:tc>
          <w:tcPr>
            <w:tcW w:w="1871" w:type="dxa"/>
          </w:tcPr>
          <w:p w:rsidR="003E025E" w:rsidRPr="00581CF0" w:rsidRDefault="003E025E" w:rsidP="003C59D8">
            <w:r>
              <w:t>Languages</w:t>
            </w:r>
          </w:p>
        </w:tc>
        <w:tc>
          <w:tcPr>
            <w:tcW w:w="1871" w:type="dxa"/>
          </w:tcPr>
          <w:p w:rsidR="003E025E" w:rsidRPr="00C51AB1" w:rsidRDefault="003E025E" w:rsidP="003E025E">
            <w:r>
              <w:t>Availability of Binary Distributions</w:t>
            </w:r>
          </w:p>
        </w:tc>
        <w:tc>
          <w:tcPr>
            <w:tcW w:w="1871" w:type="dxa"/>
          </w:tcPr>
          <w:p w:rsidR="003E025E" w:rsidRPr="00C51AB1" w:rsidRDefault="003E025E" w:rsidP="003E025E">
            <w:r>
              <w:t>Required Development Tools</w:t>
            </w:r>
          </w:p>
        </w:tc>
        <w:tc>
          <w:tcPr>
            <w:tcW w:w="1871" w:type="dxa"/>
          </w:tcPr>
          <w:p w:rsidR="003E025E" w:rsidRPr="00C51AB1" w:rsidRDefault="003E025E" w:rsidP="003E025E">
            <w:r>
              <w:t>Required Software Packages</w:t>
            </w:r>
          </w:p>
        </w:tc>
      </w:tr>
      <w:tr w:rsidR="003E025E" w:rsidTr="003E025E">
        <w:tc>
          <w:tcPr>
            <w:tcW w:w="1871" w:type="dxa"/>
          </w:tcPr>
          <w:p w:rsidR="003E025E" w:rsidRDefault="003E025E" w:rsidP="003C59D8">
            <w:r>
              <w:t>EMTS Cloud</w:t>
            </w:r>
          </w:p>
        </w:tc>
        <w:tc>
          <w:tcPr>
            <w:tcW w:w="1871" w:type="dxa"/>
          </w:tcPr>
          <w:p w:rsidR="003E025E" w:rsidRDefault="00F826E2" w:rsidP="003C59D8">
            <w:r>
              <w:t>PHP</w:t>
            </w:r>
          </w:p>
        </w:tc>
        <w:tc>
          <w:tcPr>
            <w:tcW w:w="1871" w:type="dxa"/>
          </w:tcPr>
          <w:p w:rsidR="003E025E" w:rsidRDefault="003E025E" w:rsidP="00F826E2">
            <w:bookmarkStart w:id="3" w:name="_GoBack"/>
            <w:bookmarkEnd w:id="3"/>
          </w:p>
        </w:tc>
        <w:tc>
          <w:tcPr>
            <w:tcW w:w="1871" w:type="dxa"/>
          </w:tcPr>
          <w:p w:rsidR="003E025E" w:rsidRDefault="003E025E" w:rsidP="00F826E2"/>
        </w:tc>
        <w:tc>
          <w:tcPr>
            <w:tcW w:w="1871" w:type="dxa"/>
          </w:tcPr>
          <w:p w:rsidR="00F826E2" w:rsidRDefault="00F826E2" w:rsidP="00F826E2">
            <w:r>
              <w:t>Apache</w:t>
            </w:r>
          </w:p>
          <w:p w:rsidR="00F826E2" w:rsidRDefault="00F826E2" w:rsidP="00F826E2">
            <w:r>
              <w:t>MySQL</w:t>
            </w:r>
          </w:p>
          <w:p w:rsidR="00F826E2" w:rsidRDefault="00F826E2" w:rsidP="00F826E2">
            <w:r>
              <w:t>PHP</w:t>
            </w:r>
          </w:p>
        </w:tc>
      </w:tr>
      <w:tr w:rsidR="003E025E" w:rsidTr="003E025E">
        <w:tc>
          <w:tcPr>
            <w:tcW w:w="1871" w:type="dxa"/>
          </w:tcPr>
          <w:p w:rsidR="003E025E" w:rsidRDefault="003E025E" w:rsidP="003C59D8">
            <w:proofErr w:type="spellStart"/>
            <w:r>
              <w:t>emts_ifsfscan</w:t>
            </w:r>
            <w:proofErr w:type="spellEnd"/>
          </w:p>
        </w:tc>
        <w:tc>
          <w:tcPr>
            <w:tcW w:w="1871" w:type="dxa"/>
          </w:tcPr>
          <w:p w:rsidR="003E025E" w:rsidRDefault="00F826E2" w:rsidP="003C59D8">
            <w:r>
              <w:t>C++, C</w:t>
            </w:r>
          </w:p>
        </w:tc>
        <w:tc>
          <w:tcPr>
            <w:tcW w:w="1871" w:type="dxa"/>
          </w:tcPr>
          <w:p w:rsidR="003E025E" w:rsidRDefault="003E025E" w:rsidP="00F826E2"/>
        </w:tc>
        <w:tc>
          <w:tcPr>
            <w:tcW w:w="1871" w:type="dxa"/>
          </w:tcPr>
          <w:p w:rsidR="003E025E" w:rsidRDefault="00F826E2" w:rsidP="00F826E2">
            <w:r>
              <w:t>Windows:  Visual Studio 2019 Community Edition or better.</w:t>
            </w:r>
          </w:p>
          <w:p w:rsidR="00F826E2" w:rsidRDefault="00F826E2" w:rsidP="00F826E2">
            <w:r>
              <w:t xml:space="preserve">*nix:  g++, </w:t>
            </w:r>
            <w:proofErr w:type="spellStart"/>
            <w:r>
              <w:t>gcc</w:t>
            </w:r>
            <w:proofErr w:type="spellEnd"/>
            <w:r>
              <w:t>.</w:t>
            </w:r>
          </w:p>
        </w:tc>
        <w:tc>
          <w:tcPr>
            <w:tcW w:w="1871" w:type="dxa"/>
          </w:tcPr>
          <w:p w:rsidR="003E025E" w:rsidRDefault="00F826E2" w:rsidP="00F826E2">
            <w:r>
              <w:t>None.</w:t>
            </w:r>
          </w:p>
        </w:tc>
      </w:tr>
      <w:tr w:rsidR="003E025E" w:rsidTr="003E025E">
        <w:tc>
          <w:tcPr>
            <w:tcW w:w="1871" w:type="dxa"/>
          </w:tcPr>
          <w:p w:rsidR="003E025E" w:rsidRDefault="003E025E" w:rsidP="003C59D8">
            <w:r>
              <w:t>EMTS Embedded Library</w:t>
            </w:r>
          </w:p>
        </w:tc>
        <w:tc>
          <w:tcPr>
            <w:tcW w:w="1871" w:type="dxa"/>
          </w:tcPr>
          <w:p w:rsidR="003E025E" w:rsidRDefault="00F826E2" w:rsidP="003C59D8">
            <w:r>
              <w:t>C</w:t>
            </w:r>
          </w:p>
        </w:tc>
        <w:tc>
          <w:tcPr>
            <w:tcW w:w="1871" w:type="dxa"/>
          </w:tcPr>
          <w:p w:rsidR="003E025E" w:rsidRDefault="003E025E" w:rsidP="00F826E2"/>
        </w:tc>
        <w:tc>
          <w:tcPr>
            <w:tcW w:w="1871" w:type="dxa"/>
          </w:tcPr>
          <w:p w:rsidR="003E025E" w:rsidRDefault="00F826E2" w:rsidP="00F826E2">
            <w:r>
              <w:t>C compiler.</w:t>
            </w:r>
          </w:p>
        </w:tc>
        <w:tc>
          <w:tcPr>
            <w:tcW w:w="1871" w:type="dxa"/>
          </w:tcPr>
          <w:p w:rsidR="003E025E" w:rsidRDefault="003E025E" w:rsidP="00F826E2"/>
        </w:tc>
      </w:tr>
    </w:tbl>
    <w:p w:rsidR="003E025E" w:rsidRDefault="003E025E" w:rsidP="003E025E"/>
    <w:p w:rsidR="003E025E" w:rsidRPr="003E025E" w:rsidRDefault="003E025E" w:rsidP="003E025E"/>
    <w:p w:rsidR="00CE0DA8" w:rsidRDefault="00CE0DA8" w:rsidP="00037723"/>
    <w:p w:rsidR="00666A56" w:rsidRDefault="00666A56" w:rsidP="00037723"/>
    <w:p w:rsidR="00666A56" w:rsidRDefault="00666A56" w:rsidP="00037723"/>
    <w:p w:rsidR="00666A56" w:rsidRDefault="00666A56" w:rsidP="00037723"/>
    <w:p w:rsidR="00600740" w:rsidRDefault="009575E3" w:rsidP="00037723">
      <w:r>
        <w:t xml:space="preserve">Both Windows (graphical and console) and *nix (console only) are supported.  </w:t>
      </w:r>
      <w:r w:rsidR="002D085B">
        <w:t>Most</w:t>
      </w:r>
      <w:r w:rsidR="00600740">
        <w:t xml:space="preserve"> of the tool set is geared towards embedded software development</w:t>
      </w:r>
      <w:r w:rsidR="0074028D">
        <w:t>;</w:t>
      </w:r>
      <w:r w:rsidR="0002233A">
        <w:t xml:space="preserve"> but it is an eclectic collection</w:t>
      </w:r>
      <w:r w:rsidR="00600740">
        <w:t>.</w:t>
      </w:r>
    </w:p>
    <w:p w:rsidR="002D085B" w:rsidRDefault="002D085B" w:rsidP="00037723">
      <w:r>
        <w:t>The EMTS consists of the following components:</w:t>
      </w:r>
    </w:p>
    <w:p w:rsidR="002D085B" w:rsidRDefault="00007D89" w:rsidP="002D085B">
      <w:pPr>
        <w:pStyle w:val="ListParagraph"/>
        <w:numPr>
          <w:ilvl w:val="0"/>
          <w:numId w:val="30"/>
        </w:numPr>
      </w:pPr>
      <w:r>
        <w:lastRenderedPageBreak/>
        <w:t xml:space="preserve">Mixed </w:t>
      </w:r>
      <w:r w:rsidR="002D085B">
        <w:t>C++ and C</w:t>
      </w:r>
      <w:r w:rsidR="002D085B">
        <w:rPr>
          <w:rStyle w:val="FootnoteReference"/>
        </w:rPr>
        <w:footnoteReference w:id="1"/>
      </w:r>
      <w:r w:rsidR="002D085B">
        <w:t xml:space="preserve"> source code that can be compiled on both Windows and *nix systems.</w:t>
      </w:r>
      <w:r>
        <w:rPr>
          <w:rStyle w:val="FootnoteReference"/>
        </w:rPr>
        <w:footnoteReference w:id="2"/>
      </w:r>
    </w:p>
    <w:p w:rsidR="002D085B" w:rsidRDefault="002D085B" w:rsidP="002D085B">
      <w:pPr>
        <w:pStyle w:val="ListParagraph"/>
        <w:numPr>
          <w:ilvl w:val="0"/>
          <w:numId w:val="30"/>
        </w:numPr>
      </w:pPr>
      <w:r>
        <w:t>Windows binaries.</w:t>
      </w:r>
      <w:r w:rsidR="00007D89">
        <w:rPr>
          <w:rStyle w:val="FootnoteReference"/>
        </w:rPr>
        <w:footnoteReference w:id="3"/>
      </w:r>
    </w:p>
    <w:p w:rsidR="00007D89" w:rsidRDefault="00007D89" w:rsidP="002D085B">
      <w:pPr>
        <w:pStyle w:val="ListParagraph"/>
        <w:numPr>
          <w:ilvl w:val="0"/>
          <w:numId w:val="30"/>
        </w:numPr>
      </w:pPr>
    </w:p>
    <w:p w:rsidR="00DE1521" w:rsidRDefault="00DE1521" w:rsidP="00037723">
      <w:r>
        <w:t xml:space="preserve">This document is designed to accommodate both </w:t>
      </w:r>
      <w:r w:rsidRPr="00DE1521">
        <w:rPr>
          <w:i/>
        </w:rPr>
        <w:t>users</w:t>
      </w:r>
      <w:r>
        <w:t xml:space="preserve"> of the tool set (those that </w:t>
      </w:r>
      <w:r w:rsidR="007E787B">
        <w:t>only desire</w:t>
      </w:r>
      <w:r w:rsidR="000A42C5">
        <w:t xml:space="preserve"> to</w:t>
      </w:r>
      <w:r w:rsidR="000A42C5" w:rsidRPr="009575E3">
        <w:t xml:space="preserve"> use </w:t>
      </w:r>
      <w:r w:rsidR="000A42C5">
        <w:t>the tool set</w:t>
      </w:r>
      <w:r>
        <w:t xml:space="preserve">), and </w:t>
      </w:r>
      <w:r w:rsidRPr="00DE1521">
        <w:rPr>
          <w:i/>
        </w:rPr>
        <w:t>developers</w:t>
      </w:r>
      <w:r>
        <w:t xml:space="preserve"> (those that desire to modify </w:t>
      </w:r>
      <w:r w:rsidR="002D085B">
        <w:t xml:space="preserve">or extend </w:t>
      </w:r>
      <w:r>
        <w:t>the tool set</w:t>
      </w:r>
      <w:r w:rsidR="007E787B">
        <w:t>)</w:t>
      </w:r>
      <w:r>
        <w:t>.</w:t>
      </w:r>
    </w:p>
    <w:p w:rsidR="00DE1521" w:rsidRDefault="00DE1521" w:rsidP="00037723">
      <w:r>
        <w:t>The user manual (normally intended for users) and the software engineering manual (normally intend</w:t>
      </w:r>
      <w:r w:rsidR="000A42C5">
        <w:t>ed for developers) are combined</w:t>
      </w:r>
      <w:r w:rsidR="003B7C27">
        <w:t xml:space="preserve"> in order to eliminate the redundancies that would occur if they were separate documents</w:t>
      </w:r>
      <w:r>
        <w:t>.</w:t>
      </w:r>
    </w:p>
    <w:p w:rsidR="00A60457" w:rsidRDefault="00A60457" w:rsidP="00A60457">
      <w:pPr>
        <w:pStyle w:val="Heading1"/>
      </w:pPr>
      <w:bookmarkStart w:id="4" w:name="_Toc29499767"/>
      <w:r>
        <w:t>Licensing</w:t>
      </w:r>
      <w:bookmarkEnd w:id="4"/>
    </w:p>
    <w:p w:rsidR="00A31CAF" w:rsidRPr="00A31CAF" w:rsidRDefault="006329A8" w:rsidP="006329A8">
      <w:pPr>
        <w:pStyle w:val="Heading2"/>
      </w:pPr>
      <w:bookmarkStart w:id="5" w:name="_Toc29499768"/>
      <w:r>
        <w:t>Licensing for Source Code, Binaries, and Installation Packages</w:t>
      </w:r>
      <w:bookmarkEnd w:id="5"/>
    </w:p>
    <w:p w:rsidR="00A60457" w:rsidRDefault="00E84808" w:rsidP="00A60457">
      <w:r>
        <w:t xml:space="preserve">The </w:t>
      </w:r>
      <w:r w:rsidRPr="00E84808">
        <w:rPr>
          <w:i/>
        </w:rPr>
        <w:t>Embedded</w:t>
      </w:r>
      <w:r w:rsidR="00A60457" w:rsidRPr="00E84808">
        <w:rPr>
          <w:i/>
        </w:rPr>
        <w:t xml:space="preserve"> Tool Set</w:t>
      </w:r>
      <w:r w:rsidR="00A60457">
        <w:t xml:space="preserve"> (source code, binaries, documents</w:t>
      </w:r>
      <w:r w:rsidR="00BB4801">
        <w:t xml:space="preserve">, </w:t>
      </w:r>
      <w:r w:rsidR="00A60457">
        <w:t>images</w:t>
      </w:r>
      <w:r w:rsidR="005B1881">
        <w:t>, and all other files</w:t>
      </w:r>
      <w:r w:rsidR="00A60457">
        <w:t xml:space="preserve">) is released under </w:t>
      </w:r>
      <w:r w:rsidR="00A60457" w:rsidRPr="00554109">
        <w:rPr>
          <w:i/>
        </w:rPr>
        <w:t>The MIT License</w:t>
      </w:r>
      <w:r w:rsidR="00A60457">
        <w:t>.  The license text is reproduced below.</w:t>
      </w:r>
    </w:p>
    <w:p w:rsidR="00487D94" w:rsidRPr="00487D94" w:rsidRDefault="00487D94" w:rsidP="00487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87D94">
        <w:rPr>
          <w:rFonts w:ascii="Courier New" w:eastAsia="Times New Roman" w:hAnsi="Courier New" w:cs="Courier New"/>
          <w:sz w:val="20"/>
          <w:szCs w:val="20"/>
          <w:lang w:val="e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87D94" w:rsidRPr="00487D94" w:rsidRDefault="00487D94" w:rsidP="00487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487D94" w:rsidRPr="00487D94" w:rsidRDefault="00487D94" w:rsidP="00487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87D94">
        <w:rPr>
          <w:rFonts w:ascii="Courier New" w:eastAsia="Times New Roman" w:hAnsi="Courier New" w:cs="Courier New"/>
          <w:sz w:val="20"/>
          <w:szCs w:val="20"/>
          <w:lang w:val="en"/>
        </w:rPr>
        <w:t>The above copyright notice and this permission notice shall be included in all copies or substantial portions of the Software.</w:t>
      </w:r>
    </w:p>
    <w:p w:rsidR="00487D94" w:rsidRPr="00487D94" w:rsidRDefault="00487D94" w:rsidP="00487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A60457" w:rsidRPr="00487D94" w:rsidRDefault="00487D94" w:rsidP="00487D94">
      <w:pPr>
        <w:rPr>
          <w:rFonts w:ascii="Courier New" w:hAnsi="Courier New" w:cs="Courier New"/>
          <w:sz w:val="20"/>
          <w:szCs w:val="20"/>
        </w:rPr>
      </w:pPr>
      <w:r w:rsidRPr="00487D94">
        <w:rPr>
          <w:rFonts w:ascii="Courier New" w:eastAsia="Times New Roman" w:hAnsi="Courier New" w:cs="Courier New"/>
          <w:sz w:val="20"/>
          <w:szCs w:val="20"/>
          <w:lang w:val="e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329A8" w:rsidRDefault="005C16C1" w:rsidP="005C16C1">
      <w:pPr>
        <w:pStyle w:val="Heading2"/>
      </w:pPr>
      <w:bookmarkStart w:id="6" w:name="_Toc29499769"/>
      <w:r>
        <w:t>Licensing for Use of Web-Based Tools</w:t>
      </w:r>
      <w:bookmarkEnd w:id="6"/>
    </w:p>
    <w:p w:rsidR="005C16C1" w:rsidRDefault="00E82F87" w:rsidP="005C16C1">
      <w:r>
        <w:t xml:space="preserve">The use of web-based tools </w:t>
      </w:r>
      <w:r w:rsidR="0059748A">
        <w:t>will be</w:t>
      </w:r>
      <w:r w:rsidR="00F06E2D">
        <w:t xml:space="preserve"> under a license/disclaimer </w:t>
      </w:r>
      <w:proofErr w:type="gramStart"/>
      <w:r w:rsidR="00F06E2D">
        <w:t>similar to</w:t>
      </w:r>
      <w:proofErr w:type="gramEnd"/>
      <w:r w:rsidR="00F06E2D">
        <w:t xml:space="preserve"> the MIT License (no liability).  The license/disclaimer needs to be written, and the web-based tools need to be </w:t>
      </w:r>
      <w:r w:rsidR="00531ADA">
        <w:t>browse-wrap</w:t>
      </w:r>
      <w:r w:rsidR="00F06E2D">
        <w:t>ped.</w:t>
      </w:r>
    </w:p>
    <w:p w:rsidR="00E84808" w:rsidRDefault="00E84808" w:rsidP="00E84808">
      <w:pPr>
        <w:pStyle w:val="Heading2"/>
      </w:pPr>
      <w:bookmarkStart w:id="7" w:name="_Toc29499770"/>
      <w:r>
        <w:t xml:space="preserve">Licensing for </w:t>
      </w:r>
      <w:r w:rsidR="00733550">
        <w:t xml:space="preserve">Other </w:t>
      </w:r>
      <w:r>
        <w:t>Software Used Within the Embedded Tool Set</w:t>
      </w:r>
      <w:bookmarkEnd w:id="7"/>
    </w:p>
    <w:p w:rsidR="009E6945" w:rsidRPr="009E6945" w:rsidRDefault="00B62674" w:rsidP="009E6945">
      <w:r>
        <w:t>No software or software components with a separate license are contained within or packaged with the EMTS.</w:t>
      </w:r>
    </w:p>
    <w:p w:rsidR="002937EF" w:rsidRDefault="002937EF" w:rsidP="002937EF">
      <w:pPr>
        <w:pStyle w:val="Heading1"/>
      </w:pPr>
      <w:bookmarkStart w:id="8" w:name="_Ref519959369"/>
      <w:bookmarkStart w:id="9" w:name="_Toc29499771"/>
      <w:r>
        <w:lastRenderedPageBreak/>
        <w:t>Tool Set Architecture</w:t>
      </w:r>
      <w:bookmarkEnd w:id="8"/>
      <w:bookmarkEnd w:id="9"/>
    </w:p>
    <w:p w:rsidR="002937EF" w:rsidRDefault="00C908BE" w:rsidP="002937EF">
      <w:r>
        <w:t>The general architecture of the tool set is described before the requirements (§</w:t>
      </w:r>
      <w:r>
        <w:fldChar w:fldCharType="begin"/>
      </w:r>
      <w:r>
        <w:instrText xml:space="preserve"> REF _Ref518236204 \r \h </w:instrText>
      </w:r>
      <w:r>
        <w:fldChar w:fldCharType="separate"/>
      </w:r>
      <w:r w:rsidR="00225548">
        <w:t>6</w:t>
      </w:r>
      <w:r>
        <w:fldChar w:fldCharType="end"/>
      </w:r>
      <w:r>
        <w:t>).  This presentation order allows the architecture to be traced to the requirements in §</w:t>
      </w:r>
      <w:r>
        <w:fldChar w:fldCharType="begin"/>
      </w:r>
      <w:r>
        <w:instrText xml:space="preserve"> REF _Ref518236204 \r \h </w:instrText>
      </w:r>
      <w:r>
        <w:fldChar w:fldCharType="separate"/>
      </w:r>
      <w:r w:rsidR="00225548">
        <w:t>6</w:t>
      </w:r>
      <w:r>
        <w:fldChar w:fldCharType="end"/>
      </w:r>
      <w:r>
        <w:t>.</w:t>
      </w:r>
    </w:p>
    <w:p w:rsidR="00C76E26" w:rsidRDefault="00C76E26" w:rsidP="002937EF">
      <w:r>
        <w:t>Each subsection is divided into the architectural features and the implementation implications.</w:t>
      </w:r>
    </w:p>
    <w:p w:rsidR="003144E3" w:rsidRDefault="003144E3" w:rsidP="003144E3">
      <w:pPr>
        <w:pStyle w:val="Heading2"/>
      </w:pPr>
      <w:bookmarkStart w:id="10" w:name="_Toc29499772"/>
      <w:r>
        <w:t>General Organization</w:t>
      </w:r>
      <w:bookmarkEnd w:id="10"/>
    </w:p>
    <w:p w:rsidR="00C76E26" w:rsidRPr="00C76E26" w:rsidRDefault="00C76E26" w:rsidP="00C76E26">
      <w:pPr>
        <w:pStyle w:val="Heading3"/>
      </w:pPr>
      <w:bookmarkStart w:id="11" w:name="_Toc29499773"/>
      <w:r>
        <w:t>Bundling and Packaging</w:t>
      </w:r>
      <w:bookmarkEnd w:id="11"/>
    </w:p>
    <w:p w:rsidR="00C76E26" w:rsidRPr="00C76E26" w:rsidRDefault="00C76E26" w:rsidP="00C76E26">
      <w:pPr>
        <w:pStyle w:val="Heading4"/>
      </w:pPr>
      <w:r>
        <w:t>Description</w:t>
      </w:r>
    </w:p>
    <w:p w:rsidR="00502562" w:rsidRDefault="00502562" w:rsidP="00502562">
      <w:r>
        <w:t>The tool set is hierarchically decomposed into:</w:t>
      </w:r>
    </w:p>
    <w:p w:rsidR="00502562" w:rsidRDefault="00502562" w:rsidP="00502562">
      <w:pPr>
        <w:pStyle w:val="ListParagraph"/>
        <w:numPr>
          <w:ilvl w:val="0"/>
          <w:numId w:val="16"/>
        </w:numPr>
      </w:pPr>
      <w:r>
        <w:t>Tool Set (TS</w:t>
      </w:r>
      <w:r w:rsidR="00A059B6">
        <w:fldChar w:fldCharType="begin"/>
      </w:r>
      <w:r w:rsidR="00A059B6">
        <w:instrText xml:space="preserve"> XE "</w:instrText>
      </w:r>
      <w:r w:rsidR="00A059B6" w:rsidRPr="00597163">
        <w:instrText>TS</w:instrText>
      </w:r>
      <w:r w:rsidR="00A059B6">
        <w:instrText xml:space="preserve">" </w:instrText>
      </w:r>
      <w:r w:rsidR="00A059B6">
        <w:fldChar w:fldCharType="end"/>
      </w:r>
      <w:r>
        <w:t>).  (The entire E</w:t>
      </w:r>
      <w:r w:rsidR="0064616A">
        <w:t>M</w:t>
      </w:r>
      <w:r>
        <w:t>TS tool set.)</w:t>
      </w:r>
    </w:p>
    <w:p w:rsidR="00502562" w:rsidRDefault="00502562" w:rsidP="00502562">
      <w:pPr>
        <w:pStyle w:val="ListParagraph"/>
        <w:numPr>
          <w:ilvl w:val="0"/>
          <w:numId w:val="16"/>
        </w:numPr>
      </w:pPr>
      <w:r>
        <w:t>Tool Collection (TC</w:t>
      </w:r>
      <w:r w:rsidR="00A059B6">
        <w:fldChar w:fldCharType="begin"/>
      </w:r>
      <w:r w:rsidR="00A059B6">
        <w:instrText xml:space="preserve"> XE "</w:instrText>
      </w:r>
      <w:r w:rsidR="00A059B6" w:rsidRPr="00597163">
        <w:instrText>TC</w:instrText>
      </w:r>
      <w:r w:rsidR="00A059B6">
        <w:instrText xml:space="preserve">" </w:instrText>
      </w:r>
      <w:r w:rsidR="00A059B6">
        <w:fldChar w:fldCharType="end"/>
      </w:r>
      <w:r>
        <w:t>).  (A set of logical tools that are packaged together in one executable.)</w:t>
      </w:r>
    </w:p>
    <w:p w:rsidR="00502562" w:rsidRDefault="00502562" w:rsidP="00502562">
      <w:pPr>
        <w:pStyle w:val="ListParagraph"/>
        <w:numPr>
          <w:ilvl w:val="0"/>
          <w:numId w:val="16"/>
        </w:numPr>
      </w:pPr>
      <w:r>
        <w:t>Tool (TL</w:t>
      </w:r>
      <w:r w:rsidR="00A059B6">
        <w:fldChar w:fldCharType="begin"/>
      </w:r>
      <w:r w:rsidR="00A059B6">
        <w:instrText xml:space="preserve"> XE "</w:instrText>
      </w:r>
      <w:r w:rsidR="00A059B6" w:rsidRPr="00597163">
        <w:instrText>TL</w:instrText>
      </w:r>
      <w:r w:rsidR="00A059B6">
        <w:instrText xml:space="preserve">" </w:instrText>
      </w:r>
      <w:r w:rsidR="00A059B6">
        <w:fldChar w:fldCharType="end"/>
      </w:r>
      <w:r>
        <w:t>).  (A set of functions that have related functionality: for example, analyzing a first-order filter and designing a first-order filter.</w:t>
      </w:r>
      <w:r w:rsidR="00226294">
        <w:t xml:space="preserve">  The </w:t>
      </w:r>
      <w:r w:rsidR="00226294" w:rsidRPr="00226294">
        <w:rPr>
          <w:i/>
        </w:rPr>
        <w:t>tool</w:t>
      </w:r>
      <w:r w:rsidR="00226294">
        <w:t xml:space="preserve"> is the minimum unit that can be bundled within an executable—tools, by design rule, cannot be split up.</w:t>
      </w:r>
      <w:r>
        <w:t>)</w:t>
      </w:r>
    </w:p>
    <w:p w:rsidR="00E93345" w:rsidRDefault="00DD16EC" w:rsidP="00502562">
      <w:pPr>
        <w:pStyle w:val="ListParagraph"/>
        <w:numPr>
          <w:ilvl w:val="0"/>
          <w:numId w:val="16"/>
        </w:numPr>
      </w:pPr>
      <w:r>
        <w:t xml:space="preserve">Tool Executable (TLE).  (An executable </w:t>
      </w:r>
      <w:r w:rsidR="00714307">
        <w:t>containing only a single tool.)</w:t>
      </w:r>
    </w:p>
    <w:p w:rsidR="00F17547" w:rsidRDefault="00F17547" w:rsidP="00502562">
      <w:pPr>
        <w:pStyle w:val="ListParagraph"/>
        <w:numPr>
          <w:ilvl w:val="0"/>
          <w:numId w:val="16"/>
        </w:numPr>
      </w:pPr>
      <w:r>
        <w:t>Tool Script (TSC).  (</w:t>
      </w:r>
      <w:r w:rsidR="00923487">
        <w:t>S</w:t>
      </w:r>
      <w:r>
        <w:t xml:space="preserve">cript </w:t>
      </w:r>
      <w:r w:rsidR="00923487">
        <w:t xml:space="preserve">components </w:t>
      </w:r>
      <w:r>
        <w:t>implementing tool functionality; implemented in PHP, Python, Perl, etc.)</w:t>
      </w:r>
    </w:p>
    <w:p w:rsidR="00174605" w:rsidRDefault="00174605" w:rsidP="00502562">
      <w:pPr>
        <w:pStyle w:val="ListParagraph"/>
        <w:numPr>
          <w:ilvl w:val="0"/>
          <w:numId w:val="16"/>
        </w:numPr>
      </w:pPr>
      <w:r>
        <w:t>Tool Web Interface (TWI).  (Script components that generate the web interface to tool functionality; implemented in PHP, Python, Perl, etc.)</w:t>
      </w:r>
    </w:p>
    <w:p w:rsidR="00502562" w:rsidRDefault="00502562" w:rsidP="00502562">
      <w:pPr>
        <w:pStyle w:val="ListParagraph"/>
        <w:numPr>
          <w:ilvl w:val="0"/>
          <w:numId w:val="16"/>
        </w:numPr>
      </w:pPr>
      <w:r>
        <w:t>Tool Function (TF</w:t>
      </w:r>
      <w:r w:rsidR="00A059B6">
        <w:fldChar w:fldCharType="begin"/>
      </w:r>
      <w:r w:rsidR="00A059B6">
        <w:instrText xml:space="preserve"> XE "</w:instrText>
      </w:r>
      <w:r w:rsidR="00A059B6" w:rsidRPr="00597163">
        <w:instrText>TF</w:instrText>
      </w:r>
      <w:r w:rsidR="00A059B6">
        <w:instrText xml:space="preserve">" </w:instrText>
      </w:r>
      <w:r w:rsidR="00A059B6">
        <w:fldChar w:fldCharType="end"/>
      </w:r>
      <w:r>
        <w:t>).  (An individual function within a tool.)</w:t>
      </w:r>
    </w:p>
    <w:p w:rsidR="00714307" w:rsidRDefault="00714307" w:rsidP="00502562">
      <w:pPr>
        <w:pStyle w:val="ListParagraph"/>
        <w:numPr>
          <w:ilvl w:val="0"/>
          <w:numId w:val="16"/>
        </w:numPr>
      </w:pPr>
      <w:r>
        <w:t>Tool Function Executable (TFE).  (An executable containing only an individual tool function.)</w:t>
      </w:r>
    </w:p>
    <w:p w:rsidR="00F17547" w:rsidRDefault="00F17547" w:rsidP="00502562">
      <w:pPr>
        <w:pStyle w:val="ListParagraph"/>
        <w:numPr>
          <w:ilvl w:val="0"/>
          <w:numId w:val="16"/>
        </w:numPr>
      </w:pPr>
      <w:r>
        <w:t>Tool Function Script (TFSC).  (</w:t>
      </w:r>
      <w:r w:rsidR="00923487">
        <w:t>S</w:t>
      </w:r>
      <w:r>
        <w:t xml:space="preserve">cript </w:t>
      </w:r>
      <w:r w:rsidR="00923487">
        <w:t xml:space="preserve">components </w:t>
      </w:r>
      <w:r>
        <w:t>implementing only an individual tool function; implemented in PHP, Python, Perl, etc.)</w:t>
      </w:r>
    </w:p>
    <w:p w:rsidR="00174605" w:rsidRDefault="00174605" w:rsidP="00502562">
      <w:pPr>
        <w:pStyle w:val="ListParagraph"/>
        <w:numPr>
          <w:ilvl w:val="0"/>
          <w:numId w:val="16"/>
        </w:numPr>
      </w:pPr>
      <w:r>
        <w:t>Tool Function Web Interface (TFWI).  (Script components that generate the web interface to a tool function; implemented in PHP, Python, Perl, etc.)</w:t>
      </w:r>
    </w:p>
    <w:p w:rsidR="00502562" w:rsidRDefault="00502562" w:rsidP="00502562">
      <w:r>
        <w:t>Tools and tool functions are p</w:t>
      </w:r>
      <w:r w:rsidR="00226294">
        <w:t>ackaged within the tool set in 4</w:t>
      </w:r>
      <w:r>
        <w:t xml:space="preserve"> ways:</w:t>
      </w:r>
    </w:p>
    <w:p w:rsidR="00502562" w:rsidRDefault="00502562" w:rsidP="00502562">
      <w:pPr>
        <w:pStyle w:val="ListParagraph"/>
        <w:numPr>
          <w:ilvl w:val="0"/>
          <w:numId w:val="17"/>
        </w:numPr>
      </w:pPr>
      <w:r>
        <w:t>As built-in functions for a script interpreter.</w:t>
      </w:r>
      <w:r>
        <w:rPr>
          <w:rStyle w:val="FootnoteReference"/>
        </w:rPr>
        <w:footnoteReference w:id="4"/>
      </w:r>
      <w:r>
        <w:t xml:space="preserve">  (The script interpreter can process built-in functions both interactively and as part of a script.</w:t>
      </w:r>
      <w:r w:rsidR="00226294">
        <w:t>)</w:t>
      </w:r>
    </w:p>
    <w:p w:rsidR="00226294" w:rsidRDefault="00502562" w:rsidP="00226294">
      <w:pPr>
        <w:pStyle w:val="ListParagraph"/>
        <w:numPr>
          <w:ilvl w:val="0"/>
          <w:numId w:val="17"/>
        </w:numPr>
      </w:pPr>
      <w:r>
        <w:t>As GUI interfaces within executables.</w:t>
      </w:r>
    </w:p>
    <w:p w:rsidR="00502562" w:rsidRDefault="00502562" w:rsidP="00502562">
      <w:pPr>
        <w:pStyle w:val="ListParagraph"/>
        <w:numPr>
          <w:ilvl w:val="0"/>
          <w:numId w:val="17"/>
        </w:numPr>
      </w:pPr>
      <w:r>
        <w:t>As stand-alone console-mode executables that implement specific sets of tools or tool functions.</w:t>
      </w:r>
    </w:p>
    <w:p w:rsidR="00226294" w:rsidRDefault="00502562" w:rsidP="00226294">
      <w:pPr>
        <w:pStyle w:val="ListParagraph"/>
        <w:numPr>
          <w:ilvl w:val="0"/>
          <w:numId w:val="17"/>
        </w:numPr>
      </w:pPr>
      <w:r>
        <w:t>As functionality implemented by a web page.</w:t>
      </w:r>
    </w:p>
    <w:p w:rsidR="00226294" w:rsidRDefault="00226294" w:rsidP="00226294">
      <w:pPr>
        <w:pStyle w:val="Heading4"/>
      </w:pPr>
      <w:r>
        <w:t>Implementation Implications</w:t>
      </w:r>
    </w:p>
    <w:p w:rsidR="00285ABA" w:rsidRPr="00285ABA" w:rsidRDefault="00285ABA" w:rsidP="00285ABA">
      <w:pPr>
        <w:pStyle w:val="Heading5"/>
      </w:pPr>
      <w:r>
        <w:t>Packaging</w:t>
      </w:r>
    </w:p>
    <w:p w:rsidR="00226294" w:rsidRDefault="00140176" w:rsidP="00226294">
      <w:r>
        <w:t xml:space="preserve">Each tool should probably be packaged into source files as depicted in </w:t>
      </w:r>
      <w:r>
        <w:fldChar w:fldCharType="begin"/>
      </w:r>
      <w:r>
        <w:instrText xml:space="preserve"> REF _Ref520234476 \h </w:instrText>
      </w:r>
      <w:r>
        <w:fldChar w:fldCharType="separate"/>
      </w:r>
      <w:r w:rsidR="00225548">
        <w:t xml:space="preserve">Figure </w:t>
      </w:r>
      <w:r w:rsidR="00225548">
        <w:rPr>
          <w:noProof/>
        </w:rPr>
        <w:t>1</w:t>
      </w:r>
      <w:r>
        <w:fldChar w:fldCharType="end"/>
      </w:r>
      <w:r>
        <w:t xml:space="preserve"> (a minimum of 9 source files).  That way, each type of application only incorporates the modules it needs.</w:t>
      </w:r>
    </w:p>
    <w:p w:rsidR="005635B2" w:rsidRDefault="00140176" w:rsidP="00226294">
      <w:r>
        <w:lastRenderedPageBreak/>
        <w:t>A possible 10</w:t>
      </w:r>
      <w:r w:rsidRPr="00140176">
        <w:rPr>
          <w:vertAlign w:val="superscript"/>
        </w:rPr>
        <w:t>th</w:t>
      </w:r>
      <w:r>
        <w:t xml:space="preserve"> source file would be one containing some commonality between two or more interface modules.</w:t>
      </w:r>
    </w:p>
    <w:p w:rsidR="005C6B54" w:rsidRDefault="005C6B54" w:rsidP="005C6B54">
      <w:pPr>
        <w:pStyle w:val="Heading5"/>
      </w:pPr>
      <w:r>
        <w:t>Unicode Support</w:t>
      </w:r>
    </w:p>
    <w:p w:rsidR="005C6B54" w:rsidRDefault="001905E9" w:rsidP="00226294">
      <w:r>
        <w:t>At present, EMTS supports only the ASCII character set.  It is anticipated that the tools will be migrated towards full Unicode support, but there isn’t a timetable or sequencing plan.</w:t>
      </w:r>
    </w:p>
    <w:p w:rsidR="00285ABA" w:rsidRDefault="00285ABA" w:rsidP="00285ABA">
      <w:pPr>
        <w:pStyle w:val="Heading5"/>
      </w:pPr>
      <w:proofErr w:type="spellStart"/>
      <w:r>
        <w:t>Threadedness</w:t>
      </w:r>
      <w:proofErr w:type="spellEnd"/>
    </w:p>
    <w:p w:rsidR="00913275" w:rsidRDefault="00913275" w:rsidP="00913275">
      <w:r>
        <w:t>The factors to balance are:</w:t>
      </w:r>
    </w:p>
    <w:p w:rsidR="00DA7817" w:rsidRDefault="00DA7817" w:rsidP="00DA7817">
      <w:pPr>
        <w:pStyle w:val="ListParagraph"/>
        <w:numPr>
          <w:ilvl w:val="0"/>
          <w:numId w:val="28"/>
        </w:numPr>
      </w:pPr>
      <w:r>
        <w:t>Modern processors—even sometimes for laptops—are typically quad-core or better.  This much of a speedup opportunity should not be discarded by not planning for it.</w:t>
      </w:r>
    </w:p>
    <w:p w:rsidR="00DA7817" w:rsidRDefault="00DA7817" w:rsidP="00DA7817">
      <w:pPr>
        <w:pStyle w:val="ListParagraph"/>
        <w:numPr>
          <w:ilvl w:val="0"/>
          <w:numId w:val="28"/>
        </w:numPr>
      </w:pPr>
      <w:r>
        <w:t>A user may desire a single-threaded application.  A program that uses all cores and brings the PC to a standstill might not be appreciated.</w:t>
      </w:r>
    </w:p>
    <w:p w:rsidR="004B5938" w:rsidRDefault="00DA7817" w:rsidP="00DA7817">
      <w:r>
        <w:t>The approach taken is:</w:t>
      </w:r>
    </w:p>
    <w:p w:rsidR="000150D7" w:rsidRDefault="000150D7" w:rsidP="00425D35">
      <w:pPr>
        <w:pStyle w:val="ListParagraph"/>
        <w:numPr>
          <w:ilvl w:val="0"/>
          <w:numId w:val="29"/>
        </w:numPr>
      </w:pPr>
      <w:r>
        <w:t>Stand-alone programs:</w:t>
      </w:r>
    </w:p>
    <w:p w:rsidR="00DA7817" w:rsidRDefault="00425D35" w:rsidP="000150D7">
      <w:pPr>
        <w:pStyle w:val="ListParagraph"/>
        <w:numPr>
          <w:ilvl w:val="1"/>
          <w:numId w:val="29"/>
        </w:numPr>
      </w:pPr>
      <w:r>
        <w:t>All programs are single-threaded by default</w:t>
      </w:r>
      <w:r w:rsidR="00610072">
        <w:t xml:space="preserve"> (or dual-threaded for GUI programs)</w:t>
      </w:r>
      <w:r>
        <w:t>.</w:t>
      </w:r>
    </w:p>
    <w:p w:rsidR="00140176" w:rsidRDefault="00425D35" w:rsidP="00226294">
      <w:pPr>
        <w:pStyle w:val="ListParagraph"/>
        <w:numPr>
          <w:ilvl w:val="1"/>
          <w:numId w:val="29"/>
        </w:numPr>
      </w:pPr>
      <w:r>
        <w:t xml:space="preserve">A command-line option </w:t>
      </w:r>
      <w:proofErr w:type="gramStart"/>
      <w:r w:rsidR="000D1A18">
        <w:t>and also</w:t>
      </w:r>
      <w:proofErr w:type="gramEnd"/>
      <w:r w:rsidR="000D1A18">
        <w:t xml:space="preserve"> a menu pick are</w:t>
      </w:r>
      <w:r>
        <w:t xml:space="preserve"> provided to </w:t>
      </w:r>
      <w:r w:rsidR="00610072">
        <w:t>allow multi-threaded operation, and to specify how aggressively threaded the program is.</w:t>
      </w:r>
    </w:p>
    <w:p w:rsidR="00140176" w:rsidRDefault="00140176" w:rsidP="00140176">
      <w:pPr>
        <w:pStyle w:val="ListParagraph"/>
        <w:numPr>
          <w:ilvl w:val="0"/>
          <w:numId w:val="20"/>
        </w:numPr>
      </w:pPr>
      <w:r>
        <w:t xml:space="preserve">Web auxiliary CGI program, </w:t>
      </w:r>
      <w:proofErr w:type="spellStart"/>
      <w:r w:rsidR="000D1A18">
        <w:t>c</w:t>
      </w:r>
      <w:r>
        <w:t>mdline</w:t>
      </w:r>
      <w:proofErr w:type="spellEnd"/>
      <w:r>
        <w:t xml:space="preserve"> app</w:t>
      </w:r>
      <w:r w:rsidR="000D1A18">
        <w:t xml:space="preserve"> that feeds data back so script.</w:t>
      </w:r>
    </w:p>
    <w:p w:rsidR="000D1A18" w:rsidRDefault="000D1A18" w:rsidP="00140176">
      <w:pPr>
        <w:pStyle w:val="ListParagraph"/>
        <w:numPr>
          <w:ilvl w:val="1"/>
          <w:numId w:val="20"/>
        </w:numPr>
      </w:pPr>
      <w:r>
        <w:t>Single-threaded by default.</w:t>
      </w:r>
    </w:p>
    <w:p w:rsidR="00C35BFD" w:rsidRDefault="000D1A18" w:rsidP="000D1A18">
      <w:pPr>
        <w:pStyle w:val="ListParagraph"/>
        <w:numPr>
          <w:ilvl w:val="1"/>
          <w:numId w:val="20"/>
        </w:numPr>
      </w:pPr>
      <w:r>
        <w:t>Command-line options can be used to allow multi-threaded operation, and to specify how aggressive</w:t>
      </w:r>
      <w:r w:rsidR="00C14246">
        <w:t>ly</w:t>
      </w:r>
      <w:r>
        <w:t xml:space="preserve"> threaded the program is.</w:t>
      </w:r>
    </w:p>
    <w:p w:rsidR="009305AF" w:rsidRDefault="009305AF" w:rsidP="000D1A18">
      <w:pPr>
        <w:pStyle w:val="ListParagraph"/>
        <w:numPr>
          <w:ilvl w:val="1"/>
          <w:numId w:val="20"/>
        </w:numPr>
      </w:pPr>
      <w:r>
        <w:t>To keep it simple:</w:t>
      </w:r>
    </w:p>
    <w:p w:rsidR="009305AF" w:rsidRDefault="009305AF" w:rsidP="009305AF">
      <w:pPr>
        <w:pStyle w:val="ListParagraph"/>
        <w:numPr>
          <w:ilvl w:val="2"/>
          <w:numId w:val="20"/>
        </w:numPr>
      </w:pPr>
      <w:r>
        <w:t xml:space="preserve">All programs should share the same </w:t>
      </w:r>
      <w:proofErr w:type="spellStart"/>
      <w:r>
        <w:t>threadedness</w:t>
      </w:r>
      <w:proofErr w:type="spellEnd"/>
      <w:r>
        <w:t xml:space="preserve"> options.</w:t>
      </w:r>
    </w:p>
    <w:p w:rsidR="009305AF" w:rsidRDefault="009305AF" w:rsidP="009305AF">
      <w:pPr>
        <w:pStyle w:val="ListParagraph"/>
        <w:numPr>
          <w:ilvl w:val="2"/>
          <w:numId w:val="20"/>
        </w:numPr>
      </w:pPr>
      <w:r>
        <w:t xml:space="preserve">If a program cannot be multithreaded and </w:t>
      </w:r>
      <w:proofErr w:type="spellStart"/>
      <w:r>
        <w:t>threadedness</w:t>
      </w:r>
      <w:proofErr w:type="spellEnd"/>
      <w:r>
        <w:t xml:space="preserve"> options are used, the option should just be ignored (rather than being an error).</w:t>
      </w:r>
    </w:p>
    <w:p w:rsidR="00C35BFD" w:rsidRDefault="00C35BFD" w:rsidP="00C35BFD">
      <w:pPr>
        <w:pStyle w:val="ListParagraph"/>
        <w:numPr>
          <w:ilvl w:val="0"/>
          <w:numId w:val="20"/>
        </w:numPr>
      </w:pPr>
      <w:proofErr w:type="spellStart"/>
      <w:r>
        <w:t>Clike</w:t>
      </w:r>
      <w:proofErr w:type="spellEnd"/>
      <w:r>
        <w:t xml:space="preserve"> interpreter command</w:t>
      </w:r>
      <w:r w:rsidR="009305AF">
        <w:t xml:space="preserve"> (both built into GUI app and </w:t>
      </w:r>
      <w:proofErr w:type="spellStart"/>
      <w:r w:rsidR="009305AF">
        <w:t>cmdline</w:t>
      </w:r>
      <w:proofErr w:type="spellEnd"/>
      <w:r w:rsidR="009305AF">
        <w:t xml:space="preserve"> app).</w:t>
      </w:r>
    </w:p>
    <w:p w:rsidR="00C35BFD" w:rsidRDefault="001B2B0A" w:rsidP="001B2B0A">
      <w:pPr>
        <w:pStyle w:val="ListParagraph"/>
        <w:numPr>
          <w:ilvl w:val="1"/>
          <w:numId w:val="20"/>
        </w:numPr>
      </w:pPr>
      <w:r>
        <w:t xml:space="preserve">In an executable with </w:t>
      </w:r>
      <w:r w:rsidR="009B1037">
        <w:t xml:space="preserve">both </w:t>
      </w:r>
      <w:proofErr w:type="spellStart"/>
      <w:r w:rsidR="009B1037">
        <w:t>Gui</w:t>
      </w:r>
      <w:proofErr w:type="spellEnd"/>
      <w:r w:rsidR="009B1037">
        <w:t xml:space="preserve"> apps and the </w:t>
      </w:r>
      <w:proofErr w:type="spellStart"/>
      <w:r w:rsidR="009B1037">
        <w:t>Clike</w:t>
      </w:r>
      <w:proofErr w:type="spellEnd"/>
      <w:r w:rsidR="009B1037">
        <w:t xml:space="preserve"> interpreter, the two may be running concurrently.  This implies that the tool core (and, for consistency, things above it), should be thread-safe.</w:t>
      </w:r>
    </w:p>
    <w:p w:rsidR="009B1037" w:rsidRDefault="009B1037" w:rsidP="001B2B0A">
      <w:pPr>
        <w:pStyle w:val="ListParagraph"/>
        <w:numPr>
          <w:ilvl w:val="1"/>
          <w:numId w:val="20"/>
        </w:numPr>
      </w:pPr>
      <w:r>
        <w:t xml:space="preserve">The plan is also that </w:t>
      </w:r>
      <w:proofErr w:type="spellStart"/>
      <w:r>
        <w:t>Clike</w:t>
      </w:r>
      <w:proofErr w:type="spellEnd"/>
      <w:r>
        <w:t xml:space="preserve"> support multi-threading (</w:t>
      </w:r>
      <w:proofErr w:type="gramStart"/>
      <w:r>
        <w:t>similar to</w:t>
      </w:r>
      <w:proofErr w:type="gramEnd"/>
      <w:r>
        <w:t xml:space="preserve"> Unix </w:t>
      </w:r>
      <w:r w:rsidRPr="009B1037">
        <w:rPr>
          <w:i/>
        </w:rPr>
        <w:t>fork</w:t>
      </w:r>
      <w:r>
        <w:t xml:space="preserve">).  Multiple threads within </w:t>
      </w:r>
      <w:proofErr w:type="spellStart"/>
      <w:r>
        <w:t>Clike</w:t>
      </w:r>
      <w:proofErr w:type="spellEnd"/>
      <w:r>
        <w:t xml:space="preserve"> may use the same tool at the same time.  It follows that the </w:t>
      </w:r>
      <w:proofErr w:type="spellStart"/>
      <w:r>
        <w:t>Clike</w:t>
      </w:r>
      <w:proofErr w:type="spellEnd"/>
      <w:r>
        <w:t xml:space="preserve"> interface and the tool core </w:t>
      </w:r>
      <w:proofErr w:type="gramStart"/>
      <w:r>
        <w:t>have to</w:t>
      </w:r>
      <w:proofErr w:type="gramEnd"/>
      <w:r>
        <w:t xml:space="preserve"> be re-entrant.</w:t>
      </w:r>
    </w:p>
    <w:p w:rsidR="00B81042" w:rsidRDefault="00B81042" w:rsidP="00226294"/>
    <w:p w:rsidR="00140176" w:rsidRDefault="009F170C" w:rsidP="00140176">
      <w:pPr>
        <w:keepNext/>
        <w:jc w:val="center"/>
      </w:pPr>
      <w:r>
        <w:rPr>
          <w:noProof/>
        </w:rPr>
        <w:lastRenderedPageBreak/>
        <w:drawing>
          <wp:inline distT="0" distB="0" distL="0" distR="0" wp14:anchorId="676A462B" wp14:editId="3347542D">
            <wp:extent cx="510540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3067050"/>
                    </a:xfrm>
                    <a:prstGeom prst="rect">
                      <a:avLst/>
                    </a:prstGeom>
                  </pic:spPr>
                </pic:pic>
              </a:graphicData>
            </a:graphic>
          </wp:inline>
        </w:drawing>
      </w:r>
    </w:p>
    <w:p w:rsidR="00B81042" w:rsidRDefault="00140176" w:rsidP="00140176">
      <w:pPr>
        <w:pStyle w:val="Caption"/>
      </w:pPr>
      <w:bookmarkStart w:id="12" w:name="_Ref520234476"/>
      <w:r>
        <w:t xml:space="preserve">Figure </w:t>
      </w:r>
      <w:r w:rsidR="00BB4801">
        <w:rPr>
          <w:noProof/>
        </w:rPr>
        <w:fldChar w:fldCharType="begin"/>
      </w:r>
      <w:r w:rsidR="00BB4801">
        <w:rPr>
          <w:noProof/>
        </w:rPr>
        <w:instrText xml:space="preserve"> SEQ Figure \* ARABIC </w:instrText>
      </w:r>
      <w:r w:rsidR="00BB4801">
        <w:rPr>
          <w:noProof/>
        </w:rPr>
        <w:fldChar w:fldCharType="separate"/>
      </w:r>
      <w:r w:rsidR="00225548">
        <w:rPr>
          <w:noProof/>
        </w:rPr>
        <w:t>1</w:t>
      </w:r>
      <w:r w:rsidR="00BB4801">
        <w:rPr>
          <w:noProof/>
        </w:rPr>
        <w:fldChar w:fldCharType="end"/>
      </w:r>
      <w:bookmarkEnd w:id="12"/>
      <w:r>
        <w:t xml:space="preserve">:  Modularization </w:t>
      </w:r>
      <w:r w:rsidR="00FA438D">
        <w:t xml:space="preserve">of Tools </w:t>
      </w:r>
      <w:r>
        <w:t>for Bundling and Packaging</w:t>
      </w:r>
    </w:p>
    <w:p w:rsidR="00FA438D" w:rsidRDefault="00FA438D" w:rsidP="0090365A">
      <w:pPr>
        <w:pStyle w:val="Heading3"/>
      </w:pPr>
      <w:bookmarkStart w:id="13" w:name="_Toc29499774"/>
      <w:r>
        <w:t>Lack of DLL or Other Dependencies Outside the Individual Executable</w:t>
      </w:r>
      <w:bookmarkEnd w:id="13"/>
    </w:p>
    <w:p w:rsidR="00FA438D" w:rsidRPr="00C76E26" w:rsidRDefault="00FA438D" w:rsidP="00FA438D">
      <w:pPr>
        <w:pStyle w:val="Heading4"/>
      </w:pPr>
      <w:r>
        <w:t>Description</w:t>
      </w:r>
    </w:p>
    <w:p w:rsidR="00FA438D" w:rsidRDefault="00FA438D" w:rsidP="00FA438D">
      <w:r>
        <w:t xml:space="preserve">These use cases </w:t>
      </w:r>
      <w:r w:rsidR="00C40331">
        <w:t xml:space="preserve">and needs </w:t>
      </w:r>
      <w:r>
        <w:t>are anticipated:</w:t>
      </w:r>
    </w:p>
    <w:p w:rsidR="00C40331" w:rsidRDefault="00C40331" w:rsidP="00C40331">
      <w:pPr>
        <w:pStyle w:val="ListParagraph"/>
        <w:numPr>
          <w:ilvl w:val="0"/>
          <w:numId w:val="23"/>
        </w:numPr>
      </w:pPr>
      <w:r>
        <w:t>The tool set would need to be used on different computers and different operating systems with minimal chance of different behavior.</w:t>
      </w:r>
    </w:p>
    <w:p w:rsidR="00C40331" w:rsidRDefault="00C40331" w:rsidP="00C40331">
      <w:pPr>
        <w:pStyle w:val="ListParagraph"/>
        <w:numPr>
          <w:ilvl w:val="0"/>
          <w:numId w:val="23"/>
        </w:numPr>
      </w:pPr>
      <w:r>
        <w:t>Individual executables might be copied from machine to machine with no formal installation process.</w:t>
      </w:r>
    </w:p>
    <w:p w:rsidR="00C40331" w:rsidRDefault="00AB21EE" w:rsidP="00C40331">
      <w:pPr>
        <w:pStyle w:val="ListParagraph"/>
        <w:numPr>
          <w:ilvl w:val="0"/>
          <w:numId w:val="23"/>
        </w:numPr>
      </w:pPr>
      <w:r>
        <w:t xml:space="preserve">It would be advantageous to use a cryptographic hash to identify the executable(s) of the tool(s) being used (and desirable that this single hash give </w:t>
      </w:r>
      <w:r w:rsidRPr="00AB21EE">
        <w:rPr>
          <w:i/>
        </w:rPr>
        <w:t>all</w:t>
      </w:r>
      <w:r>
        <w:t xml:space="preserve"> information about sameness of an executable and its behaviors).</w:t>
      </w:r>
    </w:p>
    <w:p w:rsidR="00AB21EE" w:rsidRDefault="00AB21EE" w:rsidP="00C40331">
      <w:pPr>
        <w:pStyle w:val="ListParagraph"/>
        <w:numPr>
          <w:ilvl w:val="0"/>
          <w:numId w:val="23"/>
        </w:numPr>
      </w:pPr>
      <w:r>
        <w:t>It might be advantageous to archive tool executables with source code for a reproducible build.</w:t>
      </w:r>
    </w:p>
    <w:p w:rsidR="00FA438D" w:rsidRDefault="00FA438D" w:rsidP="00FA438D">
      <w:pPr>
        <w:pStyle w:val="Heading4"/>
      </w:pPr>
      <w:r>
        <w:t>Implementation Implications</w:t>
      </w:r>
    </w:p>
    <w:p w:rsidR="00AB21EE" w:rsidRDefault="00AB21EE" w:rsidP="00AB21EE">
      <w:r>
        <w:t>These requirements imply that:</w:t>
      </w:r>
    </w:p>
    <w:p w:rsidR="002D4136" w:rsidRDefault="002D4136" w:rsidP="00AB21EE">
      <w:pPr>
        <w:pStyle w:val="ListParagraph"/>
        <w:numPr>
          <w:ilvl w:val="0"/>
          <w:numId w:val="24"/>
        </w:numPr>
      </w:pPr>
      <w:r>
        <w:t>The executables would need to not rely on DLLs (as much as this is possible).  (This is the static linking option in Visual Studio, and results in larger executables.)</w:t>
      </w:r>
    </w:p>
    <w:p w:rsidR="00AB21EE" w:rsidRDefault="002D4136" w:rsidP="00AB21EE">
      <w:pPr>
        <w:pStyle w:val="ListParagraph"/>
        <w:numPr>
          <w:ilvl w:val="0"/>
          <w:numId w:val="24"/>
        </w:numPr>
      </w:pPr>
      <w:r>
        <w:t>T</w:t>
      </w:r>
      <w:r w:rsidR="00E32F6D">
        <w:t>he minimum required components are brought into any given executable.</w:t>
      </w:r>
      <w:r>
        <w:t xml:space="preserve">  (If this isn’t done, the executables would be larger than necessary.)</w:t>
      </w:r>
    </w:p>
    <w:p w:rsidR="00E32F6D" w:rsidRDefault="002D4136" w:rsidP="00AB21EE">
      <w:pPr>
        <w:pStyle w:val="ListParagraph"/>
        <w:numPr>
          <w:ilvl w:val="0"/>
          <w:numId w:val="24"/>
        </w:numPr>
      </w:pPr>
      <w:r>
        <w:t>The software should self-signature in four ways:</w:t>
      </w:r>
    </w:p>
    <w:p w:rsidR="002D4136" w:rsidRDefault="002D4136" w:rsidP="002D4136">
      <w:pPr>
        <w:pStyle w:val="ListParagraph"/>
        <w:numPr>
          <w:ilvl w:val="1"/>
          <w:numId w:val="24"/>
        </w:numPr>
      </w:pPr>
      <w:r>
        <w:t xml:space="preserve">All tool executables should have a self-hash option where the executable calculates a cryptographic hash of itself and reports it.  (It isn’t possible for it to compare the value for validity, because embedding the hash in the executable for comparison would change the hash, and it would be impossible to get a match, so it can only </w:t>
      </w:r>
      <w:r w:rsidRPr="002D4136">
        <w:rPr>
          <w:i/>
        </w:rPr>
        <w:t>report</w:t>
      </w:r>
      <w:r>
        <w:t xml:space="preserve"> the value, but not check it.)</w:t>
      </w:r>
    </w:p>
    <w:p w:rsidR="002D4136" w:rsidRDefault="002D4136" w:rsidP="002D4136">
      <w:pPr>
        <w:pStyle w:val="ListParagraph"/>
        <w:numPr>
          <w:ilvl w:val="1"/>
          <w:numId w:val="24"/>
        </w:numPr>
      </w:pPr>
      <w:r>
        <w:lastRenderedPageBreak/>
        <w:t>All tool executables should be able to report on demand:</w:t>
      </w:r>
    </w:p>
    <w:p w:rsidR="002D4136" w:rsidRDefault="002D4136" w:rsidP="002D4136">
      <w:pPr>
        <w:pStyle w:val="ListParagraph"/>
        <w:numPr>
          <w:ilvl w:val="2"/>
          <w:numId w:val="24"/>
        </w:numPr>
      </w:pPr>
      <w:r>
        <w:t>The version control strings in each source file used for the build (or perhaps even for the whole tool set’s source at the time the build was done).</w:t>
      </w:r>
    </w:p>
    <w:p w:rsidR="002D4136" w:rsidRDefault="002D4136" w:rsidP="002D4136">
      <w:pPr>
        <w:pStyle w:val="ListParagraph"/>
        <w:numPr>
          <w:ilvl w:val="2"/>
          <w:numId w:val="24"/>
        </w:numPr>
      </w:pPr>
      <w:r>
        <w:t>The hash of each source file</w:t>
      </w:r>
      <w:r w:rsidRPr="002D4136">
        <w:t xml:space="preserve"> </w:t>
      </w:r>
      <w:r>
        <w:t>used for the build (or perhaps even for the whole tool set’s source at the time the build was done).</w:t>
      </w:r>
    </w:p>
    <w:p w:rsidR="00C00421" w:rsidRDefault="00C00421" w:rsidP="00C00421">
      <w:pPr>
        <w:pStyle w:val="ListParagraph"/>
        <w:numPr>
          <w:ilvl w:val="1"/>
          <w:numId w:val="24"/>
        </w:numPr>
      </w:pPr>
      <w:proofErr w:type="spellStart"/>
      <w:r>
        <w:t>Clike</w:t>
      </w:r>
      <w:proofErr w:type="spellEnd"/>
      <w:r>
        <w:t xml:space="preserve"> should have a built-in function to calculate the cryptographic hash of files.  (This could be used for checking tools or for other purposes.)</w:t>
      </w:r>
    </w:p>
    <w:p w:rsidR="00C00421" w:rsidRDefault="00C00421" w:rsidP="00C00421">
      <w:r>
        <w:t>Regarding the requirement for minimally-sized executables:</w:t>
      </w:r>
    </w:p>
    <w:p w:rsidR="00C00421" w:rsidRDefault="00E16331" w:rsidP="00C00421">
      <w:pPr>
        <w:pStyle w:val="ListParagraph"/>
        <w:numPr>
          <w:ilvl w:val="0"/>
          <w:numId w:val="25"/>
        </w:numPr>
      </w:pPr>
      <w:r>
        <w:t xml:space="preserve">Use of libraries:  </w:t>
      </w:r>
      <w:r w:rsidR="00C00421">
        <w:t>I have two libraries planned (will also speed up builds).</w:t>
      </w:r>
    </w:p>
    <w:p w:rsidR="00C42209" w:rsidRDefault="00C00421" w:rsidP="00C00421">
      <w:pPr>
        <w:pStyle w:val="ListParagraph"/>
        <w:numPr>
          <w:ilvl w:val="1"/>
          <w:numId w:val="25"/>
        </w:numPr>
      </w:pPr>
      <w:r>
        <w:t>Visual Studio has an option to extract only the required functions from each module, and this is turned on by default for release builds</w:t>
      </w:r>
      <w:r w:rsidR="00C42209">
        <w:t>.</w:t>
      </w:r>
    </w:p>
    <w:p w:rsidR="00C00421" w:rsidRDefault="00C00421" w:rsidP="00C42209">
      <w:pPr>
        <w:pStyle w:val="ListParagraph"/>
        <w:numPr>
          <w:ilvl w:val="2"/>
          <w:numId w:val="25"/>
        </w:numPr>
      </w:pPr>
      <w:r>
        <w:t xml:space="preserve">If the option can be turned on for debug </w:t>
      </w:r>
      <w:r w:rsidR="00C42209">
        <w:t xml:space="preserve">builds, if it works as expected, and if there is a similar option for </w:t>
      </w:r>
      <w:proofErr w:type="spellStart"/>
      <w:r w:rsidR="00C42209" w:rsidRPr="00C42209">
        <w:rPr>
          <w:i/>
        </w:rPr>
        <w:t>gcc</w:t>
      </w:r>
      <w:proofErr w:type="spellEnd"/>
      <w:r w:rsidR="00C42209">
        <w:t>, then this should do the trick.</w:t>
      </w:r>
    </w:p>
    <w:p w:rsidR="00C42209" w:rsidRDefault="00C42209" w:rsidP="00C42209">
      <w:pPr>
        <w:pStyle w:val="ListParagraph"/>
        <w:numPr>
          <w:ilvl w:val="2"/>
          <w:numId w:val="25"/>
        </w:numPr>
      </w:pPr>
      <w:r>
        <w:t xml:space="preserve">If no to any of the above, the libraries can be built in the standard way (compiling one </w:t>
      </w:r>
      <w:r w:rsidR="00BD0F55">
        <w:t>function per module).  (Annoying, but standard practice for libraries.)</w:t>
      </w:r>
    </w:p>
    <w:p w:rsidR="00357A00" w:rsidRDefault="00E16331" w:rsidP="00357A00">
      <w:pPr>
        <w:pStyle w:val="ListParagraph"/>
        <w:numPr>
          <w:ilvl w:val="0"/>
          <w:numId w:val="25"/>
        </w:numPr>
      </w:pPr>
      <w:r>
        <w:t>The modularization of tool functionality (</w:t>
      </w:r>
      <w:r>
        <w:fldChar w:fldCharType="begin"/>
      </w:r>
      <w:r>
        <w:instrText xml:space="preserve"> REF _Ref520234476 \h </w:instrText>
      </w:r>
      <w:r>
        <w:fldChar w:fldCharType="separate"/>
      </w:r>
      <w:r w:rsidR="00225548">
        <w:t xml:space="preserve">Figure </w:t>
      </w:r>
      <w:r w:rsidR="00225548">
        <w:rPr>
          <w:noProof/>
        </w:rPr>
        <w:t>1</w:t>
      </w:r>
      <w:r>
        <w:fldChar w:fldCharType="end"/>
      </w:r>
      <w:r>
        <w:t>) ensures that no unnecessary functionality will be linked in.</w:t>
      </w:r>
    </w:p>
    <w:p w:rsidR="00E16331" w:rsidRDefault="00E16331" w:rsidP="00357A00">
      <w:pPr>
        <w:pStyle w:val="ListParagraph"/>
        <w:numPr>
          <w:ilvl w:val="0"/>
          <w:numId w:val="25"/>
        </w:numPr>
      </w:pPr>
      <w:r>
        <w:t xml:space="preserve">Tools </w:t>
      </w:r>
      <w:proofErr w:type="gramStart"/>
      <w:r>
        <w:t>have to</w:t>
      </w:r>
      <w:proofErr w:type="gramEnd"/>
      <w:r>
        <w:t xml:space="preserve"> be easily movable between executables so that as an executable grows too large, its components can be shifted.</w:t>
      </w:r>
    </w:p>
    <w:p w:rsidR="00E16331" w:rsidRDefault="00E16331" w:rsidP="00E16331">
      <w:pPr>
        <w:pStyle w:val="ListParagraph"/>
        <w:numPr>
          <w:ilvl w:val="1"/>
          <w:numId w:val="25"/>
        </w:numPr>
      </w:pPr>
      <w:r>
        <w:t xml:space="preserve">The </w:t>
      </w:r>
      <w:proofErr w:type="spellStart"/>
      <w:r>
        <w:t>Clike</w:t>
      </w:r>
      <w:proofErr w:type="spellEnd"/>
      <w:r>
        <w:t xml:space="preserve"> interpreter might best be viewed as a “tool” in that framework.</w:t>
      </w:r>
    </w:p>
    <w:p w:rsidR="00E16331" w:rsidRDefault="00E16331" w:rsidP="00E16331">
      <w:pPr>
        <w:pStyle w:val="ListParagraph"/>
        <w:numPr>
          <w:ilvl w:val="1"/>
          <w:numId w:val="25"/>
        </w:numPr>
      </w:pPr>
      <w:r>
        <w:t>It can be present or not present in a GUI build.</w:t>
      </w:r>
    </w:p>
    <w:p w:rsidR="00E16331" w:rsidRDefault="00E16331" w:rsidP="00E16331">
      <w:pPr>
        <w:pStyle w:val="ListParagraph"/>
        <w:numPr>
          <w:ilvl w:val="1"/>
          <w:numId w:val="25"/>
        </w:numPr>
      </w:pPr>
      <w:r>
        <w:t xml:space="preserve">In a </w:t>
      </w:r>
      <w:proofErr w:type="spellStart"/>
      <w:r>
        <w:t>Cmdline</w:t>
      </w:r>
      <w:proofErr w:type="spellEnd"/>
      <w:r>
        <w:t xml:space="preserve"> build:</w:t>
      </w:r>
    </w:p>
    <w:p w:rsidR="00E16331" w:rsidRDefault="00E16331" w:rsidP="00E16331">
      <w:pPr>
        <w:pStyle w:val="ListParagraph"/>
        <w:numPr>
          <w:ilvl w:val="2"/>
          <w:numId w:val="25"/>
        </w:numPr>
      </w:pPr>
      <w:r>
        <w:t>Either it won’t be present at all, because the tool does something else, OR</w:t>
      </w:r>
    </w:p>
    <w:p w:rsidR="00E16331" w:rsidRDefault="00E16331" w:rsidP="00E16331">
      <w:pPr>
        <w:pStyle w:val="ListParagraph"/>
        <w:numPr>
          <w:ilvl w:val="2"/>
          <w:numId w:val="25"/>
        </w:numPr>
      </w:pPr>
      <w:r>
        <w:t xml:space="preserve">It will be the only tool, and any </w:t>
      </w:r>
      <w:proofErr w:type="spellStart"/>
      <w:r>
        <w:t>toolish</w:t>
      </w:r>
      <w:proofErr w:type="spellEnd"/>
      <w:r>
        <w:t xml:space="preserve"> functionality will be implemented via </w:t>
      </w:r>
      <w:proofErr w:type="spellStart"/>
      <w:r>
        <w:t>Clike</w:t>
      </w:r>
      <w:proofErr w:type="spellEnd"/>
      <w:r>
        <w:t xml:space="preserve"> built-in commands.</w:t>
      </w:r>
    </w:p>
    <w:p w:rsidR="00E16331" w:rsidRDefault="00E16331" w:rsidP="00E16331">
      <w:pPr>
        <w:pStyle w:val="ListParagraph"/>
        <w:numPr>
          <w:ilvl w:val="2"/>
          <w:numId w:val="25"/>
        </w:numPr>
      </w:pPr>
      <w:r>
        <w:t xml:space="preserve">The </w:t>
      </w:r>
      <w:proofErr w:type="spellStart"/>
      <w:r>
        <w:t>Clike</w:t>
      </w:r>
      <w:proofErr w:type="spellEnd"/>
      <w:r>
        <w:t xml:space="preserve"> interpreter and a tool are mutually exclusive ideas.  A </w:t>
      </w:r>
      <w:proofErr w:type="spellStart"/>
      <w:r>
        <w:t>Cmdline</w:t>
      </w:r>
      <w:proofErr w:type="spellEnd"/>
      <w:r>
        <w:t xml:space="preserve"> build is one or the other, but not both.</w:t>
      </w:r>
    </w:p>
    <w:p w:rsidR="00BD0F55" w:rsidRDefault="005D36C0" w:rsidP="005D36C0">
      <w:pPr>
        <w:pStyle w:val="Heading4"/>
      </w:pPr>
      <w:r>
        <w:t>Software Design</w:t>
      </w:r>
    </w:p>
    <w:p w:rsidR="005D36C0" w:rsidRDefault="00610AFB" w:rsidP="00BD0F55">
      <w:r>
        <w:t>Need to cover:</w:t>
      </w:r>
    </w:p>
    <w:p w:rsidR="00610AFB" w:rsidRDefault="00610AFB" w:rsidP="00610AFB">
      <w:pPr>
        <w:pStyle w:val="ListParagraph"/>
        <w:numPr>
          <w:ilvl w:val="0"/>
          <w:numId w:val="26"/>
        </w:numPr>
      </w:pPr>
      <w:r>
        <w:t xml:space="preserve">How </w:t>
      </w:r>
      <w:proofErr w:type="spellStart"/>
      <w:r>
        <w:t>Clike</w:t>
      </w:r>
      <w:proofErr w:type="spellEnd"/>
      <w:r>
        <w:t xml:space="preserve"> is treated as an application.</w:t>
      </w:r>
    </w:p>
    <w:p w:rsidR="00610AFB" w:rsidRDefault="00610AFB" w:rsidP="00610AFB">
      <w:pPr>
        <w:pStyle w:val="ListParagraph"/>
        <w:numPr>
          <w:ilvl w:val="0"/>
          <w:numId w:val="26"/>
        </w:numPr>
      </w:pPr>
      <w:r>
        <w:t xml:space="preserve">The </w:t>
      </w:r>
      <w:proofErr w:type="spellStart"/>
      <w:r>
        <w:t>Clike</w:t>
      </w:r>
      <w:proofErr w:type="spellEnd"/>
      <w:r>
        <w:t xml:space="preserve"> interpreter in </w:t>
      </w:r>
      <w:proofErr w:type="spellStart"/>
      <w:r>
        <w:t>Cmdline</w:t>
      </w:r>
      <w:proofErr w:type="spellEnd"/>
      <w:r>
        <w:t xml:space="preserve"> and </w:t>
      </w:r>
      <w:proofErr w:type="spellStart"/>
      <w:r>
        <w:t>Gui</w:t>
      </w:r>
      <w:proofErr w:type="spellEnd"/>
      <w:r>
        <w:t xml:space="preserve"> builds.</w:t>
      </w:r>
    </w:p>
    <w:p w:rsidR="00610AFB" w:rsidRDefault="00610AFB" w:rsidP="00610AFB">
      <w:pPr>
        <w:pStyle w:val="ListParagraph"/>
        <w:numPr>
          <w:ilvl w:val="0"/>
          <w:numId w:val="26"/>
        </w:numPr>
      </w:pPr>
      <w:r>
        <w:t>How windowing functionality is packaged.</w:t>
      </w:r>
    </w:p>
    <w:p w:rsidR="00FA438D" w:rsidRPr="00FA438D" w:rsidRDefault="00610AFB" w:rsidP="00FA438D">
      <w:pPr>
        <w:pStyle w:val="ListParagraph"/>
        <w:numPr>
          <w:ilvl w:val="0"/>
          <w:numId w:val="26"/>
        </w:numPr>
      </w:pPr>
      <w:r>
        <w:t>Any required tool support for the packaging selection, assembly, or build process.</w:t>
      </w:r>
    </w:p>
    <w:p w:rsidR="00226294" w:rsidRDefault="009B1037" w:rsidP="0090365A">
      <w:pPr>
        <w:pStyle w:val="Heading3"/>
      </w:pPr>
      <w:bookmarkStart w:id="14" w:name="_Toc29499775"/>
      <w:r>
        <w:t>GUI Appearance</w:t>
      </w:r>
      <w:bookmarkEnd w:id="14"/>
    </w:p>
    <w:p w:rsidR="009B1037" w:rsidRDefault="0090365A" w:rsidP="0090365A">
      <w:pPr>
        <w:pStyle w:val="Heading4"/>
      </w:pPr>
      <w:r>
        <w:t>Description</w:t>
      </w:r>
    </w:p>
    <w:p w:rsidR="0090365A" w:rsidRDefault="0090365A" w:rsidP="00226294">
      <w:r>
        <w:t xml:space="preserve">When multiple tool GUIs are combined into the same executable, a scheme such as shown in </w:t>
      </w:r>
      <w:r>
        <w:fldChar w:fldCharType="begin"/>
      </w:r>
      <w:r>
        <w:instrText xml:space="preserve"> REF _Ref520237100 \h </w:instrText>
      </w:r>
      <w:r>
        <w:fldChar w:fldCharType="separate"/>
      </w:r>
      <w:r w:rsidR="00225548">
        <w:t xml:space="preserve">Figure </w:t>
      </w:r>
      <w:r w:rsidR="00225548">
        <w:rPr>
          <w:noProof/>
        </w:rPr>
        <w:t>2</w:t>
      </w:r>
      <w:r>
        <w:fldChar w:fldCharType="end"/>
      </w:r>
      <w:r>
        <w:t>.</w:t>
      </w:r>
    </w:p>
    <w:p w:rsidR="0090365A" w:rsidRDefault="0090365A" w:rsidP="00226294"/>
    <w:p w:rsidR="0090365A" w:rsidRDefault="00142127" w:rsidP="0090365A">
      <w:pPr>
        <w:keepNext/>
        <w:jc w:val="center"/>
      </w:pPr>
      <w:r>
        <w:rPr>
          <w:noProof/>
        </w:rPr>
        <w:lastRenderedPageBreak/>
        <w:drawing>
          <wp:inline distT="0" distB="0" distL="0" distR="0" wp14:anchorId="1B14EC28" wp14:editId="05B87D2E">
            <wp:extent cx="4248150"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3867150"/>
                    </a:xfrm>
                    <a:prstGeom prst="rect">
                      <a:avLst/>
                    </a:prstGeom>
                  </pic:spPr>
                </pic:pic>
              </a:graphicData>
            </a:graphic>
          </wp:inline>
        </w:drawing>
      </w:r>
    </w:p>
    <w:p w:rsidR="0090365A" w:rsidRDefault="0090365A" w:rsidP="0090365A">
      <w:pPr>
        <w:pStyle w:val="Caption"/>
      </w:pPr>
      <w:bookmarkStart w:id="15" w:name="_Ref520237100"/>
      <w:r>
        <w:t xml:space="preserve">Figure </w:t>
      </w:r>
      <w:r w:rsidR="00BB4801">
        <w:rPr>
          <w:noProof/>
        </w:rPr>
        <w:fldChar w:fldCharType="begin"/>
      </w:r>
      <w:r w:rsidR="00BB4801">
        <w:rPr>
          <w:noProof/>
        </w:rPr>
        <w:instrText xml:space="preserve"> SEQ Figure \* ARABIC </w:instrText>
      </w:r>
      <w:r w:rsidR="00BB4801">
        <w:rPr>
          <w:noProof/>
        </w:rPr>
        <w:fldChar w:fldCharType="separate"/>
      </w:r>
      <w:r w:rsidR="00225548">
        <w:rPr>
          <w:noProof/>
        </w:rPr>
        <w:t>2</w:t>
      </w:r>
      <w:r w:rsidR="00BB4801">
        <w:rPr>
          <w:noProof/>
        </w:rPr>
        <w:fldChar w:fldCharType="end"/>
      </w:r>
      <w:bookmarkEnd w:id="15"/>
      <w:r>
        <w:t xml:space="preserve">:  Multiple Tool GUIs Combined </w:t>
      </w:r>
      <w:proofErr w:type="gramStart"/>
      <w:r>
        <w:t>Into</w:t>
      </w:r>
      <w:proofErr w:type="gramEnd"/>
      <w:r>
        <w:t xml:space="preserve"> Same Executable</w:t>
      </w:r>
    </w:p>
    <w:p w:rsidR="0090365A" w:rsidRDefault="007A59FD" w:rsidP="00226294">
      <w:r>
        <w:t xml:space="preserve">In </w:t>
      </w:r>
      <w:r>
        <w:fldChar w:fldCharType="begin"/>
      </w:r>
      <w:r>
        <w:instrText xml:space="preserve"> REF _Ref520237100 \h </w:instrText>
      </w:r>
      <w:r>
        <w:fldChar w:fldCharType="separate"/>
      </w:r>
      <w:r w:rsidR="00225548">
        <w:t xml:space="preserve">Figure </w:t>
      </w:r>
      <w:r w:rsidR="00225548">
        <w:rPr>
          <w:noProof/>
        </w:rPr>
        <w:t>2</w:t>
      </w:r>
      <w:r>
        <w:fldChar w:fldCharType="end"/>
      </w:r>
      <w:r>
        <w:t>, the essential features are:</w:t>
      </w:r>
    </w:p>
    <w:p w:rsidR="007A59FD" w:rsidRDefault="007A59FD" w:rsidP="007A59FD">
      <w:pPr>
        <w:pStyle w:val="ListParagraph"/>
        <w:numPr>
          <w:ilvl w:val="0"/>
          <w:numId w:val="21"/>
        </w:numPr>
      </w:pPr>
      <w:r>
        <w:t>The tabs along the left (#1 in the figure) are used to select between applications.</w:t>
      </w:r>
    </w:p>
    <w:p w:rsidR="007A59FD" w:rsidRDefault="007A59FD" w:rsidP="007A59FD">
      <w:pPr>
        <w:pStyle w:val="ListParagraph"/>
        <w:numPr>
          <w:ilvl w:val="0"/>
          <w:numId w:val="21"/>
        </w:numPr>
      </w:pPr>
      <w:r>
        <w:t xml:space="preserve">Once an application is selected, if the application has multiple screens of content, a set of horizontal tabs will be presented at the bottom (#3 in the figure), </w:t>
      </w:r>
      <w:proofErr w:type="gramStart"/>
      <w:r>
        <w:t>similar to</w:t>
      </w:r>
      <w:proofErr w:type="gramEnd"/>
      <w:r>
        <w:t xml:space="preserve"> what Microsoft Excel does with multiple worksheets in the same spreadsheet.</w:t>
      </w:r>
    </w:p>
    <w:p w:rsidR="007A59FD" w:rsidRDefault="007A59FD" w:rsidP="007A59FD">
      <w:pPr>
        <w:pStyle w:val="ListParagraph"/>
        <w:numPr>
          <w:ilvl w:val="0"/>
          <w:numId w:val="21"/>
        </w:numPr>
      </w:pPr>
      <w:r>
        <w:t>With both the tabs on the left and the tabs on the bottom, scrolling may be necessary (#2 in the figure).</w:t>
      </w:r>
    </w:p>
    <w:p w:rsidR="007A59FD" w:rsidRDefault="007A59FD" w:rsidP="007A59FD">
      <w:pPr>
        <w:pStyle w:val="ListParagraph"/>
        <w:numPr>
          <w:ilvl w:val="0"/>
          <w:numId w:val="21"/>
        </w:numPr>
      </w:pPr>
      <w:r>
        <w:t>Within the area dedicated to the tool, vertical and horizontal scroll bars may be necessary (#4 in the figure).</w:t>
      </w:r>
    </w:p>
    <w:p w:rsidR="007A59FD" w:rsidRDefault="007A59FD" w:rsidP="007A59FD">
      <w:r>
        <w:t xml:space="preserve">One or more of the tabs along the left edge may be devoted to </w:t>
      </w:r>
      <w:proofErr w:type="spellStart"/>
      <w:r>
        <w:t>Clike</w:t>
      </w:r>
      <w:proofErr w:type="spellEnd"/>
      <w:r>
        <w:t>.</w:t>
      </w:r>
    </w:p>
    <w:p w:rsidR="007A59FD" w:rsidRDefault="007A59FD" w:rsidP="007A59FD">
      <w:r>
        <w:t>There may be some provision to duplicate or clone the tabs along the left (to have more than one instance of a tool selectable by tabs).</w:t>
      </w:r>
    </w:p>
    <w:p w:rsidR="007A59FD" w:rsidRDefault="007A59FD" w:rsidP="007A59FD">
      <w:r>
        <w:t>No decision has been made about multi-document display.</w:t>
      </w:r>
    </w:p>
    <w:p w:rsidR="007A59FD" w:rsidRDefault="007A59FD" w:rsidP="007A59FD">
      <w:r>
        <w:t>When only one tool exists within an executable, the tabs along the left would either:</w:t>
      </w:r>
    </w:p>
    <w:p w:rsidR="007A59FD" w:rsidRDefault="007A59FD" w:rsidP="007A59FD">
      <w:pPr>
        <w:pStyle w:val="ListParagraph"/>
        <w:numPr>
          <w:ilvl w:val="0"/>
          <w:numId w:val="22"/>
        </w:numPr>
      </w:pPr>
      <w:r>
        <w:t>Be absent, OR</w:t>
      </w:r>
    </w:p>
    <w:p w:rsidR="007A59FD" w:rsidRDefault="007A59FD" w:rsidP="007A59FD">
      <w:pPr>
        <w:pStyle w:val="ListParagraph"/>
        <w:numPr>
          <w:ilvl w:val="0"/>
          <w:numId w:val="22"/>
        </w:numPr>
      </w:pPr>
      <w:r>
        <w:t>There would be only one tab.</w:t>
      </w:r>
    </w:p>
    <w:p w:rsidR="0090365A" w:rsidRDefault="0090365A" w:rsidP="0090365A">
      <w:pPr>
        <w:pStyle w:val="Heading4"/>
      </w:pPr>
      <w:r>
        <w:lastRenderedPageBreak/>
        <w:t>Implementation Implications</w:t>
      </w:r>
    </w:p>
    <w:p w:rsidR="00FA438D" w:rsidRDefault="00FA438D" w:rsidP="00226294"/>
    <w:p w:rsidR="00C55B22" w:rsidRDefault="00C55B22" w:rsidP="00226294"/>
    <w:p w:rsidR="00C55B22" w:rsidRDefault="00C55B22" w:rsidP="00226294">
      <w:pPr>
        <w:pBdr>
          <w:bottom w:val="single" w:sz="6" w:space="1" w:color="auto"/>
        </w:pBdr>
      </w:pPr>
    </w:p>
    <w:p w:rsidR="00983918" w:rsidRDefault="00983918" w:rsidP="00226294"/>
    <w:p w:rsidR="009B1037" w:rsidRDefault="009B1037" w:rsidP="00226294"/>
    <w:p w:rsidR="00502562" w:rsidRDefault="00502562" w:rsidP="00502562">
      <w:r>
        <w:t>Every effort has been made to keep naming and functionality consistent among the 4 packaging methods.  Consistency helps to:</w:t>
      </w:r>
    </w:p>
    <w:p w:rsidR="00502562" w:rsidRDefault="00502562" w:rsidP="00502562">
      <w:pPr>
        <w:pStyle w:val="ListParagraph"/>
        <w:numPr>
          <w:ilvl w:val="0"/>
          <w:numId w:val="18"/>
        </w:numPr>
      </w:pPr>
      <w:r>
        <w:t>Facilitate ease of use.  (The same names and input and output formats are shared among all packaging styles.)</w:t>
      </w:r>
    </w:p>
    <w:p w:rsidR="003144E3" w:rsidRDefault="00502562" w:rsidP="00502562">
      <w:r>
        <w:t>Minimize source code bulk.  (The same source code is used to build all 4 packaging styles.)</w:t>
      </w:r>
    </w:p>
    <w:p w:rsidR="00502562" w:rsidRDefault="00502562" w:rsidP="002937EF">
      <w:r>
        <w:t>Conceptually,</w:t>
      </w:r>
      <w:r>
        <w:rPr>
          <w:rStyle w:val="FootnoteReference"/>
        </w:rPr>
        <w:footnoteReference w:id="5"/>
      </w:r>
      <w:r>
        <w:t xml:space="preserve"> each tool function accepts a regular language as input(s) and produces a regular language as output(s).  </w:t>
      </w:r>
    </w:p>
    <w:p w:rsidR="003144E3" w:rsidRDefault="00142127" w:rsidP="003144E3">
      <w:pPr>
        <w:keepNext/>
        <w:jc w:val="center"/>
      </w:pPr>
      <w:r>
        <w:rPr>
          <w:noProof/>
        </w:rPr>
        <w:drawing>
          <wp:inline distT="0" distB="0" distL="0" distR="0" wp14:anchorId="00BD4AA8" wp14:editId="7BFF9882">
            <wp:extent cx="457200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3362325"/>
                    </a:xfrm>
                    <a:prstGeom prst="rect">
                      <a:avLst/>
                    </a:prstGeom>
                  </pic:spPr>
                </pic:pic>
              </a:graphicData>
            </a:graphic>
          </wp:inline>
        </w:drawing>
      </w:r>
    </w:p>
    <w:p w:rsidR="0040174F" w:rsidRDefault="003144E3" w:rsidP="003144E3">
      <w:pPr>
        <w:pStyle w:val="Caption"/>
        <w:rPr>
          <w:noProof/>
        </w:rPr>
      </w:pPr>
      <w:bookmarkStart w:id="16" w:name="_Ref518244532"/>
      <w:r>
        <w:t xml:space="preserve">Figure </w:t>
      </w:r>
      <w:r w:rsidR="00BB4801">
        <w:rPr>
          <w:noProof/>
        </w:rPr>
        <w:fldChar w:fldCharType="begin"/>
      </w:r>
      <w:r w:rsidR="00BB4801">
        <w:rPr>
          <w:noProof/>
        </w:rPr>
        <w:instrText xml:space="preserve"> SEQ Figure \* ARABIC </w:instrText>
      </w:r>
      <w:r w:rsidR="00BB4801">
        <w:rPr>
          <w:noProof/>
        </w:rPr>
        <w:fldChar w:fldCharType="separate"/>
      </w:r>
      <w:r w:rsidR="00225548">
        <w:rPr>
          <w:noProof/>
        </w:rPr>
        <w:t>3</w:t>
      </w:r>
      <w:r w:rsidR="00BB4801">
        <w:rPr>
          <w:noProof/>
        </w:rPr>
        <w:fldChar w:fldCharType="end"/>
      </w:r>
      <w:bookmarkEnd w:id="16"/>
      <w:r>
        <w:rPr>
          <w:noProof/>
        </w:rPr>
        <w:t>:  Tool Set Architecture</w:t>
      </w:r>
    </w:p>
    <w:p w:rsidR="003144E3" w:rsidRPr="003144E3" w:rsidRDefault="003144E3" w:rsidP="003144E3"/>
    <w:p w:rsidR="003144E3" w:rsidRDefault="00C57ACE" w:rsidP="003144E3">
      <w:pPr>
        <w:pStyle w:val="ListParagraph"/>
        <w:numPr>
          <w:ilvl w:val="0"/>
          <w:numId w:val="14"/>
        </w:numPr>
      </w:pPr>
      <w:r>
        <w:lastRenderedPageBreak/>
        <w:t>Shared source code (</w:t>
      </w:r>
      <w:r w:rsidR="00E805D1">
        <w:fldChar w:fldCharType="begin"/>
      </w:r>
      <w:r w:rsidR="00E805D1">
        <w:instrText xml:space="preserve"> REF _Ref518244532 \h </w:instrText>
      </w:r>
      <w:r w:rsidR="00E805D1">
        <w:fldChar w:fldCharType="separate"/>
      </w:r>
      <w:r w:rsidR="00225548">
        <w:t xml:space="preserve">Figure </w:t>
      </w:r>
      <w:r w:rsidR="00225548">
        <w:rPr>
          <w:noProof/>
        </w:rPr>
        <w:t>3</w:t>
      </w:r>
      <w:r w:rsidR="00E805D1">
        <w:fldChar w:fldCharType="end"/>
      </w:r>
      <w:r>
        <w:t>).</w:t>
      </w:r>
    </w:p>
    <w:p w:rsidR="00E805D1" w:rsidRDefault="00E805D1" w:rsidP="00E805D1">
      <w:pPr>
        <w:pStyle w:val="ListParagraph"/>
        <w:numPr>
          <w:ilvl w:val="1"/>
          <w:numId w:val="14"/>
        </w:numPr>
      </w:pPr>
      <w:r>
        <w:t>The tool set uses a great deal of shared source code.  This source code is potentially shared between all tools.</w:t>
      </w:r>
    </w:p>
    <w:p w:rsidR="00E805D1" w:rsidRDefault="00E805D1" w:rsidP="00E805D1">
      <w:pPr>
        <w:pStyle w:val="ListParagraph"/>
        <w:numPr>
          <w:ilvl w:val="1"/>
          <w:numId w:val="14"/>
        </w:numPr>
      </w:pPr>
      <w:r>
        <w:t>The shared source code may take the following forms (TBD):</w:t>
      </w:r>
    </w:p>
    <w:p w:rsidR="00E805D1" w:rsidRDefault="00E805D1" w:rsidP="00E805D1">
      <w:pPr>
        <w:pStyle w:val="ListParagraph"/>
        <w:numPr>
          <w:ilvl w:val="2"/>
          <w:numId w:val="14"/>
        </w:numPr>
      </w:pPr>
      <w:r>
        <w:t>DLL’s are not permitted, for the reasons explained in §</w:t>
      </w:r>
      <w:r>
        <w:fldChar w:fldCharType="begin"/>
      </w:r>
      <w:r>
        <w:instrText xml:space="preserve"> REF _Ref518236204 \r \h </w:instrText>
      </w:r>
      <w:r>
        <w:fldChar w:fldCharType="separate"/>
      </w:r>
      <w:r w:rsidR="00225548">
        <w:t>6</w:t>
      </w:r>
      <w:r>
        <w:fldChar w:fldCharType="end"/>
      </w:r>
      <w:r>
        <w:t>.  Shared source code must be statically linked into each executable.</w:t>
      </w:r>
    </w:p>
    <w:p w:rsidR="00E805D1" w:rsidRDefault="00E805D1" w:rsidP="00E805D1">
      <w:pPr>
        <w:pStyle w:val="ListParagraph"/>
        <w:numPr>
          <w:ilvl w:val="2"/>
          <w:numId w:val="14"/>
        </w:numPr>
      </w:pPr>
      <w:r>
        <w:t>Libraries (or possibly a single library), that is compiled separately from any tool and linked in to each tool.</w:t>
      </w:r>
    </w:p>
    <w:p w:rsidR="00E91A03" w:rsidRDefault="00E805D1" w:rsidP="00E91A03">
      <w:pPr>
        <w:pStyle w:val="ListParagraph"/>
        <w:numPr>
          <w:ilvl w:val="2"/>
          <w:numId w:val="14"/>
        </w:numPr>
      </w:pPr>
      <w:r>
        <w:t>Both approaches would hopefully be used in such a way as to minimize the bulk introduced in each executable. (Libraries may in some cases be better in this regard, as they can be arranged so that the minimum unit incorporated into the executable is the function rather than the module.)</w:t>
      </w:r>
    </w:p>
    <w:p w:rsidR="00BE7F6D" w:rsidRDefault="003144E3" w:rsidP="003144E3">
      <w:pPr>
        <w:pStyle w:val="ListParagraph"/>
        <w:numPr>
          <w:ilvl w:val="0"/>
          <w:numId w:val="14"/>
        </w:numPr>
      </w:pPr>
      <w:r>
        <w:t xml:space="preserve">The tool set consists of </w:t>
      </w:r>
      <w:proofErr w:type="gramStart"/>
      <w:r>
        <w:t>a number of</w:t>
      </w:r>
      <w:proofErr w:type="gramEnd"/>
      <w:r>
        <w:t xml:space="preserve"> tools (in </w:t>
      </w:r>
      <w:r>
        <w:fldChar w:fldCharType="begin"/>
      </w:r>
      <w:r>
        <w:instrText xml:space="preserve"> REF _Ref518244532 \h </w:instrText>
      </w:r>
      <w:r>
        <w:fldChar w:fldCharType="separate"/>
      </w:r>
      <w:r w:rsidR="00225548">
        <w:t xml:space="preserve">Figure </w:t>
      </w:r>
      <w:r w:rsidR="00225548">
        <w:rPr>
          <w:noProof/>
        </w:rPr>
        <w:t>3</w:t>
      </w:r>
      <w:r>
        <w:fldChar w:fldCharType="end"/>
      </w:r>
      <w:r>
        <w:t>, Tool</w:t>
      </w:r>
      <w:r w:rsidRPr="003144E3">
        <w:rPr>
          <w:vertAlign w:val="subscript"/>
        </w:rPr>
        <w:t>1</w:t>
      </w:r>
      <w:r>
        <w:t>, Tool</w:t>
      </w:r>
      <w:r w:rsidRPr="003144E3">
        <w:rPr>
          <w:vertAlign w:val="subscript"/>
        </w:rPr>
        <w:t>2</w:t>
      </w:r>
      <w:r>
        <w:t xml:space="preserve">, </w:t>
      </w:r>
      <w:proofErr w:type="spellStart"/>
      <w:r>
        <w:t>Tool</w:t>
      </w:r>
      <w:r w:rsidRPr="003144E3">
        <w:rPr>
          <w:vertAlign w:val="subscript"/>
        </w:rPr>
        <w:t>N</w:t>
      </w:r>
      <w:proofErr w:type="spellEnd"/>
      <w:r>
        <w:t>).</w:t>
      </w:r>
    </w:p>
    <w:p w:rsidR="003144E3" w:rsidRDefault="003144E3" w:rsidP="003144E3">
      <w:pPr>
        <w:pStyle w:val="ListParagraph"/>
        <w:numPr>
          <w:ilvl w:val="1"/>
          <w:numId w:val="14"/>
        </w:numPr>
      </w:pPr>
      <w:r>
        <w:t xml:space="preserve">Each tool is logically cohesive and performs a </w:t>
      </w:r>
      <w:proofErr w:type="gramStart"/>
      <w:r>
        <w:t>fairly narrow</w:t>
      </w:r>
      <w:proofErr w:type="gramEnd"/>
      <w:r>
        <w:t xml:space="preserve"> function.  Examples:</w:t>
      </w:r>
    </w:p>
    <w:p w:rsidR="003144E3" w:rsidRDefault="003144E3" w:rsidP="003144E3">
      <w:pPr>
        <w:pStyle w:val="ListParagraph"/>
        <w:numPr>
          <w:ilvl w:val="2"/>
          <w:numId w:val="14"/>
        </w:numPr>
      </w:pPr>
      <w:r>
        <w:t>Analysis and reduction of Boolean functions.</w:t>
      </w:r>
    </w:p>
    <w:p w:rsidR="003144E3" w:rsidRDefault="003144E3" w:rsidP="003144E3">
      <w:pPr>
        <w:pStyle w:val="ListParagraph"/>
        <w:numPr>
          <w:ilvl w:val="2"/>
          <w:numId w:val="14"/>
        </w:numPr>
      </w:pPr>
      <w:r>
        <w:t>Generation of code to implement state machines.</w:t>
      </w:r>
    </w:p>
    <w:p w:rsidR="003144E3" w:rsidRDefault="003144E3" w:rsidP="003144E3">
      <w:pPr>
        <w:pStyle w:val="ListParagraph"/>
        <w:numPr>
          <w:ilvl w:val="2"/>
          <w:numId w:val="14"/>
        </w:numPr>
      </w:pPr>
      <w:r>
        <w:t>Analysis and generation of code to perform specialized approximations.</w:t>
      </w:r>
    </w:p>
    <w:p w:rsidR="003144E3" w:rsidRDefault="00E805D1" w:rsidP="00E805D1">
      <w:pPr>
        <w:pStyle w:val="ListParagraph"/>
        <w:numPr>
          <w:ilvl w:val="1"/>
          <w:numId w:val="14"/>
        </w:numPr>
      </w:pPr>
      <w:r>
        <w:t xml:space="preserve">Each tool potentially exists in </w:t>
      </w:r>
      <w:r w:rsidR="00E91A03">
        <w:t xml:space="preserve">some combination of </w:t>
      </w:r>
      <w:r>
        <w:t>the following three forms:</w:t>
      </w:r>
    </w:p>
    <w:p w:rsidR="00E805D1" w:rsidRDefault="00E91A03" w:rsidP="00E91A03">
      <w:pPr>
        <w:pStyle w:val="ListParagraph"/>
        <w:numPr>
          <w:ilvl w:val="2"/>
          <w:numId w:val="14"/>
        </w:numPr>
      </w:pPr>
      <w:r>
        <w:t>A standalone text-based console-mode executable.</w:t>
      </w:r>
    </w:p>
    <w:p w:rsidR="00E91A03" w:rsidRDefault="00E91A03" w:rsidP="00E91A03">
      <w:pPr>
        <w:pStyle w:val="ListParagraph"/>
        <w:numPr>
          <w:ilvl w:val="2"/>
          <w:numId w:val="14"/>
        </w:numPr>
      </w:pPr>
      <w:r>
        <w:t>A GUI-based tool.</w:t>
      </w:r>
    </w:p>
    <w:p w:rsidR="00E91A03" w:rsidRDefault="00E91A03" w:rsidP="00E91A03">
      <w:pPr>
        <w:pStyle w:val="ListParagraph"/>
        <w:numPr>
          <w:ilvl w:val="3"/>
          <w:numId w:val="14"/>
        </w:numPr>
      </w:pPr>
      <w:r>
        <w:t>The GUI-based tool is possibly bundled as part of a tool-collection.  If not, it might be considered a tool collection with one tool.</w:t>
      </w:r>
    </w:p>
    <w:p w:rsidR="00E91A03" w:rsidRDefault="00E91A03" w:rsidP="00E91A03">
      <w:pPr>
        <w:pStyle w:val="ListParagraph"/>
        <w:numPr>
          <w:ilvl w:val="2"/>
          <w:numId w:val="14"/>
        </w:numPr>
      </w:pPr>
      <w:r>
        <w:t>Command[s] built into the scripting language.</w:t>
      </w:r>
    </w:p>
    <w:p w:rsidR="00E91A03" w:rsidRDefault="00E91A03" w:rsidP="00E91A03">
      <w:pPr>
        <w:pStyle w:val="ListParagraph"/>
        <w:numPr>
          <w:ilvl w:val="0"/>
          <w:numId w:val="14"/>
        </w:numPr>
      </w:pPr>
      <w:r>
        <w:t xml:space="preserve">Each tool may have source code shared between the three forms (GUI, </w:t>
      </w:r>
      <w:proofErr w:type="spellStart"/>
      <w:r>
        <w:t>Cmdline</w:t>
      </w:r>
      <w:proofErr w:type="spellEnd"/>
      <w:r>
        <w:t>, Scripted).</w:t>
      </w:r>
    </w:p>
    <w:p w:rsidR="00E91A03" w:rsidRDefault="00E91A03" w:rsidP="00E91A03">
      <w:pPr>
        <w:pStyle w:val="ListParagraph"/>
        <w:numPr>
          <w:ilvl w:val="1"/>
          <w:numId w:val="14"/>
        </w:numPr>
      </w:pPr>
      <w:r>
        <w:t>Because the three forms are so close in functionality, there would be shared source code unique to the tool.</w:t>
      </w:r>
    </w:p>
    <w:p w:rsidR="00E91A03" w:rsidRDefault="00733F25" w:rsidP="00E91A03">
      <w:pPr>
        <w:pStyle w:val="ListParagraph"/>
        <w:numPr>
          <w:ilvl w:val="0"/>
          <w:numId w:val="14"/>
        </w:numPr>
      </w:pPr>
      <w:r>
        <w:t>Data storage for each tool.</w:t>
      </w:r>
    </w:p>
    <w:p w:rsidR="00733F25" w:rsidRDefault="00733F25" w:rsidP="00733F25">
      <w:pPr>
        <w:pStyle w:val="ListParagraph"/>
        <w:numPr>
          <w:ilvl w:val="1"/>
          <w:numId w:val="14"/>
        </w:numPr>
      </w:pPr>
      <w:r>
        <w:t>When tools need to store files, they should be:</w:t>
      </w:r>
    </w:p>
    <w:p w:rsidR="00733F25" w:rsidRDefault="00733F25" w:rsidP="00733F25">
      <w:pPr>
        <w:pStyle w:val="ListParagraph"/>
        <w:numPr>
          <w:ilvl w:val="2"/>
          <w:numId w:val="14"/>
        </w:numPr>
      </w:pPr>
      <w:r>
        <w:t xml:space="preserve">A regular </w:t>
      </w:r>
      <w:r w:rsidR="00C40A41">
        <w:t xml:space="preserve">text </w:t>
      </w:r>
      <w:r>
        <w:t>language, friendly to humans (not XML!).</w:t>
      </w:r>
    </w:p>
    <w:p w:rsidR="00733F25" w:rsidRDefault="00C40A41" w:rsidP="00733F25">
      <w:pPr>
        <w:pStyle w:val="ListParagraph"/>
        <w:numPr>
          <w:ilvl w:val="2"/>
          <w:numId w:val="14"/>
        </w:numPr>
      </w:pPr>
      <w:r>
        <w:t>Designed so that small changes in whatever is manipulated by the tool result in small changes to the file (so that a human can figure out what has changed using a diff tool).</w:t>
      </w:r>
    </w:p>
    <w:p w:rsidR="00C40A41" w:rsidRDefault="00C40A41" w:rsidP="00733F25">
      <w:pPr>
        <w:pStyle w:val="ListParagraph"/>
        <w:numPr>
          <w:ilvl w:val="2"/>
          <w:numId w:val="14"/>
        </w:numPr>
      </w:pPr>
      <w:r>
        <w:t>Should version control well, with minimal false positive changes.</w:t>
      </w:r>
    </w:p>
    <w:p w:rsidR="00C40A41" w:rsidRDefault="00C40A41" w:rsidP="00C40A41">
      <w:pPr>
        <w:pStyle w:val="ListParagraph"/>
        <w:numPr>
          <w:ilvl w:val="3"/>
          <w:numId w:val="14"/>
        </w:numPr>
      </w:pPr>
      <w:r>
        <w:t>Minimizes delta size with many version control tools.</w:t>
      </w:r>
    </w:p>
    <w:p w:rsidR="00C40A41" w:rsidRDefault="00C40A41" w:rsidP="00C40A41">
      <w:pPr>
        <w:pStyle w:val="ListParagraph"/>
        <w:numPr>
          <w:ilvl w:val="3"/>
          <w:numId w:val="14"/>
        </w:numPr>
      </w:pPr>
      <w:r>
        <w:t>Makes it easy for a human to figure out what has changed.</w:t>
      </w:r>
    </w:p>
    <w:p w:rsidR="00C40A41" w:rsidRDefault="00C40A41" w:rsidP="00C40A41">
      <w:pPr>
        <w:pStyle w:val="ListParagraph"/>
        <w:numPr>
          <w:ilvl w:val="3"/>
          <w:numId w:val="14"/>
        </w:numPr>
      </w:pPr>
      <w:r>
        <w:t>Indentation and trivial changes need to be controlled by the definition of the language to prevent false positive changes.</w:t>
      </w:r>
    </w:p>
    <w:p w:rsidR="00C40A41" w:rsidRDefault="00C40A41" w:rsidP="00C40A41">
      <w:pPr>
        <w:pStyle w:val="ListParagraph"/>
        <w:numPr>
          <w:ilvl w:val="2"/>
          <w:numId w:val="14"/>
        </w:numPr>
      </w:pPr>
      <w:r>
        <w:t>The regular language should have a formal parser that can determine:</w:t>
      </w:r>
    </w:p>
    <w:p w:rsidR="00C40A41" w:rsidRDefault="00C40A41" w:rsidP="00C40A41">
      <w:pPr>
        <w:pStyle w:val="ListParagraph"/>
        <w:numPr>
          <w:ilvl w:val="3"/>
          <w:numId w:val="14"/>
        </w:numPr>
      </w:pPr>
      <w:r>
        <w:t>Membership in the language.</w:t>
      </w:r>
    </w:p>
    <w:p w:rsidR="00C40A41" w:rsidRDefault="00C40A41" w:rsidP="00C40A41">
      <w:pPr>
        <w:pStyle w:val="ListParagraph"/>
        <w:numPr>
          <w:ilvl w:val="3"/>
          <w:numId w:val="14"/>
        </w:numPr>
      </w:pPr>
      <w:r>
        <w:t>Errors or warnings.</w:t>
      </w:r>
    </w:p>
    <w:p w:rsidR="00C40A41" w:rsidRDefault="00C40A41" w:rsidP="00C40A41">
      <w:pPr>
        <w:pStyle w:val="ListParagraph"/>
        <w:numPr>
          <w:ilvl w:val="3"/>
          <w:numId w:val="14"/>
        </w:numPr>
      </w:pPr>
      <w:r>
        <w:t>This will facilitate hand edits.</w:t>
      </w:r>
    </w:p>
    <w:p w:rsidR="00C40A41" w:rsidRDefault="00C40A41" w:rsidP="00C40A41">
      <w:pPr>
        <w:pStyle w:val="ListParagraph"/>
        <w:numPr>
          <w:ilvl w:val="0"/>
          <w:numId w:val="14"/>
        </w:numPr>
      </w:pPr>
      <w:r>
        <w:t>Data interchange between tools.</w:t>
      </w:r>
    </w:p>
    <w:p w:rsidR="00C40A41" w:rsidRDefault="00C40A41" w:rsidP="00C40A41">
      <w:pPr>
        <w:pStyle w:val="ListParagraph"/>
        <w:numPr>
          <w:ilvl w:val="1"/>
          <w:numId w:val="14"/>
        </w:numPr>
      </w:pPr>
      <w:r>
        <w:t>GUI:</w:t>
      </w:r>
    </w:p>
    <w:p w:rsidR="00C40A41" w:rsidRDefault="00C40A41" w:rsidP="00C40A41">
      <w:pPr>
        <w:pStyle w:val="ListParagraph"/>
        <w:numPr>
          <w:ilvl w:val="1"/>
          <w:numId w:val="14"/>
        </w:numPr>
      </w:pPr>
      <w:proofErr w:type="spellStart"/>
      <w:r>
        <w:t>Cmdline</w:t>
      </w:r>
      <w:proofErr w:type="spellEnd"/>
      <w:r>
        <w:t>:</w:t>
      </w:r>
    </w:p>
    <w:p w:rsidR="00C40A41" w:rsidRDefault="00C40A41" w:rsidP="00983918">
      <w:pPr>
        <w:pStyle w:val="ListParagraph"/>
        <w:numPr>
          <w:ilvl w:val="1"/>
          <w:numId w:val="14"/>
        </w:numPr>
      </w:pPr>
      <w:r>
        <w:lastRenderedPageBreak/>
        <w:t>Scripted:</w:t>
      </w:r>
    </w:p>
    <w:p w:rsidR="00983918" w:rsidRDefault="00983918" w:rsidP="00983918">
      <w:pPr>
        <w:pBdr>
          <w:bottom w:val="single" w:sz="6" w:space="1" w:color="auto"/>
        </w:pBdr>
      </w:pPr>
    </w:p>
    <w:p w:rsidR="00983918" w:rsidRDefault="00983918" w:rsidP="00983918">
      <w:pPr>
        <w:pBdr>
          <w:bottom w:val="single" w:sz="6" w:space="1" w:color="auto"/>
        </w:pBdr>
      </w:pPr>
    </w:p>
    <w:p w:rsidR="00983918" w:rsidRDefault="00983918" w:rsidP="002937EF"/>
    <w:p w:rsidR="002937EF" w:rsidRDefault="002937EF" w:rsidP="002937EF">
      <w:pPr>
        <w:pStyle w:val="ListParagraph"/>
        <w:numPr>
          <w:ilvl w:val="0"/>
          <w:numId w:val="4"/>
        </w:numPr>
      </w:pPr>
      <w:proofErr w:type="gramStart"/>
      <w:r>
        <w:t>A number of</w:t>
      </w:r>
      <w:proofErr w:type="gramEnd"/>
      <w:r>
        <w:t xml:space="preserve"> individual projects (i.e. programs):</w:t>
      </w:r>
    </w:p>
    <w:p w:rsidR="002937EF" w:rsidRDefault="002937EF" w:rsidP="002937EF">
      <w:pPr>
        <w:pStyle w:val="ListParagraph"/>
        <w:numPr>
          <w:ilvl w:val="1"/>
          <w:numId w:val="4"/>
        </w:numPr>
      </w:pPr>
      <w:r>
        <w:t>Each project consists of:</w:t>
      </w:r>
    </w:p>
    <w:p w:rsidR="002937EF" w:rsidRDefault="002937EF" w:rsidP="002937EF">
      <w:pPr>
        <w:pStyle w:val="ListParagraph"/>
        <w:numPr>
          <w:ilvl w:val="2"/>
          <w:numId w:val="4"/>
        </w:numPr>
      </w:pPr>
      <w:r>
        <w:t xml:space="preserve">The project files (Visual Studio project files, </w:t>
      </w:r>
      <w:proofErr w:type="spellStart"/>
      <w:r>
        <w:t>makefiles</w:t>
      </w:r>
      <w:proofErr w:type="spellEnd"/>
      <w:r>
        <w:t>, etc.).</w:t>
      </w:r>
    </w:p>
    <w:p w:rsidR="002937EF" w:rsidRDefault="002937EF" w:rsidP="002937EF">
      <w:pPr>
        <w:pStyle w:val="ListParagraph"/>
        <w:numPr>
          <w:ilvl w:val="2"/>
          <w:numId w:val="4"/>
        </w:numPr>
      </w:pPr>
      <w:r>
        <w:t xml:space="preserve">Source and graphics files that are unique to the program (the </w:t>
      </w:r>
      <w:proofErr w:type="gramStart"/>
      <w:r w:rsidRPr="00D3599B">
        <w:rPr>
          <w:i/>
        </w:rPr>
        <w:t>main(</w:t>
      </w:r>
      <w:proofErr w:type="gramEnd"/>
      <w:r w:rsidRPr="00D3599B">
        <w:rPr>
          <w:i/>
        </w:rPr>
        <w:t>)</w:t>
      </w:r>
      <w:r>
        <w:t xml:space="preserve"> function, icons, etc.).</w:t>
      </w:r>
    </w:p>
    <w:p w:rsidR="002937EF" w:rsidRDefault="002937EF" w:rsidP="002937EF">
      <w:pPr>
        <w:pStyle w:val="ListParagraph"/>
        <w:numPr>
          <w:ilvl w:val="1"/>
          <w:numId w:val="4"/>
        </w:numPr>
      </w:pPr>
      <w:r>
        <w:t xml:space="preserve">Each project may </w:t>
      </w:r>
      <w:proofErr w:type="gramStart"/>
      <w:r>
        <w:t>make reference</w:t>
      </w:r>
      <w:proofErr w:type="gramEnd"/>
      <w:r>
        <w:t xml:space="preserve"> to files in the shared source code (described below).</w:t>
      </w:r>
    </w:p>
    <w:p w:rsidR="002937EF" w:rsidRDefault="002937EF" w:rsidP="002937EF">
      <w:pPr>
        <w:pStyle w:val="ListParagraph"/>
        <w:numPr>
          <w:ilvl w:val="1"/>
          <w:numId w:val="4"/>
        </w:numPr>
      </w:pPr>
      <w:r>
        <w:t>Each project parameterizes the build (by setting preprocessor directives) for the target platform.</w:t>
      </w:r>
    </w:p>
    <w:p w:rsidR="002937EF" w:rsidRDefault="002937EF" w:rsidP="002937EF">
      <w:pPr>
        <w:pStyle w:val="ListParagraph"/>
        <w:numPr>
          <w:ilvl w:val="0"/>
          <w:numId w:val="4"/>
        </w:numPr>
      </w:pPr>
      <w:r>
        <w:t>Shared source code:</w:t>
      </w:r>
    </w:p>
    <w:p w:rsidR="002937EF" w:rsidRDefault="002937EF" w:rsidP="002937EF">
      <w:pPr>
        <w:pStyle w:val="ListParagraph"/>
        <w:numPr>
          <w:ilvl w:val="1"/>
          <w:numId w:val="4"/>
        </w:numPr>
      </w:pPr>
      <w:r>
        <w:t>Does not stand alone—it is included in a project.</w:t>
      </w:r>
    </w:p>
    <w:p w:rsidR="002937EF" w:rsidRDefault="002937EF" w:rsidP="002937EF">
      <w:pPr>
        <w:pStyle w:val="ListParagraph"/>
        <w:numPr>
          <w:ilvl w:val="1"/>
          <w:numId w:val="4"/>
        </w:numPr>
      </w:pPr>
      <w:r>
        <w:t>Parameterized for the build platforms and variants.</w:t>
      </w:r>
    </w:p>
    <w:p w:rsidR="00B67082" w:rsidRDefault="008B1554" w:rsidP="008B1554">
      <w:pPr>
        <w:pStyle w:val="Heading1"/>
      </w:pPr>
      <w:bookmarkStart w:id="17" w:name="_Toc29499776"/>
      <w:r>
        <w:t>Tool:  Ill-Formatted Source File Scanning and Correction</w:t>
      </w:r>
      <w:bookmarkEnd w:id="17"/>
    </w:p>
    <w:p w:rsidR="008B1554" w:rsidRDefault="008B1554" w:rsidP="00B67082"/>
    <w:p w:rsidR="008B1554" w:rsidRDefault="008B1554" w:rsidP="00B67082"/>
    <w:p w:rsidR="00A149F7" w:rsidRDefault="008C5AE9" w:rsidP="00A149F7">
      <w:pPr>
        <w:pStyle w:val="Heading1"/>
      </w:pPr>
      <w:bookmarkStart w:id="18" w:name="_Toc29499777"/>
      <w:r>
        <w:t xml:space="preserve">The </w:t>
      </w:r>
      <w:proofErr w:type="spellStart"/>
      <w:r>
        <w:t>Clike</w:t>
      </w:r>
      <w:proofErr w:type="spellEnd"/>
      <w:r>
        <w:t xml:space="preserve"> Programming Language</w:t>
      </w:r>
      <w:bookmarkEnd w:id="18"/>
    </w:p>
    <w:p w:rsidR="00CD55FB" w:rsidRPr="008C5AE9" w:rsidRDefault="00CD55FB" w:rsidP="008C5AE9">
      <w:r>
        <w:t>The “$$” was inspired by Bash.</w:t>
      </w:r>
    </w:p>
    <w:p w:rsidR="00A149F7" w:rsidRDefault="00A149F7" w:rsidP="00A149F7">
      <w:pPr>
        <w:pStyle w:val="Heading2"/>
      </w:pPr>
      <w:bookmarkStart w:id="19" w:name="_Toc29499778"/>
      <w:r>
        <w:t>Simple Variables</w:t>
      </w:r>
      <w:r w:rsidR="001B2458">
        <w:t>, User Types, and Type Casting</w:t>
      </w:r>
      <w:bookmarkEnd w:id="19"/>
    </w:p>
    <w:p w:rsidR="00A149F7" w:rsidRDefault="00CD55FB" w:rsidP="00CD55FB">
      <w:pPr>
        <w:pStyle w:val="Heading3"/>
      </w:pPr>
      <w:bookmarkStart w:id="20" w:name="_Toc29499779"/>
      <w:r>
        <w:t>Language Features</w:t>
      </w:r>
      <w:bookmarkEnd w:id="20"/>
    </w:p>
    <w:p w:rsidR="00CD55FB" w:rsidRDefault="00CD55FB" w:rsidP="00A149F7">
      <w:r>
        <w:t>Variable names are always prefixed with a dollar sign, i.e. “$x”.</w:t>
      </w:r>
    </w:p>
    <w:p w:rsidR="00CD55FB" w:rsidRDefault="00CD55FB" w:rsidP="00A149F7">
      <w:r>
        <w:t>Variables may be one of the following types:</w:t>
      </w:r>
    </w:p>
    <w:p w:rsidR="005C21BD" w:rsidRDefault="005C21BD" w:rsidP="000C2118">
      <w:pPr>
        <w:pStyle w:val="ListParagraph"/>
        <w:numPr>
          <w:ilvl w:val="0"/>
          <w:numId w:val="19"/>
        </w:numPr>
      </w:pPr>
      <w:r>
        <w:t>ASCII string</w:t>
      </w:r>
      <w:r w:rsidR="00C12F26">
        <w:t xml:space="preserve"> (</w:t>
      </w:r>
      <w:proofErr w:type="spellStart"/>
      <w:r w:rsidR="00C12F26">
        <w:t>astring</w:t>
      </w:r>
      <w:proofErr w:type="spellEnd"/>
      <w:r w:rsidR="00C12F26">
        <w:t>)</w:t>
      </w:r>
      <w:r>
        <w:t>.</w:t>
      </w:r>
    </w:p>
    <w:p w:rsidR="005C21BD" w:rsidRDefault="005C21BD" w:rsidP="000C2118">
      <w:pPr>
        <w:pStyle w:val="ListParagraph"/>
        <w:numPr>
          <w:ilvl w:val="1"/>
          <w:numId w:val="19"/>
        </w:numPr>
      </w:pPr>
      <w:r>
        <w:t>No further description needed.</w:t>
      </w:r>
    </w:p>
    <w:p w:rsidR="00D32759" w:rsidRDefault="00D32759" w:rsidP="000C2118">
      <w:pPr>
        <w:pStyle w:val="ListParagraph"/>
        <w:numPr>
          <w:ilvl w:val="1"/>
          <w:numId w:val="19"/>
        </w:numPr>
      </w:pPr>
      <w:r>
        <w:t>Behavior the same on all platforms.</w:t>
      </w:r>
    </w:p>
    <w:p w:rsidR="00E069AE" w:rsidRDefault="00E069AE" w:rsidP="000C2118">
      <w:pPr>
        <w:pStyle w:val="ListParagraph"/>
        <w:numPr>
          <w:ilvl w:val="0"/>
          <w:numId w:val="19"/>
        </w:numPr>
      </w:pPr>
      <w:r>
        <w:t>Unicode string</w:t>
      </w:r>
      <w:r w:rsidR="00C12F26">
        <w:t xml:space="preserve"> (</w:t>
      </w:r>
      <w:proofErr w:type="spellStart"/>
      <w:r w:rsidR="00C12F26">
        <w:t>ustring</w:t>
      </w:r>
      <w:proofErr w:type="spellEnd"/>
      <w:r w:rsidR="00C12F26">
        <w:t>)</w:t>
      </w:r>
      <w:r>
        <w:t>.</w:t>
      </w:r>
    </w:p>
    <w:p w:rsidR="00E069AE" w:rsidRDefault="00E069AE" w:rsidP="000C2118">
      <w:pPr>
        <w:pStyle w:val="ListParagraph"/>
        <w:numPr>
          <w:ilvl w:val="1"/>
          <w:numId w:val="19"/>
        </w:numPr>
      </w:pPr>
      <w:r>
        <w:t>No further description needed.</w:t>
      </w:r>
    </w:p>
    <w:p w:rsidR="00E069AE" w:rsidRDefault="00E069AE" w:rsidP="000C2118">
      <w:pPr>
        <w:pStyle w:val="ListParagraph"/>
        <w:numPr>
          <w:ilvl w:val="1"/>
          <w:numId w:val="19"/>
        </w:numPr>
      </w:pPr>
      <w:r>
        <w:t>Behavior the same on all platforms.</w:t>
      </w:r>
    </w:p>
    <w:p w:rsidR="00450399" w:rsidRDefault="00450399" w:rsidP="000C2118">
      <w:pPr>
        <w:pStyle w:val="ListParagraph"/>
        <w:numPr>
          <w:ilvl w:val="0"/>
          <w:numId w:val="19"/>
        </w:numPr>
      </w:pPr>
      <w:r>
        <w:t>Binary string</w:t>
      </w:r>
      <w:r w:rsidR="00C12F26">
        <w:t xml:space="preserve"> (</w:t>
      </w:r>
      <w:proofErr w:type="spellStart"/>
      <w:r w:rsidR="00C12F26">
        <w:t>bstring</w:t>
      </w:r>
      <w:proofErr w:type="spellEnd"/>
      <w:r w:rsidR="00C12F26">
        <w:t>)</w:t>
      </w:r>
      <w:r>
        <w:t>.</w:t>
      </w:r>
    </w:p>
    <w:p w:rsidR="00450399" w:rsidRDefault="00450399" w:rsidP="000C2118">
      <w:pPr>
        <w:pStyle w:val="ListParagraph"/>
        <w:numPr>
          <w:ilvl w:val="1"/>
          <w:numId w:val="19"/>
        </w:numPr>
      </w:pPr>
      <w:r>
        <w:t>Arbitrary ordered collection of bytes.</w:t>
      </w:r>
    </w:p>
    <w:p w:rsidR="00450399" w:rsidRDefault="00450399" w:rsidP="000C2118">
      <w:pPr>
        <w:pStyle w:val="ListParagraph"/>
        <w:numPr>
          <w:ilvl w:val="1"/>
          <w:numId w:val="19"/>
        </w:numPr>
      </w:pPr>
      <w:r>
        <w:t>Can be an ordinary string like “Hello</w:t>
      </w:r>
      <w:proofErr w:type="gramStart"/>
      <w:r>
        <w:t>”, or</w:t>
      </w:r>
      <w:proofErr w:type="gramEnd"/>
      <w:r>
        <w:t xml:space="preserve"> buffer an entire object file (for example).</w:t>
      </w:r>
    </w:p>
    <w:p w:rsidR="00450399" w:rsidRDefault="00450399" w:rsidP="000C2118">
      <w:pPr>
        <w:pStyle w:val="ListParagraph"/>
        <w:numPr>
          <w:ilvl w:val="1"/>
          <w:numId w:val="19"/>
        </w:numPr>
      </w:pPr>
      <w:r>
        <w:t>Automatically set as the type on assignment such as $x</w:t>
      </w:r>
      <w:proofErr w:type="gramStart"/>
      <w:r>
        <w:t>=”Hello</w:t>
      </w:r>
      <w:proofErr w:type="gramEnd"/>
      <w:r>
        <w:t>”.</w:t>
      </w:r>
    </w:p>
    <w:p w:rsidR="00450399" w:rsidRDefault="00360359" w:rsidP="000C2118">
      <w:pPr>
        <w:pStyle w:val="ListParagraph"/>
        <w:numPr>
          <w:ilvl w:val="1"/>
          <w:numId w:val="19"/>
        </w:numPr>
      </w:pPr>
      <w:r>
        <w:t>Limited only by available memory.</w:t>
      </w:r>
    </w:p>
    <w:p w:rsidR="00360359" w:rsidRDefault="00360359" w:rsidP="000C2118">
      <w:pPr>
        <w:pStyle w:val="ListParagraph"/>
        <w:numPr>
          <w:ilvl w:val="1"/>
          <w:numId w:val="19"/>
        </w:numPr>
      </w:pPr>
      <w:r>
        <w:t>Behavior the same on all platforms.</w:t>
      </w:r>
    </w:p>
    <w:p w:rsidR="00360359" w:rsidRDefault="009162D6" w:rsidP="000C2118">
      <w:pPr>
        <w:pStyle w:val="ListParagraph"/>
        <w:numPr>
          <w:ilvl w:val="0"/>
          <w:numId w:val="19"/>
        </w:numPr>
      </w:pPr>
      <w:r>
        <w:t>64</w:t>
      </w:r>
      <w:r w:rsidR="00360359">
        <w:t>-bit signed integer</w:t>
      </w:r>
      <w:r w:rsidR="00C12F26">
        <w:t xml:space="preserve"> (int)</w:t>
      </w:r>
      <w:r w:rsidR="00360359">
        <w:t>.</w:t>
      </w:r>
    </w:p>
    <w:p w:rsidR="00360359" w:rsidRDefault="009162D6" w:rsidP="000C2118">
      <w:pPr>
        <w:pStyle w:val="ListParagraph"/>
        <w:numPr>
          <w:ilvl w:val="1"/>
          <w:numId w:val="19"/>
        </w:numPr>
      </w:pPr>
      <w:r>
        <w:lastRenderedPageBreak/>
        <w:t>Always the same size (8</w:t>
      </w:r>
      <w:r w:rsidR="00360359">
        <w:t xml:space="preserve"> bytes).</w:t>
      </w:r>
    </w:p>
    <w:p w:rsidR="00360359" w:rsidRDefault="00360359" w:rsidP="000C2118">
      <w:pPr>
        <w:pStyle w:val="ListParagraph"/>
        <w:numPr>
          <w:ilvl w:val="1"/>
          <w:numId w:val="19"/>
        </w:numPr>
      </w:pPr>
      <w:r>
        <w:t>Behaves like C integer—will roll over and all that.</w:t>
      </w:r>
    </w:p>
    <w:p w:rsidR="00360359" w:rsidRDefault="00360359" w:rsidP="000C2118">
      <w:pPr>
        <w:pStyle w:val="ListParagraph"/>
        <w:numPr>
          <w:ilvl w:val="1"/>
          <w:numId w:val="19"/>
        </w:numPr>
      </w:pPr>
      <w:r>
        <w:t>Automatically set as the type on assignment such as $x=34.</w:t>
      </w:r>
    </w:p>
    <w:p w:rsidR="00360359" w:rsidRDefault="00360359" w:rsidP="000C2118">
      <w:pPr>
        <w:pStyle w:val="ListParagraph"/>
        <w:numPr>
          <w:ilvl w:val="0"/>
          <w:numId w:val="19"/>
        </w:numPr>
      </w:pPr>
      <w:r>
        <w:t>IEEE double</w:t>
      </w:r>
      <w:r w:rsidR="00C12F26">
        <w:t xml:space="preserve"> (double)</w:t>
      </w:r>
      <w:r>
        <w:t>.</w:t>
      </w:r>
    </w:p>
    <w:p w:rsidR="00360359" w:rsidRDefault="00360359" w:rsidP="000C2118">
      <w:pPr>
        <w:pStyle w:val="ListParagraph"/>
        <w:numPr>
          <w:ilvl w:val="1"/>
          <w:numId w:val="19"/>
        </w:numPr>
      </w:pPr>
      <w:r>
        <w:t>64 bits, per the IEEE standard.</w:t>
      </w:r>
    </w:p>
    <w:p w:rsidR="00360359" w:rsidRDefault="00360359" w:rsidP="000C2118">
      <w:pPr>
        <w:pStyle w:val="ListParagraph"/>
        <w:numPr>
          <w:ilvl w:val="1"/>
          <w:numId w:val="19"/>
        </w:numPr>
      </w:pPr>
      <w:r>
        <w:t>May be the most difficult to implement consistently across all platforms.</w:t>
      </w:r>
      <w:r w:rsidR="0060036C">
        <w:t xml:space="preserve">  This may be variable.</w:t>
      </w:r>
    </w:p>
    <w:p w:rsidR="00360359" w:rsidRDefault="00360359" w:rsidP="000C2118">
      <w:pPr>
        <w:pStyle w:val="ListParagraph"/>
        <w:numPr>
          <w:ilvl w:val="1"/>
          <w:numId w:val="19"/>
        </w:numPr>
      </w:pPr>
      <w:r>
        <w:t>Automatically set on type assignment such as $x=3.14.</w:t>
      </w:r>
    </w:p>
    <w:p w:rsidR="00591AF6" w:rsidRDefault="00591AF6" w:rsidP="000C2118">
      <w:pPr>
        <w:pStyle w:val="ListParagraph"/>
        <w:numPr>
          <w:ilvl w:val="1"/>
          <w:numId w:val="19"/>
        </w:numPr>
      </w:pPr>
      <w:r>
        <w:t xml:space="preserve">Overflow, underflow behavior </w:t>
      </w:r>
      <w:proofErr w:type="gramStart"/>
      <w:r>
        <w:t>as of yet</w:t>
      </w:r>
      <w:proofErr w:type="gramEnd"/>
      <w:r>
        <w:t xml:space="preserve"> undetermined.</w:t>
      </w:r>
    </w:p>
    <w:p w:rsidR="006E6C4A" w:rsidRDefault="0060036C" w:rsidP="000C2118">
      <w:pPr>
        <w:pStyle w:val="ListParagraph"/>
        <w:numPr>
          <w:ilvl w:val="1"/>
          <w:numId w:val="19"/>
        </w:numPr>
      </w:pPr>
      <w:r>
        <w:t xml:space="preserve">May write the </w:t>
      </w:r>
      <w:proofErr w:type="spellStart"/>
      <w:r>
        <w:t>C</w:t>
      </w:r>
      <w:r w:rsidR="006E6C4A">
        <w:t>like</w:t>
      </w:r>
      <w:proofErr w:type="spellEnd"/>
      <w:r w:rsidR="006E6C4A">
        <w:t xml:space="preserve"> standard to leave this up to the compiler, as there may be slight differences.</w:t>
      </w:r>
    </w:p>
    <w:p w:rsidR="00E96E44" w:rsidRDefault="00E96E44" w:rsidP="00E96E44">
      <w:pPr>
        <w:pStyle w:val="ListParagraph"/>
        <w:numPr>
          <w:ilvl w:val="0"/>
          <w:numId w:val="19"/>
        </w:numPr>
      </w:pPr>
      <w:r>
        <w:t>Tool Defined</w:t>
      </w:r>
    </w:p>
    <w:p w:rsidR="00E96E44" w:rsidRDefault="00E96E44" w:rsidP="00E96E44">
      <w:pPr>
        <w:pStyle w:val="ListParagraph"/>
        <w:numPr>
          <w:ilvl w:val="1"/>
          <w:numId w:val="19"/>
        </w:numPr>
      </w:pPr>
      <w:r>
        <w:t xml:space="preserve">Each variable may be of </w:t>
      </w:r>
      <w:proofErr w:type="gramStart"/>
      <w:r>
        <w:t>a number of</w:t>
      </w:r>
      <w:proofErr w:type="gramEnd"/>
      <w:r>
        <w:t xml:space="preserve"> types understood only by a given tool.</w:t>
      </w:r>
    </w:p>
    <w:p w:rsidR="00E96E44" w:rsidRDefault="00E96E44" w:rsidP="00E96E44">
      <w:pPr>
        <w:pStyle w:val="ListParagraph"/>
        <w:numPr>
          <w:ilvl w:val="1"/>
          <w:numId w:val="19"/>
        </w:numPr>
      </w:pPr>
      <w:r>
        <w:t xml:space="preserve">When a tool registers its functions with the </w:t>
      </w:r>
      <w:proofErr w:type="spellStart"/>
      <w:r>
        <w:t>Clike</w:t>
      </w:r>
      <w:proofErr w:type="spellEnd"/>
      <w:r>
        <w:t xml:space="preserve"> interpreter, it also registers these types.</w:t>
      </w:r>
    </w:p>
    <w:p w:rsidR="00E96E44" w:rsidRDefault="00E96E44" w:rsidP="00E96E44">
      <w:pPr>
        <w:pStyle w:val="ListParagraph"/>
        <w:numPr>
          <w:ilvl w:val="2"/>
          <w:numId w:val="19"/>
        </w:numPr>
      </w:pPr>
      <w:r>
        <w:t xml:space="preserve">Within </w:t>
      </w:r>
      <w:proofErr w:type="spellStart"/>
      <w:r>
        <w:t>Clike</w:t>
      </w:r>
      <w:proofErr w:type="spellEnd"/>
      <w:r>
        <w:t xml:space="preserve">, each such variable is a pointer to dynamically-allocated memory that </w:t>
      </w:r>
      <w:proofErr w:type="spellStart"/>
      <w:r>
        <w:t>Clike</w:t>
      </w:r>
      <w:proofErr w:type="spellEnd"/>
      <w:r>
        <w:t xml:space="preserve"> does not understand.</w:t>
      </w:r>
    </w:p>
    <w:p w:rsidR="00E96E44" w:rsidRDefault="00E96E44" w:rsidP="00E96E44">
      <w:pPr>
        <w:pStyle w:val="ListParagraph"/>
        <w:numPr>
          <w:ilvl w:val="2"/>
          <w:numId w:val="19"/>
        </w:numPr>
      </w:pPr>
      <w:r>
        <w:t xml:space="preserve">Along with the registration, the equivalent of copy constructor and destructor are defined.  This is necessary if </w:t>
      </w:r>
      <w:proofErr w:type="spellStart"/>
      <w:r>
        <w:t>Clike</w:t>
      </w:r>
      <w:proofErr w:type="spellEnd"/>
      <w:r>
        <w:t xml:space="preserve"> does copies for function </w:t>
      </w:r>
      <w:proofErr w:type="gramStart"/>
      <w:r>
        <w:t>parameters, or</w:t>
      </w:r>
      <w:proofErr w:type="gramEnd"/>
      <w:r>
        <w:t xml:space="preserve"> has to dispose of a variable.</w:t>
      </w:r>
    </w:p>
    <w:p w:rsidR="00E96E44" w:rsidRDefault="00E96E44" w:rsidP="00E96E44">
      <w:pPr>
        <w:pStyle w:val="ListParagraph"/>
        <w:numPr>
          <w:ilvl w:val="2"/>
          <w:numId w:val="19"/>
        </w:numPr>
      </w:pPr>
      <w:r>
        <w:t>Default constructor is not necessary.  This can just be a null pointer until an appropriate function needs to operate on it, then it can be constructed then.</w:t>
      </w:r>
    </w:p>
    <w:p w:rsidR="00E96E44" w:rsidRDefault="00E96E44" w:rsidP="00E96E44">
      <w:pPr>
        <w:pStyle w:val="ListParagraph"/>
        <w:numPr>
          <w:ilvl w:val="2"/>
          <w:numId w:val="19"/>
        </w:numPr>
      </w:pPr>
      <w:r>
        <w:t>Once a variable is of a tool-defined type, only tool operates can be performed on it.</w:t>
      </w:r>
    </w:p>
    <w:p w:rsidR="00E96E44" w:rsidRDefault="00E96E44" w:rsidP="00E96E44">
      <w:pPr>
        <w:pStyle w:val="ListParagraph"/>
        <w:numPr>
          <w:ilvl w:val="3"/>
          <w:numId w:val="19"/>
        </w:numPr>
      </w:pPr>
      <w:r>
        <w:t>Trying to apply operations to it (“++”, “&gt;”, except for simple assignment</w:t>
      </w:r>
      <w:r w:rsidR="005C731F">
        <w:t>) will fail.</w:t>
      </w:r>
    </w:p>
    <w:p w:rsidR="005C731F" w:rsidRDefault="005C731F" w:rsidP="005C731F">
      <w:pPr>
        <w:pStyle w:val="ListParagraph"/>
        <w:numPr>
          <w:ilvl w:val="2"/>
          <w:numId w:val="19"/>
        </w:numPr>
      </w:pPr>
      <w:r>
        <w:t xml:space="preserve">This is the closest </w:t>
      </w:r>
      <w:proofErr w:type="spellStart"/>
      <w:r>
        <w:t>Clike</w:t>
      </w:r>
      <w:proofErr w:type="spellEnd"/>
      <w:r>
        <w:t xml:space="preserve"> comes to OO programming or user-defined types.</w:t>
      </w:r>
    </w:p>
    <w:p w:rsidR="005C731F" w:rsidRDefault="005C731F" w:rsidP="005C731F">
      <w:pPr>
        <w:pStyle w:val="ListParagraph"/>
        <w:numPr>
          <w:ilvl w:val="2"/>
          <w:numId w:val="19"/>
        </w:numPr>
      </w:pPr>
      <w:r>
        <w:t xml:space="preserve">In general, binary strings are the preferred format unless there is some </w:t>
      </w:r>
      <w:r>
        <w:rPr>
          <w:i/>
        </w:rPr>
        <w:t>very s</w:t>
      </w:r>
      <w:r w:rsidRPr="005C731F">
        <w:rPr>
          <w:i/>
        </w:rPr>
        <w:t>trong</w:t>
      </w:r>
      <w:r>
        <w:t xml:space="preserve"> efficiency advantage.</w:t>
      </w:r>
    </w:p>
    <w:p w:rsidR="001C6AF7" w:rsidRDefault="008B61D2" w:rsidP="0060036C">
      <w:r>
        <w:t>T</w:t>
      </w:r>
      <w:r w:rsidR="0060036C">
        <w:t xml:space="preserve">he binary string type allows writing arbitrary functions that </w:t>
      </w:r>
      <w:r w:rsidR="001C6AF7">
        <w:t>use binary data (large int</w:t>
      </w:r>
      <w:r>
        <w:t>eger functions, for example) that</w:t>
      </w:r>
      <w:r w:rsidR="001C6AF7">
        <w:t xml:space="preserve"> don’t need to do </w:t>
      </w:r>
      <w:r>
        <w:t xml:space="preserve">especially </w:t>
      </w:r>
      <w:r w:rsidR="001C6AF7">
        <w:t>expensive type conversions.</w:t>
      </w:r>
    </w:p>
    <w:p w:rsidR="001B2458" w:rsidRDefault="001B2458" w:rsidP="0060036C">
      <w:r>
        <w:t>Variables may be type cast.</w:t>
      </w:r>
    </w:p>
    <w:p w:rsidR="001B2458" w:rsidRDefault="001B2458" w:rsidP="0060036C">
      <w:r>
        <w:t xml:space="preserve">Types can be cast as in </w:t>
      </w:r>
      <w:r w:rsidRPr="00AE4439">
        <w:rPr>
          <w:i/>
        </w:rPr>
        <w:t>$j = (int)$k</w:t>
      </w:r>
      <w:r>
        <w:t>.  Conversion failures result in possibly lossy conversions or a default value.  Casting a variable repeatedly (even between just two types) may cause its value to be altered substantially.</w:t>
      </w:r>
    </w:p>
    <w:p w:rsidR="00C12F26" w:rsidRDefault="00C12F26" w:rsidP="00C12F26">
      <w:pPr>
        <w:pStyle w:val="Heading3"/>
      </w:pPr>
      <w:bookmarkStart w:id="21" w:name="_Toc29499780"/>
      <w:r>
        <w:t>Implementation Implications</w:t>
      </w:r>
      <w:bookmarkEnd w:id="21"/>
    </w:p>
    <w:p w:rsidR="00C12F26" w:rsidRPr="00C12F26" w:rsidRDefault="001B2458" w:rsidP="00C12F26">
      <w:r>
        <w:t>Nothing noteworthy.</w:t>
      </w:r>
    </w:p>
    <w:p w:rsidR="00C12F26" w:rsidRPr="00C12F26" w:rsidRDefault="00C12F26" w:rsidP="00C12F26">
      <w:pPr>
        <w:pStyle w:val="Heading3"/>
      </w:pPr>
      <w:bookmarkStart w:id="22" w:name="_Ref520402464"/>
      <w:bookmarkStart w:id="23" w:name="_Toc29499781"/>
      <w:r>
        <w:t>Software Design</w:t>
      </w:r>
      <w:bookmarkEnd w:id="22"/>
      <w:bookmarkEnd w:id="23"/>
    </w:p>
    <w:p w:rsidR="009257DA" w:rsidRDefault="001B2458" w:rsidP="001C6AF7">
      <w:r>
        <w:t>Nothing noteworthy.</w:t>
      </w:r>
    </w:p>
    <w:p w:rsidR="00CD55FB" w:rsidRDefault="00A227A7" w:rsidP="007A66B9">
      <w:pPr>
        <w:pStyle w:val="Heading2"/>
      </w:pPr>
      <w:bookmarkStart w:id="24" w:name="_Toc29499782"/>
      <w:r>
        <w:lastRenderedPageBreak/>
        <w:t>Field Selectors</w:t>
      </w:r>
      <w:r w:rsidR="007A66B9">
        <w:t xml:space="preserve"> and Array Elements</w:t>
      </w:r>
      <w:bookmarkEnd w:id="24"/>
    </w:p>
    <w:p w:rsidR="00CD55FB" w:rsidRDefault="007A66B9" w:rsidP="007A66B9">
      <w:pPr>
        <w:pStyle w:val="Heading3"/>
      </w:pPr>
      <w:bookmarkStart w:id="25" w:name="_Toc29499783"/>
      <w:r>
        <w:t>Language Features</w:t>
      </w:r>
      <w:bookmarkEnd w:id="25"/>
    </w:p>
    <w:p w:rsidR="007A66B9" w:rsidRDefault="007A66B9" w:rsidP="00A149F7">
      <w:r>
        <w:t>Variables may have their names used in any of the following forms:</w:t>
      </w:r>
    </w:p>
    <w:p w:rsidR="007A66B9" w:rsidRDefault="007A66B9" w:rsidP="007A66B9">
      <w:pPr>
        <w:pStyle w:val="ListParagraph"/>
        <w:numPr>
          <w:ilvl w:val="0"/>
          <w:numId w:val="19"/>
        </w:numPr>
      </w:pPr>
      <w:r>
        <w:t>$x</w:t>
      </w:r>
    </w:p>
    <w:p w:rsidR="007A66B9" w:rsidRDefault="007A66B9" w:rsidP="007A66B9">
      <w:pPr>
        <w:pStyle w:val="ListParagraph"/>
        <w:numPr>
          <w:ilvl w:val="0"/>
          <w:numId w:val="19"/>
        </w:numPr>
      </w:pPr>
      <w:r>
        <w:t>$</w:t>
      </w:r>
      <w:proofErr w:type="gramStart"/>
      <w:r>
        <w:t>x[</w:t>
      </w:r>
      <w:proofErr w:type="gramEnd"/>
      <w:r>
        <w:t>1000]</w:t>
      </w:r>
    </w:p>
    <w:p w:rsidR="007A66B9" w:rsidRDefault="007A66B9" w:rsidP="007A66B9">
      <w:pPr>
        <w:pStyle w:val="ListParagraph"/>
        <w:numPr>
          <w:ilvl w:val="0"/>
          <w:numId w:val="19"/>
        </w:numPr>
      </w:pPr>
      <w:r>
        <w:t>$</w:t>
      </w:r>
      <w:proofErr w:type="spellStart"/>
      <w:proofErr w:type="gramStart"/>
      <w:r>
        <w:t>x.overflow</w:t>
      </w:r>
      <w:proofErr w:type="spellEnd"/>
      <w:proofErr w:type="gramEnd"/>
    </w:p>
    <w:p w:rsidR="007A66B9" w:rsidRDefault="007A66B9" w:rsidP="007A66B9">
      <w:pPr>
        <w:pStyle w:val="ListParagraph"/>
        <w:numPr>
          <w:ilvl w:val="0"/>
          <w:numId w:val="19"/>
        </w:numPr>
      </w:pPr>
      <w:r>
        <w:t>$</w:t>
      </w:r>
      <w:proofErr w:type="gramStart"/>
      <w:r>
        <w:t>x[</w:t>
      </w:r>
      <w:proofErr w:type="gramEnd"/>
      <w:r>
        <w:t>“1000”].</w:t>
      </w:r>
    </w:p>
    <w:p w:rsidR="007A66B9" w:rsidRDefault="00D44B1C" w:rsidP="007A66B9">
      <w:r>
        <w:t>It isn’t necessary that an unqualified variable be set in order that an array element or structure member be set.  It is acceptable if $</w:t>
      </w:r>
      <w:proofErr w:type="gramStart"/>
      <w:r>
        <w:t>x[</w:t>
      </w:r>
      <w:proofErr w:type="gramEnd"/>
      <w:r>
        <w:t>1000] has a value but $x does not.</w:t>
      </w:r>
    </w:p>
    <w:p w:rsidR="00446B22" w:rsidRDefault="00446B22" w:rsidP="007A66B9">
      <w:r>
        <w:t>Structure member and array reference may be used interchangeably and to an arbitrary depth, i.e.</w:t>
      </w:r>
    </w:p>
    <w:p w:rsidR="00446B22" w:rsidRDefault="00446B22" w:rsidP="007A66B9">
      <w:r>
        <w:t>$x[25</w:t>
      </w:r>
      <w:proofErr w:type="gramStart"/>
      <w:r>
        <w:t>].</w:t>
      </w:r>
      <w:proofErr w:type="spellStart"/>
      <w:r>
        <w:t>widget</w:t>
      </w:r>
      <w:proofErr w:type="gramEnd"/>
      <w:r>
        <w:t>.lugnut.whatever</w:t>
      </w:r>
      <w:proofErr w:type="spellEnd"/>
      <w:r>
        <w:t>[31].tire is fine.</w:t>
      </w:r>
    </w:p>
    <w:p w:rsidR="00446B22" w:rsidRDefault="00446B22" w:rsidP="007A66B9">
      <w:r>
        <w:t>Assigning a variable directly with no preparation (no dimensioning, etc.) is acceptable.</w:t>
      </w:r>
    </w:p>
    <w:p w:rsidR="00446B22" w:rsidRDefault="00446B22" w:rsidP="007A66B9">
      <w:r>
        <w:t>Intermediate values are not automatically assigned, i.e. if $x[25</w:t>
      </w:r>
      <w:proofErr w:type="gramStart"/>
      <w:r>
        <w:t>].</w:t>
      </w:r>
      <w:proofErr w:type="spellStart"/>
      <w:r>
        <w:t>widget</w:t>
      </w:r>
      <w:proofErr w:type="gramEnd"/>
      <w:r>
        <w:t>.lugnut.whatever</w:t>
      </w:r>
      <w:proofErr w:type="spellEnd"/>
      <w:r>
        <w:t>[31].tire is assigned, $x[25].widget will not have a value (it will only have children).</w:t>
      </w:r>
    </w:p>
    <w:p w:rsidR="007A66B9" w:rsidRDefault="007A66B9" w:rsidP="007A66B9">
      <w:pPr>
        <w:pStyle w:val="Heading3"/>
      </w:pPr>
      <w:bookmarkStart w:id="26" w:name="_Toc29499784"/>
      <w:r>
        <w:t>Interpreter Design</w:t>
      </w:r>
      <w:bookmarkEnd w:id="26"/>
    </w:p>
    <w:p w:rsidR="00D44B1C" w:rsidRDefault="00446B22" w:rsidP="00D44B1C">
      <w:r>
        <w:t>Structure members and array elements are treated identically.</w:t>
      </w:r>
    </w:p>
    <w:p w:rsidR="00446B22" w:rsidRDefault="00446B22" w:rsidP="00D44B1C">
      <w:r>
        <w:t>$x[“</w:t>
      </w:r>
      <w:proofErr w:type="spellStart"/>
      <w:r>
        <w:t>lugnut</w:t>
      </w:r>
      <w:proofErr w:type="spellEnd"/>
      <w:r>
        <w:t>”] will have the same value as $</w:t>
      </w:r>
      <w:proofErr w:type="spellStart"/>
      <w:proofErr w:type="gramStart"/>
      <w:r>
        <w:t>x.lugnut</w:t>
      </w:r>
      <w:proofErr w:type="spellEnd"/>
      <w:proofErr w:type="gramEnd"/>
      <w:r>
        <w:t>.</w:t>
      </w:r>
    </w:p>
    <w:p w:rsidR="00446B22" w:rsidRDefault="004B058F" w:rsidP="00D44B1C">
      <w:r>
        <w:t>All field selectors and array indices are strings.</w:t>
      </w:r>
    </w:p>
    <w:p w:rsidR="004B058F" w:rsidRDefault="00A227A7" w:rsidP="00A227A7">
      <w:pPr>
        <w:pStyle w:val="Heading2"/>
      </w:pPr>
      <w:bookmarkStart w:id="27" w:name="_Toc29499785"/>
      <w:r>
        <w:t xml:space="preserve">Full </w:t>
      </w:r>
      <w:proofErr w:type="spellStart"/>
      <w:r>
        <w:t>Bytecoding</w:t>
      </w:r>
      <w:proofErr w:type="spellEnd"/>
      <w:r>
        <w:t xml:space="preserve"> in Advance of Execution</w:t>
      </w:r>
      <w:bookmarkEnd w:id="27"/>
    </w:p>
    <w:p w:rsidR="00A227A7" w:rsidRDefault="00A227A7" w:rsidP="00D44B1C"/>
    <w:p w:rsidR="00A227A7" w:rsidRDefault="00A227A7" w:rsidP="00A227A7">
      <w:pPr>
        <w:pStyle w:val="Heading2"/>
      </w:pPr>
      <w:bookmarkStart w:id="28" w:name="_Toc29499786"/>
      <w:r>
        <w:t>Support for Threads</w:t>
      </w:r>
      <w:bookmarkEnd w:id="28"/>
    </w:p>
    <w:p w:rsidR="00A227A7" w:rsidRDefault="00A227A7" w:rsidP="00D44B1C">
      <w:r>
        <w:t xml:space="preserve">The </w:t>
      </w:r>
      <w:proofErr w:type="spellStart"/>
      <w:r>
        <w:t>bytecoding</w:t>
      </w:r>
      <w:proofErr w:type="spellEnd"/>
      <w:r>
        <w:t xml:space="preserve"> of a script is a constant data structure, known before execution begins.</w:t>
      </w:r>
    </w:p>
    <w:p w:rsidR="00A227A7" w:rsidRDefault="00A227A7" w:rsidP="00D44B1C">
      <w:r>
        <w:t xml:space="preserve">Variable fetches and assignments always </w:t>
      </w:r>
      <w:proofErr w:type="gramStart"/>
      <w:r>
        <w:t>have to</w:t>
      </w:r>
      <w:proofErr w:type="gramEnd"/>
      <w:r>
        <w:t xml:space="preserve"> be atomic (protected from concurrent thread access) due to the dynamic data structures.</w:t>
      </w:r>
    </w:p>
    <w:p w:rsidR="00A227A7" w:rsidRDefault="00A227A7" w:rsidP="00D44B1C">
      <w:r>
        <w:t>Functions are always re-entrant.  The standard expectations about automatic and static apply, except that a variable may not be corrupted “mid-stream”.  The granularity would always be larger.</w:t>
      </w:r>
    </w:p>
    <w:p w:rsidR="00A227A7" w:rsidRDefault="00A227A7" w:rsidP="00D44B1C">
      <w:r>
        <w:t xml:space="preserve">Threads are spawned by a </w:t>
      </w:r>
      <w:proofErr w:type="spellStart"/>
      <w:proofErr w:type="gramStart"/>
      <w:r>
        <w:t>CreateThread</w:t>
      </w:r>
      <w:proofErr w:type="spellEnd"/>
      <w:r>
        <w:t>(</w:t>
      </w:r>
      <w:proofErr w:type="gramEnd"/>
      <w:r>
        <w:t>)-like mechanism.  A funct</w:t>
      </w:r>
      <w:r w:rsidR="00E34735">
        <w:t>ion name and any number of parameters may</w:t>
      </w:r>
      <w:r>
        <w:t xml:space="preserve"> be supplied</w:t>
      </w:r>
      <w:r w:rsidR="00E34735">
        <w:t xml:space="preserve">.  The function must accept </w:t>
      </w:r>
      <w:proofErr w:type="gramStart"/>
      <w:r w:rsidR="00E34735">
        <w:t>those</w:t>
      </w:r>
      <w:r>
        <w:t xml:space="preserve"> parameter</w:t>
      </w:r>
      <w:proofErr w:type="gramEnd"/>
      <w:r>
        <w:t>.</w:t>
      </w:r>
    </w:p>
    <w:p w:rsidR="00A227A7" w:rsidRDefault="00E34735" w:rsidP="00D44B1C">
      <w:r>
        <w:t xml:space="preserve">After the </w:t>
      </w:r>
      <w:proofErr w:type="spellStart"/>
      <w:proofErr w:type="gramStart"/>
      <w:r>
        <w:t>CreateThread</w:t>
      </w:r>
      <w:proofErr w:type="spellEnd"/>
      <w:r w:rsidR="00A227A7">
        <w:t>(</w:t>
      </w:r>
      <w:proofErr w:type="gramEnd"/>
      <w:r w:rsidR="00A227A7">
        <w:t>):</w:t>
      </w:r>
    </w:p>
    <w:p w:rsidR="00A227A7" w:rsidRDefault="00A227A7" w:rsidP="00A227A7">
      <w:pPr>
        <w:pStyle w:val="ListParagraph"/>
        <w:numPr>
          <w:ilvl w:val="0"/>
          <w:numId w:val="27"/>
        </w:numPr>
      </w:pPr>
      <w:r>
        <w:t xml:space="preserve">The caller will receive a success code to </w:t>
      </w:r>
      <w:r w:rsidR="00E34735">
        <w:t>indicate success or failure.</w:t>
      </w:r>
    </w:p>
    <w:p w:rsidR="00E34735" w:rsidRDefault="00E34735" w:rsidP="00A227A7">
      <w:pPr>
        <w:pStyle w:val="ListParagraph"/>
        <w:numPr>
          <w:ilvl w:val="0"/>
          <w:numId w:val="27"/>
        </w:numPr>
      </w:pPr>
      <w:r>
        <w:t>Execution will begin at that function with the parameters.</w:t>
      </w:r>
    </w:p>
    <w:p w:rsidR="00E34735" w:rsidRDefault="00E34735" w:rsidP="00A227A7">
      <w:pPr>
        <w:pStyle w:val="ListParagraph"/>
        <w:numPr>
          <w:ilvl w:val="0"/>
          <w:numId w:val="27"/>
        </w:numPr>
      </w:pPr>
      <w:r>
        <w:t>Any process may determine if it is the primary thread or a secondary, how many threads are running, etc.</w:t>
      </w:r>
    </w:p>
    <w:p w:rsidR="00E34735" w:rsidRDefault="00E34735" w:rsidP="00A227A7">
      <w:pPr>
        <w:pStyle w:val="ListParagraph"/>
        <w:numPr>
          <w:ilvl w:val="0"/>
          <w:numId w:val="27"/>
        </w:numPr>
      </w:pPr>
      <w:proofErr w:type="gramStart"/>
      <w:r>
        <w:t>exit(</w:t>
      </w:r>
      <w:proofErr w:type="gramEnd"/>
      <w:r>
        <w:t>) will end a thread, or the p</w:t>
      </w:r>
      <w:r w:rsidR="00F04B89">
        <w:t>rogram if it is the primary thread.</w:t>
      </w:r>
    </w:p>
    <w:p w:rsidR="00F04B89" w:rsidRDefault="00F04B89" w:rsidP="00A227A7">
      <w:pPr>
        <w:pStyle w:val="ListParagraph"/>
        <w:numPr>
          <w:ilvl w:val="0"/>
          <w:numId w:val="27"/>
        </w:numPr>
      </w:pPr>
      <w:r>
        <w:lastRenderedPageBreak/>
        <w:t>Need mutual exclusion and IPC mechanisms.</w:t>
      </w:r>
    </w:p>
    <w:p w:rsidR="00A227A7" w:rsidRDefault="00A227A7" w:rsidP="00D44B1C"/>
    <w:p w:rsidR="00A227A7" w:rsidRPr="00D44B1C" w:rsidRDefault="00A227A7" w:rsidP="00D44B1C"/>
    <w:p w:rsidR="007A66B9" w:rsidRDefault="007A66B9" w:rsidP="00A149F7"/>
    <w:p w:rsidR="000C2118" w:rsidRDefault="000C2118" w:rsidP="000C2118">
      <w:pPr>
        <w:pStyle w:val="Heading2"/>
      </w:pPr>
      <w:bookmarkStart w:id="29" w:name="_Toc29499787"/>
      <w:r>
        <w:t>Credits</w:t>
      </w:r>
      <w:bookmarkEnd w:id="29"/>
    </w:p>
    <w:p w:rsidR="000C2118" w:rsidRDefault="000C2118" w:rsidP="000C2118">
      <w:r>
        <w:t xml:space="preserve">Many concepts are borrowed from </w:t>
      </w:r>
      <w:proofErr w:type="spellStart"/>
      <w:r>
        <w:t>Tcl</w:t>
      </w:r>
      <w:proofErr w:type="spellEnd"/>
      <w:r>
        <w:t>, including interpreter and command extension design.</w:t>
      </w:r>
    </w:p>
    <w:p w:rsidR="000C2118" w:rsidRDefault="000C2118" w:rsidP="00A149F7"/>
    <w:p w:rsidR="000C2118" w:rsidRPr="00A149F7" w:rsidRDefault="000C2118" w:rsidP="00A149F7"/>
    <w:p w:rsidR="00C97BFB" w:rsidRDefault="00C97BFB" w:rsidP="00826F27">
      <w:pPr>
        <w:pStyle w:val="Heading1"/>
      </w:pPr>
      <w:bookmarkStart w:id="30" w:name="_Ref518236204"/>
      <w:bookmarkStart w:id="31" w:name="_Toc29499788"/>
      <w:r>
        <w:t>Tool Set Requirements and Goals</w:t>
      </w:r>
      <w:bookmarkEnd w:id="30"/>
      <w:bookmarkEnd w:id="31"/>
    </w:p>
    <w:p w:rsidR="00C97BFB" w:rsidRDefault="0092279A" w:rsidP="0092279A">
      <w:pPr>
        <w:pStyle w:val="Heading2"/>
      </w:pPr>
      <w:bookmarkStart w:id="32" w:name="_Toc29499789"/>
      <w:r>
        <w:t>Overview of Requirements and Goals</w:t>
      </w:r>
      <w:bookmarkEnd w:id="32"/>
    </w:p>
    <w:p w:rsidR="0092279A" w:rsidRDefault="004F326F" w:rsidP="0092279A">
      <w:r>
        <w:t xml:space="preserve">All requirements and goals are listed immediately below, with further explanation and discussion provided in </w:t>
      </w:r>
      <w:r w:rsidR="00E17770">
        <w:t>§</w:t>
      </w:r>
      <w:r w:rsidR="00E17770">
        <w:fldChar w:fldCharType="begin"/>
      </w:r>
      <w:r w:rsidR="00E17770">
        <w:instrText xml:space="preserve"> REF _Ref518232060 \r \h </w:instrText>
      </w:r>
      <w:r w:rsidR="00E17770">
        <w:fldChar w:fldCharType="separate"/>
      </w:r>
      <w:r w:rsidR="00225548">
        <w:t>6.2</w:t>
      </w:r>
      <w:r w:rsidR="00E17770">
        <w:fldChar w:fldCharType="end"/>
      </w:r>
      <w:r w:rsidR="002E7220">
        <w:t>.</w:t>
      </w:r>
    </w:p>
    <w:p w:rsidR="002E7220" w:rsidRDefault="002E7220" w:rsidP="002E7220">
      <w:pPr>
        <w:pStyle w:val="ListParagraph"/>
        <w:numPr>
          <w:ilvl w:val="0"/>
          <w:numId w:val="13"/>
        </w:numPr>
      </w:pPr>
      <w:r>
        <w:t>License</w:t>
      </w:r>
      <w:r w:rsidR="00EF4EE5">
        <w:t>.</w:t>
      </w:r>
    </w:p>
    <w:p w:rsidR="002E7220" w:rsidRDefault="002E7220" w:rsidP="002E7220">
      <w:pPr>
        <w:pStyle w:val="ListParagraph"/>
        <w:numPr>
          <w:ilvl w:val="1"/>
          <w:numId w:val="13"/>
        </w:numPr>
      </w:pPr>
      <w:r>
        <w:t>Availability of source code.</w:t>
      </w:r>
    </w:p>
    <w:p w:rsidR="002E7220" w:rsidRDefault="002E7220" w:rsidP="002E7220">
      <w:pPr>
        <w:pStyle w:val="ListParagraph"/>
        <w:numPr>
          <w:ilvl w:val="1"/>
          <w:numId w:val="13"/>
        </w:numPr>
      </w:pPr>
      <w:r>
        <w:t>Lack of obligation to make source code changes publicly available.</w:t>
      </w:r>
    </w:p>
    <w:p w:rsidR="002E7220" w:rsidRDefault="002E7220" w:rsidP="002E7220">
      <w:pPr>
        <w:pStyle w:val="ListParagraph"/>
        <w:numPr>
          <w:ilvl w:val="0"/>
          <w:numId w:val="13"/>
        </w:numPr>
      </w:pPr>
      <w:r>
        <w:t>Source code</w:t>
      </w:r>
      <w:r w:rsidR="00EF4EE5">
        <w:t>.</w:t>
      </w:r>
    </w:p>
    <w:p w:rsidR="002E7220" w:rsidRDefault="002E7220" w:rsidP="002E7220">
      <w:pPr>
        <w:pStyle w:val="ListParagraph"/>
        <w:numPr>
          <w:ilvl w:val="1"/>
          <w:numId w:val="13"/>
        </w:numPr>
      </w:pPr>
      <w:r>
        <w:t>Availability.</w:t>
      </w:r>
    </w:p>
    <w:p w:rsidR="002E7220" w:rsidRDefault="002E7220" w:rsidP="002E7220">
      <w:pPr>
        <w:pStyle w:val="ListParagraph"/>
        <w:numPr>
          <w:ilvl w:val="1"/>
          <w:numId w:val="13"/>
        </w:numPr>
      </w:pPr>
      <w:r>
        <w:t>Documentation.</w:t>
      </w:r>
    </w:p>
    <w:p w:rsidR="002E7220" w:rsidRDefault="00B119FE" w:rsidP="002E7220">
      <w:pPr>
        <w:pStyle w:val="ListParagraph"/>
        <w:numPr>
          <w:ilvl w:val="1"/>
          <w:numId w:val="13"/>
        </w:numPr>
      </w:pPr>
      <w:r>
        <w:t>Lack of obligation to make source code changes publicly available.</w:t>
      </w:r>
    </w:p>
    <w:p w:rsidR="00B119FE" w:rsidRDefault="00EF4EE5" w:rsidP="00B119FE">
      <w:pPr>
        <w:pStyle w:val="ListParagraph"/>
        <w:numPr>
          <w:ilvl w:val="0"/>
          <w:numId w:val="13"/>
        </w:numPr>
      </w:pPr>
      <w:r>
        <w:t>Verification of Computing Environment.</w:t>
      </w:r>
    </w:p>
    <w:p w:rsidR="00EF4EE5" w:rsidRDefault="00EF4EE5" w:rsidP="00EF4EE5">
      <w:pPr>
        <w:pStyle w:val="ListParagraph"/>
        <w:numPr>
          <w:ilvl w:val="1"/>
          <w:numId w:val="13"/>
        </w:numPr>
      </w:pPr>
      <w:r>
        <w:t>Ability to verify identity of all non-system components.</w:t>
      </w:r>
    </w:p>
    <w:p w:rsidR="00EF4EE5" w:rsidRDefault="00EF4EE5" w:rsidP="00EF4EE5">
      <w:pPr>
        <w:pStyle w:val="ListParagraph"/>
        <w:numPr>
          <w:ilvl w:val="1"/>
          <w:numId w:val="13"/>
        </w:numPr>
      </w:pPr>
      <w:r>
        <w:t>Ability to self-verify.</w:t>
      </w:r>
    </w:p>
    <w:p w:rsidR="00EF4EE5" w:rsidRDefault="00EF4EE5" w:rsidP="00EF4EE5">
      <w:pPr>
        <w:pStyle w:val="ListParagraph"/>
        <w:numPr>
          <w:ilvl w:val="0"/>
          <w:numId w:val="13"/>
        </w:numPr>
      </w:pPr>
      <w:r>
        <w:t>Use of all available platform memory.</w:t>
      </w:r>
    </w:p>
    <w:p w:rsidR="00EF4EE5" w:rsidRDefault="00EF4EE5" w:rsidP="00EF4EE5">
      <w:pPr>
        <w:pStyle w:val="ListParagraph"/>
        <w:numPr>
          <w:ilvl w:val="0"/>
          <w:numId w:val="13"/>
        </w:numPr>
      </w:pPr>
      <w:r>
        <w:t>Use of all available platform computing resources.</w:t>
      </w:r>
    </w:p>
    <w:p w:rsidR="00EF4EE5" w:rsidRDefault="00EF4EE5" w:rsidP="00EF4EE5">
      <w:pPr>
        <w:pStyle w:val="ListParagraph"/>
        <w:numPr>
          <w:ilvl w:val="0"/>
          <w:numId w:val="13"/>
        </w:numPr>
      </w:pPr>
      <w:proofErr w:type="spellStart"/>
      <w:r>
        <w:t>Scriptability</w:t>
      </w:r>
      <w:proofErr w:type="spellEnd"/>
    </w:p>
    <w:p w:rsidR="00EF4EE5" w:rsidRDefault="00EF4EE5" w:rsidP="00EF4EE5">
      <w:pPr>
        <w:pStyle w:val="ListParagraph"/>
        <w:numPr>
          <w:ilvl w:val="1"/>
          <w:numId w:val="13"/>
        </w:numPr>
      </w:pPr>
      <w:r>
        <w:t>Integration with a Turing-complete scripting language.</w:t>
      </w:r>
    </w:p>
    <w:p w:rsidR="00EF4EE5" w:rsidRDefault="00EF4EE5" w:rsidP="00EF4EE5">
      <w:pPr>
        <w:pStyle w:val="ListParagraph"/>
        <w:numPr>
          <w:ilvl w:val="1"/>
          <w:numId w:val="13"/>
        </w:numPr>
      </w:pPr>
      <w:r>
        <w:t>Similarity of scripting language to C.</w:t>
      </w:r>
    </w:p>
    <w:p w:rsidR="00EF4EE5" w:rsidRDefault="00EF4EE5" w:rsidP="00EF4EE5">
      <w:pPr>
        <w:pStyle w:val="ListParagraph"/>
        <w:numPr>
          <w:ilvl w:val="0"/>
          <w:numId w:val="13"/>
        </w:numPr>
      </w:pPr>
      <w:r>
        <w:t>Extensibility.</w:t>
      </w:r>
    </w:p>
    <w:p w:rsidR="00EF4EE5" w:rsidRDefault="00EF4EE5" w:rsidP="00EF4EE5">
      <w:pPr>
        <w:pStyle w:val="ListParagraph"/>
        <w:numPr>
          <w:ilvl w:val="1"/>
          <w:numId w:val="13"/>
        </w:numPr>
      </w:pPr>
      <w:r>
        <w:t>Ability to add and integrate custom tools.</w:t>
      </w:r>
    </w:p>
    <w:p w:rsidR="00EF4EE5" w:rsidRDefault="00EF4EE5" w:rsidP="00EF4EE5">
      <w:pPr>
        <w:pStyle w:val="ListParagraph"/>
        <w:numPr>
          <w:ilvl w:val="1"/>
          <w:numId w:val="13"/>
        </w:numPr>
      </w:pPr>
      <w:r>
        <w:t>Ability to add and integrate built-in commands to scripting language.</w:t>
      </w:r>
    </w:p>
    <w:p w:rsidR="00EF4EE5" w:rsidRDefault="00EF4EE5" w:rsidP="00EF4EE5">
      <w:pPr>
        <w:pStyle w:val="ListParagraph"/>
        <w:numPr>
          <w:ilvl w:val="0"/>
          <w:numId w:val="13"/>
        </w:numPr>
      </w:pPr>
      <w:r>
        <w:t>Cross-platform usability.</w:t>
      </w:r>
    </w:p>
    <w:p w:rsidR="0092279A" w:rsidRDefault="004F326F" w:rsidP="004F326F">
      <w:pPr>
        <w:pStyle w:val="Heading2"/>
      </w:pPr>
      <w:bookmarkStart w:id="33" w:name="_Ref518232060"/>
      <w:bookmarkStart w:id="34" w:name="_Toc29499790"/>
      <w:r>
        <w:t>Explanation of Individual Requirements and Goals</w:t>
      </w:r>
      <w:bookmarkEnd w:id="33"/>
      <w:bookmarkEnd w:id="34"/>
    </w:p>
    <w:p w:rsidR="004F326F" w:rsidRPr="0092279A" w:rsidRDefault="004F326F" w:rsidP="0092279A"/>
    <w:p w:rsidR="00BA0F20" w:rsidRDefault="00996A23" w:rsidP="00CF7E15">
      <w:pPr>
        <w:pStyle w:val="Heading1"/>
      </w:pPr>
      <w:bookmarkStart w:id="35" w:name="_Toc29499791"/>
      <w:r>
        <w:t>Supported Platforms</w:t>
      </w:r>
      <w:r w:rsidR="00EB6CF3">
        <w:t xml:space="preserve"> and Build Variants</w:t>
      </w:r>
      <w:bookmarkEnd w:id="35"/>
    </w:p>
    <w:p w:rsidR="00680AB8" w:rsidRDefault="00B842C3" w:rsidP="006B238F">
      <w:r>
        <w:t xml:space="preserve">The </w:t>
      </w:r>
      <w:r w:rsidR="00680AB8">
        <w:t xml:space="preserve">C/C++ code of the </w:t>
      </w:r>
      <w:r>
        <w:t>tool se</w:t>
      </w:r>
      <w:r w:rsidR="00DD473E">
        <w:t xml:space="preserve">t is build is parameterized in </w:t>
      </w:r>
      <w:proofErr w:type="gramStart"/>
      <w:r>
        <w:t>a number o</w:t>
      </w:r>
      <w:r w:rsidR="000A4FB1">
        <w:t>f</w:t>
      </w:r>
      <w:proofErr w:type="gramEnd"/>
      <w:r w:rsidR="000A4FB1">
        <w:t xml:space="preserve"> nearly orthogonal directions, as </w:t>
      </w:r>
      <w:r w:rsidR="00680AB8">
        <w:t xml:space="preserve">described in </w:t>
      </w:r>
      <w:r w:rsidR="00680AB8">
        <w:fldChar w:fldCharType="begin"/>
      </w:r>
      <w:r w:rsidR="00680AB8">
        <w:instrText xml:space="preserve"> REF _Ref469261471 \h </w:instrText>
      </w:r>
      <w:r w:rsidR="00680AB8">
        <w:fldChar w:fldCharType="separate"/>
      </w:r>
      <w:r w:rsidR="00225548">
        <w:t xml:space="preserve">Table </w:t>
      </w:r>
      <w:r w:rsidR="00225548">
        <w:rPr>
          <w:noProof/>
        </w:rPr>
        <w:t>1</w:t>
      </w:r>
      <w:r w:rsidR="00680AB8">
        <w:fldChar w:fldCharType="end"/>
      </w:r>
      <w:r w:rsidR="00680AB8">
        <w:t>.</w:t>
      </w:r>
    </w:p>
    <w:p w:rsidR="00680AB8" w:rsidRDefault="00680AB8" w:rsidP="006B238F">
      <w:r>
        <w:lastRenderedPageBreak/>
        <w:t xml:space="preserve">Within a build, every C/C++ source file is parameterized identically.  </w:t>
      </w:r>
      <w:r w:rsidR="00A03228">
        <w:t xml:space="preserve">In a product like Microsoft Visual Studio, the parameterization would be done via GUI options that affect the options provided to the C/C++ compiler.  In a more traditional command-line build, the parameterization would typically be done </w:t>
      </w:r>
      <w:r w:rsidR="0051468F">
        <w:t>via the “-D” compiler option.</w:t>
      </w:r>
    </w:p>
    <w:p w:rsidR="00B842C3" w:rsidRDefault="00680AB8" w:rsidP="006B238F">
      <w:r>
        <w:t xml:space="preserve">Within each category, </w:t>
      </w:r>
      <w:r w:rsidR="008D3431">
        <w:t xml:space="preserve">constants are mutually exclusive, and </w:t>
      </w:r>
      <w:r>
        <w:t>only one constant can be applied</w:t>
      </w:r>
      <w:r w:rsidR="008D3431">
        <w:t xml:space="preserve">, for example, “-D </w:t>
      </w:r>
      <w:r w:rsidR="009C6BBA">
        <w:t>EMTS</w:t>
      </w:r>
      <w:r w:rsidR="008D3431">
        <w:t>_PF=</w:t>
      </w:r>
      <w:r w:rsidR="009C6BBA">
        <w:t>EMTS</w:t>
      </w:r>
      <w:r w:rsidR="008D3431">
        <w:t>_PF_K_MFC”</w:t>
      </w:r>
      <w:r>
        <w:t xml:space="preserve">.  </w:t>
      </w:r>
      <w:r w:rsidR="008D3431">
        <w:t xml:space="preserve">In the future, bit-masked constants </w:t>
      </w:r>
      <w:r w:rsidR="0046318F">
        <w:t xml:space="preserve">(not mutually exclusive) </w:t>
      </w:r>
      <w:r w:rsidR="008D3431">
        <w:t>may be added.</w:t>
      </w:r>
    </w:p>
    <w:p w:rsidR="00880C81" w:rsidRDefault="00880C81" w:rsidP="00880C81">
      <w:pPr>
        <w:pStyle w:val="Caption"/>
      </w:pPr>
      <w:bookmarkStart w:id="36" w:name="_Ref469261471"/>
      <w:r>
        <w:t xml:space="preserve">Table </w:t>
      </w:r>
      <w:r w:rsidR="00BB4801">
        <w:rPr>
          <w:noProof/>
        </w:rPr>
        <w:fldChar w:fldCharType="begin"/>
      </w:r>
      <w:r w:rsidR="00BB4801">
        <w:rPr>
          <w:noProof/>
        </w:rPr>
        <w:instrText xml:space="preserve"> SEQ Table \* ARABIC </w:instrText>
      </w:r>
      <w:r w:rsidR="00BB4801">
        <w:rPr>
          <w:noProof/>
        </w:rPr>
        <w:fldChar w:fldCharType="separate"/>
      </w:r>
      <w:r w:rsidR="00F826E2">
        <w:rPr>
          <w:noProof/>
        </w:rPr>
        <w:t>3</w:t>
      </w:r>
      <w:r w:rsidR="00BB4801">
        <w:rPr>
          <w:noProof/>
        </w:rPr>
        <w:fldChar w:fldCharType="end"/>
      </w:r>
      <w:bookmarkEnd w:id="36"/>
      <w:r>
        <w:t xml:space="preserve">:  C/C++ Build </w:t>
      </w:r>
      <w:r w:rsidRPr="00880C81">
        <w:t>Parameterization</w:t>
      </w:r>
    </w:p>
    <w:tbl>
      <w:tblPr>
        <w:tblStyle w:val="TableGrid"/>
        <w:tblW w:w="0" w:type="auto"/>
        <w:tblLook w:val="04A0" w:firstRow="1" w:lastRow="0" w:firstColumn="1" w:lastColumn="0" w:noHBand="0" w:noVBand="1"/>
      </w:tblPr>
      <w:tblGrid>
        <w:gridCol w:w="4048"/>
        <w:gridCol w:w="5302"/>
      </w:tblGrid>
      <w:tr w:rsidR="00A37C4D" w:rsidRPr="00080861" w:rsidTr="00CA3D52">
        <w:tc>
          <w:tcPr>
            <w:tcW w:w="4034" w:type="dxa"/>
          </w:tcPr>
          <w:p w:rsidR="00DD473E" w:rsidRPr="00080861" w:rsidRDefault="00DD473E" w:rsidP="00DD473E">
            <w:pPr>
              <w:jc w:val="both"/>
              <w:rPr>
                <w:b/>
              </w:rPr>
            </w:pPr>
            <w:r w:rsidRPr="00080861">
              <w:rPr>
                <w:b/>
              </w:rPr>
              <w:t>PREPROCESSOR CONSTANT</w:t>
            </w:r>
          </w:p>
        </w:tc>
        <w:tc>
          <w:tcPr>
            <w:tcW w:w="5316" w:type="dxa"/>
          </w:tcPr>
          <w:p w:rsidR="00DD473E" w:rsidRPr="00080861" w:rsidRDefault="00DD473E" w:rsidP="00C82B01">
            <w:pPr>
              <w:rPr>
                <w:b/>
              </w:rPr>
            </w:pPr>
            <w:r w:rsidRPr="00080861">
              <w:rPr>
                <w:b/>
              </w:rPr>
              <w:t>DESCRIPTION</w:t>
            </w:r>
          </w:p>
        </w:tc>
      </w:tr>
      <w:tr w:rsidR="00DD473E" w:rsidRPr="00536314" w:rsidTr="00C82B01">
        <w:tc>
          <w:tcPr>
            <w:tcW w:w="9350" w:type="dxa"/>
            <w:gridSpan w:val="2"/>
          </w:tcPr>
          <w:p w:rsidR="00DD473E" w:rsidRPr="00536314" w:rsidRDefault="00CC3982" w:rsidP="00DD473E">
            <w:pPr>
              <w:jc w:val="center"/>
              <w:rPr>
                <w:b/>
              </w:rPr>
            </w:pPr>
            <w:r>
              <w:rPr>
                <w:b/>
              </w:rPr>
              <w:t>Platform (</w:t>
            </w:r>
            <w:r w:rsidR="00284EAE">
              <w:rPr>
                <w:b/>
              </w:rPr>
              <w:t>K</w:t>
            </w:r>
            <w:r>
              <w:rPr>
                <w:b/>
              </w:rPr>
              <w:t>E</w:t>
            </w:r>
            <w:r w:rsidR="00D702AD">
              <w:rPr>
                <w:b/>
              </w:rPr>
              <w:t>M</w:t>
            </w:r>
            <w:r>
              <w:rPr>
                <w:b/>
              </w:rPr>
              <w:t>TS</w:t>
            </w:r>
            <w:r w:rsidR="00DD473E" w:rsidRPr="00536314">
              <w:rPr>
                <w:b/>
              </w:rPr>
              <w:t>_PF)</w:t>
            </w:r>
            <w:r w:rsidR="00DB1337">
              <w:rPr>
                <w:b/>
              </w:rPr>
              <w:t xml:space="preserve"> (All #</w:t>
            </w:r>
            <w:proofErr w:type="spellStart"/>
            <w:r w:rsidR="00DB1337">
              <w:rPr>
                <w:b/>
              </w:rPr>
              <w:t>define’s</w:t>
            </w:r>
            <w:proofErr w:type="spellEnd"/>
            <w:r w:rsidR="00DB1337">
              <w:rPr>
                <w:b/>
              </w:rPr>
              <w:t xml:space="preserve"> below mutually exclusive)</w:t>
            </w:r>
          </w:p>
        </w:tc>
      </w:tr>
      <w:tr w:rsidR="00A22444" w:rsidTr="00A22444">
        <w:tc>
          <w:tcPr>
            <w:tcW w:w="9350" w:type="dxa"/>
            <w:gridSpan w:val="2"/>
          </w:tcPr>
          <w:p w:rsidR="00A22444" w:rsidRDefault="00A22444" w:rsidP="00077573">
            <w:r>
              <w:rPr>
                <w:noProof/>
              </w:rPr>
              <w:drawing>
                <wp:inline distT="0" distB="0" distL="0" distR="0" wp14:anchorId="3112865E" wp14:editId="3CFFAFD4">
                  <wp:extent cx="576072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83080"/>
                          </a:xfrm>
                          <a:prstGeom prst="rect">
                            <a:avLst/>
                          </a:prstGeom>
                        </pic:spPr>
                      </pic:pic>
                    </a:graphicData>
                  </a:graphic>
                </wp:inline>
              </w:drawing>
            </w:r>
          </w:p>
        </w:tc>
      </w:tr>
      <w:tr w:rsidR="00C05140" w:rsidTr="00C82B01">
        <w:tc>
          <w:tcPr>
            <w:tcW w:w="9350" w:type="dxa"/>
            <w:gridSpan w:val="2"/>
          </w:tcPr>
          <w:p w:rsidR="00E63F31" w:rsidRPr="00536314" w:rsidRDefault="001144DB" w:rsidP="001144DB">
            <w:pPr>
              <w:jc w:val="center"/>
              <w:rPr>
                <w:b/>
              </w:rPr>
            </w:pPr>
            <w:r>
              <w:rPr>
                <w:b/>
              </w:rPr>
              <w:t>Operating System</w:t>
            </w:r>
            <w:r w:rsidR="00CC3982">
              <w:rPr>
                <w:b/>
              </w:rPr>
              <w:t xml:space="preserve"> Word Size </w:t>
            </w:r>
            <w:r w:rsidR="009C6BBA">
              <w:rPr>
                <w:b/>
              </w:rPr>
              <w:t>(K_</w:t>
            </w:r>
            <w:r w:rsidR="00CC3982">
              <w:rPr>
                <w:b/>
              </w:rPr>
              <w:t>E</w:t>
            </w:r>
            <w:r w:rsidR="00D702AD">
              <w:rPr>
                <w:b/>
              </w:rPr>
              <w:t>M</w:t>
            </w:r>
            <w:r w:rsidR="00CC3982">
              <w:rPr>
                <w:b/>
              </w:rPr>
              <w:t>TS</w:t>
            </w:r>
            <w:r>
              <w:rPr>
                <w:b/>
              </w:rPr>
              <w:t>_</w:t>
            </w:r>
            <w:r w:rsidR="00C05140">
              <w:rPr>
                <w:b/>
              </w:rPr>
              <w:t>WS</w:t>
            </w:r>
            <w:r>
              <w:rPr>
                <w:b/>
              </w:rPr>
              <w:t>Z_OS</w:t>
            </w:r>
            <w:r w:rsidR="00C05140" w:rsidRPr="00536314">
              <w:rPr>
                <w:b/>
              </w:rPr>
              <w:t>)</w:t>
            </w:r>
          </w:p>
        </w:tc>
      </w:tr>
      <w:tr w:rsidR="00A37C4D" w:rsidTr="00CA3D52">
        <w:tc>
          <w:tcPr>
            <w:tcW w:w="4034" w:type="dxa"/>
          </w:tcPr>
          <w:p w:rsidR="00E63F31" w:rsidRDefault="001144DB" w:rsidP="00E63F31">
            <w:r>
              <w:t>K_E</w:t>
            </w:r>
            <w:r w:rsidR="00314A0E">
              <w:t>M</w:t>
            </w:r>
            <w:r>
              <w:t>TS_WSZ_OS</w:t>
            </w:r>
          </w:p>
        </w:tc>
        <w:tc>
          <w:tcPr>
            <w:tcW w:w="5316" w:type="dxa"/>
          </w:tcPr>
          <w:p w:rsidR="00E63F31" w:rsidRDefault="001144DB" w:rsidP="00E63F31">
            <w:r>
              <w:t>Should be set to the number of bits that characterize the operating system.  In the case of Windows/x86, this differentiates 32-bit vs. 64-bit Windows.</w:t>
            </w:r>
          </w:p>
        </w:tc>
      </w:tr>
      <w:tr w:rsidR="00D40D6C" w:rsidTr="008834C6">
        <w:tc>
          <w:tcPr>
            <w:tcW w:w="9350" w:type="dxa"/>
            <w:gridSpan w:val="2"/>
          </w:tcPr>
          <w:p w:rsidR="00D40D6C" w:rsidRPr="00536314" w:rsidRDefault="00D40D6C" w:rsidP="008834C6">
            <w:pPr>
              <w:jc w:val="center"/>
              <w:rPr>
                <w:b/>
              </w:rPr>
            </w:pPr>
            <w:r>
              <w:rPr>
                <w:b/>
              </w:rPr>
              <w:t xml:space="preserve">Processor for Assembly-Language </w:t>
            </w:r>
            <w:r w:rsidR="009C6BBA">
              <w:rPr>
                <w:b/>
              </w:rPr>
              <w:t>(</w:t>
            </w:r>
            <w:r w:rsidR="004828CB">
              <w:rPr>
                <w:b/>
              </w:rPr>
              <w:t>K_</w:t>
            </w:r>
            <w:r>
              <w:rPr>
                <w:b/>
              </w:rPr>
              <w:t>E</w:t>
            </w:r>
            <w:r w:rsidR="00D702AD">
              <w:rPr>
                <w:b/>
              </w:rPr>
              <w:t>M</w:t>
            </w:r>
            <w:r>
              <w:rPr>
                <w:b/>
              </w:rPr>
              <w:t>TS_PROC_AL</w:t>
            </w:r>
            <w:r w:rsidRPr="00536314">
              <w:rPr>
                <w:b/>
              </w:rPr>
              <w:t>)</w:t>
            </w:r>
            <w:r>
              <w:rPr>
                <w:b/>
              </w:rPr>
              <w:t xml:space="preserve"> (All #</w:t>
            </w:r>
            <w:proofErr w:type="spellStart"/>
            <w:r>
              <w:rPr>
                <w:b/>
              </w:rPr>
              <w:t>define’s</w:t>
            </w:r>
            <w:proofErr w:type="spellEnd"/>
            <w:r>
              <w:rPr>
                <w:b/>
              </w:rPr>
              <w:t xml:space="preserve"> below mutually exclusive)</w:t>
            </w:r>
          </w:p>
        </w:tc>
      </w:tr>
      <w:tr w:rsidR="004828CB" w:rsidTr="001A5677">
        <w:tc>
          <w:tcPr>
            <w:tcW w:w="9350" w:type="dxa"/>
            <w:gridSpan w:val="2"/>
          </w:tcPr>
          <w:p w:rsidR="004828CB" w:rsidRDefault="004828CB" w:rsidP="008834C6">
            <w:r>
              <w:rPr>
                <w:noProof/>
              </w:rPr>
              <w:drawing>
                <wp:inline distT="0" distB="0" distL="0" distR="0" wp14:anchorId="1A5CB6A9" wp14:editId="720F7CA5">
                  <wp:extent cx="5367528" cy="448056"/>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7528" cy="448056"/>
                          </a:xfrm>
                          <a:prstGeom prst="rect">
                            <a:avLst/>
                          </a:prstGeom>
                        </pic:spPr>
                      </pic:pic>
                    </a:graphicData>
                  </a:graphic>
                </wp:inline>
              </w:drawing>
            </w:r>
          </w:p>
        </w:tc>
      </w:tr>
      <w:tr w:rsidR="00CC3982" w:rsidTr="00C82B01">
        <w:tc>
          <w:tcPr>
            <w:tcW w:w="9350" w:type="dxa"/>
            <w:gridSpan w:val="2"/>
          </w:tcPr>
          <w:p w:rsidR="00CC3982" w:rsidRDefault="00CC3982" w:rsidP="00C82B01">
            <w:pPr>
              <w:jc w:val="center"/>
              <w:rPr>
                <w:b/>
              </w:rPr>
            </w:pPr>
            <w:r>
              <w:rPr>
                <w:b/>
              </w:rPr>
              <w:t>Machine Word Size (K_E</w:t>
            </w:r>
            <w:r w:rsidR="00D702AD">
              <w:rPr>
                <w:b/>
              </w:rPr>
              <w:t>M</w:t>
            </w:r>
            <w:r>
              <w:rPr>
                <w:b/>
              </w:rPr>
              <w:t>TS</w:t>
            </w:r>
            <w:r w:rsidR="001144DB">
              <w:rPr>
                <w:b/>
              </w:rPr>
              <w:t>_WSZ_M</w:t>
            </w:r>
            <w:r w:rsidRPr="00536314">
              <w:rPr>
                <w:b/>
              </w:rPr>
              <w:t>)</w:t>
            </w:r>
          </w:p>
          <w:p w:rsidR="00CC3982" w:rsidRPr="00536314" w:rsidRDefault="00DB1337" w:rsidP="00C82B01">
            <w:pPr>
              <w:jc w:val="center"/>
              <w:rPr>
                <w:b/>
              </w:rPr>
            </w:pPr>
            <w:r>
              <w:rPr>
                <w:b/>
              </w:rPr>
              <w:t>(Note:  M</w:t>
            </w:r>
            <w:r w:rsidR="00CC3982">
              <w:rPr>
                <w:b/>
              </w:rPr>
              <w:t>achine word size does not imply C or C++ default integer size.)</w:t>
            </w:r>
          </w:p>
        </w:tc>
      </w:tr>
      <w:tr w:rsidR="00CC3982" w:rsidTr="00CA3D52">
        <w:tc>
          <w:tcPr>
            <w:tcW w:w="4034" w:type="dxa"/>
          </w:tcPr>
          <w:p w:rsidR="00CC3982" w:rsidRDefault="001144DB" w:rsidP="00C82B01">
            <w:r>
              <w:t>K_E</w:t>
            </w:r>
            <w:r w:rsidR="00314A0E">
              <w:t>M</w:t>
            </w:r>
            <w:r>
              <w:t>TS_WSZ_M</w:t>
            </w:r>
          </w:p>
        </w:tc>
        <w:tc>
          <w:tcPr>
            <w:tcW w:w="5316" w:type="dxa"/>
          </w:tcPr>
          <w:p w:rsidR="00CC3982" w:rsidRDefault="004E7C45" w:rsidP="00C82B01">
            <w:r>
              <w:t>S</w:t>
            </w:r>
            <w:r w:rsidR="00CC3982">
              <w:t>et to the number of bits in a native machine word.</w:t>
            </w:r>
          </w:p>
        </w:tc>
      </w:tr>
      <w:tr w:rsidR="00CC3982" w:rsidTr="00C82B01">
        <w:tc>
          <w:tcPr>
            <w:tcW w:w="9350" w:type="dxa"/>
            <w:gridSpan w:val="2"/>
          </w:tcPr>
          <w:p w:rsidR="00CC3982" w:rsidRPr="00536314" w:rsidRDefault="001144DB" w:rsidP="004E7C45">
            <w:pPr>
              <w:jc w:val="center"/>
              <w:rPr>
                <w:b/>
              </w:rPr>
            </w:pPr>
            <w:r>
              <w:rPr>
                <w:b/>
              </w:rPr>
              <w:t>Integer</w:t>
            </w:r>
            <w:r w:rsidR="00CC3982">
              <w:rPr>
                <w:b/>
              </w:rPr>
              <w:t xml:space="preserve"> Size (K_E</w:t>
            </w:r>
            <w:r w:rsidR="00D702AD">
              <w:rPr>
                <w:b/>
              </w:rPr>
              <w:t>M</w:t>
            </w:r>
            <w:r w:rsidR="00CC3982">
              <w:rPr>
                <w:b/>
              </w:rPr>
              <w:t>TS_</w:t>
            </w:r>
            <w:r w:rsidR="004E7C45">
              <w:rPr>
                <w:b/>
              </w:rPr>
              <w:t>SZ_INT_LL</w:t>
            </w:r>
            <w:r w:rsidR="00CC3982" w:rsidRPr="00536314">
              <w:rPr>
                <w:b/>
              </w:rPr>
              <w:t>)</w:t>
            </w:r>
          </w:p>
        </w:tc>
      </w:tr>
      <w:tr w:rsidR="00CC3982" w:rsidTr="00CA3D52">
        <w:tc>
          <w:tcPr>
            <w:tcW w:w="4034" w:type="dxa"/>
          </w:tcPr>
          <w:p w:rsidR="00CC3982" w:rsidRDefault="004E7C45" w:rsidP="00C82B01">
            <w:r>
              <w:t>K_E</w:t>
            </w:r>
            <w:r w:rsidR="00314A0E">
              <w:t>M</w:t>
            </w:r>
            <w:r>
              <w:t>TS_SZ_INT_LL</w:t>
            </w:r>
          </w:p>
        </w:tc>
        <w:tc>
          <w:tcPr>
            <w:tcW w:w="5316" w:type="dxa"/>
          </w:tcPr>
          <w:p w:rsidR="00CC3982" w:rsidRDefault="004E7C45" w:rsidP="00C82B01">
            <w:r>
              <w:t>S</w:t>
            </w:r>
            <w:r w:rsidR="00CC3982">
              <w:t>et to th</w:t>
            </w:r>
            <w:r>
              <w:t xml:space="preserve">e number of bits in a </w:t>
            </w:r>
            <w:r w:rsidR="00DB1337">
              <w:t xml:space="preserve">C </w:t>
            </w:r>
            <w:r>
              <w:t xml:space="preserve">long </w:t>
            </w:r>
            <w:proofErr w:type="spellStart"/>
            <w:r>
              <w:t>long</w:t>
            </w:r>
            <w:proofErr w:type="spellEnd"/>
            <w:r>
              <w:t xml:space="preserve"> integer</w:t>
            </w:r>
            <w:r w:rsidR="00CC3982">
              <w:t>.</w:t>
            </w:r>
          </w:p>
        </w:tc>
      </w:tr>
      <w:tr w:rsidR="00CC3982" w:rsidTr="00C82B01">
        <w:tc>
          <w:tcPr>
            <w:tcW w:w="9350" w:type="dxa"/>
            <w:gridSpan w:val="2"/>
          </w:tcPr>
          <w:p w:rsidR="00CC3982" w:rsidRPr="00536314" w:rsidRDefault="00CC3982" w:rsidP="004E7C45">
            <w:pPr>
              <w:jc w:val="center"/>
              <w:rPr>
                <w:b/>
              </w:rPr>
            </w:pPr>
            <w:r>
              <w:rPr>
                <w:b/>
              </w:rPr>
              <w:t>Machine Word Size (K_E</w:t>
            </w:r>
            <w:r w:rsidR="00D702AD">
              <w:rPr>
                <w:b/>
              </w:rPr>
              <w:t>M</w:t>
            </w:r>
            <w:r>
              <w:rPr>
                <w:b/>
              </w:rPr>
              <w:t>TS</w:t>
            </w:r>
            <w:r w:rsidR="004E7C45">
              <w:rPr>
                <w:b/>
              </w:rPr>
              <w:t>_SZ_INT_L</w:t>
            </w:r>
            <w:r w:rsidRPr="00536314">
              <w:rPr>
                <w:b/>
              </w:rPr>
              <w:t>)</w:t>
            </w:r>
          </w:p>
        </w:tc>
      </w:tr>
      <w:tr w:rsidR="00CC3982" w:rsidTr="00CA3D52">
        <w:tc>
          <w:tcPr>
            <w:tcW w:w="4034" w:type="dxa"/>
          </w:tcPr>
          <w:p w:rsidR="00CC3982" w:rsidRDefault="004E7C45" w:rsidP="00C82B01">
            <w:r>
              <w:t>K_E</w:t>
            </w:r>
            <w:r w:rsidR="00314A0E">
              <w:t>M</w:t>
            </w:r>
            <w:r>
              <w:t>TS_SZ_INT_L</w:t>
            </w:r>
          </w:p>
        </w:tc>
        <w:tc>
          <w:tcPr>
            <w:tcW w:w="5316" w:type="dxa"/>
          </w:tcPr>
          <w:p w:rsidR="00CC3982" w:rsidRDefault="004E7C45" w:rsidP="00C82B01">
            <w:r>
              <w:t>S</w:t>
            </w:r>
            <w:r w:rsidR="00CC3982">
              <w:t>et to th</w:t>
            </w:r>
            <w:r>
              <w:t xml:space="preserve">e number of bits in a </w:t>
            </w:r>
            <w:r w:rsidR="00DB1337">
              <w:t xml:space="preserve">C </w:t>
            </w:r>
            <w:r>
              <w:t>long integer</w:t>
            </w:r>
            <w:r w:rsidR="00CC3982">
              <w:t>.</w:t>
            </w:r>
          </w:p>
        </w:tc>
      </w:tr>
      <w:tr w:rsidR="00CC3982" w:rsidTr="00C82B01">
        <w:tc>
          <w:tcPr>
            <w:tcW w:w="9350" w:type="dxa"/>
            <w:gridSpan w:val="2"/>
          </w:tcPr>
          <w:p w:rsidR="00CC3982" w:rsidRPr="00536314" w:rsidRDefault="00CC3982" w:rsidP="004E7C45">
            <w:pPr>
              <w:jc w:val="center"/>
              <w:rPr>
                <w:b/>
              </w:rPr>
            </w:pPr>
            <w:r>
              <w:rPr>
                <w:b/>
              </w:rPr>
              <w:t>Machine Word Size (K_E</w:t>
            </w:r>
            <w:r w:rsidR="00D702AD">
              <w:rPr>
                <w:b/>
              </w:rPr>
              <w:t>M</w:t>
            </w:r>
            <w:r>
              <w:rPr>
                <w:b/>
              </w:rPr>
              <w:t>TS</w:t>
            </w:r>
            <w:r w:rsidR="004E7C45">
              <w:rPr>
                <w:b/>
              </w:rPr>
              <w:t>_SZ_INT</w:t>
            </w:r>
            <w:r w:rsidRPr="00536314">
              <w:rPr>
                <w:b/>
              </w:rPr>
              <w:t>)</w:t>
            </w:r>
          </w:p>
        </w:tc>
      </w:tr>
      <w:tr w:rsidR="00CC3982" w:rsidTr="00CA3D52">
        <w:tc>
          <w:tcPr>
            <w:tcW w:w="4034" w:type="dxa"/>
          </w:tcPr>
          <w:p w:rsidR="00CC3982" w:rsidRDefault="004E7C45" w:rsidP="00C82B01">
            <w:r>
              <w:t>K_E</w:t>
            </w:r>
            <w:r w:rsidR="00314A0E">
              <w:t>M</w:t>
            </w:r>
            <w:r>
              <w:t>TS_SZ_INT</w:t>
            </w:r>
          </w:p>
        </w:tc>
        <w:tc>
          <w:tcPr>
            <w:tcW w:w="5316" w:type="dxa"/>
          </w:tcPr>
          <w:p w:rsidR="00CC3982" w:rsidRDefault="004E7C45" w:rsidP="00C82B01">
            <w:r>
              <w:t>S</w:t>
            </w:r>
            <w:r w:rsidR="00CC3982">
              <w:t>et to th</w:t>
            </w:r>
            <w:r>
              <w:t>e number of</w:t>
            </w:r>
            <w:r w:rsidR="00DB1337">
              <w:t xml:space="preserve"> bits in a</w:t>
            </w:r>
            <w:r>
              <w:t xml:space="preserve"> </w:t>
            </w:r>
            <w:r w:rsidR="00DB1337">
              <w:t xml:space="preserve">C </w:t>
            </w:r>
            <w:r>
              <w:t>integer</w:t>
            </w:r>
            <w:r w:rsidR="00CC3982">
              <w:t>.</w:t>
            </w:r>
          </w:p>
        </w:tc>
      </w:tr>
      <w:tr w:rsidR="00CC3982" w:rsidTr="00C82B01">
        <w:tc>
          <w:tcPr>
            <w:tcW w:w="9350" w:type="dxa"/>
            <w:gridSpan w:val="2"/>
          </w:tcPr>
          <w:p w:rsidR="00CC3982" w:rsidRPr="00536314" w:rsidRDefault="00CC3982" w:rsidP="00014B43">
            <w:pPr>
              <w:jc w:val="center"/>
              <w:rPr>
                <w:b/>
              </w:rPr>
            </w:pPr>
            <w:r>
              <w:rPr>
                <w:b/>
              </w:rPr>
              <w:t>Machine Word Size (K_E</w:t>
            </w:r>
            <w:r w:rsidR="00D702AD">
              <w:rPr>
                <w:b/>
              </w:rPr>
              <w:t>M</w:t>
            </w:r>
            <w:r>
              <w:rPr>
                <w:b/>
              </w:rPr>
              <w:t>TS</w:t>
            </w:r>
            <w:r w:rsidR="00014B43">
              <w:rPr>
                <w:b/>
              </w:rPr>
              <w:t>_SZ_INT_S</w:t>
            </w:r>
            <w:r w:rsidRPr="00536314">
              <w:rPr>
                <w:b/>
              </w:rPr>
              <w:t>)</w:t>
            </w:r>
          </w:p>
        </w:tc>
      </w:tr>
      <w:tr w:rsidR="00CC3982" w:rsidTr="00CA3D52">
        <w:tc>
          <w:tcPr>
            <w:tcW w:w="4034" w:type="dxa"/>
          </w:tcPr>
          <w:p w:rsidR="00CC3982" w:rsidRDefault="00014B43" w:rsidP="00C82B01">
            <w:r>
              <w:t>K_E</w:t>
            </w:r>
            <w:r w:rsidR="00314A0E">
              <w:t>M</w:t>
            </w:r>
            <w:r>
              <w:t>TS_SZ_INT_S</w:t>
            </w:r>
          </w:p>
        </w:tc>
        <w:tc>
          <w:tcPr>
            <w:tcW w:w="5316" w:type="dxa"/>
          </w:tcPr>
          <w:p w:rsidR="00CC3982" w:rsidRDefault="00014B43" w:rsidP="00C82B01">
            <w:r>
              <w:t>S</w:t>
            </w:r>
            <w:r w:rsidR="00CC3982">
              <w:t>et to th</w:t>
            </w:r>
            <w:r>
              <w:t xml:space="preserve">e number of bits in a </w:t>
            </w:r>
            <w:r w:rsidR="00DB1337">
              <w:t xml:space="preserve">C </w:t>
            </w:r>
            <w:r>
              <w:t>short integer</w:t>
            </w:r>
            <w:r w:rsidR="00CC3982">
              <w:t>.</w:t>
            </w:r>
          </w:p>
        </w:tc>
      </w:tr>
      <w:tr w:rsidR="00CC3982" w:rsidTr="00C82B01">
        <w:tc>
          <w:tcPr>
            <w:tcW w:w="9350" w:type="dxa"/>
            <w:gridSpan w:val="2"/>
          </w:tcPr>
          <w:p w:rsidR="00CC3982" w:rsidRDefault="00CC3982" w:rsidP="00C82B01">
            <w:pPr>
              <w:jc w:val="center"/>
              <w:rPr>
                <w:b/>
              </w:rPr>
            </w:pPr>
            <w:r>
              <w:rPr>
                <w:b/>
              </w:rPr>
              <w:t>Machine Word Size (K_E</w:t>
            </w:r>
            <w:r w:rsidR="00D702AD">
              <w:rPr>
                <w:b/>
              </w:rPr>
              <w:t>M</w:t>
            </w:r>
            <w:r>
              <w:rPr>
                <w:b/>
              </w:rPr>
              <w:t>TS_MWS</w:t>
            </w:r>
            <w:r w:rsidRPr="00536314">
              <w:rPr>
                <w:b/>
              </w:rPr>
              <w:t>)</w:t>
            </w:r>
          </w:p>
          <w:p w:rsidR="00CC3982" w:rsidRPr="00536314" w:rsidRDefault="00CC3982" w:rsidP="00C82B01">
            <w:pPr>
              <w:jc w:val="center"/>
              <w:rPr>
                <w:b/>
              </w:rPr>
            </w:pPr>
            <w:r>
              <w:rPr>
                <w:b/>
              </w:rPr>
              <w:t>(Note:  machine word size does not imply C or C++ default integer size.)</w:t>
            </w:r>
          </w:p>
        </w:tc>
      </w:tr>
      <w:tr w:rsidR="00CC3982" w:rsidTr="00CA3D52">
        <w:tc>
          <w:tcPr>
            <w:tcW w:w="4034" w:type="dxa"/>
          </w:tcPr>
          <w:p w:rsidR="00CC3982" w:rsidRDefault="00CC3982" w:rsidP="00C82B01">
            <w:r>
              <w:t>K_E</w:t>
            </w:r>
            <w:r w:rsidR="00314A0E">
              <w:t>M</w:t>
            </w:r>
            <w:r>
              <w:t>TS_MWS</w:t>
            </w:r>
          </w:p>
        </w:tc>
        <w:tc>
          <w:tcPr>
            <w:tcW w:w="5316" w:type="dxa"/>
          </w:tcPr>
          <w:p w:rsidR="00CC3982" w:rsidRDefault="00CC3982" w:rsidP="00C82B01">
            <w:r>
              <w:t>Should be set to the number of bits in a native machine word.</w:t>
            </w:r>
          </w:p>
        </w:tc>
      </w:tr>
      <w:tr w:rsidR="00CC3982" w:rsidTr="00CA3D52">
        <w:tc>
          <w:tcPr>
            <w:tcW w:w="4034" w:type="dxa"/>
          </w:tcPr>
          <w:p w:rsidR="00CC3982" w:rsidRDefault="00CC3982" w:rsidP="00C82B01">
            <w:r>
              <w:lastRenderedPageBreak/>
              <w:t>K_E</w:t>
            </w:r>
            <w:r w:rsidR="00314A0E">
              <w:t>M</w:t>
            </w:r>
            <w:r>
              <w:t>TS_MWS</w:t>
            </w:r>
          </w:p>
        </w:tc>
        <w:tc>
          <w:tcPr>
            <w:tcW w:w="5316" w:type="dxa"/>
          </w:tcPr>
          <w:p w:rsidR="00CC3982" w:rsidRDefault="00CC3982" w:rsidP="00C82B01">
            <w:r>
              <w:t>Should be set to the number of bits in a native machine word.</w:t>
            </w:r>
          </w:p>
        </w:tc>
      </w:tr>
      <w:tr w:rsidR="00994EB3" w:rsidTr="00C82B01">
        <w:tc>
          <w:tcPr>
            <w:tcW w:w="9350" w:type="dxa"/>
            <w:gridSpan w:val="2"/>
          </w:tcPr>
          <w:p w:rsidR="00994EB3" w:rsidRPr="00536314" w:rsidRDefault="00994EB3" w:rsidP="00994EB3">
            <w:pPr>
              <w:jc w:val="center"/>
              <w:rPr>
                <w:b/>
              </w:rPr>
            </w:pPr>
            <w:r>
              <w:rPr>
                <w:b/>
              </w:rPr>
              <w:t>Machine I</w:t>
            </w:r>
            <w:r w:rsidR="00404BF0">
              <w:rPr>
                <w:b/>
              </w:rPr>
              <w:t xml:space="preserve">nteger Representation </w:t>
            </w:r>
            <w:r w:rsidR="009C6BBA">
              <w:rPr>
                <w:b/>
              </w:rPr>
              <w:t>(</w:t>
            </w:r>
            <w:r w:rsidR="004828CB">
              <w:rPr>
                <w:b/>
              </w:rPr>
              <w:t>K_</w:t>
            </w:r>
            <w:r w:rsidR="00404BF0">
              <w:rPr>
                <w:b/>
              </w:rPr>
              <w:t>E</w:t>
            </w:r>
            <w:r w:rsidR="00D702AD">
              <w:rPr>
                <w:b/>
              </w:rPr>
              <w:t>M</w:t>
            </w:r>
            <w:r w:rsidR="00404BF0">
              <w:rPr>
                <w:b/>
              </w:rPr>
              <w:t>TS_MIR</w:t>
            </w:r>
            <w:r w:rsidRPr="00536314">
              <w:rPr>
                <w:b/>
              </w:rPr>
              <w:t>)</w:t>
            </w:r>
            <w:r w:rsidR="00C82B01">
              <w:rPr>
                <w:b/>
              </w:rPr>
              <w:t xml:space="preserve"> (All #</w:t>
            </w:r>
            <w:proofErr w:type="spellStart"/>
            <w:r w:rsidR="00C82B01">
              <w:rPr>
                <w:b/>
              </w:rPr>
              <w:t>define’s</w:t>
            </w:r>
            <w:proofErr w:type="spellEnd"/>
            <w:r w:rsidR="00C82B01">
              <w:rPr>
                <w:b/>
              </w:rPr>
              <w:t xml:space="preserve"> below mutually exclusive)</w:t>
            </w:r>
          </w:p>
        </w:tc>
      </w:tr>
      <w:tr w:rsidR="004828CB" w:rsidTr="004828CB">
        <w:tc>
          <w:tcPr>
            <w:tcW w:w="9350" w:type="dxa"/>
            <w:gridSpan w:val="2"/>
          </w:tcPr>
          <w:p w:rsidR="004828CB" w:rsidRDefault="004828CB" w:rsidP="00E63F31">
            <w:r>
              <w:rPr>
                <w:noProof/>
              </w:rPr>
              <w:drawing>
                <wp:inline distT="0" distB="0" distL="0" distR="0" wp14:anchorId="6A76DFD1" wp14:editId="548B5257">
                  <wp:extent cx="35718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523875"/>
                          </a:xfrm>
                          <a:prstGeom prst="rect">
                            <a:avLst/>
                          </a:prstGeom>
                        </pic:spPr>
                      </pic:pic>
                    </a:graphicData>
                  </a:graphic>
                </wp:inline>
              </w:drawing>
            </w:r>
          </w:p>
        </w:tc>
      </w:tr>
      <w:tr w:rsidR="00994EB3" w:rsidTr="00C82B01">
        <w:tc>
          <w:tcPr>
            <w:tcW w:w="9350" w:type="dxa"/>
            <w:gridSpan w:val="2"/>
          </w:tcPr>
          <w:p w:rsidR="00994EB3" w:rsidRPr="00536314" w:rsidRDefault="00994EB3" w:rsidP="00994EB3">
            <w:pPr>
              <w:jc w:val="center"/>
              <w:rPr>
                <w:b/>
              </w:rPr>
            </w:pPr>
            <w:r>
              <w:rPr>
                <w:b/>
              </w:rPr>
              <w:t>Machine</w:t>
            </w:r>
            <w:r w:rsidR="00404BF0">
              <w:rPr>
                <w:b/>
              </w:rPr>
              <w:t xml:space="preserve"> Floating Point Unit (</w:t>
            </w:r>
            <w:r w:rsidR="004828CB">
              <w:rPr>
                <w:b/>
              </w:rPr>
              <w:t>K_</w:t>
            </w:r>
            <w:r w:rsidR="00404BF0">
              <w:rPr>
                <w:b/>
              </w:rPr>
              <w:t>E</w:t>
            </w:r>
            <w:r w:rsidR="00D702AD">
              <w:rPr>
                <w:b/>
              </w:rPr>
              <w:t>M</w:t>
            </w:r>
            <w:r w:rsidR="00404BF0">
              <w:rPr>
                <w:b/>
              </w:rPr>
              <w:t>TS_MFPU</w:t>
            </w:r>
            <w:r w:rsidRPr="00536314">
              <w:rPr>
                <w:b/>
              </w:rPr>
              <w:t>)</w:t>
            </w:r>
            <w:r w:rsidR="00C82B01">
              <w:rPr>
                <w:b/>
              </w:rPr>
              <w:t xml:space="preserve"> (All #</w:t>
            </w:r>
            <w:proofErr w:type="spellStart"/>
            <w:r w:rsidR="00C82B01">
              <w:rPr>
                <w:b/>
              </w:rPr>
              <w:t>define’s</w:t>
            </w:r>
            <w:proofErr w:type="spellEnd"/>
            <w:r w:rsidR="00C82B01">
              <w:rPr>
                <w:b/>
              </w:rPr>
              <w:t xml:space="preserve"> below mutually exclusive)</w:t>
            </w:r>
          </w:p>
        </w:tc>
      </w:tr>
      <w:tr w:rsidR="004828CB" w:rsidTr="004828CB">
        <w:tc>
          <w:tcPr>
            <w:tcW w:w="9350" w:type="dxa"/>
            <w:gridSpan w:val="2"/>
          </w:tcPr>
          <w:p w:rsidR="004828CB" w:rsidRDefault="00491C99" w:rsidP="00E63F31">
            <w:r>
              <w:rPr>
                <w:noProof/>
              </w:rPr>
              <w:drawing>
                <wp:inline distT="0" distB="0" distL="0" distR="0" wp14:anchorId="02CD918F" wp14:editId="6848E39E">
                  <wp:extent cx="5600700" cy="333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0700" cy="333375"/>
                          </a:xfrm>
                          <a:prstGeom prst="rect">
                            <a:avLst/>
                          </a:prstGeom>
                        </pic:spPr>
                      </pic:pic>
                    </a:graphicData>
                  </a:graphic>
                </wp:inline>
              </w:drawing>
            </w:r>
          </w:p>
        </w:tc>
      </w:tr>
      <w:tr w:rsidR="00C82B01" w:rsidTr="00C82B01">
        <w:tc>
          <w:tcPr>
            <w:tcW w:w="9350" w:type="dxa"/>
            <w:gridSpan w:val="2"/>
          </w:tcPr>
          <w:p w:rsidR="00C82B01" w:rsidRPr="00536314" w:rsidRDefault="00C82B01" w:rsidP="00C82B01">
            <w:pPr>
              <w:jc w:val="center"/>
              <w:rPr>
                <w:b/>
              </w:rPr>
            </w:pPr>
            <w:r>
              <w:rPr>
                <w:b/>
              </w:rPr>
              <w:t>Project Type (</w:t>
            </w:r>
            <w:r w:rsidR="00CF7262">
              <w:rPr>
                <w:b/>
              </w:rPr>
              <w:t>K_</w:t>
            </w:r>
            <w:r>
              <w:rPr>
                <w:b/>
              </w:rPr>
              <w:t>E</w:t>
            </w:r>
            <w:r w:rsidR="00D702AD">
              <w:rPr>
                <w:b/>
              </w:rPr>
              <w:t>M</w:t>
            </w:r>
            <w:r>
              <w:rPr>
                <w:b/>
              </w:rPr>
              <w:t>TS_PROJTYPE</w:t>
            </w:r>
            <w:r w:rsidRPr="00536314">
              <w:rPr>
                <w:b/>
              </w:rPr>
              <w:t>)</w:t>
            </w:r>
            <w:r>
              <w:rPr>
                <w:b/>
              </w:rPr>
              <w:t xml:space="preserve"> (All #</w:t>
            </w:r>
            <w:proofErr w:type="spellStart"/>
            <w:r>
              <w:rPr>
                <w:b/>
              </w:rPr>
              <w:t>define’s</w:t>
            </w:r>
            <w:proofErr w:type="spellEnd"/>
            <w:r>
              <w:rPr>
                <w:b/>
              </w:rPr>
              <w:t xml:space="preserve"> below mutually exclusive)</w:t>
            </w:r>
          </w:p>
        </w:tc>
      </w:tr>
      <w:tr w:rsidR="004828CB" w:rsidTr="004828CB">
        <w:tc>
          <w:tcPr>
            <w:tcW w:w="9350" w:type="dxa"/>
            <w:gridSpan w:val="2"/>
          </w:tcPr>
          <w:p w:rsidR="004828CB" w:rsidRDefault="0040341D" w:rsidP="00C82B01">
            <w:r>
              <w:rPr>
                <w:noProof/>
              </w:rPr>
              <w:drawing>
                <wp:inline distT="0" distB="0" distL="0" distR="0" wp14:anchorId="697B9226" wp14:editId="5F449EA5">
                  <wp:extent cx="4752975" cy="514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514350"/>
                          </a:xfrm>
                          <a:prstGeom prst="rect">
                            <a:avLst/>
                          </a:prstGeom>
                        </pic:spPr>
                      </pic:pic>
                    </a:graphicData>
                  </a:graphic>
                </wp:inline>
              </w:drawing>
            </w:r>
          </w:p>
        </w:tc>
      </w:tr>
      <w:tr w:rsidR="00C82B01" w:rsidTr="00C82B01">
        <w:tc>
          <w:tcPr>
            <w:tcW w:w="9350" w:type="dxa"/>
            <w:gridSpan w:val="2"/>
          </w:tcPr>
          <w:p w:rsidR="00C82B01" w:rsidRPr="00536314" w:rsidRDefault="00C82B01" w:rsidP="00C82B01">
            <w:pPr>
              <w:jc w:val="center"/>
              <w:rPr>
                <w:b/>
              </w:rPr>
            </w:pPr>
            <w:r>
              <w:rPr>
                <w:b/>
              </w:rPr>
              <w:t>Project Link Type (</w:t>
            </w:r>
            <w:r w:rsidR="00CF7262">
              <w:rPr>
                <w:b/>
              </w:rPr>
              <w:t>K_</w:t>
            </w:r>
            <w:r>
              <w:rPr>
                <w:b/>
              </w:rPr>
              <w:t>E</w:t>
            </w:r>
            <w:r w:rsidR="00D702AD">
              <w:rPr>
                <w:b/>
              </w:rPr>
              <w:t>M</w:t>
            </w:r>
            <w:r>
              <w:rPr>
                <w:b/>
              </w:rPr>
              <w:t>TS_LINKTYPE</w:t>
            </w:r>
            <w:r w:rsidRPr="00536314">
              <w:rPr>
                <w:b/>
              </w:rPr>
              <w:t>)</w:t>
            </w:r>
            <w:r>
              <w:rPr>
                <w:b/>
              </w:rPr>
              <w:t xml:space="preserve"> (All #</w:t>
            </w:r>
            <w:proofErr w:type="spellStart"/>
            <w:r>
              <w:rPr>
                <w:b/>
              </w:rPr>
              <w:t>define’s</w:t>
            </w:r>
            <w:proofErr w:type="spellEnd"/>
            <w:r>
              <w:rPr>
                <w:b/>
              </w:rPr>
              <w:t xml:space="preserve"> below mutually exclusive)</w:t>
            </w:r>
          </w:p>
        </w:tc>
      </w:tr>
      <w:tr w:rsidR="0040341D" w:rsidTr="001A5677">
        <w:trPr>
          <w:trHeight w:val="547"/>
        </w:trPr>
        <w:tc>
          <w:tcPr>
            <w:tcW w:w="9350" w:type="dxa"/>
            <w:gridSpan w:val="2"/>
          </w:tcPr>
          <w:p w:rsidR="0040341D" w:rsidRDefault="0040341D" w:rsidP="00C82B01">
            <w:r>
              <w:rPr>
                <w:noProof/>
              </w:rPr>
              <w:drawing>
                <wp:inline distT="0" distB="0" distL="0" distR="0" wp14:anchorId="6A3D153E" wp14:editId="795E96D8">
                  <wp:extent cx="4810125" cy="36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125" cy="361950"/>
                          </a:xfrm>
                          <a:prstGeom prst="rect">
                            <a:avLst/>
                          </a:prstGeom>
                        </pic:spPr>
                      </pic:pic>
                    </a:graphicData>
                  </a:graphic>
                </wp:inline>
              </w:drawing>
            </w:r>
          </w:p>
        </w:tc>
      </w:tr>
      <w:tr w:rsidR="00C82B01" w:rsidTr="00C82B01">
        <w:tc>
          <w:tcPr>
            <w:tcW w:w="9350" w:type="dxa"/>
            <w:gridSpan w:val="2"/>
          </w:tcPr>
          <w:p w:rsidR="00C82B01" w:rsidRPr="00536314" w:rsidRDefault="00C82B01" w:rsidP="00C82B01">
            <w:pPr>
              <w:jc w:val="center"/>
              <w:rPr>
                <w:b/>
              </w:rPr>
            </w:pPr>
            <w:bookmarkStart w:id="37" w:name="_Hlk28716044"/>
            <w:r>
              <w:rPr>
                <w:b/>
              </w:rPr>
              <w:t>Project Debug Level Type (</w:t>
            </w:r>
            <w:r w:rsidR="00CF7262">
              <w:rPr>
                <w:b/>
              </w:rPr>
              <w:t>K_</w:t>
            </w:r>
            <w:r>
              <w:rPr>
                <w:b/>
              </w:rPr>
              <w:t>E</w:t>
            </w:r>
            <w:r w:rsidR="00D702AD">
              <w:rPr>
                <w:b/>
              </w:rPr>
              <w:t>M</w:t>
            </w:r>
            <w:r>
              <w:rPr>
                <w:b/>
              </w:rPr>
              <w:t>TS_DEBUGLVL</w:t>
            </w:r>
            <w:r w:rsidRPr="00536314">
              <w:rPr>
                <w:b/>
              </w:rPr>
              <w:t>)</w:t>
            </w:r>
            <w:r>
              <w:rPr>
                <w:b/>
              </w:rPr>
              <w:t xml:space="preserve"> (All #</w:t>
            </w:r>
            <w:proofErr w:type="spellStart"/>
            <w:r>
              <w:rPr>
                <w:b/>
              </w:rPr>
              <w:t>define’s</w:t>
            </w:r>
            <w:proofErr w:type="spellEnd"/>
            <w:r>
              <w:rPr>
                <w:b/>
              </w:rPr>
              <w:t xml:space="preserve"> below mutually exclusive)</w:t>
            </w:r>
          </w:p>
        </w:tc>
      </w:tr>
      <w:bookmarkEnd w:id="37"/>
      <w:tr w:rsidR="0040341D" w:rsidTr="0040341D">
        <w:tc>
          <w:tcPr>
            <w:tcW w:w="9350" w:type="dxa"/>
            <w:gridSpan w:val="2"/>
          </w:tcPr>
          <w:p w:rsidR="0040341D" w:rsidRDefault="004B5FA4" w:rsidP="00C82B01">
            <w:r>
              <w:rPr>
                <w:noProof/>
              </w:rPr>
              <w:drawing>
                <wp:inline distT="0" distB="0" distL="0" distR="0" wp14:anchorId="6D53BA05" wp14:editId="174B3F93">
                  <wp:extent cx="5760720" cy="320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0040"/>
                          </a:xfrm>
                          <a:prstGeom prst="rect">
                            <a:avLst/>
                          </a:prstGeom>
                        </pic:spPr>
                      </pic:pic>
                    </a:graphicData>
                  </a:graphic>
                </wp:inline>
              </w:drawing>
            </w:r>
          </w:p>
        </w:tc>
      </w:tr>
      <w:tr w:rsidR="00770A85" w:rsidTr="00284EAE">
        <w:tc>
          <w:tcPr>
            <w:tcW w:w="9350" w:type="dxa"/>
            <w:gridSpan w:val="2"/>
          </w:tcPr>
          <w:p w:rsidR="00770A85" w:rsidRPr="00536314" w:rsidRDefault="00770A85" w:rsidP="00284EAE">
            <w:pPr>
              <w:jc w:val="center"/>
              <w:rPr>
                <w:b/>
              </w:rPr>
            </w:pPr>
            <w:r>
              <w:rPr>
                <w:b/>
              </w:rPr>
              <w:t>Project Debug Log Level (</w:t>
            </w:r>
            <w:r w:rsidR="00CF7262">
              <w:rPr>
                <w:b/>
              </w:rPr>
              <w:t>K_</w:t>
            </w:r>
            <w:r>
              <w:rPr>
                <w:b/>
              </w:rPr>
              <w:t>E</w:t>
            </w:r>
            <w:r w:rsidR="00D702AD">
              <w:rPr>
                <w:b/>
              </w:rPr>
              <w:t>M</w:t>
            </w:r>
            <w:r>
              <w:rPr>
                <w:b/>
              </w:rPr>
              <w:t>TS_DEBUGLOGLVL</w:t>
            </w:r>
            <w:r w:rsidRPr="00536314">
              <w:rPr>
                <w:b/>
              </w:rPr>
              <w:t>)</w:t>
            </w:r>
            <w:r>
              <w:rPr>
                <w:b/>
              </w:rPr>
              <w:t xml:space="preserve"> (All #</w:t>
            </w:r>
            <w:proofErr w:type="spellStart"/>
            <w:r>
              <w:rPr>
                <w:b/>
              </w:rPr>
              <w:t>define’s</w:t>
            </w:r>
            <w:proofErr w:type="spellEnd"/>
            <w:r>
              <w:rPr>
                <w:b/>
              </w:rPr>
              <w:t xml:space="preserve"> below mutually exclusive)</w:t>
            </w:r>
          </w:p>
        </w:tc>
      </w:tr>
      <w:tr w:rsidR="00CF7262" w:rsidTr="001A5677">
        <w:tc>
          <w:tcPr>
            <w:tcW w:w="9350" w:type="dxa"/>
            <w:gridSpan w:val="2"/>
          </w:tcPr>
          <w:p w:rsidR="00CF7262" w:rsidRDefault="00CF7262" w:rsidP="00770A85">
            <w:r>
              <w:rPr>
                <w:noProof/>
              </w:rPr>
              <w:drawing>
                <wp:inline distT="0" distB="0" distL="0" distR="0" wp14:anchorId="03355697" wp14:editId="560B7859">
                  <wp:extent cx="5760720" cy="2194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94560"/>
                          </a:xfrm>
                          <a:prstGeom prst="rect">
                            <a:avLst/>
                          </a:prstGeom>
                        </pic:spPr>
                      </pic:pic>
                    </a:graphicData>
                  </a:graphic>
                </wp:inline>
              </w:drawing>
            </w:r>
          </w:p>
        </w:tc>
      </w:tr>
      <w:tr w:rsidR="00770A85" w:rsidTr="00284EAE">
        <w:tc>
          <w:tcPr>
            <w:tcW w:w="9350" w:type="dxa"/>
            <w:gridSpan w:val="2"/>
          </w:tcPr>
          <w:p w:rsidR="00770A85" w:rsidRPr="00536314" w:rsidRDefault="00770A85" w:rsidP="00284EAE">
            <w:pPr>
              <w:jc w:val="center"/>
              <w:rPr>
                <w:b/>
              </w:rPr>
            </w:pPr>
            <w:r>
              <w:rPr>
                <w:b/>
              </w:rPr>
              <w:t xml:space="preserve">Project </w:t>
            </w:r>
            <w:r w:rsidR="00DE4A2F">
              <w:rPr>
                <w:b/>
              </w:rPr>
              <w:t>Assertions</w:t>
            </w:r>
            <w:r>
              <w:rPr>
                <w:b/>
              </w:rPr>
              <w:t xml:space="preserve"> (</w:t>
            </w:r>
            <w:r w:rsidR="00F6019F">
              <w:rPr>
                <w:b/>
              </w:rPr>
              <w:t>K_</w:t>
            </w:r>
            <w:r>
              <w:rPr>
                <w:b/>
              </w:rPr>
              <w:t>E</w:t>
            </w:r>
            <w:r w:rsidR="00D702AD">
              <w:rPr>
                <w:b/>
              </w:rPr>
              <w:t>M</w:t>
            </w:r>
            <w:r>
              <w:rPr>
                <w:b/>
              </w:rPr>
              <w:t>TS_</w:t>
            </w:r>
            <w:r w:rsidR="00DE4A2F">
              <w:rPr>
                <w:b/>
              </w:rPr>
              <w:t>ASSERTLVL</w:t>
            </w:r>
            <w:r w:rsidRPr="00536314">
              <w:rPr>
                <w:b/>
              </w:rPr>
              <w:t>)</w:t>
            </w:r>
            <w:r>
              <w:rPr>
                <w:b/>
              </w:rPr>
              <w:t xml:space="preserve"> (All #</w:t>
            </w:r>
            <w:proofErr w:type="spellStart"/>
            <w:r>
              <w:rPr>
                <w:b/>
              </w:rPr>
              <w:t>define’s</w:t>
            </w:r>
            <w:proofErr w:type="spellEnd"/>
            <w:r>
              <w:rPr>
                <w:b/>
              </w:rPr>
              <w:t xml:space="preserve"> below mutually exclusive)</w:t>
            </w:r>
          </w:p>
        </w:tc>
      </w:tr>
      <w:tr w:rsidR="00BD38C1" w:rsidTr="001A5677">
        <w:tc>
          <w:tcPr>
            <w:tcW w:w="9350" w:type="dxa"/>
            <w:gridSpan w:val="2"/>
          </w:tcPr>
          <w:p w:rsidR="00BD38C1" w:rsidRDefault="00660739" w:rsidP="00284EAE">
            <w:r>
              <w:rPr>
                <w:noProof/>
              </w:rPr>
              <w:drawing>
                <wp:inline distT="0" distB="0" distL="0" distR="0" wp14:anchorId="6FC2C556" wp14:editId="65D1C45F">
                  <wp:extent cx="5760720" cy="116128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61288"/>
                          </a:xfrm>
                          <a:prstGeom prst="rect">
                            <a:avLst/>
                          </a:prstGeom>
                        </pic:spPr>
                      </pic:pic>
                    </a:graphicData>
                  </a:graphic>
                </wp:inline>
              </w:drawing>
            </w:r>
          </w:p>
        </w:tc>
      </w:tr>
      <w:tr w:rsidR="00C82B01" w:rsidTr="00C82B01">
        <w:tc>
          <w:tcPr>
            <w:tcW w:w="9350" w:type="dxa"/>
            <w:gridSpan w:val="2"/>
          </w:tcPr>
          <w:p w:rsidR="00C82B01" w:rsidRPr="00536314" w:rsidRDefault="00C82B01" w:rsidP="00C82B01">
            <w:pPr>
              <w:jc w:val="center"/>
              <w:rPr>
                <w:b/>
              </w:rPr>
            </w:pPr>
            <w:r>
              <w:rPr>
                <w:b/>
              </w:rPr>
              <w:t>Program Type (</w:t>
            </w:r>
            <w:r w:rsidR="000F241A">
              <w:rPr>
                <w:b/>
              </w:rPr>
              <w:t>K_</w:t>
            </w:r>
            <w:r>
              <w:rPr>
                <w:b/>
              </w:rPr>
              <w:t>E</w:t>
            </w:r>
            <w:r w:rsidR="00D702AD">
              <w:rPr>
                <w:b/>
              </w:rPr>
              <w:t>M</w:t>
            </w:r>
            <w:r>
              <w:rPr>
                <w:b/>
              </w:rPr>
              <w:t>TS_PROGTYPE</w:t>
            </w:r>
            <w:r w:rsidRPr="00536314">
              <w:rPr>
                <w:b/>
              </w:rPr>
              <w:t>)</w:t>
            </w:r>
            <w:r>
              <w:rPr>
                <w:b/>
              </w:rPr>
              <w:t xml:space="preserve"> (All #</w:t>
            </w:r>
            <w:proofErr w:type="spellStart"/>
            <w:r>
              <w:rPr>
                <w:b/>
              </w:rPr>
              <w:t>define’s</w:t>
            </w:r>
            <w:proofErr w:type="spellEnd"/>
            <w:r>
              <w:rPr>
                <w:b/>
              </w:rPr>
              <w:t xml:space="preserve"> below mutually exclusive)</w:t>
            </w:r>
          </w:p>
        </w:tc>
      </w:tr>
      <w:tr w:rsidR="00576E7D" w:rsidTr="00576E7D">
        <w:tc>
          <w:tcPr>
            <w:tcW w:w="9350" w:type="dxa"/>
            <w:gridSpan w:val="2"/>
          </w:tcPr>
          <w:p w:rsidR="00576E7D" w:rsidRDefault="00CD5688" w:rsidP="00C82B01">
            <w:r>
              <w:rPr>
                <w:noProof/>
              </w:rPr>
              <w:lastRenderedPageBreak/>
              <w:drawing>
                <wp:inline distT="0" distB="0" distL="0" distR="0" wp14:anchorId="7CE63567" wp14:editId="0B3AF253">
                  <wp:extent cx="5815584" cy="515721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5584" cy="5157216"/>
                          </a:xfrm>
                          <a:prstGeom prst="rect">
                            <a:avLst/>
                          </a:prstGeom>
                        </pic:spPr>
                      </pic:pic>
                    </a:graphicData>
                  </a:graphic>
                </wp:inline>
              </w:drawing>
            </w:r>
          </w:p>
        </w:tc>
      </w:tr>
      <w:tr w:rsidR="00C82B01" w:rsidTr="00C82B01">
        <w:tc>
          <w:tcPr>
            <w:tcW w:w="9350" w:type="dxa"/>
            <w:gridSpan w:val="2"/>
          </w:tcPr>
          <w:p w:rsidR="00C82B01" w:rsidRPr="00E36BFE" w:rsidRDefault="00C82B01" w:rsidP="00C82B01">
            <w:pPr>
              <w:jc w:val="center"/>
              <w:rPr>
                <w:b/>
              </w:rPr>
            </w:pPr>
            <w:r w:rsidRPr="00E36BFE">
              <w:rPr>
                <w:b/>
              </w:rPr>
              <w:t>Screen Size (</w:t>
            </w:r>
            <w:r w:rsidR="000F241A">
              <w:rPr>
                <w:b/>
              </w:rPr>
              <w:t>K_</w:t>
            </w:r>
            <w:r>
              <w:rPr>
                <w:b/>
              </w:rPr>
              <w:t>E</w:t>
            </w:r>
            <w:r w:rsidR="00D702AD">
              <w:rPr>
                <w:b/>
              </w:rPr>
              <w:t>M</w:t>
            </w:r>
            <w:r>
              <w:rPr>
                <w:b/>
              </w:rPr>
              <w:t>TS</w:t>
            </w:r>
            <w:r w:rsidRPr="00E36BFE">
              <w:rPr>
                <w:b/>
              </w:rPr>
              <w:t>_SCREENSIZE)</w:t>
            </w:r>
            <w:r>
              <w:rPr>
                <w:b/>
              </w:rPr>
              <w:t xml:space="preserve"> (All #</w:t>
            </w:r>
            <w:proofErr w:type="spellStart"/>
            <w:r>
              <w:rPr>
                <w:b/>
              </w:rPr>
              <w:t>define’s</w:t>
            </w:r>
            <w:proofErr w:type="spellEnd"/>
            <w:r>
              <w:rPr>
                <w:b/>
              </w:rPr>
              <w:t xml:space="preserve"> below mutually exclusive)</w:t>
            </w:r>
          </w:p>
        </w:tc>
      </w:tr>
      <w:tr w:rsidR="000F241A" w:rsidTr="001727D2">
        <w:tc>
          <w:tcPr>
            <w:tcW w:w="9350" w:type="dxa"/>
            <w:gridSpan w:val="2"/>
          </w:tcPr>
          <w:p w:rsidR="000F241A" w:rsidRDefault="001727D2" w:rsidP="00C82B01">
            <w:r>
              <w:rPr>
                <w:noProof/>
              </w:rPr>
              <w:drawing>
                <wp:inline distT="0" distB="0" distL="0" distR="0" wp14:anchorId="58AFABE9" wp14:editId="54CBAE35">
                  <wp:extent cx="5815584" cy="8595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5584" cy="859536"/>
                          </a:xfrm>
                          <a:prstGeom prst="rect">
                            <a:avLst/>
                          </a:prstGeom>
                        </pic:spPr>
                      </pic:pic>
                    </a:graphicData>
                  </a:graphic>
                </wp:inline>
              </w:drawing>
            </w:r>
          </w:p>
        </w:tc>
      </w:tr>
      <w:tr w:rsidR="00C82B01" w:rsidRPr="00E36BFE" w:rsidTr="00C82B01">
        <w:tc>
          <w:tcPr>
            <w:tcW w:w="9350" w:type="dxa"/>
            <w:gridSpan w:val="2"/>
          </w:tcPr>
          <w:p w:rsidR="00C82B01" w:rsidRPr="00E36BFE" w:rsidRDefault="00C82B01" w:rsidP="00C82B01">
            <w:pPr>
              <w:jc w:val="center"/>
              <w:rPr>
                <w:b/>
              </w:rPr>
            </w:pPr>
            <w:proofErr w:type="spellStart"/>
            <w:r>
              <w:rPr>
                <w:b/>
              </w:rPr>
              <w:t>Threadedness</w:t>
            </w:r>
            <w:proofErr w:type="spellEnd"/>
            <w:r>
              <w:rPr>
                <w:b/>
              </w:rPr>
              <w:t xml:space="preserve"> (</w:t>
            </w:r>
            <w:r w:rsidR="008733D2">
              <w:rPr>
                <w:b/>
              </w:rPr>
              <w:t>K_</w:t>
            </w:r>
            <w:r>
              <w:rPr>
                <w:b/>
              </w:rPr>
              <w:t>E</w:t>
            </w:r>
            <w:r w:rsidR="00D702AD">
              <w:rPr>
                <w:b/>
              </w:rPr>
              <w:t>M</w:t>
            </w:r>
            <w:r>
              <w:rPr>
                <w:b/>
              </w:rPr>
              <w:t>TS</w:t>
            </w:r>
            <w:r w:rsidRPr="00E36BFE">
              <w:rPr>
                <w:b/>
              </w:rPr>
              <w:t>_THREADS)</w:t>
            </w:r>
            <w:r>
              <w:rPr>
                <w:b/>
              </w:rPr>
              <w:t xml:space="preserve"> (All #</w:t>
            </w:r>
            <w:proofErr w:type="spellStart"/>
            <w:r>
              <w:rPr>
                <w:b/>
              </w:rPr>
              <w:t>define’s</w:t>
            </w:r>
            <w:proofErr w:type="spellEnd"/>
            <w:r>
              <w:rPr>
                <w:b/>
              </w:rPr>
              <w:t xml:space="preserve"> below mutually exclusive)</w:t>
            </w:r>
          </w:p>
        </w:tc>
      </w:tr>
      <w:tr w:rsidR="008733D2" w:rsidTr="008733D2">
        <w:tc>
          <w:tcPr>
            <w:tcW w:w="9350" w:type="dxa"/>
            <w:gridSpan w:val="2"/>
          </w:tcPr>
          <w:p w:rsidR="008733D2" w:rsidRDefault="008733D2" w:rsidP="00C82B01">
            <w:r>
              <w:rPr>
                <w:noProof/>
              </w:rPr>
              <w:lastRenderedPageBreak/>
              <w:drawing>
                <wp:inline distT="0" distB="0" distL="0" distR="0" wp14:anchorId="203DF1C5" wp14:editId="4BF9A0E9">
                  <wp:extent cx="5678424" cy="3694176"/>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8424" cy="3694176"/>
                          </a:xfrm>
                          <a:prstGeom prst="rect">
                            <a:avLst/>
                          </a:prstGeom>
                        </pic:spPr>
                      </pic:pic>
                    </a:graphicData>
                  </a:graphic>
                </wp:inline>
              </w:drawing>
            </w:r>
          </w:p>
        </w:tc>
      </w:tr>
      <w:tr w:rsidR="009463F8" w:rsidRPr="00536314" w:rsidTr="005E03CF">
        <w:tc>
          <w:tcPr>
            <w:tcW w:w="9350" w:type="dxa"/>
            <w:gridSpan w:val="2"/>
          </w:tcPr>
          <w:p w:rsidR="009463F8" w:rsidRPr="00536314" w:rsidRDefault="009463F8" w:rsidP="005E03CF">
            <w:pPr>
              <w:jc w:val="center"/>
              <w:rPr>
                <w:b/>
              </w:rPr>
            </w:pPr>
            <w:r>
              <w:rPr>
                <w:b/>
              </w:rPr>
              <w:t>Character Mode (</w:t>
            </w:r>
            <w:r w:rsidR="0014012C">
              <w:rPr>
                <w:b/>
              </w:rPr>
              <w:t>K_</w:t>
            </w:r>
            <w:r>
              <w:rPr>
                <w:b/>
              </w:rPr>
              <w:t>E</w:t>
            </w:r>
            <w:r w:rsidR="00D702AD">
              <w:rPr>
                <w:b/>
              </w:rPr>
              <w:t>M</w:t>
            </w:r>
            <w:r>
              <w:rPr>
                <w:b/>
              </w:rPr>
              <w:t>TS_CMODE</w:t>
            </w:r>
            <w:r w:rsidRPr="00536314">
              <w:rPr>
                <w:b/>
              </w:rPr>
              <w:t>)</w:t>
            </w:r>
            <w:r>
              <w:rPr>
                <w:b/>
              </w:rPr>
              <w:t xml:space="preserve"> (All #</w:t>
            </w:r>
            <w:proofErr w:type="spellStart"/>
            <w:r>
              <w:rPr>
                <w:b/>
              </w:rPr>
              <w:t>define’s</w:t>
            </w:r>
            <w:proofErr w:type="spellEnd"/>
            <w:r>
              <w:rPr>
                <w:b/>
              </w:rPr>
              <w:t xml:space="preserve"> below mutually exclusive)</w:t>
            </w:r>
          </w:p>
        </w:tc>
      </w:tr>
      <w:tr w:rsidR="0014012C" w:rsidTr="0014012C">
        <w:tc>
          <w:tcPr>
            <w:tcW w:w="9350" w:type="dxa"/>
            <w:gridSpan w:val="2"/>
          </w:tcPr>
          <w:p w:rsidR="0014012C" w:rsidRDefault="0014012C" w:rsidP="005E03CF">
            <w:r>
              <w:rPr>
                <w:noProof/>
              </w:rPr>
              <w:drawing>
                <wp:inline distT="0" distB="0" distL="0" distR="0" wp14:anchorId="27053018" wp14:editId="378AB977">
                  <wp:extent cx="4828032" cy="310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8032" cy="310896"/>
                          </a:xfrm>
                          <a:prstGeom prst="rect">
                            <a:avLst/>
                          </a:prstGeom>
                        </pic:spPr>
                      </pic:pic>
                    </a:graphicData>
                  </a:graphic>
                </wp:inline>
              </w:drawing>
            </w:r>
          </w:p>
        </w:tc>
      </w:tr>
      <w:tr w:rsidR="005E03CF" w:rsidRPr="00536314" w:rsidTr="005E03CF">
        <w:tc>
          <w:tcPr>
            <w:tcW w:w="9350" w:type="dxa"/>
            <w:gridSpan w:val="2"/>
          </w:tcPr>
          <w:p w:rsidR="005E03CF" w:rsidRPr="00536314" w:rsidRDefault="005E03CF" w:rsidP="005E03CF">
            <w:pPr>
              <w:jc w:val="center"/>
              <w:rPr>
                <w:b/>
              </w:rPr>
            </w:pPr>
            <w:r>
              <w:rPr>
                <w:b/>
              </w:rPr>
              <w:t>Memory Allocation Strategy (</w:t>
            </w:r>
            <w:r w:rsidR="0083180B">
              <w:rPr>
                <w:b/>
              </w:rPr>
              <w:t>K_</w:t>
            </w:r>
            <w:r>
              <w:rPr>
                <w:b/>
              </w:rPr>
              <w:t>E</w:t>
            </w:r>
            <w:r w:rsidR="00D702AD">
              <w:rPr>
                <w:b/>
              </w:rPr>
              <w:t>M</w:t>
            </w:r>
            <w:r>
              <w:rPr>
                <w:b/>
              </w:rPr>
              <w:t>TS_MALLOCSTRAT</w:t>
            </w:r>
            <w:r w:rsidRPr="00536314">
              <w:rPr>
                <w:b/>
              </w:rPr>
              <w:t>)</w:t>
            </w:r>
            <w:r>
              <w:rPr>
                <w:b/>
              </w:rPr>
              <w:t xml:space="preserve"> (All #</w:t>
            </w:r>
            <w:proofErr w:type="spellStart"/>
            <w:r>
              <w:rPr>
                <w:b/>
              </w:rPr>
              <w:t>define’s</w:t>
            </w:r>
            <w:proofErr w:type="spellEnd"/>
            <w:r>
              <w:rPr>
                <w:b/>
              </w:rPr>
              <w:t xml:space="preserve"> below mutually exclusive)</w:t>
            </w:r>
          </w:p>
        </w:tc>
      </w:tr>
      <w:tr w:rsidR="00CA3D52" w:rsidTr="00AF11BB">
        <w:tc>
          <w:tcPr>
            <w:tcW w:w="9350" w:type="dxa"/>
            <w:gridSpan w:val="2"/>
          </w:tcPr>
          <w:p w:rsidR="00CA3D52" w:rsidRDefault="00AF11BB" w:rsidP="005E03CF">
            <w:r>
              <w:rPr>
                <w:noProof/>
              </w:rPr>
              <w:drawing>
                <wp:inline distT="0" distB="0" distL="0" distR="0" wp14:anchorId="3130E6BF" wp14:editId="47A478DF">
                  <wp:extent cx="5660136" cy="932688"/>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0136" cy="932688"/>
                          </a:xfrm>
                          <a:prstGeom prst="rect">
                            <a:avLst/>
                          </a:prstGeom>
                        </pic:spPr>
                      </pic:pic>
                    </a:graphicData>
                  </a:graphic>
                </wp:inline>
              </w:drawing>
            </w:r>
          </w:p>
          <w:p w:rsidR="00AF11BB" w:rsidRPr="00AF11BB" w:rsidRDefault="00AF11BB" w:rsidP="005E03CF">
            <w:pPr>
              <w:rPr>
                <w:sz w:val="2"/>
                <w:szCs w:val="2"/>
              </w:rPr>
            </w:pPr>
          </w:p>
        </w:tc>
      </w:tr>
    </w:tbl>
    <w:p w:rsidR="005931C4" w:rsidRDefault="005931C4" w:rsidP="006B238F"/>
    <w:p w:rsidR="00996A23" w:rsidRDefault="00996A23" w:rsidP="00996A23">
      <w:pPr>
        <w:pStyle w:val="Heading1"/>
      </w:pPr>
      <w:bookmarkStart w:id="38" w:name="_Toc29499792"/>
      <w:r>
        <w:t>Build Instructions</w:t>
      </w:r>
      <w:bookmarkEnd w:id="38"/>
    </w:p>
    <w:p w:rsidR="00996A23" w:rsidRDefault="005E3B68" w:rsidP="00996A23">
      <w:r>
        <w:t>TBD.</w:t>
      </w:r>
    </w:p>
    <w:p w:rsidR="00996A23" w:rsidRDefault="00996A23" w:rsidP="00996A23">
      <w:pPr>
        <w:pStyle w:val="Heading1"/>
      </w:pPr>
      <w:bookmarkStart w:id="39" w:name="_Toc29499793"/>
      <w:r>
        <w:t>Coding Standards</w:t>
      </w:r>
      <w:bookmarkEnd w:id="39"/>
    </w:p>
    <w:p w:rsidR="00996A23" w:rsidRDefault="005E3B68" w:rsidP="00996A23">
      <w:r>
        <w:t>TBD.</w:t>
      </w:r>
    </w:p>
    <w:p w:rsidR="00996A23" w:rsidRDefault="00996A23" w:rsidP="00996A23">
      <w:pPr>
        <w:pStyle w:val="Heading1"/>
      </w:pPr>
      <w:bookmarkStart w:id="40" w:name="_Toc29499794"/>
      <w:r>
        <w:t>Design Standards</w:t>
      </w:r>
      <w:bookmarkEnd w:id="40"/>
    </w:p>
    <w:p w:rsidR="00996A23" w:rsidRDefault="005E3B68" w:rsidP="00996A23">
      <w:r>
        <w:t>TBD.</w:t>
      </w:r>
    </w:p>
    <w:p w:rsidR="00996A23" w:rsidRDefault="00996A23" w:rsidP="00996A23">
      <w:pPr>
        <w:pStyle w:val="Heading1"/>
      </w:pPr>
      <w:bookmarkStart w:id="41" w:name="_Toc29499795"/>
      <w:r>
        <w:t>Testing Standards, and Testing</w:t>
      </w:r>
      <w:bookmarkEnd w:id="41"/>
    </w:p>
    <w:p w:rsidR="00996A23" w:rsidRDefault="005E3B68" w:rsidP="00996A23">
      <w:r>
        <w:t>TBD.</w:t>
      </w:r>
    </w:p>
    <w:p w:rsidR="00C24949" w:rsidRDefault="00C24949" w:rsidP="00C24949">
      <w:pPr>
        <w:pStyle w:val="Heading1"/>
      </w:pPr>
      <w:bookmarkStart w:id="42" w:name="_Toc29499796"/>
      <w:r>
        <w:lastRenderedPageBreak/>
        <w:t>Procedures and Checklists</w:t>
      </w:r>
      <w:bookmarkEnd w:id="42"/>
    </w:p>
    <w:p w:rsidR="00C24949" w:rsidRDefault="00C24949" w:rsidP="00C24949">
      <w:pPr>
        <w:pStyle w:val="Heading2"/>
      </w:pPr>
      <w:bookmarkStart w:id="43" w:name="_Toc29499797"/>
      <w:r>
        <w:t>Creating Dave Ashley’s Home Server from Stock Linux Distribution</w:t>
      </w:r>
      <w:bookmarkEnd w:id="43"/>
    </w:p>
    <w:p w:rsidR="00C24949" w:rsidRDefault="00C24949" w:rsidP="00996A23"/>
    <w:p w:rsidR="00996A23" w:rsidRDefault="00C24949" w:rsidP="00996A23">
      <w:r>
        <w:t xml:space="preserve">Need to include the step of modifying </w:t>
      </w:r>
      <w:proofErr w:type="spellStart"/>
      <w:r>
        <w:t>http.conf</w:t>
      </w:r>
      <w:proofErr w:type="spellEnd"/>
      <w:r>
        <w:t xml:space="preserve"> so that .</w:t>
      </w:r>
      <w:proofErr w:type="spellStart"/>
      <w:r>
        <w:t>svn</w:t>
      </w:r>
      <w:proofErr w:type="spellEnd"/>
      <w:r>
        <w:t xml:space="preserve"> contents not served.</w:t>
      </w:r>
    </w:p>
    <w:p w:rsidR="00C24949" w:rsidRDefault="00C24949" w:rsidP="00996A23"/>
    <w:p w:rsidR="00C24949" w:rsidRPr="00C24949" w:rsidRDefault="00C24949" w:rsidP="00C24949">
      <w:pPr>
        <w:spacing w:after="0" w:line="240" w:lineRule="auto"/>
        <w:rPr>
          <w:rFonts w:ascii="Courier New" w:hAnsi="Courier New" w:cs="Courier New"/>
          <w:sz w:val="16"/>
          <w:szCs w:val="16"/>
        </w:rPr>
      </w:pPr>
      <w:r w:rsidRPr="00C24949">
        <w:rPr>
          <w:rFonts w:ascii="Courier New" w:hAnsi="Courier New" w:cs="Courier New"/>
          <w:sz w:val="16"/>
          <w:szCs w:val="16"/>
        </w:rPr>
        <w:t>[</w:t>
      </w:r>
      <w:proofErr w:type="spellStart"/>
      <w:r w:rsidRPr="00C24949">
        <w:rPr>
          <w:rFonts w:ascii="Courier New" w:hAnsi="Courier New" w:cs="Courier New"/>
          <w:sz w:val="16"/>
          <w:szCs w:val="16"/>
        </w:rPr>
        <w:t>dashley_wm@spock</w:t>
      </w:r>
      <w:proofErr w:type="spellEnd"/>
      <w:r w:rsidRPr="00C24949">
        <w:rPr>
          <w:rFonts w:ascii="Courier New" w:hAnsi="Courier New" w:cs="Courier New"/>
          <w:sz w:val="16"/>
          <w:szCs w:val="16"/>
        </w:rPr>
        <w:t xml:space="preserve"> </w:t>
      </w:r>
      <w:proofErr w:type="gramStart"/>
      <w:r w:rsidRPr="00C24949">
        <w:rPr>
          <w:rFonts w:ascii="Courier New" w:hAnsi="Courier New" w:cs="Courier New"/>
          <w:sz w:val="16"/>
          <w:szCs w:val="16"/>
        </w:rPr>
        <w:t>~]$</w:t>
      </w:r>
      <w:proofErr w:type="gramEnd"/>
      <w:r w:rsidRPr="00C24949">
        <w:rPr>
          <w:rFonts w:ascii="Courier New" w:hAnsi="Courier New" w:cs="Courier New"/>
          <w:sz w:val="16"/>
          <w:szCs w:val="16"/>
        </w:rPr>
        <w:t xml:space="preserve"> diff /</w:t>
      </w:r>
      <w:proofErr w:type="spellStart"/>
      <w:r w:rsidRPr="00C24949">
        <w:rPr>
          <w:rFonts w:ascii="Courier New" w:hAnsi="Courier New" w:cs="Courier New"/>
          <w:sz w:val="16"/>
          <w:szCs w:val="16"/>
        </w:rPr>
        <w:t>etc</w:t>
      </w:r>
      <w:proofErr w:type="spellEnd"/>
      <w:r w:rsidRPr="00C24949">
        <w:rPr>
          <w:rFonts w:ascii="Courier New" w:hAnsi="Courier New" w:cs="Courier New"/>
          <w:sz w:val="16"/>
          <w:szCs w:val="16"/>
        </w:rPr>
        <w:t>/httpd/conf/</w:t>
      </w:r>
      <w:proofErr w:type="spellStart"/>
      <w:r w:rsidRPr="00C24949">
        <w:rPr>
          <w:rFonts w:ascii="Courier New" w:hAnsi="Courier New" w:cs="Courier New"/>
          <w:sz w:val="16"/>
          <w:szCs w:val="16"/>
        </w:rPr>
        <w:t>httpd.conf</w:t>
      </w:r>
      <w:proofErr w:type="spellEnd"/>
      <w:r w:rsidRPr="00C24949">
        <w:rPr>
          <w:rFonts w:ascii="Courier New" w:hAnsi="Courier New" w:cs="Courier New"/>
          <w:sz w:val="16"/>
          <w:szCs w:val="16"/>
        </w:rPr>
        <w:t xml:space="preserve"> /</w:t>
      </w:r>
      <w:proofErr w:type="spellStart"/>
      <w:r w:rsidRPr="00C24949">
        <w:rPr>
          <w:rFonts w:ascii="Courier New" w:hAnsi="Courier New" w:cs="Courier New"/>
          <w:sz w:val="16"/>
          <w:szCs w:val="16"/>
        </w:rPr>
        <w:t>etc</w:t>
      </w:r>
      <w:proofErr w:type="spellEnd"/>
      <w:r w:rsidRPr="00C24949">
        <w:rPr>
          <w:rFonts w:ascii="Courier New" w:hAnsi="Courier New" w:cs="Courier New"/>
          <w:sz w:val="16"/>
          <w:szCs w:val="16"/>
        </w:rPr>
        <w:t>/httpd/conf/</w:t>
      </w:r>
      <w:proofErr w:type="spellStart"/>
      <w:r w:rsidRPr="00C24949">
        <w:rPr>
          <w:rFonts w:ascii="Courier New" w:hAnsi="Courier New" w:cs="Courier New"/>
          <w:sz w:val="16"/>
          <w:szCs w:val="16"/>
        </w:rPr>
        <w:t>httpd.conf</w:t>
      </w:r>
      <w:proofErr w:type="spellEnd"/>
      <w:r w:rsidRPr="00C24949">
        <w:rPr>
          <w:rFonts w:ascii="Courier New" w:hAnsi="Courier New" w:cs="Courier New"/>
          <w:sz w:val="16"/>
          <w:szCs w:val="16"/>
        </w:rPr>
        <w:t>~</w:t>
      </w:r>
    </w:p>
    <w:p w:rsidR="00C24949" w:rsidRPr="00C24949" w:rsidRDefault="00C24949" w:rsidP="00C24949">
      <w:pPr>
        <w:spacing w:after="0" w:line="240" w:lineRule="auto"/>
        <w:rPr>
          <w:rFonts w:ascii="Courier New" w:hAnsi="Courier New" w:cs="Courier New"/>
          <w:sz w:val="16"/>
          <w:szCs w:val="16"/>
        </w:rPr>
      </w:pPr>
      <w:r w:rsidRPr="00C24949">
        <w:rPr>
          <w:rFonts w:ascii="Courier New" w:hAnsi="Courier New" w:cs="Courier New"/>
          <w:sz w:val="16"/>
          <w:szCs w:val="16"/>
        </w:rPr>
        <w:t>225,231d224</w:t>
      </w:r>
    </w:p>
    <w:p w:rsidR="00C24949" w:rsidRPr="00C24949" w:rsidRDefault="00C24949" w:rsidP="00C24949">
      <w:pPr>
        <w:spacing w:after="0" w:line="240" w:lineRule="auto"/>
        <w:rPr>
          <w:rFonts w:ascii="Courier New" w:hAnsi="Courier New" w:cs="Courier New"/>
          <w:sz w:val="16"/>
          <w:szCs w:val="16"/>
        </w:rPr>
      </w:pPr>
      <w:r w:rsidRPr="00C24949">
        <w:rPr>
          <w:rFonts w:ascii="Courier New" w:hAnsi="Courier New" w:cs="Courier New"/>
          <w:sz w:val="16"/>
          <w:szCs w:val="16"/>
        </w:rPr>
        <w:t>&lt; # The following lines prevent access to .</w:t>
      </w:r>
      <w:proofErr w:type="spellStart"/>
      <w:r w:rsidRPr="00C24949">
        <w:rPr>
          <w:rFonts w:ascii="Courier New" w:hAnsi="Courier New" w:cs="Courier New"/>
          <w:sz w:val="16"/>
          <w:szCs w:val="16"/>
        </w:rPr>
        <w:t>svn</w:t>
      </w:r>
      <w:proofErr w:type="spellEnd"/>
      <w:r w:rsidRPr="00C24949">
        <w:rPr>
          <w:rFonts w:ascii="Courier New" w:hAnsi="Courier New" w:cs="Courier New"/>
          <w:sz w:val="16"/>
          <w:szCs w:val="16"/>
        </w:rPr>
        <w:t xml:space="preserve"> directory internals.  This is relevant</w:t>
      </w:r>
    </w:p>
    <w:p w:rsidR="00C24949" w:rsidRPr="00C24949" w:rsidRDefault="00C24949" w:rsidP="00C24949">
      <w:pPr>
        <w:spacing w:after="0" w:line="240" w:lineRule="auto"/>
        <w:rPr>
          <w:rFonts w:ascii="Courier New" w:hAnsi="Courier New" w:cs="Courier New"/>
          <w:sz w:val="16"/>
          <w:szCs w:val="16"/>
        </w:rPr>
      </w:pPr>
      <w:r w:rsidRPr="00C24949">
        <w:rPr>
          <w:rFonts w:ascii="Courier New" w:hAnsi="Courier New" w:cs="Courier New"/>
          <w:sz w:val="16"/>
          <w:szCs w:val="16"/>
        </w:rPr>
        <w:t>&lt; # because some web content is served directly out of an SVN sandbox.</w:t>
      </w:r>
    </w:p>
    <w:p w:rsidR="00C24949" w:rsidRPr="00C24949" w:rsidRDefault="00C24949" w:rsidP="00C24949">
      <w:pPr>
        <w:spacing w:after="0" w:line="240" w:lineRule="auto"/>
        <w:rPr>
          <w:rFonts w:ascii="Courier New" w:hAnsi="Courier New" w:cs="Courier New"/>
          <w:sz w:val="16"/>
          <w:szCs w:val="16"/>
        </w:rPr>
      </w:pPr>
      <w:r w:rsidRPr="00C24949">
        <w:rPr>
          <w:rFonts w:ascii="Courier New" w:hAnsi="Courier New" w:cs="Courier New"/>
          <w:sz w:val="16"/>
          <w:szCs w:val="16"/>
        </w:rPr>
        <w:t>&lt; &lt;</w:t>
      </w:r>
      <w:proofErr w:type="spellStart"/>
      <w:proofErr w:type="gramStart"/>
      <w:r w:rsidRPr="00C24949">
        <w:rPr>
          <w:rFonts w:ascii="Courier New" w:hAnsi="Courier New" w:cs="Courier New"/>
          <w:sz w:val="16"/>
          <w:szCs w:val="16"/>
        </w:rPr>
        <w:t>DirectoryMatch</w:t>
      </w:r>
      <w:proofErr w:type="spellEnd"/>
      <w:r w:rsidRPr="00C24949">
        <w:rPr>
          <w:rFonts w:ascii="Courier New" w:hAnsi="Courier New" w:cs="Courier New"/>
          <w:sz w:val="16"/>
          <w:szCs w:val="16"/>
        </w:rPr>
        <w:t xml:space="preserve"> .</w:t>
      </w:r>
      <w:proofErr w:type="gramEnd"/>
      <w:r w:rsidRPr="00C24949">
        <w:rPr>
          <w:rFonts w:ascii="Courier New" w:hAnsi="Courier New" w:cs="Courier New"/>
          <w:sz w:val="16"/>
          <w:szCs w:val="16"/>
        </w:rPr>
        <w:t>*\.</w:t>
      </w:r>
      <w:proofErr w:type="spellStart"/>
      <w:r w:rsidRPr="00C24949">
        <w:rPr>
          <w:rFonts w:ascii="Courier New" w:hAnsi="Courier New" w:cs="Courier New"/>
          <w:sz w:val="16"/>
          <w:szCs w:val="16"/>
        </w:rPr>
        <w:t>svn</w:t>
      </w:r>
      <w:proofErr w:type="spellEnd"/>
      <w:r w:rsidRPr="00C24949">
        <w:rPr>
          <w:rFonts w:ascii="Courier New" w:hAnsi="Courier New" w:cs="Courier New"/>
          <w:sz w:val="16"/>
          <w:szCs w:val="16"/>
        </w:rPr>
        <w:t>/.*&gt;</w:t>
      </w:r>
    </w:p>
    <w:p w:rsidR="00C24949" w:rsidRPr="00C24949" w:rsidRDefault="00C24949" w:rsidP="00C24949">
      <w:pPr>
        <w:spacing w:after="0" w:line="240" w:lineRule="auto"/>
        <w:rPr>
          <w:rFonts w:ascii="Courier New" w:hAnsi="Courier New" w:cs="Courier New"/>
          <w:sz w:val="16"/>
          <w:szCs w:val="16"/>
        </w:rPr>
      </w:pPr>
      <w:r w:rsidRPr="00C24949">
        <w:rPr>
          <w:rFonts w:ascii="Courier New" w:hAnsi="Courier New" w:cs="Courier New"/>
          <w:sz w:val="16"/>
          <w:szCs w:val="16"/>
        </w:rPr>
        <w:t xml:space="preserve">&lt;     Deny </w:t>
      </w:r>
      <w:proofErr w:type="gramStart"/>
      <w:r w:rsidRPr="00C24949">
        <w:rPr>
          <w:rFonts w:ascii="Courier New" w:hAnsi="Courier New" w:cs="Courier New"/>
          <w:sz w:val="16"/>
          <w:szCs w:val="16"/>
        </w:rPr>
        <w:t>From</w:t>
      </w:r>
      <w:proofErr w:type="gramEnd"/>
      <w:r w:rsidRPr="00C24949">
        <w:rPr>
          <w:rFonts w:ascii="Courier New" w:hAnsi="Courier New" w:cs="Courier New"/>
          <w:sz w:val="16"/>
          <w:szCs w:val="16"/>
        </w:rPr>
        <w:t xml:space="preserve"> All</w:t>
      </w:r>
    </w:p>
    <w:p w:rsidR="00C24949" w:rsidRPr="00C24949" w:rsidRDefault="00C24949" w:rsidP="00C24949">
      <w:pPr>
        <w:spacing w:after="0" w:line="240" w:lineRule="auto"/>
        <w:rPr>
          <w:rFonts w:ascii="Courier New" w:hAnsi="Courier New" w:cs="Courier New"/>
          <w:sz w:val="16"/>
          <w:szCs w:val="16"/>
        </w:rPr>
      </w:pPr>
      <w:r w:rsidRPr="00C24949">
        <w:rPr>
          <w:rFonts w:ascii="Courier New" w:hAnsi="Courier New" w:cs="Courier New"/>
          <w:sz w:val="16"/>
          <w:szCs w:val="16"/>
        </w:rPr>
        <w:t>&lt; &lt;/</w:t>
      </w:r>
      <w:proofErr w:type="spellStart"/>
      <w:r w:rsidRPr="00C24949">
        <w:rPr>
          <w:rFonts w:ascii="Courier New" w:hAnsi="Courier New" w:cs="Courier New"/>
          <w:sz w:val="16"/>
          <w:szCs w:val="16"/>
        </w:rPr>
        <w:t>DirectoryMatch</w:t>
      </w:r>
      <w:proofErr w:type="spellEnd"/>
      <w:r w:rsidRPr="00C24949">
        <w:rPr>
          <w:rFonts w:ascii="Courier New" w:hAnsi="Courier New" w:cs="Courier New"/>
          <w:sz w:val="16"/>
          <w:szCs w:val="16"/>
        </w:rPr>
        <w:t>&gt;</w:t>
      </w:r>
    </w:p>
    <w:p w:rsidR="00C24949" w:rsidRPr="00C24949" w:rsidRDefault="00C24949" w:rsidP="00C24949">
      <w:pPr>
        <w:spacing w:after="0" w:line="240" w:lineRule="auto"/>
        <w:rPr>
          <w:rFonts w:ascii="Courier New" w:hAnsi="Courier New" w:cs="Courier New"/>
          <w:sz w:val="16"/>
          <w:szCs w:val="16"/>
        </w:rPr>
      </w:pPr>
      <w:r w:rsidRPr="00C24949">
        <w:rPr>
          <w:rFonts w:ascii="Courier New" w:hAnsi="Courier New" w:cs="Courier New"/>
          <w:sz w:val="16"/>
          <w:szCs w:val="16"/>
        </w:rPr>
        <w:t>&lt;</w:t>
      </w:r>
    </w:p>
    <w:p w:rsidR="00C24949" w:rsidRPr="00C24949" w:rsidRDefault="00C24949" w:rsidP="00C24949">
      <w:pPr>
        <w:spacing w:after="0" w:line="240" w:lineRule="auto"/>
        <w:rPr>
          <w:rFonts w:ascii="Courier New" w:hAnsi="Courier New" w:cs="Courier New"/>
          <w:sz w:val="16"/>
          <w:szCs w:val="16"/>
        </w:rPr>
      </w:pPr>
      <w:r w:rsidRPr="00C24949">
        <w:rPr>
          <w:rFonts w:ascii="Courier New" w:hAnsi="Courier New" w:cs="Courier New"/>
          <w:sz w:val="16"/>
          <w:szCs w:val="16"/>
        </w:rPr>
        <w:t>&lt; #</w:t>
      </w:r>
    </w:p>
    <w:p w:rsidR="00C24949" w:rsidRDefault="00C24949" w:rsidP="00C24949"/>
    <w:p w:rsidR="00972797" w:rsidRDefault="00972797" w:rsidP="00972797">
      <w:pPr>
        <w:pStyle w:val="Heading2"/>
      </w:pPr>
      <w:bookmarkStart w:id="44" w:name="_Toc29499798"/>
      <w:r>
        <w:t>Moving Directories Under SVN on *nix Server</w:t>
      </w:r>
      <w:bookmarkEnd w:id="44"/>
    </w:p>
    <w:p w:rsidR="00972797" w:rsidRDefault="00972797" w:rsidP="00C24949"/>
    <w:p w:rsidR="00972797" w:rsidRDefault="00972797" w:rsidP="00972797">
      <w:pPr>
        <w:pStyle w:val="Heading2"/>
      </w:pPr>
      <w:bookmarkStart w:id="45" w:name="_Toc29499799"/>
      <w:r>
        <w:t>Setting Attributes for Keyword Expansion and EOL on *nix Server</w:t>
      </w:r>
      <w:bookmarkEnd w:id="45"/>
    </w:p>
    <w:p w:rsidR="00531ADA" w:rsidRDefault="00531ADA" w:rsidP="00531ADA"/>
    <w:p w:rsidR="00531ADA" w:rsidRDefault="00531ADA" w:rsidP="00531ADA">
      <w:pPr>
        <w:pStyle w:val="Heading1"/>
      </w:pPr>
      <w:bookmarkStart w:id="46" w:name="_Toc29499800"/>
      <w:r>
        <w:t>Topics to be Filed</w:t>
      </w:r>
      <w:bookmarkEnd w:id="46"/>
    </w:p>
    <w:p w:rsidR="00531ADA" w:rsidRDefault="00531ADA" w:rsidP="00531ADA">
      <w:pPr>
        <w:pStyle w:val="Heading2"/>
      </w:pPr>
      <w:bookmarkStart w:id="47" w:name="_Toc29499801"/>
      <w:r>
        <w:t>Use of Code Signing Key</w:t>
      </w:r>
      <w:bookmarkEnd w:id="47"/>
    </w:p>
    <w:p w:rsidR="00531ADA" w:rsidRDefault="00531ADA" w:rsidP="00531ADA">
      <w:r>
        <w:t>The use of a code signing key would require the expenditure of a few hundred dollars a year, which seems like an unnecessary expenditure.</w:t>
      </w:r>
    </w:p>
    <w:p w:rsidR="00531ADA" w:rsidRDefault="00531ADA" w:rsidP="00531ADA">
      <w:r>
        <w:t>Software is released on a website with a cryptographic hash.  The assumption is that no attacker would be able to modify the cryptographic hash published on the website.</w:t>
      </w:r>
    </w:p>
    <w:p w:rsidR="00531ADA" w:rsidRDefault="00531ADA" w:rsidP="00531ADA">
      <w:r>
        <w:t>Code signing may be considered in the future.</w:t>
      </w:r>
    </w:p>
    <w:p w:rsidR="000035AF" w:rsidRDefault="000035AF" w:rsidP="00197C4B">
      <w:pPr>
        <w:pStyle w:val="Heading2"/>
      </w:pPr>
      <w:bookmarkStart w:id="48" w:name="_Toc29499802"/>
      <w:r>
        <w:t>Mixing C and C++</w:t>
      </w:r>
      <w:bookmarkEnd w:id="48"/>
    </w:p>
    <w:p w:rsidR="000035AF" w:rsidRDefault="00707F47" w:rsidP="00531ADA">
      <w:r>
        <w:t>C++ only.</w:t>
      </w:r>
      <w:r w:rsidR="00197C4B">
        <w:t xml:space="preserve">  Use options for *nix and MSVC++ to treat C files as CPP.</w:t>
      </w:r>
    </w:p>
    <w:p w:rsidR="00707F47" w:rsidRDefault="00707F47" w:rsidP="00531ADA"/>
    <w:p w:rsidR="00531ADA" w:rsidRDefault="00531ADA" w:rsidP="00531ADA"/>
    <w:p w:rsidR="00531ADA" w:rsidRPr="00531ADA" w:rsidRDefault="00531ADA" w:rsidP="00531ADA"/>
    <w:p w:rsidR="00972797" w:rsidRDefault="00972797" w:rsidP="00C24949"/>
    <w:p w:rsidR="00972797" w:rsidRDefault="00972797" w:rsidP="00C24949"/>
    <w:p w:rsidR="00972797" w:rsidRDefault="00972797" w:rsidP="00C24949"/>
    <w:p w:rsidR="00972797" w:rsidRDefault="00972797" w:rsidP="00C24949"/>
    <w:p w:rsidR="00972797" w:rsidRDefault="00972797" w:rsidP="00C24949"/>
    <w:p w:rsidR="00C24949" w:rsidRDefault="00C24949" w:rsidP="00C24949"/>
    <w:p w:rsidR="007F6A8A" w:rsidRDefault="007F6A8A">
      <w:r>
        <w:br w:type="page"/>
      </w:r>
    </w:p>
    <w:p w:rsidR="00996A23" w:rsidRDefault="00996A23" w:rsidP="00996A23"/>
    <w:p w:rsidR="007F6A8A" w:rsidRDefault="007F6A8A" w:rsidP="007F6A8A">
      <w:pPr>
        <w:pStyle w:val="Heading1"/>
      </w:pPr>
      <w:bookmarkStart w:id="49" w:name="_Toc29499803"/>
      <w:r>
        <w:t>Index</w:t>
      </w:r>
      <w:bookmarkEnd w:id="49"/>
    </w:p>
    <w:p w:rsidR="00053011" w:rsidRDefault="00BB4801" w:rsidP="00996A23">
      <w:pPr>
        <w:rPr>
          <w:b/>
          <w:bCs/>
          <w:noProof/>
        </w:rPr>
        <w:sectPr w:rsidR="00053011" w:rsidSect="00053011">
          <w:footerReference w:type="default" r:id="rId26"/>
          <w:type w:val="continuous"/>
          <w:pgSz w:w="12240" w:h="15840"/>
          <w:pgMar w:top="1440" w:right="1440" w:bottom="1440" w:left="1440" w:header="720" w:footer="720" w:gutter="0"/>
          <w:cols w:space="720"/>
          <w:docGrid w:linePitch="360"/>
        </w:sectPr>
      </w:pPr>
      <w:r>
        <w:rPr>
          <w:b/>
          <w:bCs/>
          <w:noProof/>
        </w:rPr>
        <w:fldChar w:fldCharType="begin"/>
      </w:r>
      <w:r>
        <w:rPr>
          <w:b/>
          <w:bCs/>
          <w:noProof/>
        </w:rPr>
        <w:instrText xml:space="preserve"> INDEX \c "2" \z "1033" </w:instrText>
      </w:r>
      <w:r>
        <w:rPr>
          <w:b/>
          <w:bCs/>
          <w:noProof/>
        </w:rPr>
        <w:fldChar w:fldCharType="separate"/>
      </w:r>
    </w:p>
    <w:p w:rsidR="00053011" w:rsidRDefault="00053011">
      <w:pPr>
        <w:pStyle w:val="Index1"/>
        <w:tabs>
          <w:tab w:val="right" w:leader="dot" w:pos="4310"/>
        </w:tabs>
        <w:rPr>
          <w:noProof/>
        </w:rPr>
      </w:pPr>
      <w:r>
        <w:rPr>
          <w:noProof/>
        </w:rPr>
        <w:t>Embedded Tool Set, 4</w:t>
      </w:r>
    </w:p>
    <w:p w:rsidR="00053011" w:rsidRDefault="00053011">
      <w:pPr>
        <w:pStyle w:val="Index1"/>
        <w:tabs>
          <w:tab w:val="right" w:leader="dot" w:pos="4310"/>
        </w:tabs>
        <w:rPr>
          <w:noProof/>
        </w:rPr>
      </w:pPr>
      <w:r>
        <w:rPr>
          <w:noProof/>
        </w:rPr>
        <w:t>EMTS, 4</w:t>
      </w:r>
    </w:p>
    <w:p w:rsidR="00053011" w:rsidRDefault="00053011">
      <w:pPr>
        <w:pStyle w:val="Index1"/>
        <w:tabs>
          <w:tab w:val="right" w:leader="dot" w:pos="4310"/>
        </w:tabs>
        <w:rPr>
          <w:noProof/>
        </w:rPr>
      </w:pPr>
      <w:r>
        <w:rPr>
          <w:noProof/>
        </w:rPr>
        <w:t>TC, 5</w:t>
      </w:r>
    </w:p>
    <w:p w:rsidR="00053011" w:rsidRDefault="00053011">
      <w:pPr>
        <w:pStyle w:val="Index1"/>
        <w:tabs>
          <w:tab w:val="right" w:leader="dot" w:pos="4310"/>
        </w:tabs>
        <w:rPr>
          <w:noProof/>
        </w:rPr>
      </w:pPr>
      <w:r>
        <w:rPr>
          <w:noProof/>
        </w:rPr>
        <w:t>TF, 5</w:t>
      </w:r>
    </w:p>
    <w:p w:rsidR="00053011" w:rsidRDefault="00053011">
      <w:pPr>
        <w:pStyle w:val="Index1"/>
        <w:tabs>
          <w:tab w:val="right" w:leader="dot" w:pos="4310"/>
        </w:tabs>
        <w:rPr>
          <w:noProof/>
        </w:rPr>
      </w:pPr>
      <w:r>
        <w:rPr>
          <w:noProof/>
        </w:rPr>
        <w:t>TL, 5</w:t>
      </w:r>
    </w:p>
    <w:p w:rsidR="00053011" w:rsidRDefault="00053011">
      <w:pPr>
        <w:pStyle w:val="Index1"/>
        <w:tabs>
          <w:tab w:val="right" w:leader="dot" w:pos="4310"/>
        </w:tabs>
        <w:rPr>
          <w:noProof/>
        </w:rPr>
      </w:pPr>
      <w:r>
        <w:rPr>
          <w:noProof/>
        </w:rPr>
        <w:t>TS, 5</w:t>
      </w:r>
    </w:p>
    <w:p w:rsidR="00053011" w:rsidRDefault="00053011" w:rsidP="00996A23">
      <w:pPr>
        <w:rPr>
          <w:b/>
          <w:bCs/>
          <w:noProof/>
        </w:rPr>
        <w:sectPr w:rsidR="00053011" w:rsidSect="00053011">
          <w:type w:val="continuous"/>
          <w:pgSz w:w="12240" w:h="15840"/>
          <w:pgMar w:top="1440" w:right="1440" w:bottom="1440" w:left="1440" w:header="720" w:footer="720" w:gutter="0"/>
          <w:cols w:num="2" w:space="720"/>
          <w:docGrid w:linePitch="360"/>
        </w:sectPr>
      </w:pPr>
    </w:p>
    <w:p w:rsidR="007F6A8A" w:rsidRPr="00996A23" w:rsidRDefault="00BB4801" w:rsidP="00996A23">
      <w:r>
        <w:rPr>
          <w:b/>
          <w:bCs/>
          <w:noProof/>
        </w:rPr>
        <w:fldChar w:fldCharType="end"/>
      </w:r>
    </w:p>
    <w:sectPr w:rsidR="007F6A8A" w:rsidRPr="00996A23" w:rsidSect="000530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7AB" w:rsidRDefault="008A17AB" w:rsidP="00CF7E15">
      <w:pPr>
        <w:spacing w:after="0" w:line="240" w:lineRule="auto"/>
      </w:pPr>
      <w:r>
        <w:separator/>
      </w:r>
    </w:p>
  </w:endnote>
  <w:endnote w:type="continuationSeparator" w:id="0">
    <w:p w:rsidR="008A17AB" w:rsidRDefault="008A17AB" w:rsidP="00CF7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057" w:rsidRDefault="00E22057" w:rsidP="00CF7E15">
    <w:pPr>
      <w:pStyle w:val="Footer"/>
      <w:pBdr>
        <w:top w:val="single" w:sz="4" w:space="1" w:color="auto"/>
      </w:pBdr>
      <w:rPr>
        <w:sz w:val="16"/>
        <w:szCs w:val="16"/>
      </w:rPr>
    </w:pPr>
    <w:r w:rsidRPr="00CF7E15">
      <w:rPr>
        <w:sz w:val="16"/>
        <w:szCs w:val="16"/>
      </w:rPr>
      <w:fldChar w:fldCharType="begin"/>
    </w:r>
    <w:r w:rsidRPr="00CF7E15">
      <w:rPr>
        <w:sz w:val="16"/>
        <w:szCs w:val="16"/>
      </w:rPr>
      <w:instrText xml:space="preserve"> FILENAME  </w:instrText>
    </w:r>
    <w:r w:rsidRPr="00CF7E15">
      <w:rPr>
        <w:sz w:val="16"/>
        <w:szCs w:val="16"/>
      </w:rPr>
      <w:fldChar w:fldCharType="separate"/>
    </w:r>
    <w:r>
      <w:rPr>
        <w:noProof/>
        <w:sz w:val="16"/>
        <w:szCs w:val="16"/>
      </w:rPr>
      <w:t>emts_usr_se_man.docx</w:t>
    </w:r>
    <w:r w:rsidRPr="00CF7E15">
      <w:rPr>
        <w:sz w:val="16"/>
        <w:szCs w:val="16"/>
      </w:rPr>
      <w:fldChar w:fldCharType="end"/>
    </w:r>
    <w:r w:rsidRPr="00CF7E15">
      <w:rPr>
        <w:sz w:val="16"/>
        <w:szCs w:val="16"/>
      </w:rPr>
      <w:tab/>
    </w:r>
    <w:r w:rsidRPr="00CF7E15">
      <w:rPr>
        <w:sz w:val="16"/>
        <w:szCs w:val="16"/>
      </w:rPr>
      <w:fldChar w:fldCharType="begin"/>
    </w:r>
    <w:r w:rsidRPr="00CF7E15">
      <w:rPr>
        <w:sz w:val="16"/>
        <w:szCs w:val="16"/>
      </w:rPr>
      <w:instrText xml:space="preserve"> PAGE  </w:instrText>
    </w:r>
    <w:r w:rsidRPr="00CF7E15">
      <w:rPr>
        <w:sz w:val="16"/>
        <w:szCs w:val="16"/>
      </w:rPr>
      <w:fldChar w:fldCharType="separate"/>
    </w:r>
    <w:r>
      <w:rPr>
        <w:noProof/>
        <w:sz w:val="16"/>
        <w:szCs w:val="16"/>
      </w:rPr>
      <w:t>11</w:t>
    </w:r>
    <w:r w:rsidRPr="00CF7E15">
      <w:rPr>
        <w:sz w:val="16"/>
        <w:szCs w:val="16"/>
      </w:rPr>
      <w:fldChar w:fldCharType="end"/>
    </w:r>
    <w:r w:rsidRPr="00CF7E15">
      <w:rPr>
        <w:sz w:val="16"/>
        <w:szCs w:val="16"/>
      </w:rPr>
      <w:t>/</w:t>
    </w:r>
    <w:r w:rsidRPr="00CF7E15">
      <w:rPr>
        <w:sz w:val="16"/>
        <w:szCs w:val="16"/>
      </w:rPr>
      <w:fldChar w:fldCharType="begin"/>
    </w:r>
    <w:r w:rsidRPr="00CF7E15">
      <w:rPr>
        <w:sz w:val="16"/>
        <w:szCs w:val="16"/>
      </w:rPr>
      <w:instrText xml:space="preserve"> NUMPAGES  </w:instrText>
    </w:r>
    <w:r w:rsidRPr="00CF7E15">
      <w:rPr>
        <w:sz w:val="16"/>
        <w:szCs w:val="16"/>
      </w:rPr>
      <w:fldChar w:fldCharType="separate"/>
    </w:r>
    <w:r>
      <w:rPr>
        <w:noProof/>
        <w:sz w:val="16"/>
        <w:szCs w:val="16"/>
      </w:rPr>
      <w:t>11</w:t>
    </w:r>
    <w:r w:rsidRPr="00CF7E15">
      <w:rPr>
        <w:sz w:val="16"/>
        <w:szCs w:val="16"/>
      </w:rPr>
      <w:fldChar w:fldCharType="end"/>
    </w:r>
    <w:r w:rsidRPr="00CF7E15">
      <w:rPr>
        <w:sz w:val="16"/>
        <w:szCs w:val="16"/>
      </w:rPr>
      <w:tab/>
      <w:t>David T. Ashley (</w:t>
    </w:r>
    <w:hyperlink r:id="rId1" w:history="1">
      <w:r w:rsidRPr="00CF7E15">
        <w:rPr>
          <w:rStyle w:val="Hyperlink"/>
          <w:sz w:val="16"/>
          <w:szCs w:val="16"/>
        </w:rPr>
        <w:t>dashley@gmail.com</w:t>
      </w:r>
    </w:hyperlink>
    <w:r w:rsidRPr="00CF7E15">
      <w:rPr>
        <w:sz w:val="16"/>
        <w:szCs w:val="16"/>
      </w:rPr>
      <w:t>)</w:t>
    </w:r>
  </w:p>
  <w:p w:rsidR="00E22057" w:rsidRPr="00CF7E15" w:rsidRDefault="00E22057" w:rsidP="00CF7E15">
    <w:pPr>
      <w:pStyle w:val="Footer"/>
      <w:pBdr>
        <w:top w:val="single" w:sz="4" w:space="1" w:color="auto"/>
      </w:pBdr>
      <w:rPr>
        <w:sz w:val="16"/>
        <w:szCs w:val="16"/>
      </w:rPr>
    </w:pPr>
    <w:r>
      <w:rPr>
        <w:sz w:val="16"/>
        <w:szCs w:val="16"/>
      </w:rPr>
      <w:t xml:space="preserve">Revision:  </w:t>
    </w:r>
    <w:r>
      <w:rPr>
        <w:sz w:val="16"/>
        <w:szCs w:val="16"/>
      </w:rPr>
      <w:fldChar w:fldCharType="begin"/>
    </w:r>
    <w:r>
      <w:rPr>
        <w:sz w:val="16"/>
        <w:szCs w:val="16"/>
      </w:rPr>
      <w:instrText xml:space="preserve"> REVNUM  </w:instrText>
    </w:r>
    <w:r>
      <w:rPr>
        <w:sz w:val="16"/>
        <w:szCs w:val="16"/>
      </w:rPr>
      <w:fldChar w:fldCharType="separate"/>
    </w:r>
    <w:r>
      <w:rPr>
        <w:noProof/>
        <w:sz w:val="16"/>
        <w:szCs w:val="16"/>
      </w:rPr>
      <w:t>239</w:t>
    </w:r>
    <w:r>
      <w:rPr>
        <w:sz w:val="16"/>
        <w:szCs w:val="16"/>
      </w:rPr>
      <w:fldChar w:fldCharType="end"/>
    </w:r>
    <w:r>
      <w:rPr>
        <w:sz w:val="16"/>
        <w:szCs w:val="16"/>
      </w:rPr>
      <w:t xml:space="preserve"> (</w:t>
    </w:r>
    <w:r>
      <w:rPr>
        <w:sz w:val="16"/>
        <w:szCs w:val="16"/>
      </w:rPr>
      <w:fldChar w:fldCharType="begin"/>
    </w:r>
    <w:r>
      <w:rPr>
        <w:sz w:val="16"/>
        <w:szCs w:val="16"/>
      </w:rPr>
      <w:instrText xml:space="preserve"> SAVEDATE  \@ "yyyy-MM-dd" </w:instrText>
    </w:r>
    <w:r>
      <w:rPr>
        <w:sz w:val="16"/>
        <w:szCs w:val="16"/>
      </w:rPr>
      <w:fldChar w:fldCharType="separate"/>
    </w:r>
    <w:r>
      <w:rPr>
        <w:noProof/>
        <w:sz w:val="16"/>
        <w:szCs w:val="16"/>
      </w:rPr>
      <w:t>2020-01-12</w:t>
    </w:r>
    <w:r>
      <w:rPr>
        <w:sz w:val="16"/>
        <w:szCs w:val="16"/>
      </w:rPr>
      <w:fldChar w:fldCharType="end"/>
    </w:r>
    <w:r>
      <w:rPr>
        <w:sz w:val="16"/>
        <w:szCs w:val="16"/>
      </w:rPr>
      <w:t xml:space="preserve"> at </w:t>
    </w:r>
    <w:r>
      <w:rPr>
        <w:sz w:val="16"/>
        <w:szCs w:val="16"/>
      </w:rPr>
      <w:fldChar w:fldCharType="begin"/>
    </w:r>
    <w:r>
      <w:rPr>
        <w:sz w:val="16"/>
        <w:szCs w:val="16"/>
      </w:rPr>
      <w:instrText xml:space="preserve"> SAVEDATE  \@ "HH:mm" </w:instrText>
    </w:r>
    <w:r>
      <w:rPr>
        <w:sz w:val="16"/>
        <w:szCs w:val="16"/>
      </w:rPr>
      <w:fldChar w:fldCharType="separate"/>
    </w:r>
    <w:r>
      <w:rPr>
        <w:noProof/>
        <w:sz w:val="16"/>
        <w:szCs w:val="16"/>
      </w:rPr>
      <w:t>19:44</w:t>
    </w:r>
    <w:r>
      <w:rPr>
        <w:sz w:val="16"/>
        <w:szCs w:val="16"/>
      </w:rPr>
      <w:fldChar w:fldCharType="end"/>
    </w:r>
    <w:r>
      <w:rPr>
        <w:sz w:val="16"/>
        <w:szCs w:val="16"/>
      </w:rPr>
      <w:t>)</w:t>
    </w:r>
    <w:r>
      <w:rPr>
        <w:sz w:val="16"/>
        <w:szCs w:val="16"/>
      </w:rPr>
      <w:tab/>
      <w:t xml:space="preserve">Printed:  </w:t>
    </w:r>
    <w:r>
      <w:rPr>
        <w:sz w:val="16"/>
        <w:szCs w:val="16"/>
      </w:rPr>
      <w:fldChar w:fldCharType="begin"/>
    </w:r>
    <w:r>
      <w:rPr>
        <w:sz w:val="16"/>
        <w:szCs w:val="16"/>
      </w:rPr>
      <w:instrText xml:space="preserve"> PRINTDATE  \@ "yyyy-MM-dd" </w:instrText>
    </w:r>
    <w:r>
      <w:rPr>
        <w:sz w:val="16"/>
        <w:szCs w:val="16"/>
      </w:rPr>
      <w:fldChar w:fldCharType="separate"/>
    </w:r>
    <w:r>
      <w:rPr>
        <w:noProof/>
        <w:sz w:val="16"/>
        <w:szCs w:val="16"/>
      </w:rPr>
      <w:t>2020-01-05</w:t>
    </w:r>
    <w:r>
      <w:rPr>
        <w:sz w:val="16"/>
        <w:szCs w:val="16"/>
      </w:rPr>
      <w:fldChar w:fldCharType="end"/>
    </w:r>
    <w:r>
      <w:rPr>
        <w:sz w:val="16"/>
        <w:szCs w:val="16"/>
      </w:rPr>
      <w:t xml:space="preserve"> at </w:t>
    </w:r>
    <w:r>
      <w:rPr>
        <w:sz w:val="16"/>
        <w:szCs w:val="16"/>
      </w:rPr>
      <w:fldChar w:fldCharType="begin"/>
    </w:r>
    <w:r>
      <w:rPr>
        <w:sz w:val="16"/>
        <w:szCs w:val="16"/>
      </w:rPr>
      <w:instrText xml:space="preserve"> PRINTDATE  \@ "HH:mm" </w:instrText>
    </w:r>
    <w:r>
      <w:rPr>
        <w:sz w:val="16"/>
        <w:szCs w:val="16"/>
      </w:rPr>
      <w:fldChar w:fldCharType="separate"/>
    </w:r>
    <w:r>
      <w:rPr>
        <w:noProof/>
        <w:sz w:val="16"/>
        <w:szCs w:val="16"/>
      </w:rPr>
      <w:t>17:20</w:t>
    </w:r>
    <w:r>
      <w:rPr>
        <w:sz w:val="16"/>
        <w:szCs w:val="16"/>
      </w:rPr>
      <w:fldChar w:fldCharType="end"/>
    </w:r>
    <w:r>
      <w:rPr>
        <w:sz w:val="16"/>
        <w:szCs w:val="16"/>
      </w:rPr>
      <w:tab/>
    </w:r>
    <w:r>
      <w:rPr>
        <w:sz w:val="16"/>
        <w:szCs w:val="16"/>
      </w:rPr>
      <w:fldChar w:fldCharType="begin"/>
    </w:r>
    <w:r>
      <w:rPr>
        <w:sz w:val="16"/>
        <w:szCs w:val="16"/>
      </w:rPr>
      <w:instrText xml:space="preserve"> FILESIZE  \# "#,##0" </w:instrText>
    </w:r>
    <w:r>
      <w:rPr>
        <w:sz w:val="16"/>
        <w:szCs w:val="16"/>
      </w:rPr>
      <w:fldChar w:fldCharType="separate"/>
    </w:r>
    <w:r>
      <w:rPr>
        <w:noProof/>
        <w:sz w:val="16"/>
        <w:szCs w:val="16"/>
      </w:rPr>
      <w:t>162,020</w:t>
    </w:r>
    <w:r>
      <w:rPr>
        <w:sz w:val="16"/>
        <w:szCs w:val="16"/>
      </w:rPr>
      <w:fldChar w:fldCharType="end"/>
    </w:r>
    <w:r>
      <w:rPr>
        <w:sz w:val="16"/>
        <w:szCs w:val="16"/>
      </w:rPr>
      <w:t xml:space="preserve"> bytes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7AB" w:rsidRDefault="008A17AB" w:rsidP="00CF7E15">
      <w:pPr>
        <w:spacing w:after="0" w:line="240" w:lineRule="auto"/>
      </w:pPr>
      <w:r>
        <w:separator/>
      </w:r>
    </w:p>
  </w:footnote>
  <w:footnote w:type="continuationSeparator" w:id="0">
    <w:p w:rsidR="008A17AB" w:rsidRDefault="008A17AB" w:rsidP="00CF7E15">
      <w:pPr>
        <w:spacing w:after="0" w:line="240" w:lineRule="auto"/>
      </w:pPr>
      <w:r>
        <w:continuationSeparator/>
      </w:r>
    </w:p>
  </w:footnote>
  <w:footnote w:id="1">
    <w:p w:rsidR="00E22057" w:rsidRDefault="00E22057">
      <w:pPr>
        <w:pStyle w:val="FootnoteText"/>
      </w:pPr>
      <w:r>
        <w:rPr>
          <w:rStyle w:val="FootnoteReference"/>
        </w:rPr>
        <w:footnoteRef/>
      </w:r>
      <w:r>
        <w:t xml:space="preserve"> C++ files have the extension .</w:t>
      </w:r>
      <w:proofErr w:type="spellStart"/>
      <w:r>
        <w:t>cpp</w:t>
      </w:r>
      <w:proofErr w:type="spellEnd"/>
      <w:r>
        <w:t xml:space="preserve">, and C files have the </w:t>
      </w:r>
      <w:proofErr w:type="gramStart"/>
      <w:r>
        <w:t>extension .</w:t>
      </w:r>
      <w:proofErr w:type="gramEnd"/>
      <w:r>
        <w:t>c.  To simplify the build process, the C files are written to be compatible with both C++ and C compilers, but only a C++ compiler is used for the builds.  C source files are retained to protect for the possibility of producing other programs for embedded targets that share the same source code.</w:t>
      </w:r>
    </w:p>
  </w:footnote>
  <w:footnote w:id="2">
    <w:p w:rsidR="00E22057" w:rsidRDefault="00E22057">
      <w:pPr>
        <w:pStyle w:val="FootnoteText"/>
      </w:pPr>
      <w:r>
        <w:rPr>
          <w:rStyle w:val="FootnoteReference"/>
        </w:rPr>
        <w:footnoteRef/>
      </w:r>
      <w:r>
        <w:t xml:space="preserve"> For building for Windows, Microsoft Visual Studio 2019 Community Edition or better is required.  For building for *nix, the GNU C++ compiler is required.</w:t>
      </w:r>
    </w:p>
  </w:footnote>
  <w:footnote w:id="3">
    <w:p w:rsidR="00E22057" w:rsidRDefault="00E22057">
      <w:pPr>
        <w:pStyle w:val="FootnoteText"/>
      </w:pPr>
      <w:r>
        <w:rPr>
          <w:rStyle w:val="FootnoteReference"/>
        </w:rPr>
        <w:footnoteRef/>
      </w:r>
      <w:r>
        <w:t xml:space="preserve"> *nix binaries must be built from source code by the end user.</w:t>
      </w:r>
    </w:p>
  </w:footnote>
  <w:footnote w:id="4">
    <w:p w:rsidR="00E22057" w:rsidRDefault="00E22057" w:rsidP="00502562">
      <w:pPr>
        <w:pStyle w:val="FootnoteText"/>
      </w:pPr>
      <w:r>
        <w:rPr>
          <w:rStyle w:val="FootnoteReference"/>
        </w:rPr>
        <w:footnoteRef/>
      </w:r>
      <w:r>
        <w:t xml:space="preserve"> The script interpreter interprets a language called Clike, described fully in §TBD.  The interpreter can be used both interactively (in this mode it might be described as a </w:t>
      </w:r>
      <w:r w:rsidRPr="000213AE">
        <w:rPr>
          <w:i/>
        </w:rPr>
        <w:t>very</w:t>
      </w:r>
      <w:r>
        <w:t xml:space="preserve"> powerful calculator) and to run scripts (which give programmatic access to all ETS functionality).</w:t>
      </w:r>
    </w:p>
  </w:footnote>
  <w:footnote w:id="5">
    <w:p w:rsidR="00E22057" w:rsidRDefault="00E22057" w:rsidP="00502562">
      <w:pPr>
        <w:pStyle w:val="FootnoteText"/>
      </w:pPr>
      <w:r>
        <w:rPr>
          <w:rStyle w:val="FootnoteReference"/>
        </w:rPr>
        <w:footnoteRef/>
      </w:r>
      <w:r>
        <w:t xml:space="preserve"> Within the CLIKE interpreter, for efficiency, conversions between string and other representations are performed only when necessary.  For example, “</w:t>
      </w:r>
      <w:r>
        <w:rPr>
          <w:i/>
        </w:rPr>
        <w:t>$y=2*sqrt($x</w:t>
      </w:r>
      <w:r w:rsidRPr="000213AE">
        <w:rPr>
          <w:i/>
        </w:rPr>
        <w:t>)</w:t>
      </w:r>
      <w:r>
        <w:t>” will not result in a string representation of “</w:t>
      </w:r>
      <w:r w:rsidRPr="0052280E">
        <w:rPr>
          <w:i/>
        </w:rPr>
        <w:t>sqrt($y)</w:t>
      </w:r>
      <w:r>
        <w:t>” being calculated before the multiplication by “</w:t>
      </w:r>
      <w:r w:rsidRPr="0052280E">
        <w:rPr>
          <w:i/>
        </w:rPr>
        <w:t>2</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033B"/>
    <w:multiLevelType w:val="hybridMultilevel"/>
    <w:tmpl w:val="48648B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95BC4"/>
    <w:multiLevelType w:val="hybridMultilevel"/>
    <w:tmpl w:val="917A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405D8"/>
    <w:multiLevelType w:val="hybridMultilevel"/>
    <w:tmpl w:val="AD62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13073"/>
    <w:multiLevelType w:val="hybridMultilevel"/>
    <w:tmpl w:val="D8C6E2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40C32D9"/>
    <w:multiLevelType w:val="hybridMultilevel"/>
    <w:tmpl w:val="BD0CF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E1C50"/>
    <w:multiLevelType w:val="hybridMultilevel"/>
    <w:tmpl w:val="AB5A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57F89"/>
    <w:multiLevelType w:val="hybridMultilevel"/>
    <w:tmpl w:val="E5A6B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06D11"/>
    <w:multiLevelType w:val="hybridMultilevel"/>
    <w:tmpl w:val="07EAF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52117"/>
    <w:multiLevelType w:val="hybridMultilevel"/>
    <w:tmpl w:val="6382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23E30"/>
    <w:multiLevelType w:val="hybridMultilevel"/>
    <w:tmpl w:val="124A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92413"/>
    <w:multiLevelType w:val="hybridMultilevel"/>
    <w:tmpl w:val="2ACE7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B5AD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57F0075"/>
    <w:multiLevelType w:val="hybridMultilevel"/>
    <w:tmpl w:val="4C84C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B25F2"/>
    <w:multiLevelType w:val="hybridMultilevel"/>
    <w:tmpl w:val="EE22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C7DFC"/>
    <w:multiLevelType w:val="hybridMultilevel"/>
    <w:tmpl w:val="1556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D561FD"/>
    <w:multiLevelType w:val="hybridMultilevel"/>
    <w:tmpl w:val="C15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937217"/>
    <w:multiLevelType w:val="hybridMultilevel"/>
    <w:tmpl w:val="7BC83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D41EA8"/>
    <w:multiLevelType w:val="hybridMultilevel"/>
    <w:tmpl w:val="73BA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406599"/>
    <w:multiLevelType w:val="hybridMultilevel"/>
    <w:tmpl w:val="EBB6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623148"/>
    <w:multiLevelType w:val="hybridMultilevel"/>
    <w:tmpl w:val="A93A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55705E"/>
    <w:multiLevelType w:val="hybridMultilevel"/>
    <w:tmpl w:val="06DA5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36E23"/>
    <w:multiLevelType w:val="hybridMultilevel"/>
    <w:tmpl w:val="E1E2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66644"/>
    <w:multiLevelType w:val="hybridMultilevel"/>
    <w:tmpl w:val="0414A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A0042D"/>
    <w:multiLevelType w:val="hybridMultilevel"/>
    <w:tmpl w:val="55505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DE45E7"/>
    <w:multiLevelType w:val="hybridMultilevel"/>
    <w:tmpl w:val="DD92D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CF45DE"/>
    <w:multiLevelType w:val="hybridMultilevel"/>
    <w:tmpl w:val="4ACE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E9282A"/>
    <w:multiLevelType w:val="hybridMultilevel"/>
    <w:tmpl w:val="1738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887461"/>
    <w:multiLevelType w:val="hybridMultilevel"/>
    <w:tmpl w:val="0D24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326A4A"/>
    <w:multiLevelType w:val="hybridMultilevel"/>
    <w:tmpl w:val="BAB40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FF7698"/>
    <w:multiLevelType w:val="hybridMultilevel"/>
    <w:tmpl w:val="1390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D75FF5"/>
    <w:multiLevelType w:val="hybridMultilevel"/>
    <w:tmpl w:val="EB0A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F06857"/>
    <w:multiLevelType w:val="hybridMultilevel"/>
    <w:tmpl w:val="49C6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4F03D6"/>
    <w:multiLevelType w:val="hybridMultilevel"/>
    <w:tmpl w:val="BF84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2"/>
  </w:num>
  <w:num w:numId="4">
    <w:abstractNumId w:val="7"/>
  </w:num>
  <w:num w:numId="5">
    <w:abstractNumId w:val="16"/>
  </w:num>
  <w:num w:numId="6">
    <w:abstractNumId w:val="9"/>
  </w:num>
  <w:num w:numId="7">
    <w:abstractNumId w:val="15"/>
  </w:num>
  <w:num w:numId="8">
    <w:abstractNumId w:val="21"/>
  </w:num>
  <w:num w:numId="9">
    <w:abstractNumId w:val="13"/>
  </w:num>
  <w:num w:numId="10">
    <w:abstractNumId w:val="14"/>
  </w:num>
  <w:num w:numId="11">
    <w:abstractNumId w:val="22"/>
  </w:num>
  <w:num w:numId="12">
    <w:abstractNumId w:val="29"/>
  </w:num>
  <w:num w:numId="13">
    <w:abstractNumId w:val="6"/>
  </w:num>
  <w:num w:numId="14">
    <w:abstractNumId w:val="26"/>
  </w:num>
  <w:num w:numId="15">
    <w:abstractNumId w:val="4"/>
  </w:num>
  <w:num w:numId="16">
    <w:abstractNumId w:val="17"/>
  </w:num>
  <w:num w:numId="17">
    <w:abstractNumId w:val="3"/>
  </w:num>
  <w:num w:numId="18">
    <w:abstractNumId w:val="27"/>
  </w:num>
  <w:num w:numId="19">
    <w:abstractNumId w:val="23"/>
  </w:num>
  <w:num w:numId="20">
    <w:abstractNumId w:val="20"/>
  </w:num>
  <w:num w:numId="21">
    <w:abstractNumId w:val="1"/>
  </w:num>
  <w:num w:numId="22">
    <w:abstractNumId w:val="19"/>
  </w:num>
  <w:num w:numId="23">
    <w:abstractNumId w:val="8"/>
  </w:num>
  <w:num w:numId="24">
    <w:abstractNumId w:val="10"/>
  </w:num>
  <w:num w:numId="25">
    <w:abstractNumId w:val="12"/>
  </w:num>
  <w:num w:numId="26">
    <w:abstractNumId w:val="31"/>
  </w:num>
  <w:num w:numId="27">
    <w:abstractNumId w:val="5"/>
  </w:num>
  <w:num w:numId="28">
    <w:abstractNumId w:val="30"/>
  </w:num>
  <w:num w:numId="29">
    <w:abstractNumId w:val="28"/>
  </w:num>
  <w:num w:numId="30">
    <w:abstractNumId w:val="25"/>
  </w:num>
  <w:num w:numId="31">
    <w:abstractNumId w:val="32"/>
  </w:num>
  <w:num w:numId="32">
    <w:abstractNumId w:val="0"/>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ED9"/>
    <w:rsid w:val="000035AF"/>
    <w:rsid w:val="0000555D"/>
    <w:rsid w:val="00007D89"/>
    <w:rsid w:val="00014B43"/>
    <w:rsid w:val="000150D7"/>
    <w:rsid w:val="0001600E"/>
    <w:rsid w:val="000213AE"/>
    <w:rsid w:val="0002233A"/>
    <w:rsid w:val="00032FDE"/>
    <w:rsid w:val="00037723"/>
    <w:rsid w:val="00053011"/>
    <w:rsid w:val="0005712B"/>
    <w:rsid w:val="00066573"/>
    <w:rsid w:val="0007582B"/>
    <w:rsid w:val="00077573"/>
    <w:rsid w:val="00080861"/>
    <w:rsid w:val="000864A2"/>
    <w:rsid w:val="000A08B0"/>
    <w:rsid w:val="000A42C5"/>
    <w:rsid w:val="000A4FB1"/>
    <w:rsid w:val="000A5C1A"/>
    <w:rsid w:val="000C1D99"/>
    <w:rsid w:val="000C2118"/>
    <w:rsid w:val="000C4D3F"/>
    <w:rsid w:val="000C61B0"/>
    <w:rsid w:val="000D1A18"/>
    <w:rsid w:val="000E4D3E"/>
    <w:rsid w:val="000F241A"/>
    <w:rsid w:val="001124C0"/>
    <w:rsid w:val="00113EDC"/>
    <w:rsid w:val="001144DB"/>
    <w:rsid w:val="001246C3"/>
    <w:rsid w:val="00130563"/>
    <w:rsid w:val="001311AA"/>
    <w:rsid w:val="0014012C"/>
    <w:rsid w:val="00140176"/>
    <w:rsid w:val="00142127"/>
    <w:rsid w:val="00152767"/>
    <w:rsid w:val="00153959"/>
    <w:rsid w:val="00155155"/>
    <w:rsid w:val="00155288"/>
    <w:rsid w:val="0015614D"/>
    <w:rsid w:val="00170CCF"/>
    <w:rsid w:val="001727D2"/>
    <w:rsid w:val="00172868"/>
    <w:rsid w:val="00174340"/>
    <w:rsid w:val="00174605"/>
    <w:rsid w:val="00175BD5"/>
    <w:rsid w:val="0018517D"/>
    <w:rsid w:val="001905E9"/>
    <w:rsid w:val="00197C4B"/>
    <w:rsid w:val="001A5677"/>
    <w:rsid w:val="001B1632"/>
    <w:rsid w:val="001B2458"/>
    <w:rsid w:val="001B2B0A"/>
    <w:rsid w:val="001C136D"/>
    <w:rsid w:val="001C5794"/>
    <w:rsid w:val="001C6AF7"/>
    <w:rsid w:val="001E4259"/>
    <w:rsid w:val="001F407F"/>
    <w:rsid w:val="001F51ED"/>
    <w:rsid w:val="00206CB6"/>
    <w:rsid w:val="00223177"/>
    <w:rsid w:val="00225548"/>
    <w:rsid w:val="00226294"/>
    <w:rsid w:val="002404C4"/>
    <w:rsid w:val="00240513"/>
    <w:rsid w:val="00264912"/>
    <w:rsid w:val="00267C09"/>
    <w:rsid w:val="0027539B"/>
    <w:rsid w:val="002812E9"/>
    <w:rsid w:val="00284EAE"/>
    <w:rsid w:val="00285ABA"/>
    <w:rsid w:val="002937EF"/>
    <w:rsid w:val="00295474"/>
    <w:rsid w:val="002B4FCE"/>
    <w:rsid w:val="002C61F8"/>
    <w:rsid w:val="002D07A5"/>
    <w:rsid w:val="002D085B"/>
    <w:rsid w:val="002D08CA"/>
    <w:rsid w:val="002D4136"/>
    <w:rsid w:val="002E3C3F"/>
    <w:rsid w:val="002E7220"/>
    <w:rsid w:val="002E7928"/>
    <w:rsid w:val="003049CE"/>
    <w:rsid w:val="003144E3"/>
    <w:rsid w:val="00314A0E"/>
    <w:rsid w:val="00320CA2"/>
    <w:rsid w:val="00322688"/>
    <w:rsid w:val="00325F31"/>
    <w:rsid w:val="003413D2"/>
    <w:rsid w:val="00341CC1"/>
    <w:rsid w:val="00342B0A"/>
    <w:rsid w:val="00342E79"/>
    <w:rsid w:val="003445B5"/>
    <w:rsid w:val="00345532"/>
    <w:rsid w:val="003549F2"/>
    <w:rsid w:val="00357A00"/>
    <w:rsid w:val="00360359"/>
    <w:rsid w:val="00361A31"/>
    <w:rsid w:val="00375F1D"/>
    <w:rsid w:val="0038762C"/>
    <w:rsid w:val="0038765F"/>
    <w:rsid w:val="00395C7E"/>
    <w:rsid w:val="003A055C"/>
    <w:rsid w:val="003A4602"/>
    <w:rsid w:val="003B4CE3"/>
    <w:rsid w:val="003B7C27"/>
    <w:rsid w:val="003C594B"/>
    <w:rsid w:val="003D6A15"/>
    <w:rsid w:val="003E025E"/>
    <w:rsid w:val="0040174F"/>
    <w:rsid w:val="0040341D"/>
    <w:rsid w:val="00404BF0"/>
    <w:rsid w:val="00417295"/>
    <w:rsid w:val="00425B4B"/>
    <w:rsid w:val="00425D35"/>
    <w:rsid w:val="0042663E"/>
    <w:rsid w:val="004276AE"/>
    <w:rsid w:val="00446B22"/>
    <w:rsid w:val="00450399"/>
    <w:rsid w:val="00454FE4"/>
    <w:rsid w:val="0046318F"/>
    <w:rsid w:val="00474E72"/>
    <w:rsid w:val="004805AA"/>
    <w:rsid w:val="004828CB"/>
    <w:rsid w:val="00487D94"/>
    <w:rsid w:val="00491C99"/>
    <w:rsid w:val="00493B66"/>
    <w:rsid w:val="004A3C8D"/>
    <w:rsid w:val="004B058F"/>
    <w:rsid w:val="004B5938"/>
    <w:rsid w:val="004B5FA4"/>
    <w:rsid w:val="004C3D52"/>
    <w:rsid w:val="004C66A0"/>
    <w:rsid w:val="004E7C45"/>
    <w:rsid w:val="004E7FDE"/>
    <w:rsid w:val="004F096A"/>
    <w:rsid w:val="004F1929"/>
    <w:rsid w:val="004F326F"/>
    <w:rsid w:val="004F6C0D"/>
    <w:rsid w:val="0050025A"/>
    <w:rsid w:val="00500DB7"/>
    <w:rsid w:val="00502562"/>
    <w:rsid w:val="005029E6"/>
    <w:rsid w:val="0051468F"/>
    <w:rsid w:val="0052280E"/>
    <w:rsid w:val="00530830"/>
    <w:rsid w:val="00531ADA"/>
    <w:rsid w:val="00531F05"/>
    <w:rsid w:val="00533287"/>
    <w:rsid w:val="0053550C"/>
    <w:rsid w:val="00536314"/>
    <w:rsid w:val="0055301F"/>
    <w:rsid w:val="00554109"/>
    <w:rsid w:val="0055778C"/>
    <w:rsid w:val="005635B2"/>
    <w:rsid w:val="00576E7D"/>
    <w:rsid w:val="00581CF0"/>
    <w:rsid w:val="00591AF6"/>
    <w:rsid w:val="005931C4"/>
    <w:rsid w:val="005958FC"/>
    <w:rsid w:val="0059748A"/>
    <w:rsid w:val="005A4B6D"/>
    <w:rsid w:val="005B1881"/>
    <w:rsid w:val="005B394E"/>
    <w:rsid w:val="005C16C1"/>
    <w:rsid w:val="005C21BD"/>
    <w:rsid w:val="005C6B54"/>
    <w:rsid w:val="005C731F"/>
    <w:rsid w:val="005D1749"/>
    <w:rsid w:val="005D36C0"/>
    <w:rsid w:val="005D593C"/>
    <w:rsid w:val="005E03CF"/>
    <w:rsid w:val="005E3B68"/>
    <w:rsid w:val="005E7689"/>
    <w:rsid w:val="005F2E28"/>
    <w:rsid w:val="0060036C"/>
    <w:rsid w:val="00600740"/>
    <w:rsid w:val="00601AFA"/>
    <w:rsid w:val="00610072"/>
    <w:rsid w:val="00610AFB"/>
    <w:rsid w:val="00612454"/>
    <w:rsid w:val="0061558F"/>
    <w:rsid w:val="006161BB"/>
    <w:rsid w:val="006307A2"/>
    <w:rsid w:val="006329A8"/>
    <w:rsid w:val="006378F7"/>
    <w:rsid w:val="00643C2A"/>
    <w:rsid w:val="0064616A"/>
    <w:rsid w:val="00657427"/>
    <w:rsid w:val="00660739"/>
    <w:rsid w:val="006662E7"/>
    <w:rsid w:val="00666A56"/>
    <w:rsid w:val="00670EB4"/>
    <w:rsid w:val="00672893"/>
    <w:rsid w:val="00680AB8"/>
    <w:rsid w:val="006838F0"/>
    <w:rsid w:val="006B238F"/>
    <w:rsid w:val="006B59C5"/>
    <w:rsid w:val="006E6C4A"/>
    <w:rsid w:val="00701113"/>
    <w:rsid w:val="00705920"/>
    <w:rsid w:val="00707F47"/>
    <w:rsid w:val="00714307"/>
    <w:rsid w:val="00714FEE"/>
    <w:rsid w:val="00733550"/>
    <w:rsid w:val="00733F25"/>
    <w:rsid w:val="0074028D"/>
    <w:rsid w:val="00743526"/>
    <w:rsid w:val="00770A85"/>
    <w:rsid w:val="00792F49"/>
    <w:rsid w:val="007967F4"/>
    <w:rsid w:val="007A0B32"/>
    <w:rsid w:val="007A59FD"/>
    <w:rsid w:val="007A6554"/>
    <w:rsid w:val="007A66B9"/>
    <w:rsid w:val="007C209E"/>
    <w:rsid w:val="007C2F03"/>
    <w:rsid w:val="007D7F4A"/>
    <w:rsid w:val="007E0D1A"/>
    <w:rsid w:val="007E5A11"/>
    <w:rsid w:val="007E787B"/>
    <w:rsid w:val="007F6A8A"/>
    <w:rsid w:val="00807F91"/>
    <w:rsid w:val="00810462"/>
    <w:rsid w:val="00810AF2"/>
    <w:rsid w:val="00811058"/>
    <w:rsid w:val="00826F27"/>
    <w:rsid w:val="00827730"/>
    <w:rsid w:val="00831806"/>
    <w:rsid w:val="0083180B"/>
    <w:rsid w:val="00840745"/>
    <w:rsid w:val="008733D2"/>
    <w:rsid w:val="00876C48"/>
    <w:rsid w:val="00880C81"/>
    <w:rsid w:val="008834C6"/>
    <w:rsid w:val="00886218"/>
    <w:rsid w:val="008A17AB"/>
    <w:rsid w:val="008A404B"/>
    <w:rsid w:val="008B1554"/>
    <w:rsid w:val="008B61D2"/>
    <w:rsid w:val="008C20CF"/>
    <w:rsid w:val="008C3DB1"/>
    <w:rsid w:val="008C4F04"/>
    <w:rsid w:val="008C5AE9"/>
    <w:rsid w:val="008C6023"/>
    <w:rsid w:val="008D2BCA"/>
    <w:rsid w:val="008D3431"/>
    <w:rsid w:val="008E2062"/>
    <w:rsid w:val="008E502E"/>
    <w:rsid w:val="008F0988"/>
    <w:rsid w:val="0090365A"/>
    <w:rsid w:val="00910B77"/>
    <w:rsid w:val="00913275"/>
    <w:rsid w:val="009162D6"/>
    <w:rsid w:val="0092279A"/>
    <w:rsid w:val="00923487"/>
    <w:rsid w:val="009257DA"/>
    <w:rsid w:val="009305AF"/>
    <w:rsid w:val="00936101"/>
    <w:rsid w:val="00942646"/>
    <w:rsid w:val="009463F8"/>
    <w:rsid w:val="009575E3"/>
    <w:rsid w:val="00962CC4"/>
    <w:rsid w:val="00972797"/>
    <w:rsid w:val="00983696"/>
    <w:rsid w:val="00983918"/>
    <w:rsid w:val="00994EB3"/>
    <w:rsid w:val="00996A23"/>
    <w:rsid w:val="009B1037"/>
    <w:rsid w:val="009B34E7"/>
    <w:rsid w:val="009C6BBA"/>
    <w:rsid w:val="009E6945"/>
    <w:rsid w:val="009F170C"/>
    <w:rsid w:val="009F7C8D"/>
    <w:rsid w:val="00A0115C"/>
    <w:rsid w:val="00A03228"/>
    <w:rsid w:val="00A059B6"/>
    <w:rsid w:val="00A149F7"/>
    <w:rsid w:val="00A17119"/>
    <w:rsid w:val="00A22444"/>
    <w:rsid w:val="00A227A7"/>
    <w:rsid w:val="00A229B0"/>
    <w:rsid w:val="00A31CAF"/>
    <w:rsid w:val="00A37C4D"/>
    <w:rsid w:val="00A60457"/>
    <w:rsid w:val="00A614EF"/>
    <w:rsid w:val="00A65537"/>
    <w:rsid w:val="00A74D9D"/>
    <w:rsid w:val="00A81F5D"/>
    <w:rsid w:val="00A87A58"/>
    <w:rsid w:val="00A90CA3"/>
    <w:rsid w:val="00A96567"/>
    <w:rsid w:val="00AA40E5"/>
    <w:rsid w:val="00AA5ED9"/>
    <w:rsid w:val="00AB21EE"/>
    <w:rsid w:val="00AD06B5"/>
    <w:rsid w:val="00AE4439"/>
    <w:rsid w:val="00AE5A92"/>
    <w:rsid w:val="00AF11BB"/>
    <w:rsid w:val="00B00FE6"/>
    <w:rsid w:val="00B119FE"/>
    <w:rsid w:val="00B11F5C"/>
    <w:rsid w:val="00B14E78"/>
    <w:rsid w:val="00B15E90"/>
    <w:rsid w:val="00B51450"/>
    <w:rsid w:val="00B62674"/>
    <w:rsid w:val="00B67082"/>
    <w:rsid w:val="00B74062"/>
    <w:rsid w:val="00B81042"/>
    <w:rsid w:val="00B842C3"/>
    <w:rsid w:val="00B86A16"/>
    <w:rsid w:val="00B91CA4"/>
    <w:rsid w:val="00BA0F20"/>
    <w:rsid w:val="00BB4801"/>
    <w:rsid w:val="00BC0E6D"/>
    <w:rsid w:val="00BC3A79"/>
    <w:rsid w:val="00BC5998"/>
    <w:rsid w:val="00BD0F55"/>
    <w:rsid w:val="00BD38C1"/>
    <w:rsid w:val="00BE7C58"/>
    <w:rsid w:val="00BE7F6D"/>
    <w:rsid w:val="00BF5E52"/>
    <w:rsid w:val="00C00421"/>
    <w:rsid w:val="00C01CC9"/>
    <w:rsid w:val="00C05140"/>
    <w:rsid w:val="00C063BB"/>
    <w:rsid w:val="00C12F26"/>
    <w:rsid w:val="00C14246"/>
    <w:rsid w:val="00C164BA"/>
    <w:rsid w:val="00C24949"/>
    <w:rsid w:val="00C35BFD"/>
    <w:rsid w:val="00C377CE"/>
    <w:rsid w:val="00C40107"/>
    <w:rsid w:val="00C40331"/>
    <w:rsid w:val="00C40A41"/>
    <w:rsid w:val="00C42209"/>
    <w:rsid w:val="00C51AB1"/>
    <w:rsid w:val="00C55B22"/>
    <w:rsid w:val="00C56627"/>
    <w:rsid w:val="00C57ACE"/>
    <w:rsid w:val="00C65512"/>
    <w:rsid w:val="00C76E26"/>
    <w:rsid w:val="00C82B01"/>
    <w:rsid w:val="00C908BE"/>
    <w:rsid w:val="00C97BFB"/>
    <w:rsid w:val="00CA3CFA"/>
    <w:rsid w:val="00CA3D52"/>
    <w:rsid w:val="00CC117D"/>
    <w:rsid w:val="00CC3982"/>
    <w:rsid w:val="00CD55FB"/>
    <w:rsid w:val="00CD5688"/>
    <w:rsid w:val="00CE0DA8"/>
    <w:rsid w:val="00CE3965"/>
    <w:rsid w:val="00CE5BA1"/>
    <w:rsid w:val="00CF0FAF"/>
    <w:rsid w:val="00CF46A7"/>
    <w:rsid w:val="00CF7262"/>
    <w:rsid w:val="00CF7E15"/>
    <w:rsid w:val="00D14862"/>
    <w:rsid w:val="00D22BED"/>
    <w:rsid w:val="00D32759"/>
    <w:rsid w:val="00D3599B"/>
    <w:rsid w:val="00D37BDA"/>
    <w:rsid w:val="00D40D6C"/>
    <w:rsid w:val="00D44B1C"/>
    <w:rsid w:val="00D643E9"/>
    <w:rsid w:val="00D702AD"/>
    <w:rsid w:val="00D91B45"/>
    <w:rsid w:val="00D967EB"/>
    <w:rsid w:val="00DA7817"/>
    <w:rsid w:val="00DB1337"/>
    <w:rsid w:val="00DC46B1"/>
    <w:rsid w:val="00DD16EC"/>
    <w:rsid w:val="00DD1F0C"/>
    <w:rsid w:val="00DD473E"/>
    <w:rsid w:val="00DD7BDF"/>
    <w:rsid w:val="00DE1521"/>
    <w:rsid w:val="00DE4A2F"/>
    <w:rsid w:val="00DE71F6"/>
    <w:rsid w:val="00DF7A9F"/>
    <w:rsid w:val="00E02948"/>
    <w:rsid w:val="00E069AE"/>
    <w:rsid w:val="00E16331"/>
    <w:rsid w:val="00E17770"/>
    <w:rsid w:val="00E21AEE"/>
    <w:rsid w:val="00E22057"/>
    <w:rsid w:val="00E30AC2"/>
    <w:rsid w:val="00E321D1"/>
    <w:rsid w:val="00E32F6D"/>
    <w:rsid w:val="00E34735"/>
    <w:rsid w:val="00E36BFE"/>
    <w:rsid w:val="00E52190"/>
    <w:rsid w:val="00E63F31"/>
    <w:rsid w:val="00E644A8"/>
    <w:rsid w:val="00E805D1"/>
    <w:rsid w:val="00E80AB8"/>
    <w:rsid w:val="00E82F87"/>
    <w:rsid w:val="00E84808"/>
    <w:rsid w:val="00E87A82"/>
    <w:rsid w:val="00E91A03"/>
    <w:rsid w:val="00E93345"/>
    <w:rsid w:val="00E958E0"/>
    <w:rsid w:val="00E96E44"/>
    <w:rsid w:val="00EB25EC"/>
    <w:rsid w:val="00EB6CF3"/>
    <w:rsid w:val="00ED4227"/>
    <w:rsid w:val="00EE0C01"/>
    <w:rsid w:val="00EF0BE4"/>
    <w:rsid w:val="00EF4EE5"/>
    <w:rsid w:val="00EF7437"/>
    <w:rsid w:val="00F04B89"/>
    <w:rsid w:val="00F06E2D"/>
    <w:rsid w:val="00F17547"/>
    <w:rsid w:val="00F22DA0"/>
    <w:rsid w:val="00F26C28"/>
    <w:rsid w:val="00F577F1"/>
    <w:rsid w:val="00F6019F"/>
    <w:rsid w:val="00F62244"/>
    <w:rsid w:val="00F75403"/>
    <w:rsid w:val="00F826E2"/>
    <w:rsid w:val="00F8447D"/>
    <w:rsid w:val="00FA438D"/>
    <w:rsid w:val="00FA7DDA"/>
    <w:rsid w:val="00FD2621"/>
    <w:rsid w:val="00FD2BCA"/>
    <w:rsid w:val="00FD6E0B"/>
    <w:rsid w:val="00FF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0320"/>
  <w15:chartTrackingRefBased/>
  <w15:docId w15:val="{41D59F2C-2B4E-4483-9ED3-529687C0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E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7E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7E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7E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F7E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F7E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F7E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F7E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E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E15"/>
  </w:style>
  <w:style w:type="paragraph" w:styleId="Footer">
    <w:name w:val="footer"/>
    <w:basedOn w:val="Normal"/>
    <w:link w:val="FooterChar"/>
    <w:uiPriority w:val="99"/>
    <w:unhideWhenUsed/>
    <w:rsid w:val="00CF7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E15"/>
  </w:style>
  <w:style w:type="character" w:styleId="Hyperlink">
    <w:name w:val="Hyperlink"/>
    <w:basedOn w:val="DefaultParagraphFont"/>
    <w:uiPriority w:val="99"/>
    <w:unhideWhenUsed/>
    <w:rsid w:val="00CF7E15"/>
    <w:rPr>
      <w:color w:val="0563C1" w:themeColor="hyperlink"/>
      <w:u w:val="single"/>
    </w:rPr>
  </w:style>
  <w:style w:type="character" w:customStyle="1" w:styleId="Heading1Char">
    <w:name w:val="Heading 1 Char"/>
    <w:basedOn w:val="DefaultParagraphFont"/>
    <w:link w:val="Heading1"/>
    <w:uiPriority w:val="9"/>
    <w:rsid w:val="00CF7E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7E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F7E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F7E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F7E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F7E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F7E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F7E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7E1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40745"/>
    <w:pPr>
      <w:numPr>
        <w:numId w:val="0"/>
      </w:numPr>
      <w:outlineLvl w:val="9"/>
    </w:pPr>
  </w:style>
  <w:style w:type="paragraph" w:styleId="TOC1">
    <w:name w:val="toc 1"/>
    <w:basedOn w:val="Normal"/>
    <w:next w:val="Normal"/>
    <w:autoRedefine/>
    <w:uiPriority w:val="39"/>
    <w:unhideWhenUsed/>
    <w:rsid w:val="00840745"/>
    <w:pPr>
      <w:spacing w:after="100"/>
    </w:pPr>
  </w:style>
  <w:style w:type="paragraph" w:styleId="ListParagraph">
    <w:name w:val="List Paragraph"/>
    <w:basedOn w:val="Normal"/>
    <w:uiPriority w:val="34"/>
    <w:qFormat/>
    <w:rsid w:val="00910B77"/>
    <w:pPr>
      <w:ind w:left="720"/>
      <w:contextualSpacing/>
    </w:pPr>
  </w:style>
  <w:style w:type="paragraph" w:styleId="FootnoteText">
    <w:name w:val="footnote text"/>
    <w:basedOn w:val="Normal"/>
    <w:link w:val="FootnoteTextChar"/>
    <w:uiPriority w:val="99"/>
    <w:semiHidden/>
    <w:unhideWhenUsed/>
    <w:rsid w:val="000377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7723"/>
    <w:rPr>
      <w:sz w:val="20"/>
      <w:szCs w:val="20"/>
    </w:rPr>
  </w:style>
  <w:style w:type="character" w:styleId="FootnoteReference">
    <w:name w:val="footnote reference"/>
    <w:basedOn w:val="DefaultParagraphFont"/>
    <w:uiPriority w:val="99"/>
    <w:semiHidden/>
    <w:unhideWhenUsed/>
    <w:rsid w:val="00037723"/>
    <w:rPr>
      <w:vertAlign w:val="superscript"/>
    </w:rPr>
  </w:style>
  <w:style w:type="paragraph" w:styleId="Index1">
    <w:name w:val="index 1"/>
    <w:basedOn w:val="Normal"/>
    <w:next w:val="Normal"/>
    <w:autoRedefine/>
    <w:uiPriority w:val="99"/>
    <w:semiHidden/>
    <w:unhideWhenUsed/>
    <w:rsid w:val="007F6A8A"/>
    <w:pPr>
      <w:spacing w:after="0" w:line="240" w:lineRule="auto"/>
      <w:ind w:left="220" w:hanging="220"/>
    </w:pPr>
  </w:style>
  <w:style w:type="table" w:styleId="TableGrid">
    <w:name w:val="Table Grid"/>
    <w:basedOn w:val="TableNormal"/>
    <w:uiPriority w:val="39"/>
    <w:rsid w:val="00DD4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0C81"/>
    <w:pPr>
      <w:spacing w:after="200" w:line="240" w:lineRule="auto"/>
      <w:jc w:val="center"/>
    </w:pPr>
    <w:rPr>
      <w:i/>
      <w:iCs/>
      <w:color w:val="44546A" w:themeColor="text2"/>
      <w:szCs w:val="18"/>
    </w:rPr>
  </w:style>
  <w:style w:type="paragraph" w:styleId="HTMLPreformatted">
    <w:name w:val="HTML Preformatted"/>
    <w:basedOn w:val="Normal"/>
    <w:link w:val="HTMLPreformattedChar"/>
    <w:uiPriority w:val="99"/>
    <w:semiHidden/>
    <w:unhideWhenUsed/>
    <w:rsid w:val="00487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D94"/>
    <w:rPr>
      <w:rFonts w:ascii="Courier New" w:eastAsia="Times New Roman" w:hAnsi="Courier New" w:cs="Courier New"/>
      <w:sz w:val="20"/>
      <w:szCs w:val="20"/>
    </w:rPr>
  </w:style>
  <w:style w:type="paragraph" w:styleId="TOC2">
    <w:name w:val="toc 2"/>
    <w:basedOn w:val="Normal"/>
    <w:next w:val="Normal"/>
    <w:autoRedefine/>
    <w:uiPriority w:val="39"/>
    <w:unhideWhenUsed/>
    <w:rsid w:val="00ED4227"/>
    <w:pPr>
      <w:spacing w:after="100"/>
      <w:ind w:left="220"/>
    </w:pPr>
  </w:style>
  <w:style w:type="paragraph" w:styleId="BalloonText">
    <w:name w:val="Balloon Text"/>
    <w:basedOn w:val="Normal"/>
    <w:link w:val="BalloonTextChar"/>
    <w:uiPriority w:val="99"/>
    <w:semiHidden/>
    <w:unhideWhenUsed/>
    <w:rsid w:val="005E3B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B68"/>
    <w:rPr>
      <w:rFonts w:ascii="Segoe UI" w:hAnsi="Segoe UI" w:cs="Segoe UI"/>
      <w:sz w:val="18"/>
      <w:szCs w:val="18"/>
    </w:rPr>
  </w:style>
  <w:style w:type="character" w:styleId="UnresolvedMention">
    <w:name w:val="Unresolved Mention"/>
    <w:basedOn w:val="DefaultParagraphFont"/>
    <w:uiPriority w:val="99"/>
    <w:semiHidden/>
    <w:unhideWhenUsed/>
    <w:rsid w:val="00DE1521"/>
    <w:rPr>
      <w:color w:val="808080"/>
      <w:shd w:val="clear" w:color="auto" w:fill="E6E6E6"/>
    </w:rPr>
  </w:style>
  <w:style w:type="paragraph" w:styleId="TOC3">
    <w:name w:val="toc 3"/>
    <w:basedOn w:val="Normal"/>
    <w:next w:val="Normal"/>
    <w:autoRedefine/>
    <w:uiPriority w:val="39"/>
    <w:unhideWhenUsed/>
    <w:rsid w:val="003B4C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565170">
      <w:bodyDiv w:val="1"/>
      <w:marLeft w:val="0"/>
      <w:marRight w:val="0"/>
      <w:marTop w:val="0"/>
      <w:marBottom w:val="0"/>
      <w:divBdr>
        <w:top w:val="none" w:sz="0" w:space="0" w:color="auto"/>
        <w:left w:val="none" w:sz="0" w:space="0" w:color="auto"/>
        <w:bottom w:val="none" w:sz="0" w:space="0" w:color="auto"/>
        <w:right w:val="none" w:sz="0" w:space="0" w:color="auto"/>
      </w:divBdr>
      <w:divsChild>
        <w:div w:id="1736858473">
          <w:marLeft w:val="0"/>
          <w:marRight w:val="0"/>
          <w:marTop w:val="0"/>
          <w:marBottom w:val="0"/>
          <w:divBdr>
            <w:top w:val="none" w:sz="0" w:space="0" w:color="auto"/>
            <w:left w:val="none" w:sz="0" w:space="0" w:color="auto"/>
            <w:bottom w:val="none" w:sz="0" w:space="0" w:color="auto"/>
            <w:right w:val="none" w:sz="0" w:space="0" w:color="auto"/>
          </w:divBdr>
          <w:divsChild>
            <w:div w:id="1328632600">
              <w:marLeft w:val="0"/>
              <w:marRight w:val="0"/>
              <w:marTop w:val="0"/>
              <w:marBottom w:val="0"/>
              <w:divBdr>
                <w:top w:val="none" w:sz="0" w:space="0" w:color="auto"/>
                <w:left w:val="none" w:sz="0" w:space="0" w:color="auto"/>
                <w:bottom w:val="none" w:sz="0" w:space="0" w:color="auto"/>
                <w:right w:val="none" w:sz="0" w:space="0" w:color="auto"/>
              </w:divBdr>
              <w:divsChild>
                <w:div w:id="3495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shley@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dash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C1B75-0814-437B-85C2-AFA1BE373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3276</TotalTime>
  <Pages>24</Pages>
  <Words>4732</Words>
  <Characters>26974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Ashley</dc:creator>
  <cp:keywords/>
  <dc:description/>
  <cp:lastModifiedBy>David Ashley</cp:lastModifiedBy>
  <cp:revision>276</cp:revision>
  <cp:lastPrinted>2020-01-05T22:20:00Z</cp:lastPrinted>
  <dcterms:created xsi:type="dcterms:W3CDTF">2016-12-04T17:13:00Z</dcterms:created>
  <dcterms:modified xsi:type="dcterms:W3CDTF">2020-01-13T03:02:00Z</dcterms:modified>
</cp:coreProperties>
</file>