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40F938D" w14:textId="373871FE" w:rsidR="00164FC3" w:rsidRDefault="00783D6B" w:rsidP="00783D6B">
      <w:pPr>
        <w:contextualSpacing/>
        <w:jc w:val="center"/>
        <w:rPr>
          <w:rFonts w:ascii="Times New Roman" w:hAnsi="Times New Roman" w:cs="Times New Roman"/>
          <w:sz w:val="24"/>
          <w:szCs w:val="24"/>
        </w:rPr>
      </w:pPr>
      <w:r>
        <w:rPr>
          <w:rFonts w:ascii="Times New Roman" w:hAnsi="Times New Roman" w:cs="Times New Roman"/>
          <w:sz w:val="24"/>
          <w:szCs w:val="24"/>
        </w:rPr>
        <w:t xml:space="preserve">Chapter </w:t>
      </w:r>
      <w:r w:rsidR="008E7DF7">
        <w:rPr>
          <w:rFonts w:ascii="Times New Roman" w:hAnsi="Times New Roman" w:cs="Times New Roman"/>
          <w:sz w:val="24"/>
          <w:szCs w:val="24"/>
        </w:rPr>
        <w:t>#</w:t>
      </w: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65671BDE"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Braitenberg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r w:rsidR="00113665">
        <w:rPr>
          <w:rFonts w:ascii="Times New Roman" w:hAnsi="Times New Roman" w:cs="Times New Roman"/>
          <w:sz w:val="24"/>
          <w:szCs w:val="24"/>
        </w:rPr>
        <w:tab/>
      </w:r>
    </w:p>
    <w:p w14:paraId="021CA14B" w14:textId="40B2D83E"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r w:rsidR="00ED30D2">
        <w:rPr>
          <w:rFonts w:ascii="Times New Roman" w:hAnsi="Times New Roman" w:cs="Times New Roman"/>
          <w:sz w:val="24"/>
          <w:szCs w:val="24"/>
        </w:rPr>
        <w:t xml:space="preserve">is discussed at length in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a veridical description of each vehicle’s behavior does not require </w:t>
      </w:r>
      <w:r w:rsidR="00ED30D2">
        <w:rPr>
          <w:rFonts w:ascii="Times New Roman" w:hAnsi="Times New Roman" w:cs="Times New Roman"/>
          <w:sz w:val="24"/>
          <w:szCs w:val="24"/>
        </w:rPr>
        <w:t>that</w:t>
      </w:r>
      <w:r w:rsidR="00977903">
        <w:rPr>
          <w:rFonts w:ascii="Times New Roman" w:hAnsi="Times New Roman" w:cs="Times New Roman"/>
          <w:sz w:val="24"/>
          <w:szCs w:val="24"/>
        </w:rPr>
        <w:t xml:space="preserve"> psychologically rich notions</w:t>
      </w:r>
      <w:r w:rsidR="00ED30D2">
        <w:rPr>
          <w:rFonts w:ascii="Times New Roman" w:hAnsi="Times New Roman" w:cs="Times New Roman"/>
          <w:sz w:val="24"/>
          <w:szCs w:val="24"/>
        </w:rPr>
        <w:t xml:space="preserve"> be invoked</w:t>
      </w:r>
      <w:r w:rsidR="00977903">
        <w:rPr>
          <w:rFonts w:ascii="Times New Roman" w:hAnsi="Times New Roman" w:cs="Times New Roman"/>
          <w:sz w:val="24"/>
          <w:szCs w:val="24"/>
        </w:rPr>
        <w:t xml:space="preserve">;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of a Braitenberg vehicle</w:t>
      </w:r>
      <w:r w:rsidR="00982842">
        <w:rPr>
          <w:rFonts w:ascii="Times New Roman" w:hAnsi="Times New Roman" w:cs="Times New Roman"/>
          <w:sz w:val="24"/>
          <w:szCs w:val="24"/>
        </w:rPr>
        <w:t xml:space="preserve">. </w:t>
      </w:r>
      <w:r w:rsidR="00BC19CE">
        <w:rPr>
          <w:rFonts w:ascii="Times New Roman" w:hAnsi="Times New Roman" w:cs="Times New Roman"/>
          <w:sz w:val="24"/>
          <w:szCs w:val="24"/>
        </w:rPr>
        <w:t xml:space="preserve">Figure 1 depicts </w:t>
      </w:r>
      <w:r w:rsidR="00D6222C">
        <w:rPr>
          <w:rFonts w:ascii="Times New Roman" w:hAnsi="Times New Roman" w:cs="Times New Roman"/>
          <w:sz w:val="24"/>
          <w:szCs w:val="24"/>
        </w:rPr>
        <w:t>one such vehicle</w:t>
      </w:r>
      <w:r w:rsidR="00BC19CE">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3EC96E52"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lastRenderedPageBreak/>
        <w:t xml:space="preserve">Figure </w:t>
      </w:r>
      <w:r w:rsidR="005E000C">
        <w:rPr>
          <w:rFonts w:ascii="Times New Roman" w:hAnsi="Times New Roman" w:cs="Times New Roman"/>
          <w:b/>
          <w:bCs/>
          <w:i w:val="0"/>
          <w:iCs w:val="0"/>
          <w:color w:val="000000" w:themeColor="text1"/>
          <w:sz w:val="24"/>
          <w:szCs w:val="24"/>
        </w:rPr>
        <w:fldChar w:fldCharType="begin"/>
      </w:r>
      <w:r w:rsidR="005E000C">
        <w:rPr>
          <w:rFonts w:ascii="Times New Roman" w:hAnsi="Times New Roman" w:cs="Times New Roman"/>
          <w:b/>
          <w:bCs/>
          <w:i w:val="0"/>
          <w:iCs w:val="0"/>
          <w:color w:val="000000" w:themeColor="text1"/>
          <w:sz w:val="24"/>
          <w:szCs w:val="24"/>
        </w:rPr>
        <w:instrText xml:space="preserve"> SEQ Figure \* ARABIC </w:instrText>
      </w:r>
      <w:r w:rsidR="005E000C">
        <w:rPr>
          <w:rFonts w:ascii="Times New Roman" w:hAnsi="Times New Roman" w:cs="Times New Roman"/>
          <w:b/>
          <w:bCs/>
          <w:i w:val="0"/>
          <w:iCs w:val="0"/>
          <w:color w:val="000000" w:themeColor="text1"/>
          <w:sz w:val="24"/>
          <w:szCs w:val="24"/>
        </w:rPr>
        <w:fldChar w:fldCharType="separate"/>
      </w:r>
      <w:r w:rsidR="005E000C">
        <w:rPr>
          <w:rFonts w:ascii="Times New Roman" w:hAnsi="Times New Roman" w:cs="Times New Roman"/>
          <w:b/>
          <w:bCs/>
          <w:i w:val="0"/>
          <w:iCs w:val="0"/>
          <w:noProof/>
          <w:color w:val="000000" w:themeColor="text1"/>
          <w:sz w:val="24"/>
          <w:szCs w:val="24"/>
        </w:rPr>
        <w:t>1</w:t>
      </w:r>
      <w:r w:rsidR="005E000C">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7FF0EA29" wp14:editId="61FF2C9F">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366CFC7B"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5919AC">
        <w:rPr>
          <w:rFonts w:ascii="Times New Roman" w:hAnsi="Times New Roman" w:cs="Times New Roman"/>
          <w:sz w:val="24"/>
          <w:szCs w:val="24"/>
        </w:rPr>
        <w:t>shown in the figure</w:t>
      </w:r>
      <w:r w:rsidR="00756882">
        <w:rPr>
          <w:rFonts w:ascii="Times New Roman" w:hAnsi="Times New Roman" w:cs="Times New Roman"/>
          <w:sz w:val="24"/>
          <w:szCs w:val="24"/>
        </w:rPr>
        <w:t xml:space="preserve">, </w:t>
      </w:r>
      <w:r w:rsidR="00D6222C">
        <w:rPr>
          <w:rFonts w:ascii="Times New Roman" w:hAnsi="Times New Roman" w:cs="Times New Roman"/>
          <w:sz w:val="24"/>
          <w:szCs w:val="24"/>
        </w:rPr>
        <w:t>Braitenberg vehicles</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stimulation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2C7E8C">
        <w:rPr>
          <w:rFonts w:ascii="Times New Roman" w:hAnsi="Times New Roman" w:cs="Times New Roman"/>
          <w:sz w:val="24"/>
          <w:szCs w:val="24"/>
        </w:rPr>
        <w:t xml:space="preserve">as </w:t>
      </w:r>
      <w:r w:rsidR="00377F8C">
        <w:rPr>
          <w:rFonts w:ascii="Times New Roman" w:hAnsi="Times New Roman" w:cs="Times New Roman"/>
          <w:sz w:val="24"/>
          <w:szCs w:val="24"/>
        </w:rPr>
        <w:t>depicted</w:t>
      </w:r>
      <w:r w:rsidR="00CA6C4D">
        <w:rPr>
          <w:rFonts w:ascii="Times New Roman" w:hAnsi="Times New Roman" w:cs="Times New Roman"/>
          <w:sz w:val="24"/>
          <w:szCs w:val="24"/>
        </w:rPr>
        <w:t xml:space="preserve"> in the figure</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 xml:space="preserve">then the vehicle will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783453">
        <w:rPr>
          <w:rFonts w:ascii="Times New Roman" w:hAnsi="Times New Roman" w:cs="Times New Roman"/>
          <w:sz w:val="24"/>
          <w:szCs w:val="24"/>
        </w:rPr>
        <w:t>If, instead, the</w:t>
      </w:r>
      <w:r w:rsidR="00511E50">
        <w:rPr>
          <w:rFonts w:ascii="Times New Roman" w:hAnsi="Times New Roman" w:cs="Times New Roman"/>
          <w:sz w:val="24"/>
          <w:szCs w:val="24"/>
        </w:rPr>
        <w:t xml:space="preserv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6802BB">
        <w:rPr>
          <w:rFonts w:ascii="Times New Roman" w:hAnsi="Times New Roman" w:cs="Times New Roman"/>
          <w:sz w:val="24"/>
          <w:szCs w:val="24"/>
        </w:rPr>
        <w:t xml:space="preserve">, then </w:t>
      </w:r>
      <w:r w:rsidR="00390807">
        <w:rPr>
          <w:rFonts w:ascii="Times New Roman" w:hAnsi="Times New Roman" w:cs="Times New Roman"/>
          <w:sz w:val="24"/>
          <w:szCs w:val="24"/>
        </w:rPr>
        <w:t>the vehicle will slow down as it approaches</w:t>
      </w:r>
      <w:r w:rsidR="006802BB">
        <w:rPr>
          <w:rFonts w:ascii="Times New Roman" w:hAnsi="Times New Roman" w:cs="Times New Roman"/>
          <w:sz w:val="24"/>
          <w:szCs w:val="24"/>
        </w:rPr>
        <w:t xml:space="preserve"> the</w:t>
      </w:r>
      <w:r w:rsidR="00511E50">
        <w:rPr>
          <w:rFonts w:ascii="Times New Roman" w:hAnsi="Times New Roman" w:cs="Times New Roman"/>
          <w:sz w:val="24"/>
          <w:szCs w:val="24"/>
        </w:rPr>
        <w:t xml:space="preserve"> stimulus. </w:t>
      </w:r>
    </w:p>
    <w:p w14:paraId="5851406A" w14:textId="6309FAF8"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D1339E">
        <w:rPr>
          <w:rFonts w:ascii="Times New Roman" w:hAnsi="Times New Roman" w:cs="Times New Roman"/>
          <w:sz w:val="24"/>
          <w:szCs w:val="24"/>
        </w:rPr>
        <w:t>As it turns out, t</w:t>
      </w:r>
      <w:r w:rsidR="008F5D53">
        <w:rPr>
          <w:rFonts w:ascii="Times New Roman" w:hAnsi="Times New Roman" w:cs="Times New Roman"/>
          <w:sz w:val="24"/>
          <w:szCs w:val="24"/>
        </w:rPr>
        <w:t>he</w:t>
      </w:r>
      <w:r>
        <w:rPr>
          <w:rFonts w:ascii="Times New Roman" w:hAnsi="Times New Roman" w:cs="Times New Roman"/>
          <w:sz w:val="24"/>
          <w:szCs w:val="24"/>
        </w:rPr>
        <w:t xml:space="preserve"> sensorimotor connections among the</w:t>
      </w:r>
      <w:r w:rsidR="002C3EA9">
        <w:rPr>
          <w:rFonts w:ascii="Times New Roman" w:hAnsi="Times New Roman" w:cs="Times New Roman"/>
          <w:sz w:val="24"/>
          <w:szCs w:val="24"/>
        </w:rPr>
        <w:t xml:space="preserve"> vehicle’s</w:t>
      </w:r>
      <w:r>
        <w:rPr>
          <w:rFonts w:ascii="Times New Roman" w:hAnsi="Times New Roman" w:cs="Times New Roman"/>
          <w:sz w:val="24"/>
          <w:szCs w:val="24"/>
        </w:rPr>
        <w:t xml:space="preserve"> motors and sensors</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2F2868">
        <w:rPr>
          <w:rFonts w:ascii="Times New Roman" w:hAnsi="Times New Roman" w:cs="Times New Roman"/>
          <w:sz w:val="24"/>
          <w:szCs w:val="24"/>
        </w:rPr>
        <w:t xml:space="preserve">together with </w:t>
      </w:r>
      <w:r w:rsidR="00A72104">
        <w:rPr>
          <w:rFonts w:ascii="Times New Roman" w:hAnsi="Times New Roman" w:cs="Times New Roman"/>
          <w:sz w:val="24"/>
          <w:szCs w:val="24"/>
        </w:rPr>
        <w:t>its physical</w:t>
      </w:r>
      <w:r w:rsidR="0008133A">
        <w:rPr>
          <w:rFonts w:ascii="Times New Roman" w:hAnsi="Times New Roman" w:cs="Times New Roman"/>
          <w:sz w:val="24"/>
          <w:szCs w:val="24"/>
        </w:rPr>
        <w:t xml:space="preserve"> distance </w:t>
      </w:r>
      <w:r w:rsidR="002F2868">
        <w:rPr>
          <w:rFonts w:ascii="Times New Roman" w:hAnsi="Times New Roman" w:cs="Times New Roman"/>
          <w:sz w:val="24"/>
          <w:szCs w:val="24"/>
        </w:rPr>
        <w:t>from an</w:t>
      </w:r>
      <w:r w:rsidR="00390807">
        <w:rPr>
          <w:rFonts w:ascii="Times New Roman" w:hAnsi="Times New Roman" w:cs="Times New Roman"/>
          <w:sz w:val="24"/>
          <w:szCs w:val="24"/>
        </w:rPr>
        <w:t xml:space="preserve"> external stimulus</w:t>
      </w:r>
      <w:r w:rsidR="008F5D53">
        <w:rPr>
          <w:rFonts w:ascii="Times New Roman" w:hAnsi="Times New Roman" w:cs="Times New Roman"/>
          <w:sz w:val="24"/>
          <w:szCs w:val="24"/>
        </w:rPr>
        <w:t xml:space="preserve">, </w:t>
      </w:r>
      <w:r w:rsidR="002F2868">
        <w:rPr>
          <w:rFonts w:ascii="Times New Roman" w:hAnsi="Times New Roman" w:cs="Times New Roman"/>
          <w:sz w:val="24"/>
          <w:szCs w:val="24"/>
        </w:rPr>
        <w:t xml:space="preserve">are </w:t>
      </w:r>
      <w:r w:rsidR="00D1339E">
        <w:rPr>
          <w:rFonts w:ascii="Times New Roman" w:hAnsi="Times New Roman" w:cs="Times New Roman"/>
          <w:sz w:val="24"/>
          <w:szCs w:val="24"/>
        </w:rPr>
        <w:t>all that is needed to</w:t>
      </w:r>
      <w:r w:rsidR="002F2868">
        <w:rPr>
          <w:rFonts w:ascii="Times New Roman" w:hAnsi="Times New Roman" w:cs="Times New Roman"/>
          <w:sz w:val="24"/>
          <w:szCs w:val="24"/>
        </w:rPr>
        <w:t xml:space="preserve"> explain</w:t>
      </w:r>
      <w:r w:rsidR="00D1339E">
        <w:rPr>
          <w:rFonts w:ascii="Times New Roman" w:hAnsi="Times New Roman" w:cs="Times New Roman"/>
          <w:sz w:val="24"/>
          <w:szCs w:val="24"/>
        </w:rPr>
        <w:t xml:space="preserve"> fully</w:t>
      </w:r>
      <w:r w:rsidR="002F2868">
        <w:rPr>
          <w:rFonts w:ascii="Times New Roman" w:hAnsi="Times New Roman" w:cs="Times New Roman"/>
          <w:sz w:val="24"/>
          <w:szCs w:val="24"/>
        </w:rPr>
        <w:t xml:space="preserve"> the behavior of a Braitenberg vehicl</w:t>
      </w:r>
      <w:r w:rsidR="00D1339E">
        <w:rPr>
          <w:rFonts w:ascii="Times New Roman" w:hAnsi="Times New Roman" w:cs="Times New Roman"/>
          <w:sz w:val="24"/>
          <w:szCs w:val="24"/>
        </w:rPr>
        <w:t>e</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255EB3">
        <w:rPr>
          <w:rFonts w:ascii="Times New Roman" w:hAnsi="Times New Roman" w:cs="Times New Roman"/>
          <w:sz w:val="24"/>
          <w:szCs w:val="24"/>
        </w:rPr>
        <w:t xml:space="preserve">that is </w:t>
      </w:r>
      <w:r w:rsidR="00770DDB">
        <w:rPr>
          <w:rFonts w:ascii="Times New Roman" w:hAnsi="Times New Roman" w:cs="Times New Roman"/>
          <w:sz w:val="24"/>
          <w:szCs w:val="24"/>
        </w:rPr>
        <w:t xml:space="preserve">located </w:t>
      </w:r>
      <w:r w:rsidR="00560A3A">
        <w:rPr>
          <w:rFonts w:ascii="Times New Roman" w:hAnsi="Times New Roman" w:cs="Times New Roman"/>
          <w:sz w:val="24"/>
          <w:szCs w:val="24"/>
        </w:rPr>
        <w:t xml:space="preserve">directly ahead of it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 xml:space="preserve">In contrast, that same vehicle 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a stimulus</w:t>
      </w:r>
      <w:r w:rsidR="001A3552">
        <w:rPr>
          <w:rFonts w:ascii="Times New Roman" w:hAnsi="Times New Roman" w:cs="Times New Roman"/>
          <w:sz w:val="24"/>
          <w:szCs w:val="24"/>
        </w:rPr>
        <w:t xml:space="preserve"> </w:t>
      </w:r>
      <w:r w:rsidR="00050D39">
        <w:rPr>
          <w:rFonts w:ascii="Times New Roman" w:hAnsi="Times New Roman" w:cs="Times New Roman"/>
          <w:sz w:val="24"/>
          <w:szCs w:val="24"/>
        </w:rPr>
        <w:t>positioned</w:t>
      </w:r>
      <w:r w:rsidR="007070A4">
        <w:rPr>
          <w:rFonts w:ascii="Times New Roman" w:hAnsi="Times New Roman" w:cs="Times New Roman"/>
          <w:sz w:val="24"/>
          <w:szCs w:val="24"/>
        </w:rPr>
        <w:t xml:space="preserve"> to one side</w:t>
      </w:r>
      <w:r w:rsidR="002A16F9">
        <w:rPr>
          <w:rFonts w:ascii="Times New Roman" w:hAnsi="Times New Roman" w:cs="Times New Roman"/>
          <w:sz w:val="24"/>
          <w:szCs w:val="24"/>
        </w:rPr>
        <w:t xml:space="preserve"> of the vehicle</w:t>
      </w:r>
      <w:r w:rsidR="007070A4">
        <w:rPr>
          <w:rFonts w:ascii="Times New Roman" w:hAnsi="Times New Roman" w:cs="Times New Roman"/>
          <w:sz w:val="24"/>
          <w:szCs w:val="24"/>
        </w:rPr>
        <w:t xml:space="preserve">. </w:t>
      </w:r>
      <w:r w:rsidR="00BC2E9A" w:rsidRPr="00BC2E9A">
        <w:rPr>
          <w:rFonts w:ascii="Times New Roman" w:hAnsi="Times New Roman" w:cs="Times New Roman"/>
          <w:sz w:val="24"/>
          <w:szCs w:val="24"/>
        </w:rPr>
        <w:t>This is because the sensor closest to the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 This has the consequence of c</w:t>
      </w:r>
      <w:r w:rsidR="0010313A">
        <w:rPr>
          <w:rFonts w:ascii="Times New Roman" w:hAnsi="Times New Roman" w:cs="Times New Roman"/>
          <w:sz w:val="24"/>
          <w:szCs w:val="24"/>
        </w:rPr>
        <w:t>ausing</w:t>
      </w:r>
      <w:r w:rsidR="00BC2E9A">
        <w:rPr>
          <w:rFonts w:ascii="Times New Roman" w:hAnsi="Times New Roman" w:cs="Times New Roman"/>
          <w:sz w:val="24"/>
          <w:szCs w:val="24"/>
        </w:rPr>
        <w:t xml:space="preserve"> the right motor </w:t>
      </w:r>
      <w:r w:rsidR="0010313A">
        <w:rPr>
          <w:rFonts w:ascii="Times New Roman" w:hAnsi="Times New Roman" w:cs="Times New Roman"/>
          <w:sz w:val="24"/>
          <w:szCs w:val="24"/>
        </w:rPr>
        <w:t xml:space="preserve">to rotate </w:t>
      </w:r>
      <w:r w:rsidR="00BC2E9A">
        <w:rPr>
          <w:rFonts w:ascii="Times New Roman" w:hAnsi="Times New Roman" w:cs="Times New Roman"/>
          <w:sz w:val="24"/>
          <w:szCs w:val="24"/>
        </w:rPr>
        <w:t>faster than the left one.</w:t>
      </w:r>
      <w:r w:rsidR="00BC2E9A" w:rsidRPr="00BC2E9A">
        <w:rPr>
          <w:rFonts w:ascii="Times New Roman" w:hAnsi="Times New Roman" w:cs="Times New Roman"/>
          <w:sz w:val="24"/>
          <w:szCs w:val="24"/>
        </w:rPr>
        <w:t xml:space="preserve"> This difference in rotational speed</w:t>
      </w:r>
      <w:r w:rsidR="00E973AF">
        <w:rPr>
          <w:rFonts w:ascii="Times New Roman" w:hAnsi="Times New Roman" w:cs="Times New Roman"/>
          <w:sz w:val="24"/>
          <w:szCs w:val="24"/>
        </w:rPr>
        <w:t xml:space="preserve">, in turn, </w:t>
      </w:r>
      <w:r w:rsidR="0010313A">
        <w:rPr>
          <w:rFonts w:ascii="Times New Roman" w:hAnsi="Times New Roman" w:cs="Times New Roman"/>
          <w:sz w:val="24"/>
          <w:szCs w:val="24"/>
        </w:rPr>
        <w:t xml:space="preserve">is what </w:t>
      </w:r>
      <w:r w:rsidR="00BC2E9A" w:rsidRPr="00BC2E9A">
        <w:rPr>
          <w:rFonts w:ascii="Times New Roman" w:hAnsi="Times New Roman" w:cs="Times New Roman"/>
          <w:sz w:val="24"/>
          <w:szCs w:val="24"/>
        </w:rPr>
        <w:t>causes the vehicle to turn away from</w:t>
      </w:r>
      <w:r w:rsidR="00E973AF">
        <w:rPr>
          <w:rFonts w:ascii="Times New Roman" w:hAnsi="Times New Roman" w:cs="Times New Roman"/>
          <w:sz w:val="24"/>
          <w:szCs w:val="24"/>
        </w:rPr>
        <w:t xml:space="preserve"> rather than towards</w:t>
      </w:r>
      <w:r w:rsidR="00BC2E9A" w:rsidRPr="00BC2E9A">
        <w:rPr>
          <w:rFonts w:ascii="Times New Roman" w:hAnsi="Times New Roman" w:cs="Times New Roman"/>
          <w:sz w:val="24"/>
          <w:szCs w:val="24"/>
        </w:rPr>
        <w:t xml:space="preserve"> 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precisely nothing</w:t>
      </w:r>
      <w:r w:rsidR="00E50FD7">
        <w:rPr>
          <w:rFonts w:ascii="Times New Roman" w:hAnsi="Times New Roman" w:cs="Times New Roman"/>
          <w:sz w:val="24"/>
          <w:szCs w:val="24"/>
        </w:rPr>
        <w:t xml:space="preserve"> to the description.</w:t>
      </w:r>
    </w:p>
    <w:p w14:paraId="6194F648" w14:textId="13074368"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perhaps nonobvious—insight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w:t>
      </w:r>
      <w:r w:rsidR="00886AB0">
        <w:rPr>
          <w:rFonts w:ascii="Times New Roman" w:hAnsi="Times New Roman" w:cs="Times New Roman"/>
          <w:sz w:val="24"/>
          <w:szCs w:val="24"/>
        </w:rPr>
        <w:t>, at first blush,</w:t>
      </w:r>
      <w:r w:rsidR="005A0C32">
        <w:rPr>
          <w:rFonts w:ascii="Times New Roman" w:hAnsi="Times New Roman" w:cs="Times New Roman"/>
          <w:sz w:val="24"/>
          <w:szCs w:val="24"/>
        </w:rPr>
        <w:t xml:space="preserve"> </w:t>
      </w:r>
      <w:r w:rsidR="005A0C32">
        <w:rPr>
          <w:rFonts w:ascii="Times New Roman" w:hAnsi="Times New Roman" w:cs="Times New Roman"/>
          <w:i/>
          <w:iCs/>
          <w:sz w:val="24"/>
          <w:szCs w:val="24"/>
        </w:rPr>
        <w:t>look</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 xml:space="preserve">goal-directed and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produced by</w:t>
      </w:r>
      <w:r w:rsidR="00C05F47">
        <w:rPr>
          <w:rFonts w:ascii="Times New Roman" w:hAnsi="Times New Roman" w:cs="Times New Roman"/>
          <w:sz w:val="24"/>
          <w:szCs w:val="24"/>
        </w:rPr>
        <w:t xml:space="preserve"> sophisticated underlying mechanisms may</w:t>
      </w:r>
      <w:r w:rsidR="00D344FD">
        <w:rPr>
          <w:rFonts w:ascii="Times New Roman" w:hAnsi="Times New Roman" w:cs="Times New Roman"/>
          <w:sz w:val="24"/>
          <w:szCs w:val="24"/>
        </w:rPr>
        <w:t xml:space="preserve"> instead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72104">
        <w:rPr>
          <w:rFonts w:ascii="Times New Roman" w:hAnsi="Times New Roman" w:cs="Times New Roman"/>
          <w:sz w:val="24"/>
          <w:szCs w:val="24"/>
        </w:rPr>
        <w:t>mechanisms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is easy to miss when </w:t>
      </w:r>
      <w:r w:rsidR="00076B8F">
        <w:rPr>
          <w:rFonts w:ascii="Times New Roman" w:hAnsi="Times New Roman" w:cs="Times New Roman"/>
          <w:sz w:val="24"/>
          <w:szCs w:val="24"/>
        </w:rPr>
        <w:t xml:space="preserve">attempting to infer mechanism from 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underdetermines mechanism</w:t>
      </w:r>
      <w:r w:rsidR="00076B8F">
        <w:rPr>
          <w:rFonts w:ascii="Times New Roman" w:hAnsi="Times New Roman" w:cs="Times New Roman"/>
          <w:sz w:val="24"/>
          <w:szCs w:val="24"/>
        </w:rPr>
        <w:t xml:space="preserve"> such that the very</w:t>
      </w:r>
      <w:r w:rsidR="007C08BB">
        <w:rPr>
          <w:rFonts w:ascii="Times New Roman" w:hAnsi="Times New Roman" w:cs="Times New Roman"/>
          <w:sz w:val="24"/>
          <w:szCs w:val="24"/>
        </w:rPr>
        <w:t xml:space="preserve"> same behavior </w:t>
      </w:r>
      <w:r w:rsidR="00BA5543">
        <w:rPr>
          <w:rFonts w:ascii="Times New Roman" w:hAnsi="Times New Roman" w:cs="Times New Roman"/>
          <w:sz w:val="24"/>
          <w:szCs w:val="24"/>
        </w:rPr>
        <w:t>can be</w:t>
      </w:r>
      <w:r w:rsidR="007C08BB">
        <w:rPr>
          <w:rFonts w:ascii="Times New Roman" w:hAnsi="Times New Roman" w:cs="Times New Roman"/>
          <w:sz w:val="24"/>
          <w:szCs w:val="24"/>
        </w:rPr>
        <w:t xml:space="preserve"> produced by different mechanisms. </w:t>
      </w:r>
      <w:r w:rsidR="002C5211">
        <w:rPr>
          <w:rFonts w:ascii="Times New Roman" w:hAnsi="Times New Roman" w:cs="Times New Roman"/>
          <w:sz w:val="24"/>
          <w:szCs w:val="24"/>
        </w:rPr>
        <w:t>The consequence of this is that</w:t>
      </w:r>
      <w:r w:rsidR="00793EAC">
        <w:rPr>
          <w:rFonts w:ascii="Times New Roman" w:hAnsi="Times New Roman" w:cs="Times New Roman"/>
          <w:sz w:val="24"/>
          <w:szCs w:val="24"/>
        </w:rPr>
        <w:t xml:space="preserve"> it may not be possible to identify </w:t>
      </w:r>
      <w:r w:rsidR="00586D63">
        <w:rPr>
          <w:rFonts w:ascii="Times New Roman" w:hAnsi="Times New Roman" w:cs="Times New Roman"/>
          <w:sz w:val="24"/>
          <w:szCs w:val="24"/>
        </w:rPr>
        <w:t xml:space="preserve">a behavior’s true generating mechanism, and even if one can be </w:t>
      </w:r>
      <w:r w:rsidR="00707CCC">
        <w:rPr>
          <w:rFonts w:ascii="Times New Roman" w:hAnsi="Times New Roman" w:cs="Times New Roman"/>
          <w:sz w:val="24"/>
          <w:szCs w:val="24"/>
        </w:rPr>
        <w:t>found</w:t>
      </w:r>
      <w:r w:rsidR="00586D63">
        <w:rPr>
          <w:rFonts w:ascii="Times New Roman" w:hAnsi="Times New Roman" w:cs="Times New Roman"/>
          <w:sz w:val="24"/>
          <w:szCs w:val="24"/>
        </w:rPr>
        <w:t xml:space="preserve">, </w:t>
      </w:r>
      <w:r w:rsidR="00707CCC">
        <w:rPr>
          <w:rFonts w:ascii="Times New Roman" w:hAnsi="Times New Roman" w:cs="Times New Roman"/>
          <w:sz w:val="24"/>
          <w:szCs w:val="24"/>
        </w:rPr>
        <w:t>the time it takes to do so may be orders of magnitude than what</w:t>
      </w:r>
      <w:r w:rsidR="00CC5041">
        <w:rPr>
          <w:rFonts w:ascii="Times New Roman" w:hAnsi="Times New Roman" w:cs="Times New Roman"/>
          <w:sz w:val="24"/>
          <w:szCs w:val="24"/>
        </w:rPr>
        <w:t xml:space="preserve"> is</w:t>
      </w:r>
      <w:r w:rsidR="00E57E41">
        <w:rPr>
          <w:rFonts w:ascii="Times New Roman" w:hAnsi="Times New Roman" w:cs="Times New Roman"/>
          <w:sz w:val="24"/>
          <w:szCs w:val="24"/>
        </w:rPr>
        <w:t xml:space="preserve"> practical or</w:t>
      </w:r>
      <w:r w:rsidR="00CC5041">
        <w:rPr>
          <w:rFonts w:ascii="Times New Roman" w:hAnsi="Times New Roman" w:cs="Times New Roman"/>
          <w:sz w:val="24"/>
          <w:szCs w:val="24"/>
        </w:rPr>
        <w:t xml:space="preserve"> </w:t>
      </w:r>
      <w:r w:rsidR="00556DCA">
        <w:rPr>
          <w:rFonts w:ascii="Times New Roman" w:hAnsi="Times New Roman" w:cs="Times New Roman"/>
          <w:sz w:val="24"/>
          <w:szCs w:val="24"/>
        </w:rPr>
        <w:t>feasible</w:t>
      </w:r>
      <w:r w:rsidR="00586D63">
        <w:rPr>
          <w:rFonts w:ascii="Times New Roman" w:hAnsi="Times New Roman" w:cs="Times New Roman"/>
          <w:sz w:val="24"/>
          <w:szCs w:val="24"/>
        </w:rPr>
        <w:t xml:space="preserve">. This is </w:t>
      </w:r>
      <w:r w:rsidR="009208D4">
        <w:rPr>
          <w:rFonts w:ascii="Times New Roman" w:hAnsi="Times New Roman" w:cs="Times New Roman"/>
          <w:sz w:val="24"/>
          <w:szCs w:val="24"/>
        </w:rPr>
        <w:t xml:space="preserve">what Braitenberg means when </w:t>
      </w:r>
      <w:r w:rsidR="00217A7E">
        <w:rPr>
          <w:rFonts w:ascii="Times New Roman" w:hAnsi="Times New Roman" w:cs="Times New Roman"/>
          <w:sz w:val="24"/>
          <w:szCs w:val="24"/>
        </w:rPr>
        <w:t>h</w:t>
      </w:r>
      <w:r w:rsidR="009208D4">
        <w:rPr>
          <w:rFonts w:ascii="Times New Roman" w:hAnsi="Times New Roman" w:cs="Times New Roman"/>
          <w:sz w:val="24"/>
          <w:szCs w:val="24"/>
        </w:rPr>
        <w:t>e says that</w:t>
      </w:r>
      <w:r w:rsidR="005F6ECD">
        <w:rPr>
          <w:rFonts w:ascii="Times New Roman" w:hAnsi="Times New Roman" w:cs="Times New Roman"/>
          <w:sz w:val="24"/>
          <w:szCs w:val="24"/>
        </w:rPr>
        <w:t xml:space="preserve"> </w:t>
      </w:r>
      <w:r w:rsidR="00586D63">
        <w:rPr>
          <w:rFonts w:ascii="Times New Roman" w:hAnsi="Times New Roman" w:cs="Times New Roman"/>
          <w:sz w:val="24"/>
          <w:szCs w:val="24"/>
        </w:rPr>
        <w:t>“</w:t>
      </w:r>
      <w:r w:rsidR="005F6ECD">
        <w:rPr>
          <w:rFonts w:ascii="Times New Roman" w:hAnsi="Times New Roman" w:cs="Times New Roman"/>
          <w:sz w:val="24"/>
          <w:szCs w:val="24"/>
        </w:rPr>
        <w:t>a</w:t>
      </w:r>
      <w:r w:rsidR="00586D63">
        <w:rPr>
          <w:rFonts w:ascii="Times New Roman" w:hAnsi="Times New Roman" w:cs="Times New Roman"/>
          <w:sz w:val="24"/>
          <w:szCs w:val="24"/>
        </w:rPr>
        <w:t xml:space="preserve">nalysis is more difficult than invention” and </w:t>
      </w:r>
      <w:r w:rsidR="00FC6533">
        <w:rPr>
          <w:rFonts w:ascii="Times New Roman" w:hAnsi="Times New Roman" w:cs="Times New Roman"/>
          <w:sz w:val="24"/>
          <w:szCs w:val="24"/>
        </w:rPr>
        <w:t xml:space="preserve">that </w:t>
      </w:r>
      <w:r w:rsidR="00586D63">
        <w:rPr>
          <w:rFonts w:ascii="Times New Roman" w:hAnsi="Times New Roman" w:cs="Times New Roman"/>
          <w:sz w:val="24"/>
          <w:szCs w:val="24"/>
        </w:rPr>
        <w:t xml:space="preserve">“induction takes more time than </w:t>
      </w:r>
      <w:r w:rsidR="00B77180">
        <w:rPr>
          <w:rFonts w:ascii="Times New Roman" w:hAnsi="Times New Roman" w:cs="Times New Roman"/>
          <w:sz w:val="24"/>
          <w:szCs w:val="24"/>
        </w:rPr>
        <w:t>deduction</w:t>
      </w:r>
      <w:r w:rsidR="00586D63">
        <w:rPr>
          <w:rFonts w:ascii="Times New Roman" w:hAnsi="Times New Roman" w:cs="Times New Roman"/>
          <w:sz w:val="24"/>
          <w:szCs w:val="24"/>
        </w:rPr>
        <w:t>.</w:t>
      </w:r>
      <w:r w:rsidR="009208D4">
        <w:rPr>
          <w:rFonts w:ascii="Times New Roman" w:hAnsi="Times New Roman" w:cs="Times New Roman"/>
          <w:sz w:val="24"/>
          <w:szCs w:val="24"/>
        </w:rPr>
        <w:t>”</w:t>
      </w:r>
    </w:p>
    <w:p w14:paraId="6FCB7A7B" w14:textId="0804871C"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the solution to this problem is to </w:t>
      </w:r>
      <w:r w:rsidR="00EB5C31">
        <w:rPr>
          <w:rFonts w:ascii="Times New Roman" w:hAnsi="Times New Roman" w:cs="Times New Roman"/>
          <w:sz w:val="24"/>
          <w:szCs w:val="24"/>
        </w:rPr>
        <w:t>choose a mechanism and then characterize</w:t>
      </w:r>
      <w:r>
        <w:rPr>
          <w:rFonts w:ascii="Times New Roman" w:hAnsi="Times New Roman" w:cs="Times New Roman"/>
          <w:sz w:val="24"/>
          <w:szCs w:val="24"/>
        </w:rPr>
        <w:t xml:space="preserve"> the behaviors it produces</w:t>
      </w:r>
      <w:r w:rsidR="00EF282E">
        <w:rPr>
          <w:rFonts w:ascii="Times New Roman" w:hAnsi="Times New Roman" w:cs="Times New Roman"/>
          <w:sz w:val="24"/>
          <w:szCs w:val="24"/>
        </w:rPr>
        <w:t xml:space="preserve"> either their mental or computational simulations</w:t>
      </w:r>
      <w:r>
        <w:rPr>
          <w:rFonts w:ascii="Times New Roman" w:hAnsi="Times New Roman" w:cs="Times New Roman"/>
          <w:sz w:val="24"/>
          <w:szCs w:val="24"/>
        </w:rPr>
        <w:t xml:space="preserve">, this approach is rarely </w:t>
      </w:r>
      <w:r>
        <w:rPr>
          <w:rFonts w:ascii="Times New Roman" w:hAnsi="Times New Roman" w:cs="Times New Roman"/>
          <w:sz w:val="24"/>
          <w:szCs w:val="24"/>
        </w:rPr>
        <w:lastRenderedPageBreak/>
        <w:t xml:space="preserve">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14613E">
        <w:rPr>
          <w:rFonts w:ascii="Times New Roman" w:hAnsi="Times New Roman" w:cs="Times New Roman"/>
          <w:sz w:val="24"/>
          <w:szCs w:val="24"/>
        </w:rPr>
        <w:t xml:space="preserve">ascertain </w:t>
      </w:r>
      <w:r w:rsidR="00455411">
        <w:rPr>
          <w:rFonts w:ascii="Times New Roman" w:hAnsi="Times New Roman" w:cs="Times New Roman"/>
          <w:sz w:val="24"/>
          <w:szCs w:val="24"/>
        </w:rPr>
        <w:t>mechanism from behavior</w:t>
      </w:r>
      <w:r w:rsidR="00F50F69">
        <w:rPr>
          <w:rFonts w:ascii="Times New Roman" w:hAnsi="Times New Roman" w:cs="Times New Roman"/>
          <w:sz w:val="24"/>
          <w:szCs w:val="24"/>
        </w:rPr>
        <w:t xml:space="preserve">. A corollary of this is that sophisticated cognitive abilities, abstract knowledge, and specialized mechanisms </w:t>
      </w:r>
      <w:r w:rsidR="006134A0">
        <w:rPr>
          <w:rFonts w:ascii="Times New Roman" w:hAnsi="Times New Roman" w:cs="Times New Roman"/>
          <w:sz w:val="24"/>
          <w:szCs w:val="24"/>
        </w:rPr>
        <w:t>are routinely ascribed</w:t>
      </w:r>
      <w:r w:rsidR="00001D81">
        <w:rPr>
          <w:rFonts w:ascii="Times New Roman" w:hAnsi="Times New Roman" w:cs="Times New Roman"/>
          <w:sz w:val="24"/>
          <w:szCs w:val="24"/>
        </w:rPr>
        <w:t>—</w:t>
      </w:r>
      <w:r w:rsidR="00455411">
        <w:rPr>
          <w:rFonts w:ascii="Times New Roman" w:hAnsi="Times New Roman" w:cs="Times New Roman"/>
          <w:sz w:val="24"/>
          <w:szCs w:val="24"/>
        </w:rPr>
        <w:t>in my view</w:t>
      </w:r>
      <w:r w:rsidR="00001D81">
        <w:rPr>
          <w:rFonts w:ascii="Times New Roman" w:hAnsi="Times New Roman" w:cs="Times New Roman"/>
          <w:sz w:val="24"/>
          <w:szCs w:val="24"/>
        </w:rPr>
        <w:t xml:space="preserve"> wrongly—</w:t>
      </w:r>
      <w:r w:rsidR="00F50F69">
        <w:rPr>
          <w:rFonts w:ascii="Times New Roman" w:hAnsi="Times New Roman" w:cs="Times New Roman"/>
          <w:sz w:val="24"/>
          <w:szCs w:val="24"/>
        </w:rPr>
        <w:t xml:space="preserve">to </w:t>
      </w:r>
      <w:r w:rsidR="006134A0">
        <w:rPr>
          <w:rFonts w:ascii="Times New Roman" w:hAnsi="Times New Roman" w:cs="Times New Roman"/>
          <w:sz w:val="24"/>
          <w:szCs w:val="24"/>
        </w:rPr>
        <w:t>developing infants based</w:t>
      </w:r>
      <w:r w:rsidR="00CA1BF8">
        <w:rPr>
          <w:rFonts w:ascii="Times New Roman" w:hAnsi="Times New Roman" w:cs="Times New Roman"/>
          <w:sz w:val="24"/>
          <w:szCs w:val="24"/>
        </w:rPr>
        <w:t xml:space="preserve"> in part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xml:space="preserve">,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w:t>
      </w:r>
      <w:r w:rsidR="00AC246D">
        <w:rPr>
          <w:rFonts w:ascii="Times New Roman" w:hAnsi="Times New Roman" w:cs="Times New Roman"/>
          <w:sz w:val="24"/>
          <w:szCs w:val="24"/>
        </w:rPr>
        <w:t xml:space="preserve">has been interpreted by some </w:t>
      </w:r>
      <w:r w:rsidR="007D74C1">
        <w:rPr>
          <w:rFonts w:ascii="Times New Roman" w:hAnsi="Times New Roman" w:cs="Times New Roman"/>
          <w:sz w:val="24"/>
          <w:szCs w:val="24"/>
        </w:rPr>
        <w:t>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BE375E">
        <w:rPr>
          <w:rFonts w:ascii="Times New Roman" w:hAnsi="Times New Roman" w:cs="Times New Roman"/>
          <w:sz w:val="24"/>
          <w:szCs w:val="24"/>
        </w:rPr>
        <w:t xml:space="preserve"> A similar conclusion was reached by</w:t>
      </w:r>
      <w:r w:rsidR="00136B9E">
        <w:rPr>
          <w:rFonts w:ascii="Times New Roman" w:hAnsi="Times New Roman" w:cs="Times New Roman"/>
          <w:sz w:val="24"/>
          <w:szCs w:val="24"/>
        </w:rPr>
        <w:t xml:space="preserve"> Uller et al. (2001)</w:t>
      </w:r>
      <w:r w:rsidR="00291393">
        <w:rPr>
          <w:rFonts w:ascii="Times New Roman" w:hAnsi="Times New Roman" w:cs="Times New Roman"/>
          <w:sz w:val="24"/>
          <w:szCs w:val="24"/>
        </w:rPr>
        <w:t xml:space="preserve"> </w:t>
      </w:r>
      <w:r w:rsidR="00BE375E">
        <w:rPr>
          <w:rFonts w:ascii="Times New Roman" w:hAnsi="Times New Roman" w:cs="Times New Roman"/>
          <w:sz w:val="24"/>
          <w:szCs w:val="24"/>
        </w:rPr>
        <w:t>based on converging evidence with cotton-top tamarins</w:t>
      </w:r>
      <w:r w:rsidR="00291393">
        <w:rPr>
          <w:rFonts w:ascii="Times New Roman" w:hAnsi="Times New Roman" w:cs="Times New Roman"/>
          <w:sz w:val="24"/>
          <w:szCs w:val="24"/>
        </w:rPr>
        <w:t xml:space="preserve">. She 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is likely that these numerical representations are spontaneously available to a variety of primate species and could provide a foundation on which humans’ number sense was constructed over evolution and development” (Uller et al., 2001, p. 248). W</w:t>
      </w:r>
      <w:r w:rsidR="00E82743">
        <w:rPr>
          <w:rFonts w:ascii="Times New Roman" w:hAnsi="Times New Roman" w:cs="Times New Roman"/>
          <w:sz w:val="24"/>
          <w:szCs w:val="24"/>
        </w:rPr>
        <w:t>ynn</w:t>
      </w:r>
      <w:r w:rsidR="00136B9E">
        <w:rPr>
          <w:rFonts w:ascii="Times New Roman" w:hAnsi="Times New Roman" w:cs="Times New Roman"/>
          <w:sz w:val="24"/>
          <w:szCs w:val="24"/>
        </w:rPr>
        <w:t xml:space="preserve"> (</w:t>
      </w:r>
      <w:r w:rsidR="00E82743">
        <w:rPr>
          <w:rFonts w:ascii="Times New Roman" w:hAnsi="Times New Roman" w:cs="Times New Roman"/>
          <w:sz w:val="24"/>
          <w:szCs w:val="24"/>
        </w:rPr>
        <w:t xml:space="preserve">1995; see also Meck &amp; Church, 1983) </w:t>
      </w:r>
      <w:r w:rsidR="00BE375E">
        <w:rPr>
          <w:rFonts w:ascii="Times New Roman" w:hAnsi="Times New Roman" w:cs="Times New Roman"/>
          <w:sz w:val="24"/>
          <w:szCs w:val="24"/>
        </w:rPr>
        <w:t>that the basis of this number sense is an evolutionarily ancient</w:t>
      </w:r>
      <w:r w:rsidR="007D74C1">
        <w:rPr>
          <w:rFonts w:ascii="Times New Roman" w:hAnsi="Times New Roman" w:cs="Times New Roman"/>
          <w:sz w:val="24"/>
          <w:szCs w:val="24"/>
        </w:rPr>
        <w:t xml:space="preserve"> accumulator-like mechanism that continuously</w:t>
      </w:r>
      <w:r w:rsidR="00087F26">
        <w:rPr>
          <w:rFonts w:ascii="Times New Roman" w:hAnsi="Times New Roman" w:cs="Times New Roman"/>
          <w:sz w:val="24"/>
          <w:szCs w:val="24"/>
        </w:rPr>
        <w:t xml:space="preserve"> tracks and outputs the number of discrete elements in a scene (e.g., Meck &amp; Church, 1983; Wynn, 1995).</w:t>
      </w:r>
      <w:r w:rsidR="00BB214B">
        <w:rPr>
          <w:rFonts w:ascii="Times New Roman" w:hAnsi="Times New Roman" w:cs="Times New Roman"/>
          <w:sz w:val="24"/>
          <w:szCs w:val="24"/>
        </w:rPr>
        <w:t xml:space="preserve"> </w:t>
      </w:r>
      <w:r w:rsidR="008F2439">
        <w:rPr>
          <w:rFonts w:ascii="Times New Roman" w:hAnsi="Times New Roman" w:cs="Times New Roman"/>
          <w:sz w:val="24"/>
          <w:szCs w:val="24"/>
        </w:rPr>
        <w:t xml:space="preserve">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Cohen and Marks (2002), for example, contended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731E15A"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example is a nice illustration of why, when </w:t>
      </w:r>
      <w:r w:rsidR="00460E83">
        <w:rPr>
          <w:rFonts w:ascii="Times New Roman" w:hAnsi="Times New Roman" w:cs="Times New Roman"/>
          <w:sz w:val="24"/>
          <w:szCs w:val="24"/>
        </w:rPr>
        <w:t>reasoning backwards from behavioral outcomes to the</w:t>
      </w:r>
      <w:r w:rsidR="00E66B93">
        <w:rPr>
          <w:rFonts w:ascii="Times New Roman" w:hAnsi="Times New Roman" w:cs="Times New Roman"/>
          <w:sz w:val="24"/>
          <w:szCs w:val="24"/>
        </w:rPr>
        <w:t>ir</w:t>
      </w:r>
      <w:r w:rsidR="00460E83">
        <w:rPr>
          <w:rFonts w:ascii="Times New Roman" w:hAnsi="Times New Roman" w:cs="Times New Roman"/>
          <w:sz w:val="24"/>
          <w:szCs w:val="24"/>
        </w:rPr>
        <w:t xml:space="preserve"> underlying </w:t>
      </w:r>
      <w:r w:rsidR="00E66B93">
        <w:rPr>
          <w:rFonts w:ascii="Times New Roman" w:hAnsi="Times New Roman" w:cs="Times New Roman"/>
          <w:sz w:val="24"/>
          <w:szCs w:val="24"/>
        </w:rPr>
        <w:t>mechanism</w:t>
      </w:r>
      <w:r>
        <w:rPr>
          <w:rFonts w:ascii="Times New Roman" w:hAnsi="Times New Roman" w:cs="Times New Roman"/>
          <w:sz w:val="24"/>
          <w:szCs w:val="24"/>
        </w:rPr>
        <w:t>, it is easy to overlook the possibility that ostensibly complex behaviors may be the result of simple operating principles and mechanisms</w:t>
      </w:r>
      <w:r w:rsidR="00971122">
        <w:rPr>
          <w:rFonts w:ascii="Times New Roman" w:hAnsi="Times New Roman" w:cs="Times New Roman"/>
          <w:sz w:val="24"/>
          <w:szCs w:val="24"/>
        </w:rPr>
        <w:t xml:space="preserve">. The fact </w:t>
      </w:r>
      <w:r w:rsidR="00971122">
        <w:rPr>
          <w:rFonts w:ascii="Times New Roman" w:hAnsi="Times New Roman" w:cs="Times New Roman"/>
          <w:sz w:val="24"/>
          <w:szCs w:val="24"/>
        </w:rPr>
        <w:lastRenderedPageBreak/>
        <w:t>that</w:t>
      </w:r>
      <w:r w:rsidR="008116EB">
        <w:rPr>
          <w:rFonts w:ascii="Times New Roman" w:hAnsi="Times New Roman" w:cs="Times New Roman"/>
          <w:sz w:val="24"/>
          <w:szCs w:val="24"/>
        </w:rPr>
        <w:t xml:space="preserve"> a complex behavioral pattern is subserved by</w:t>
      </w:r>
      <w:r w:rsidR="001E68BF">
        <w:rPr>
          <w:rFonts w:ascii="Times New Roman" w:hAnsi="Times New Roman" w:cs="Times New Roman"/>
          <w:sz w:val="24"/>
          <w:szCs w:val="24"/>
        </w:rPr>
        <w:t xml:space="preserve"> a complex beh</w:t>
      </w:r>
      <w:r w:rsidR="00334FF8">
        <w:rPr>
          <w:rFonts w:ascii="Times New Roman" w:hAnsi="Times New Roman" w:cs="Times New Roman"/>
          <w:sz w:val="24"/>
          <w:szCs w:val="24"/>
        </w:rPr>
        <w:t xml:space="preserve">avioral pattern </w:t>
      </w:r>
      <w:r w:rsidR="00971122">
        <w:rPr>
          <w:rFonts w:ascii="Times New Roman" w:hAnsi="Times New Roman" w:cs="Times New Roman"/>
          <w:sz w:val="24"/>
          <w:szCs w:val="24"/>
        </w:rPr>
        <w:t>should</w:t>
      </w:r>
      <w:r w:rsidR="00334FF8">
        <w:rPr>
          <w:rFonts w:ascii="Times New Roman" w:hAnsi="Times New Roman" w:cs="Times New Roman"/>
          <w:sz w:val="24"/>
          <w:szCs w:val="24"/>
        </w:rPr>
        <w:t xml:space="preserve"> not </w:t>
      </w:r>
      <w:r w:rsidR="00971122">
        <w:rPr>
          <w:rFonts w:ascii="Times New Roman" w:hAnsi="Times New Roman" w:cs="Times New Roman"/>
          <w:sz w:val="24"/>
          <w:szCs w:val="24"/>
        </w:rPr>
        <w:t xml:space="preserve">be treated as </w:t>
      </w:r>
      <w:r w:rsidR="00334FF8">
        <w:rPr>
          <w:rFonts w:ascii="Times New Roman" w:hAnsi="Times New Roman" w:cs="Times New Roman"/>
          <w:sz w:val="24"/>
          <w:szCs w:val="24"/>
        </w:rPr>
        <w:t>a foregone conclusion</w:t>
      </w:r>
      <w:r>
        <w:rPr>
          <w:rFonts w:ascii="Times New Roman" w:hAnsi="Times New Roman" w:cs="Times New Roman"/>
          <w:sz w:val="24"/>
          <w:szCs w:val="24"/>
        </w:rPr>
        <w:t>.</w:t>
      </w:r>
      <w:r w:rsidR="0014022C">
        <w:rPr>
          <w:rFonts w:ascii="Times New Roman" w:hAnsi="Times New Roman" w:cs="Times New Roman"/>
          <w:sz w:val="24"/>
          <w:szCs w:val="24"/>
        </w:rPr>
        <w:t xml:space="preserve"> The goal of this chapter is to demonstrate how one specific kind of simple mechanism—</w:t>
      </w:r>
      <w:r w:rsidR="00D0630F">
        <w:rPr>
          <w:rFonts w:ascii="Times New Roman" w:hAnsi="Times New Roman" w:cs="Times New Roman"/>
          <w:sz w:val="24"/>
          <w:szCs w:val="24"/>
        </w:rPr>
        <w:t>namely</w:t>
      </w:r>
      <w:r w:rsidR="0014022C">
        <w:rPr>
          <w:rFonts w:ascii="Times New Roman" w:hAnsi="Times New Roman" w:cs="Times New Roman"/>
          <w:sz w:val="24"/>
          <w:szCs w:val="24"/>
        </w:rPr>
        <w:t>, domain-general associative learning—</w:t>
      </w:r>
      <w:r w:rsidR="0018079C">
        <w:rPr>
          <w:rFonts w:ascii="Times New Roman" w:hAnsi="Times New Roman" w:cs="Times New Roman"/>
          <w:sz w:val="24"/>
          <w:szCs w:val="24"/>
        </w:rPr>
        <w:t>adequately accounts for</w:t>
      </w:r>
      <w:r w:rsidR="0014022C">
        <w:rPr>
          <w:rFonts w:ascii="Times New Roman" w:hAnsi="Times New Roman" w:cs="Times New Roman"/>
          <w:sz w:val="24"/>
          <w:szCs w:val="24"/>
        </w:rPr>
        <w:t xml:space="preserve"> </w:t>
      </w:r>
      <w:r w:rsidR="00150045">
        <w:rPr>
          <w:rFonts w:ascii="Times New Roman" w:hAnsi="Times New Roman" w:cs="Times New Roman"/>
          <w:sz w:val="24"/>
          <w:szCs w:val="24"/>
        </w:rPr>
        <w:t xml:space="preserve">infants’ </w:t>
      </w:r>
      <w:r w:rsidR="0014022C">
        <w:rPr>
          <w:rFonts w:ascii="Times New Roman" w:hAnsi="Times New Roman" w:cs="Times New Roman"/>
          <w:sz w:val="24"/>
          <w:szCs w:val="24"/>
        </w:rPr>
        <w:t xml:space="preserve">and children’s behavior </w:t>
      </w:r>
      <w:r w:rsidR="00150045">
        <w:rPr>
          <w:rFonts w:ascii="Times New Roman" w:hAnsi="Times New Roman" w:cs="Times New Roman"/>
          <w:sz w:val="24"/>
          <w:szCs w:val="24"/>
        </w:rPr>
        <w:t>in different cognitive domains</w:t>
      </w:r>
      <w:r w:rsidR="0014022C">
        <w:rPr>
          <w:rFonts w:ascii="Times New Roman" w:hAnsi="Times New Roman" w:cs="Times New Roman"/>
          <w:sz w:val="24"/>
          <w:szCs w:val="24"/>
        </w:rPr>
        <w:t>.</w:t>
      </w:r>
      <w:r w:rsidR="0018079C">
        <w:rPr>
          <w:rFonts w:ascii="Times New Roman" w:hAnsi="Times New Roman" w:cs="Times New Roman"/>
          <w:sz w:val="24"/>
          <w:szCs w:val="24"/>
        </w:rPr>
        <w:t xml:space="preserve"> </w:t>
      </w:r>
      <w:r w:rsidR="00FB6CC0">
        <w:rPr>
          <w:rFonts w:ascii="Times New Roman" w:hAnsi="Times New Roman" w:cs="Times New Roman"/>
          <w:sz w:val="24"/>
          <w:szCs w:val="24"/>
        </w:rPr>
        <w:t xml:space="preserve">will rely on four case studies to make this case. The first case study will focus on how infants learn about the causal properties of people and objects. The </w:t>
      </w:r>
      <w:r w:rsidR="00EE105E">
        <w:rPr>
          <w:rFonts w:ascii="Times New Roman" w:hAnsi="Times New Roman" w:cs="Times New Roman"/>
          <w:sz w:val="24"/>
          <w:szCs w:val="24"/>
        </w:rPr>
        <w:t>second</w:t>
      </w:r>
      <w:r w:rsidR="00FB6CC0">
        <w:rPr>
          <w:rFonts w:ascii="Times New Roman" w:hAnsi="Times New Roman" w:cs="Times New Roman"/>
          <w:sz w:val="24"/>
          <w:szCs w:val="24"/>
        </w:rPr>
        <w:t xml:space="preserve"> study will focus on the </w:t>
      </w:r>
      <w:r w:rsidR="00AD5739">
        <w:rPr>
          <w:rFonts w:ascii="Times New Roman" w:hAnsi="Times New Roman" w:cs="Times New Roman"/>
          <w:sz w:val="24"/>
          <w:szCs w:val="24"/>
        </w:rPr>
        <w:t>question of how infants determine relationship closeness. The final case study</w:t>
      </w:r>
      <w:r w:rsidR="00561937">
        <w:rPr>
          <w:rFonts w:ascii="Times New Roman" w:hAnsi="Times New Roman" w:cs="Times New Roman"/>
          <w:sz w:val="24"/>
          <w:szCs w:val="24"/>
        </w:rPr>
        <w:t xml:space="preserve"> will focus on the question of how children reason causally</w:t>
      </w:r>
      <w:r w:rsidR="00AD5739">
        <w:rPr>
          <w:rFonts w:ascii="Times New Roman" w:hAnsi="Times New Roman" w:cs="Times New Roman"/>
          <w:sz w:val="24"/>
          <w:szCs w:val="24"/>
        </w:rPr>
        <w:t>.</w:t>
      </w:r>
      <w:r w:rsidR="005467A4">
        <w:rPr>
          <w:rFonts w:ascii="Times New Roman" w:hAnsi="Times New Roman" w:cs="Times New Roman"/>
          <w:sz w:val="24"/>
          <w:szCs w:val="24"/>
        </w:rPr>
        <w:t xml:space="preserve"> </w:t>
      </w:r>
      <w:r w:rsidR="00561937">
        <w:rPr>
          <w:rFonts w:ascii="Times New Roman" w:hAnsi="Times New Roman" w:cs="Times New Roman"/>
          <w:sz w:val="24"/>
          <w:szCs w:val="24"/>
        </w:rPr>
        <w:t>The chapter</w:t>
      </w:r>
      <w:r w:rsidR="005467A4">
        <w:rPr>
          <w:rFonts w:ascii="Times New Roman" w:hAnsi="Times New Roman" w:cs="Times New Roman"/>
          <w:sz w:val="24"/>
          <w:szCs w:val="24"/>
        </w:rPr>
        <w:t xml:space="preserve"> will conclude with a brief discussion</w:t>
      </w:r>
      <w:r w:rsidR="005D60C6">
        <w:rPr>
          <w:rFonts w:ascii="Times New Roman" w:hAnsi="Times New Roman" w:cs="Times New Roman"/>
          <w:sz w:val="24"/>
          <w:szCs w:val="24"/>
        </w:rPr>
        <w:t xml:space="preserve"> of why computational modeling is vital to associative explanations of early cognition</w:t>
      </w:r>
      <w:r w:rsidR="00561937">
        <w:rPr>
          <w:rFonts w:ascii="Times New Roman" w:hAnsi="Times New Roman" w:cs="Times New Roman"/>
          <w:sz w:val="24"/>
          <w:szCs w:val="24"/>
        </w:rPr>
        <w:t xml:space="preserve"> given that computational modeling will factor heavily in each of these discussions</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694450FD"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5F34CC">
        <w:rPr>
          <w:rFonts w:ascii="Times New Roman" w:hAnsi="Times New Roman" w:cs="Times New Roman"/>
          <w:sz w:val="24"/>
          <w:szCs w:val="24"/>
        </w:rPr>
        <w:t>a good deal of the work</w:t>
      </w:r>
      <w:r w:rsidR="00E941A5">
        <w:rPr>
          <w:rFonts w:ascii="Times New Roman" w:hAnsi="Times New Roman" w:cs="Times New Roman"/>
          <w:sz w:val="24"/>
          <w:szCs w:val="24"/>
        </w:rPr>
        <w:t xml:space="preserve"> </w:t>
      </w:r>
      <w:r w:rsidR="00DA6FD9">
        <w:rPr>
          <w:rFonts w:ascii="Times New Roman" w:hAnsi="Times New Roman" w:cs="Times New Roman"/>
          <w:sz w:val="24"/>
          <w:szCs w:val="24"/>
        </w:rPr>
        <w:t>discussed</w:t>
      </w:r>
      <w:r w:rsidR="00E941A5">
        <w:rPr>
          <w:rFonts w:ascii="Times New Roman" w:hAnsi="Times New Roman" w:cs="Times New Roman"/>
          <w:sz w:val="24"/>
          <w:szCs w:val="24"/>
        </w:rPr>
        <w:t xml:space="preserve"> in this chapter comes from my own research program and </w:t>
      </w:r>
      <w:r w:rsidR="00DC1DAB">
        <w:rPr>
          <w:rFonts w:ascii="Times New Roman" w:hAnsi="Times New Roman" w:cs="Times New Roman"/>
          <w:sz w:val="24"/>
          <w:szCs w:val="24"/>
        </w:rPr>
        <w:t xml:space="preserve">from </w:t>
      </w:r>
      <w:r w:rsidR="00E941A5">
        <w:rPr>
          <w:rFonts w:ascii="Times New Roman" w:hAnsi="Times New Roman" w:cs="Times New Roman"/>
          <w:sz w:val="24"/>
          <w:szCs w:val="24"/>
        </w:rPr>
        <w:t>a</w:t>
      </w:r>
      <w:r w:rsidR="00195656">
        <w:rPr>
          <w:rFonts w:ascii="Times New Roman" w:hAnsi="Times New Roman" w:cs="Times New Roman"/>
          <w:sz w:val="24"/>
          <w:szCs w:val="24"/>
        </w:rPr>
        <w:t xml:space="preserve"> circumscribed set of cognitive domains, </w:t>
      </w:r>
      <w:r w:rsidR="00E941A5">
        <w:rPr>
          <w:rFonts w:ascii="Times New Roman" w:hAnsi="Times New Roman" w:cs="Times New Roman"/>
          <w:sz w:val="24"/>
          <w:szCs w:val="24"/>
        </w:rPr>
        <w:t>I see both as speaking to two broad</w:t>
      </w:r>
      <w:r w:rsidR="00CF2E72">
        <w:rPr>
          <w:rFonts w:ascii="Times New Roman" w:hAnsi="Times New Roman" w:cs="Times New Roman"/>
          <w:sz w:val="24"/>
          <w:szCs w:val="24"/>
        </w:rPr>
        <w:t>er</w:t>
      </w:r>
      <w:r w:rsidR="00E941A5">
        <w:rPr>
          <w:rFonts w:ascii="Times New Roman" w:hAnsi="Times New Roman" w:cs="Times New Roman"/>
          <w:sz w:val="24"/>
          <w:szCs w:val="24"/>
        </w:rPr>
        <w:t xml:space="preserve"> theoretical points. The first point should</w:t>
      </w:r>
      <w:r w:rsidR="000A2B0E">
        <w:rPr>
          <w:rFonts w:ascii="Times New Roman" w:hAnsi="Times New Roman" w:cs="Times New Roman"/>
          <w:sz w:val="24"/>
          <w:szCs w:val="24"/>
        </w:rPr>
        <w:t xml:space="preserve"> </w:t>
      </w:r>
      <w:r w:rsidR="00E941A5">
        <w:rPr>
          <w:rFonts w:ascii="Times New Roman" w:hAnsi="Times New Roman" w:cs="Times New Roman"/>
          <w:sz w:val="24"/>
          <w:szCs w:val="24"/>
        </w:rPr>
        <w:t>be well understood</w:t>
      </w:r>
      <w:r w:rsidR="000A2B0E">
        <w:rPr>
          <w:rFonts w:ascii="Times New Roman" w:hAnsi="Times New Roman" w:cs="Times New Roman"/>
          <w:sz w:val="24"/>
          <w:szCs w:val="24"/>
        </w:rPr>
        <w:t xml:space="preserve"> at this point, and it is that</w:t>
      </w:r>
      <w:r w:rsidR="00E941A5">
        <w:rPr>
          <w:rFonts w:ascii="Times New Roman" w:hAnsi="Times New Roman" w:cs="Times New Roman"/>
          <w:sz w:val="24"/>
          <w:szCs w:val="24"/>
        </w:rPr>
        <w:t xml:space="preserve"> </w:t>
      </w:r>
      <w:r w:rsidR="000A2B0E">
        <w:rPr>
          <w:rFonts w:ascii="Times New Roman" w:hAnsi="Times New Roman" w:cs="Times New Roman"/>
          <w:sz w:val="24"/>
          <w:szCs w:val="24"/>
        </w:rPr>
        <w:t>the generative abilities of simple mechanisms</w:t>
      </w:r>
      <w:r w:rsidR="00785953">
        <w:rPr>
          <w:rFonts w:ascii="Times New Roman" w:hAnsi="Times New Roman" w:cs="Times New Roman"/>
          <w:sz w:val="24"/>
          <w:szCs w:val="24"/>
        </w:rPr>
        <w:t xml:space="preserve"> </w:t>
      </w:r>
      <w:r w:rsidR="000A2B0E">
        <w:rPr>
          <w:rFonts w:ascii="Times New Roman" w:hAnsi="Times New Roman" w:cs="Times New Roman"/>
          <w:sz w:val="24"/>
          <w:szCs w:val="24"/>
        </w:rPr>
        <w:t>should not be</w:t>
      </w:r>
      <w:r w:rsidR="00CF2E72">
        <w:rPr>
          <w:rFonts w:ascii="Times New Roman" w:hAnsi="Times New Roman" w:cs="Times New Roman"/>
          <w:sz w:val="24"/>
          <w:szCs w:val="24"/>
        </w:rPr>
        <w:t xml:space="preserve"> overlooked or</w:t>
      </w:r>
      <w:r w:rsidR="000A2B0E">
        <w:rPr>
          <w:rFonts w:ascii="Times New Roman" w:hAnsi="Times New Roman" w:cs="Times New Roman"/>
          <w:sz w:val="24"/>
          <w:szCs w:val="24"/>
        </w:rPr>
        <w:t xml:space="preserve"> underestimated. The second point is that to the extent that </w:t>
      </w:r>
      <w:r w:rsidR="00785953">
        <w:rPr>
          <w:rFonts w:ascii="Times New Roman" w:hAnsi="Times New Roman" w:cs="Times New Roman"/>
          <w:sz w:val="24"/>
          <w:szCs w:val="24"/>
        </w:rPr>
        <w:t xml:space="preserve">associative learning—a simple mechanism—can explain the findings described in this chapter, </w:t>
      </w:r>
      <w:r w:rsidR="00406262">
        <w:rPr>
          <w:rFonts w:ascii="Times New Roman" w:hAnsi="Times New Roman" w:cs="Times New Roman"/>
          <w:sz w:val="24"/>
          <w:szCs w:val="24"/>
        </w:rPr>
        <w:t xml:space="preserve">there is no reason a priori to assume that the same cannot be true for cognitive domains that are not covered in this chapter. </w:t>
      </w:r>
      <w:r w:rsidR="00AD0CC7">
        <w:rPr>
          <w:rFonts w:ascii="Times New Roman" w:hAnsi="Times New Roman" w:cs="Times New Roman"/>
          <w:sz w:val="24"/>
          <w:szCs w:val="24"/>
        </w:rPr>
        <w:t>Indeed</w:t>
      </w:r>
      <w:r w:rsidR="00406262">
        <w:rPr>
          <w:rFonts w:ascii="Times New Roman" w:hAnsi="Times New Roman" w:cs="Times New Roman"/>
          <w:sz w:val="24"/>
          <w:szCs w:val="24"/>
        </w:rPr>
        <w:t xml:space="preserve">, similar arguments to </w:t>
      </w:r>
      <w:r w:rsidR="00AD0CC7">
        <w:rPr>
          <w:rFonts w:ascii="Times New Roman" w:hAnsi="Times New Roman" w:cs="Times New Roman"/>
          <w:sz w:val="24"/>
          <w:szCs w:val="24"/>
        </w:rPr>
        <w:t>the current ones have been advanced</w:t>
      </w:r>
      <w:r w:rsidR="00150F17">
        <w:rPr>
          <w:rFonts w:ascii="Times New Roman" w:hAnsi="Times New Roman" w:cs="Times New Roman"/>
          <w:sz w:val="24"/>
          <w:szCs w:val="24"/>
        </w:rPr>
        <w:t xml:space="preserve"> to explain</w:t>
      </w:r>
      <w:r w:rsidR="007E0FCA">
        <w:rPr>
          <w:rFonts w:ascii="Times New Roman" w:hAnsi="Times New Roman" w:cs="Times New Roman"/>
          <w:sz w:val="24"/>
          <w:szCs w:val="24"/>
        </w:rPr>
        <w:t xml:space="preserve"> young children’s</w:t>
      </w:r>
      <w:r w:rsidR="00150F17">
        <w:rPr>
          <w:rFonts w:ascii="Times New Roman" w:hAnsi="Times New Roman" w:cs="Times New Roman"/>
          <w:sz w:val="24"/>
          <w:szCs w:val="24"/>
        </w:rPr>
        <w:t xml:space="preserve"> behaviors in cognitive domains such as</w:t>
      </w:r>
      <w:r w:rsidR="00461CD3">
        <w:rPr>
          <w:rFonts w:ascii="Times New Roman" w:hAnsi="Times New Roman" w:cs="Times New Roman"/>
          <w:sz w:val="24"/>
          <w:szCs w:val="24"/>
        </w:rPr>
        <w:t xml:space="preserve"> imitation (e.g., Heyes</w:t>
      </w:r>
      <w:r w:rsidR="00806192">
        <w:rPr>
          <w:rFonts w:ascii="Times New Roman" w:hAnsi="Times New Roman" w:cs="Times New Roman"/>
          <w:sz w:val="24"/>
          <w:szCs w:val="24"/>
        </w:rPr>
        <w:t xml:space="preserve"> &amp; Ray, 2000</w:t>
      </w:r>
      <w:r w:rsidR="00461CD3">
        <w:rPr>
          <w:rFonts w:ascii="Times New Roman" w:hAnsi="Times New Roman" w:cs="Times New Roman"/>
          <w:sz w:val="24"/>
          <w:szCs w:val="24"/>
        </w:rPr>
        <w:t>), theory of mind (e.g., Perner &amp; Ruffman, 2005), morality (e.g., Benton &amp; Lapan, 2021), causality (e.g., Rakison &amp; Lupyan, 2008), categorization (e.g., Quinn &amp; Eimas, 1997), word learning (e.g., Colunga &amp; Smith, 2005), among others (e.g., Adolph &amp; Joh, 2009; Mermier et al., 2022; Scott &amp; Arcaro, 2023).</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lastRenderedPageBreak/>
        <w:t>Defining associative learning</w:t>
      </w:r>
    </w:p>
    <w:p w14:paraId="483B7D5D" w14:textId="6A1D075E"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676D5">
        <w:rPr>
          <w:rFonts w:ascii="Times New Roman" w:hAnsi="Times New Roman" w:cs="Times New Roman"/>
          <w:sz w:val="24"/>
          <w:szCs w:val="24"/>
        </w:rPr>
        <w:t xml:space="preserve">Before </w:t>
      </w:r>
      <w:r w:rsidR="00EC0A44">
        <w:rPr>
          <w:rFonts w:ascii="Times New Roman" w:hAnsi="Times New Roman" w:cs="Times New Roman"/>
          <w:sz w:val="24"/>
          <w:szCs w:val="24"/>
        </w:rPr>
        <w:t>it can be argued</w:t>
      </w:r>
      <w:r w:rsidR="009676D5">
        <w:rPr>
          <w:rFonts w:ascii="Times New Roman" w:hAnsi="Times New Roman" w:cs="Times New Roman"/>
          <w:sz w:val="24"/>
          <w:szCs w:val="24"/>
        </w:rPr>
        <w:t xml:space="preserve"> that infants’ and children’s behavior in the cognitive domains discussed here</w:t>
      </w:r>
      <w:r w:rsidR="002F05CC">
        <w:rPr>
          <w:rFonts w:ascii="Times New Roman" w:hAnsi="Times New Roman" w:cs="Times New Roman"/>
          <w:sz w:val="24"/>
          <w:szCs w:val="24"/>
        </w:rPr>
        <w:t>—and perhaps in others—</w:t>
      </w:r>
      <w:r w:rsidR="009676D5">
        <w:rPr>
          <w:rFonts w:ascii="Times New Roman" w:hAnsi="Times New Roman" w:cs="Times New Roman"/>
          <w:sz w:val="24"/>
          <w:szCs w:val="24"/>
        </w:rPr>
        <w:t>is underpinned by associative learning, the term itself must first be defined.</w:t>
      </w:r>
      <w:r w:rsidR="00A16375">
        <w:rPr>
          <w:rFonts w:ascii="Times New Roman" w:hAnsi="Times New Roman" w:cs="Times New Roman"/>
          <w:sz w:val="24"/>
          <w:szCs w:val="24"/>
        </w:rPr>
        <w:t xml:space="preserve"> </w:t>
      </w:r>
      <w:r w:rsidR="00F85116">
        <w:rPr>
          <w:rFonts w:ascii="Times New Roman" w:hAnsi="Times New Roman" w:cs="Times New Roman"/>
          <w:sz w:val="24"/>
          <w:szCs w:val="24"/>
        </w:rPr>
        <w:t>One definition of a</w:t>
      </w:r>
      <w:r w:rsidR="00A16375">
        <w:rPr>
          <w:rFonts w:ascii="Times New Roman" w:hAnsi="Times New Roman" w:cs="Times New Roman"/>
          <w:i/>
          <w:iCs/>
          <w:sz w:val="24"/>
          <w:szCs w:val="24"/>
        </w:rPr>
        <w:t xml:space="preserve">ssociative learning </w:t>
      </w:r>
      <w:r w:rsidR="00F85116">
        <w:rPr>
          <w:rFonts w:ascii="Times New Roman" w:hAnsi="Times New Roman" w:cs="Times New Roman"/>
          <w:sz w:val="24"/>
          <w:szCs w:val="24"/>
        </w:rPr>
        <w:t>was put forward by Heyes</w:t>
      </w:r>
      <w:r w:rsidR="00142355">
        <w:rPr>
          <w:rFonts w:ascii="Times New Roman" w:hAnsi="Times New Roman" w:cs="Times New Roman"/>
          <w:sz w:val="24"/>
          <w:szCs w:val="24"/>
        </w:rPr>
        <w:t xml:space="preserve"> (2018, p. 67)</w:t>
      </w:r>
      <w:r w:rsidR="00F85116">
        <w:rPr>
          <w:rFonts w:ascii="Times New Roman" w:hAnsi="Times New Roman" w:cs="Times New Roman"/>
          <w:sz w:val="24"/>
          <w:szCs w:val="24"/>
        </w:rPr>
        <w:t>, who defined it</w:t>
      </w:r>
      <w:r w:rsidR="00A16375">
        <w:rPr>
          <w:rFonts w:ascii="Times New Roman" w:hAnsi="Times New Roman" w:cs="Times New Roman"/>
          <w:sz w:val="24"/>
          <w:szCs w:val="24"/>
        </w:rPr>
        <w:t xml:space="preserve"> 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Similarly, Rakison</w:t>
      </w:r>
      <w:r w:rsidR="001D4D4D">
        <w:rPr>
          <w:rFonts w:ascii="Times New Roman" w:hAnsi="Times New Roman" w:cs="Times New Roman"/>
          <w:sz w:val="24"/>
          <w:szCs w:val="24"/>
        </w:rPr>
        <w:t xml:space="preserve"> (2003, p. 170) 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E67AE3">
        <w:rPr>
          <w:rFonts w:ascii="Times New Roman" w:hAnsi="Times New Roman" w:cs="Times New Roman"/>
          <w:sz w:val="24"/>
          <w:szCs w:val="24"/>
        </w:rPr>
        <w:t xml:space="preserve"> likely capture what most people intuitively have in mind when the term is used, </w:t>
      </w:r>
      <w:r w:rsidR="004C005A">
        <w:rPr>
          <w:rFonts w:ascii="Times New Roman" w:hAnsi="Times New Roman" w:cs="Times New Roman"/>
          <w:sz w:val="24"/>
          <w:szCs w:val="24"/>
        </w:rPr>
        <w:t xml:space="preserve">one difficulty with them is that they </w:t>
      </w:r>
      <w:r w:rsidR="00ED7604">
        <w:rPr>
          <w:rFonts w:ascii="Times New Roman" w:hAnsi="Times New Roman" w:cs="Times New Roman"/>
          <w:sz w:val="24"/>
          <w:szCs w:val="24"/>
        </w:rPr>
        <w:t>fail</w:t>
      </w:r>
      <w:r w:rsidR="00011BCE">
        <w:rPr>
          <w:rFonts w:ascii="Times New Roman" w:hAnsi="Times New Roman" w:cs="Times New Roman"/>
          <w:sz w:val="24"/>
          <w:szCs w:val="24"/>
        </w:rPr>
        <w:t xml:space="preserve"> to distinguish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 xml:space="preserve">and was made popular by B.F. Skinner (Skinner, 1957). </w:t>
      </w:r>
      <w:r w:rsidR="00ED7604">
        <w:rPr>
          <w:rFonts w:ascii="Times New Roman" w:hAnsi="Times New Roman" w:cs="Times New Roman"/>
          <w:sz w:val="24"/>
          <w:szCs w:val="24"/>
        </w:rPr>
        <w:t>The other type of associative learning involves forming associations between two (or more)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B805ED6"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Carolyn Rovee-Collier’s mobile conjugate reinforcement paradigm is a paradigmatic example of operant conditioning (e.g., Rovee-Collier,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Although both types of learning operate throughout development and play important roles in cognitive development, of the two,</w:t>
      </w:r>
      <w:r w:rsidR="00470C1F">
        <w:rPr>
          <w:rFonts w:ascii="Times New Roman" w:hAnsi="Times New Roman" w:cs="Times New Roman"/>
          <w:sz w:val="24"/>
          <w:szCs w:val="24"/>
        </w:rPr>
        <w:t xml:space="preserve"> classical conditioning is closest in meaning </w:t>
      </w:r>
      <w:r w:rsidR="00470C1F">
        <w:rPr>
          <w:rFonts w:ascii="Times New Roman" w:hAnsi="Times New Roman" w:cs="Times New Roman"/>
          <w:sz w:val="24"/>
          <w:szCs w:val="24"/>
        </w:rPr>
        <w:lastRenderedPageBreak/>
        <w:t>to</w:t>
      </w:r>
      <w:r w:rsidR="00A61922">
        <w:rPr>
          <w:rFonts w:ascii="Times New Roman" w:hAnsi="Times New Roman" w:cs="Times New Roman"/>
          <w:sz w:val="24"/>
          <w:szCs w:val="24"/>
        </w:rPr>
        <w:t xml:space="preserve"> the current use of the t</w:t>
      </w:r>
      <w:r w:rsidR="00470C1F">
        <w:rPr>
          <w:rFonts w:ascii="Times New Roman" w:hAnsi="Times New Roman" w:cs="Times New Roman"/>
          <w:sz w:val="24"/>
          <w:szCs w:val="24"/>
        </w:rPr>
        <w:t xml:space="preserve">erm </w:t>
      </w:r>
      <w:r w:rsidR="00470C1F">
        <w:rPr>
          <w:rFonts w:ascii="Times New Roman" w:hAnsi="Times New Roman" w:cs="Times New Roman"/>
          <w:i/>
          <w:iCs/>
          <w:sz w:val="24"/>
          <w:szCs w:val="24"/>
        </w:rPr>
        <w:t>associative learning</w:t>
      </w:r>
      <w:r w:rsidR="00470C1F">
        <w:rPr>
          <w:rFonts w:ascii="Times New Roman" w:hAnsi="Times New Roman" w:cs="Times New Roman"/>
          <w:sz w:val="24"/>
          <w:szCs w:val="24"/>
        </w:rPr>
        <w:t>.</w:t>
      </w:r>
      <w:r w:rsidR="00EB07CF">
        <w:rPr>
          <w:rFonts w:ascii="Times New Roman" w:hAnsi="Times New Roman" w:cs="Times New Roman"/>
          <w:sz w:val="24"/>
          <w:szCs w:val="24"/>
        </w:rPr>
        <w:t xml:space="preserve"> </w:t>
      </w:r>
      <w:r w:rsidR="00470C1F">
        <w:rPr>
          <w:rFonts w:ascii="Times New Roman" w:hAnsi="Times New Roman" w:cs="Times New Roman"/>
          <w:sz w:val="24"/>
          <w:szCs w:val="24"/>
        </w:rPr>
        <w:t>The reason is simply that in none of the</w:t>
      </w:r>
      <w:r w:rsidR="00A76F68">
        <w:rPr>
          <w:rFonts w:ascii="Times New Roman" w:hAnsi="Times New Roman" w:cs="Times New Roman"/>
          <w:sz w:val="24"/>
          <w:szCs w:val="24"/>
        </w:rPr>
        <w:t xml:space="preserve"> current</w:t>
      </w:r>
      <w:r w:rsidR="00470C1F">
        <w:rPr>
          <w:rFonts w:ascii="Times New Roman" w:hAnsi="Times New Roman" w:cs="Times New Roman"/>
          <w:sz w:val="24"/>
          <w:szCs w:val="24"/>
        </w:rPr>
        <w:t xml:space="preserve"> studies </w:t>
      </w:r>
      <w:r w:rsidR="00057F66">
        <w:rPr>
          <w:rFonts w:ascii="Times New Roman" w:hAnsi="Times New Roman" w:cs="Times New Roman"/>
          <w:sz w:val="24"/>
          <w:szCs w:val="24"/>
        </w:rPr>
        <w:t>were infants</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 xml:space="preserve">contingency and reinforcement schedules. </w:t>
      </w:r>
      <w:r w:rsidR="00FC272D">
        <w:rPr>
          <w:rFonts w:ascii="Times New Roman" w:hAnsi="Times New Roman" w:cs="Times New Roman"/>
          <w:sz w:val="24"/>
          <w:szCs w:val="24"/>
        </w:rPr>
        <w:t xml:space="preserve">At the same time, </w:t>
      </w:r>
      <w:r w:rsidR="00ED2A5C">
        <w:rPr>
          <w:rFonts w:ascii="Times New Roman" w:hAnsi="Times New Roman" w:cs="Times New Roman"/>
          <w:sz w:val="24"/>
          <w:szCs w:val="24"/>
        </w:rPr>
        <w:t xml:space="preserve">there are </w:t>
      </w:r>
      <w:r w:rsidR="00FC272D">
        <w:rPr>
          <w:rFonts w:ascii="Times New Roman" w:hAnsi="Times New Roman" w:cs="Times New Roman"/>
          <w:sz w:val="24"/>
          <w:szCs w:val="24"/>
        </w:rPr>
        <w:t xml:space="preserve">certain difficulties with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that make it an inexact match to the kind of representation-based associative learning </w:t>
      </w:r>
      <w:r w:rsidR="000E7012">
        <w:rPr>
          <w:rFonts w:ascii="Times New Roman" w:hAnsi="Times New Roman" w:cs="Times New Roman"/>
          <w:sz w:val="24"/>
          <w:szCs w:val="24"/>
        </w:rPr>
        <w:t>that I argue underpins</w:t>
      </w:r>
      <w:r w:rsidR="00ED2A5C">
        <w:rPr>
          <w:rFonts w:ascii="Times New Roman" w:hAnsi="Times New Roman" w:cs="Times New Roman"/>
          <w:sz w:val="24"/>
          <w:szCs w:val="24"/>
        </w:rPr>
        <w:t xml:space="preserve"> the various</w:t>
      </w:r>
      <w:r w:rsidR="00F669EF">
        <w:rPr>
          <w:rFonts w:ascii="Times New Roman" w:hAnsi="Times New Roman" w:cs="Times New Roman"/>
          <w:sz w:val="24"/>
          <w:szCs w:val="24"/>
        </w:rPr>
        <w:t xml:space="preserve"> </w:t>
      </w:r>
      <w:r w:rsidR="00ED2A5C">
        <w:rPr>
          <w:rFonts w:ascii="Times New Roman" w:hAnsi="Times New Roman" w:cs="Times New Roman"/>
          <w:sz w:val="24"/>
          <w:szCs w:val="24"/>
        </w:rPr>
        <w:t>findings discussed in this chapter.</w:t>
      </w:r>
    </w:p>
    <w:p w14:paraId="7D9E87D5" w14:textId="7E9C4AF4" w:rsidR="0021646F" w:rsidRDefault="007D1A2E" w:rsidP="00A939E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r w:rsidR="00104312">
        <w:rPr>
          <w:rFonts w:ascii="Times New Roman" w:hAnsi="Times New Roman" w:cs="Times New Roman"/>
          <w:sz w:val="24"/>
          <w:szCs w:val="24"/>
        </w:rPr>
        <w:t>Widrow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(Widrow &amp; Hoff, 1960—</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1646F">
        <w:rPr>
          <w:rFonts w:ascii="Times New Roman" w:hAnsi="Times New Roman" w:cs="Times New Roman"/>
          <w:sz w:val="24"/>
          <w:szCs w:val="24"/>
        </w:rPr>
        <w:t xml:space="preserve">A problem is linearly separable if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of external stimuli that are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The XOR problem is perhaps the most well-known example of a linearly inseparable problem</w:t>
      </w:r>
      <w:r w:rsidR="0065577A">
        <w:rPr>
          <w:rFonts w:ascii="Times New Roman" w:hAnsi="Times New Roman" w:cs="Times New Roman"/>
          <w:sz w:val="24"/>
          <w:szCs w:val="24"/>
        </w:rPr>
        <w:t xml:space="preserve"> (e.g., Minksy &amp; Papert, 1969)</w:t>
      </w:r>
      <w:r w:rsidR="00963A14">
        <w:rPr>
          <w:rFonts w:ascii="Times New Roman" w:hAnsi="Times New Roman" w:cs="Times New Roman"/>
          <w:sz w:val="24"/>
          <w:szCs w:val="24"/>
        </w:rPr>
        <w:t xml:space="preserve">. The details </w:t>
      </w:r>
      <w:r w:rsidR="00D510A5">
        <w:rPr>
          <w:rFonts w:ascii="Times New Roman" w:hAnsi="Times New Roman" w:cs="Times New Roman"/>
          <w:sz w:val="24"/>
          <w:szCs w:val="24"/>
        </w:rPr>
        <w:t>of this well-known problem</w:t>
      </w:r>
      <w:r w:rsidR="00963A14">
        <w:rPr>
          <w:rFonts w:ascii="Times New Roman" w:hAnsi="Times New Roman" w:cs="Times New Roman"/>
          <w:sz w:val="24"/>
          <w:szCs w:val="24"/>
        </w:rPr>
        <w:t xml:space="preserve"> matter less for </w:t>
      </w:r>
      <w:r w:rsidR="004F5687">
        <w:rPr>
          <w:rFonts w:ascii="Times New Roman" w:hAnsi="Times New Roman" w:cs="Times New Roman"/>
          <w:sz w:val="24"/>
          <w:szCs w:val="24"/>
        </w:rPr>
        <w:t xml:space="preserve">the purposes of the </w:t>
      </w:r>
      <w:r w:rsidR="00963A14">
        <w:rPr>
          <w:rFonts w:ascii="Times New Roman" w:hAnsi="Times New Roman" w:cs="Times New Roman"/>
          <w:sz w:val="24"/>
          <w:szCs w:val="24"/>
        </w:rPr>
        <w:t xml:space="preserve">present </w:t>
      </w:r>
      <w:r w:rsidR="004F5687">
        <w:rPr>
          <w:rFonts w:ascii="Times New Roman" w:hAnsi="Times New Roman" w:cs="Times New Roman"/>
          <w:sz w:val="24"/>
          <w:szCs w:val="24"/>
        </w:rPr>
        <w:t>discussion</w:t>
      </w:r>
      <w:r w:rsidR="00963A14">
        <w:rPr>
          <w:rFonts w:ascii="Times New Roman" w:hAnsi="Times New Roman" w:cs="Times New Roman"/>
          <w:sz w:val="24"/>
          <w:szCs w:val="24"/>
        </w:rPr>
        <w:t xml:space="preserve"> than</w:t>
      </w:r>
      <w:r w:rsidR="00390DC6">
        <w:rPr>
          <w:rFonts w:ascii="Times New Roman" w:hAnsi="Times New Roman" w:cs="Times New Roman"/>
          <w:sz w:val="24"/>
          <w:szCs w:val="24"/>
        </w:rPr>
        <w:t xml:space="preserve"> what it requires </w:t>
      </w:r>
      <w:r w:rsidR="000F5F44">
        <w:rPr>
          <w:rFonts w:ascii="Times New Roman" w:hAnsi="Times New Roman" w:cs="Times New Roman"/>
          <w:sz w:val="24"/>
          <w:szCs w:val="24"/>
        </w:rPr>
        <w:t xml:space="preserve">of </w:t>
      </w:r>
      <w:r w:rsidR="00390DC6">
        <w:rPr>
          <w:rFonts w:ascii="Times New Roman" w:hAnsi="Times New Roman" w:cs="Times New Roman"/>
          <w:sz w:val="24"/>
          <w:szCs w:val="24"/>
        </w:rPr>
        <w:t>classical conditioning</w:t>
      </w:r>
      <w:r w:rsidR="000F5F44">
        <w:rPr>
          <w:rFonts w:ascii="Times New Roman" w:hAnsi="Times New Roman" w:cs="Times New Roman"/>
          <w:sz w:val="24"/>
          <w:szCs w:val="24"/>
        </w:rPr>
        <w:t xml:space="preserve"> and models that implement it</w:t>
      </w:r>
      <w:r w:rsidR="00390DC6">
        <w:rPr>
          <w:rFonts w:ascii="Times New Roman" w:hAnsi="Times New Roman" w:cs="Times New Roman"/>
          <w:sz w:val="24"/>
          <w:szCs w:val="24"/>
        </w:rPr>
        <w:t>:</w:t>
      </w:r>
      <w:r w:rsidR="00963A14">
        <w:rPr>
          <w:rFonts w:ascii="Times New Roman" w:hAnsi="Times New Roman" w:cs="Times New Roman"/>
          <w:sz w:val="24"/>
          <w:szCs w:val="24"/>
        </w:rPr>
        <w:t xml:space="preserve"> </w:t>
      </w:r>
      <w:r w:rsidR="00D510A5">
        <w:rPr>
          <w:rFonts w:ascii="Times New Roman" w:hAnsi="Times New Roman" w:cs="Times New Roman"/>
          <w:sz w:val="24"/>
          <w:szCs w:val="24"/>
        </w:rPr>
        <w:t xml:space="preserve">distinct representations </w:t>
      </w:r>
      <w:r w:rsidR="00390DC6">
        <w:rPr>
          <w:rFonts w:ascii="Times New Roman" w:hAnsi="Times New Roman" w:cs="Times New Roman"/>
          <w:sz w:val="24"/>
          <w:szCs w:val="24"/>
        </w:rPr>
        <w:t>must be linked</w:t>
      </w:r>
      <w:r w:rsidR="009E0378">
        <w:rPr>
          <w:rFonts w:ascii="Times New Roman" w:hAnsi="Times New Roman" w:cs="Times New Roman"/>
          <w:sz w:val="24"/>
          <w:szCs w:val="24"/>
        </w:rPr>
        <w:t xml:space="preserve"> to </w:t>
      </w:r>
      <w:r w:rsidR="00390DC6">
        <w:rPr>
          <w:rFonts w:ascii="Times New Roman" w:hAnsi="Times New Roman" w:cs="Times New Roman"/>
          <w:sz w:val="24"/>
          <w:szCs w:val="24"/>
        </w:rPr>
        <w:t>similar stimuli</w:t>
      </w:r>
      <w:r w:rsidR="00D510A5">
        <w:rPr>
          <w:rFonts w:ascii="Times New Roman" w:hAnsi="Times New Roman" w:cs="Times New Roman"/>
          <w:sz w:val="24"/>
          <w:szCs w:val="24"/>
        </w:rPr>
        <w:t xml:space="preserve"> and overlapping representations to </w:t>
      </w:r>
      <w:r w:rsidR="00390DC6">
        <w:rPr>
          <w:rFonts w:ascii="Times New Roman" w:hAnsi="Times New Roman" w:cs="Times New Roman"/>
          <w:sz w:val="24"/>
          <w:szCs w:val="24"/>
        </w:rPr>
        <w:t>dissimilar stimuli</w:t>
      </w:r>
      <w:r w:rsidR="004F5687">
        <w:rPr>
          <w:rFonts w:ascii="Times New Roman" w:hAnsi="Times New Roman" w:cs="Times New Roman"/>
          <w:sz w:val="24"/>
          <w:szCs w:val="24"/>
        </w:rPr>
        <w:t>.</w:t>
      </w:r>
      <w:r w:rsidR="000F5F44">
        <w:rPr>
          <w:rFonts w:ascii="Times New Roman" w:hAnsi="Times New Roman" w:cs="Times New Roman"/>
          <w:sz w:val="24"/>
          <w:szCs w:val="24"/>
        </w:rPr>
        <w:t xml:space="preserve"> </w:t>
      </w:r>
      <w:r w:rsidR="00A939EC">
        <w:rPr>
          <w:rFonts w:ascii="Times New Roman" w:hAnsi="Times New Roman" w:cs="Times New Roman"/>
          <w:sz w:val="24"/>
          <w:szCs w:val="24"/>
        </w:rPr>
        <w:t>The reason this problem is insurmountable for classical conditioning and models that implement it is that its solution requires these models to behave in ways that conflict with their desired behavior</w:t>
      </w:r>
      <w:r w:rsidR="00F07803">
        <w:rPr>
          <w:rFonts w:ascii="Times New Roman" w:hAnsi="Times New Roman" w:cs="Times New Roman"/>
          <w:sz w:val="24"/>
          <w:szCs w:val="24"/>
        </w:rPr>
        <w:t>, which is</w:t>
      </w:r>
      <w:r w:rsidR="00443BBF">
        <w:rPr>
          <w:rFonts w:ascii="Times New Roman" w:hAnsi="Times New Roman" w:cs="Times New Roman"/>
          <w:sz w:val="24"/>
          <w:szCs w:val="24"/>
        </w:rPr>
        <w:t xml:space="preserve"> to </w:t>
      </w:r>
      <w:r w:rsidR="00F07803">
        <w:rPr>
          <w:rFonts w:ascii="Times New Roman" w:hAnsi="Times New Roman" w:cs="Times New Roman"/>
          <w:sz w:val="24"/>
          <w:szCs w:val="24"/>
        </w:rPr>
        <w:lastRenderedPageBreak/>
        <w:t>map similar representations to similar classes of stimuli and dissimilar representations to dissimilar classes.</w:t>
      </w:r>
    </w:p>
    <w:p w14:paraId="6BF2DFF3" w14:textId="2F0D1288" w:rsidR="009773D4" w:rsidRPr="007973AE" w:rsidRDefault="009773D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443BBF">
        <w:rPr>
          <w:rFonts w:ascii="Times New Roman" w:hAnsi="Times New Roman" w:cs="Times New Roman"/>
          <w:sz w:val="24"/>
          <w:szCs w:val="24"/>
        </w:rPr>
        <w:t>it has long been recognized that learned internal representations are needed to solve this problem, it was not until the 1980s that a solution</w:t>
      </w:r>
      <w:r w:rsidR="00EE1C9F">
        <w:rPr>
          <w:rFonts w:ascii="Times New Roman" w:hAnsi="Times New Roman" w:cs="Times New Roman"/>
          <w:sz w:val="24"/>
          <w:szCs w:val="24"/>
        </w:rPr>
        <w:t>—called backpropagation (e.g., Rumelhart et al., 1986; Werbos, 1974)—</w:t>
      </w:r>
      <w:r w:rsidR="00443BBF">
        <w:rPr>
          <w:rFonts w:ascii="Times New Roman" w:hAnsi="Times New Roman" w:cs="Times New Roman"/>
          <w:sz w:val="24"/>
          <w:szCs w:val="24"/>
        </w:rPr>
        <w:t>was developed</w:t>
      </w:r>
      <w:r w:rsidR="00EE1C9F">
        <w:rPr>
          <w:rFonts w:ascii="Times New Roman" w:hAnsi="Times New Roman" w:cs="Times New Roman"/>
          <w:sz w:val="24"/>
          <w:szCs w:val="24"/>
        </w:rPr>
        <w:t>.</w:t>
      </w:r>
      <w:r w:rsidR="00B92E2F">
        <w:rPr>
          <w:rFonts w:ascii="Times New Roman" w:hAnsi="Times New Roman" w:cs="Times New Roman"/>
          <w:sz w:val="24"/>
          <w:szCs w:val="24"/>
        </w:rPr>
        <w:t xml:space="preserve"> </w:t>
      </w:r>
      <w:r w:rsidR="001E2294">
        <w:rPr>
          <w:rFonts w:ascii="Times New Roman" w:hAnsi="Times New Roman" w:cs="Times New Roman"/>
          <w:sz w:val="24"/>
          <w:szCs w:val="24"/>
        </w:rPr>
        <w:t>The reason learned internal representations solve this problem is that they allow external stimuli that must be mapped to the same class</w:t>
      </w:r>
      <w:r w:rsidR="005F0206">
        <w:rPr>
          <w:rFonts w:ascii="Times New Roman" w:hAnsi="Times New Roman" w:cs="Times New Roman"/>
          <w:sz w:val="24"/>
          <w:szCs w:val="24"/>
        </w:rPr>
        <w:t xml:space="preserve"> to be represented more similarly internally and</w:t>
      </w:r>
      <w:r w:rsidR="001E2294">
        <w:rPr>
          <w:rFonts w:ascii="Times New Roman" w:hAnsi="Times New Roman" w:cs="Times New Roman"/>
          <w:sz w:val="24"/>
          <w:szCs w:val="24"/>
        </w:rPr>
        <w:t xml:space="preserve"> external stimuli that must be mapped to different classes to </w:t>
      </w:r>
      <w:r w:rsidR="005F0206">
        <w:rPr>
          <w:rFonts w:ascii="Times New Roman" w:hAnsi="Times New Roman" w:cs="Times New Roman"/>
          <w:sz w:val="24"/>
          <w:szCs w:val="24"/>
        </w:rPr>
        <w:t>be represented more dissimilarly internally</w:t>
      </w:r>
      <w:r w:rsidR="001E2294">
        <w:rPr>
          <w:rFonts w:ascii="Times New Roman" w:hAnsi="Times New Roman" w:cs="Times New Roman"/>
          <w:sz w:val="24"/>
          <w:szCs w:val="24"/>
        </w:rPr>
        <w:t xml:space="preserve">. </w:t>
      </w:r>
      <w:r w:rsidR="005C7D89">
        <w:rPr>
          <w:rFonts w:ascii="Times New Roman" w:hAnsi="Times New Roman" w:cs="Times New Roman"/>
          <w:sz w:val="24"/>
          <w:szCs w:val="24"/>
        </w:rPr>
        <w:t>A problem that began as linearly inseparable can</w:t>
      </w:r>
      <w:r w:rsidR="000F57CD">
        <w:rPr>
          <w:rFonts w:ascii="Times New Roman" w:hAnsi="Times New Roman" w:cs="Times New Roman"/>
          <w:sz w:val="24"/>
          <w:szCs w:val="24"/>
        </w:rPr>
        <w:t xml:space="preserve"> therefore</w:t>
      </w:r>
      <w:r w:rsidR="005C7D89">
        <w:rPr>
          <w:rFonts w:ascii="Times New Roman" w:hAnsi="Times New Roman" w:cs="Times New Roman"/>
          <w:sz w:val="24"/>
          <w:szCs w:val="24"/>
        </w:rPr>
        <w:t xml:space="preserve"> be transformed into a </w:t>
      </w:r>
      <w:r w:rsidR="000F57CD">
        <w:rPr>
          <w:rFonts w:ascii="Times New Roman" w:hAnsi="Times New Roman" w:cs="Times New Roman"/>
          <w:sz w:val="24"/>
          <w:szCs w:val="24"/>
        </w:rPr>
        <w:t xml:space="preserve">linearly </w:t>
      </w:r>
      <w:r w:rsidR="005C7D89">
        <w:rPr>
          <w:rFonts w:ascii="Times New Roman" w:hAnsi="Times New Roman" w:cs="Times New Roman"/>
          <w:sz w:val="24"/>
          <w:szCs w:val="24"/>
        </w:rPr>
        <w:t>separable one</w:t>
      </w:r>
      <w:r w:rsidR="000F57CD">
        <w:rPr>
          <w:rFonts w:ascii="Times New Roman" w:hAnsi="Times New Roman" w:cs="Times New Roman"/>
          <w:sz w:val="24"/>
          <w:szCs w:val="24"/>
        </w:rPr>
        <w:t xml:space="preserve"> when learned internal representations are introduced.</w:t>
      </w:r>
      <w:r w:rsidR="00D676CB">
        <w:rPr>
          <w:rFonts w:ascii="Times New Roman" w:hAnsi="Times New Roman" w:cs="Times New Roman"/>
          <w:sz w:val="24"/>
          <w:szCs w:val="24"/>
        </w:rPr>
        <w:t xml:space="preserve"> It is this representation-based notion of associative learning that I have in mind throughout the discussion that follows.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5EA74998"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Case study 1: How infants learn about the causal action of people and objects</w:t>
      </w:r>
    </w:p>
    <w:p w14:paraId="124799FE" w14:textId="1220D43B"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0459E0">
        <w:rPr>
          <w:rFonts w:ascii="Times New Roman" w:hAnsi="Times New Roman" w:cs="Times New Roman"/>
          <w:sz w:val="24"/>
          <w:szCs w:val="24"/>
        </w:rPr>
        <w:t xml:space="preserve"> </w:t>
      </w:r>
      <w:r w:rsidR="00B3499A">
        <w:rPr>
          <w:rFonts w:ascii="Times New Roman" w:hAnsi="Times New Roman" w:cs="Times New Roman"/>
          <w:sz w:val="24"/>
          <w:szCs w:val="24"/>
        </w:rPr>
        <w:t>learning about</w:t>
      </w:r>
      <w:r w:rsidR="0013714E">
        <w:rPr>
          <w:rFonts w:ascii="Times New Roman" w:hAnsi="Times New Roman" w:cs="Times New Roman"/>
          <w:sz w:val="24"/>
          <w:szCs w:val="24"/>
        </w:rPr>
        <w:t xml:space="preserve"> all the ways that people differ from objects.</w:t>
      </w:r>
      <w:r w:rsidR="005B6E83">
        <w:rPr>
          <w:rFonts w:ascii="Times New Roman" w:hAnsi="Times New Roman" w:cs="Times New Roman"/>
          <w:sz w:val="24"/>
          <w:szCs w:val="24"/>
        </w:rPr>
        <w:t xml:space="preserve"> </w:t>
      </w:r>
      <w:r w:rsidR="0013714E">
        <w:rPr>
          <w:rFonts w:ascii="Times New Roman" w:hAnsi="Times New Roman" w:cs="Times New Roman"/>
          <w:sz w:val="24"/>
          <w:szCs w:val="24"/>
        </w:rPr>
        <w:t>One such difference is that people can cause each other to act</w:t>
      </w:r>
      <w:r w:rsidR="0091500A">
        <w:rPr>
          <w:rFonts w:ascii="Times New Roman" w:hAnsi="Times New Roman" w:cs="Times New Roman"/>
          <w:sz w:val="24"/>
          <w:szCs w:val="24"/>
        </w:rPr>
        <w:t xml:space="preserve"> through direct physical contact, but they can </w:t>
      </w:r>
      <w:r w:rsidR="0013714E">
        <w:rPr>
          <w:rFonts w:ascii="Times New Roman" w:hAnsi="Times New Roman" w:cs="Times New Roman"/>
          <w:sz w:val="24"/>
          <w:szCs w:val="24"/>
        </w:rPr>
        <w:t>also instigate action</w:t>
      </w:r>
      <w:r w:rsidR="0091500A">
        <w:rPr>
          <w:rFonts w:ascii="Times New Roman" w:hAnsi="Times New Roman" w:cs="Times New Roman"/>
          <w:sz w:val="24"/>
          <w:szCs w:val="24"/>
        </w:rPr>
        <w:t xml:space="preserve">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An example of contact causality would be Lindsey pushing her daughter</w:t>
      </w:r>
      <w:r w:rsidR="001A2FA4">
        <w:rPr>
          <w:rFonts w:ascii="Times New Roman" w:hAnsi="Times New Roman" w:cs="Times New Roman"/>
          <w:sz w:val="24"/>
          <w:szCs w:val="24"/>
        </w:rPr>
        <w:t xml:space="preserve"> Alena out of the path of a rapidly approaching vehicle. An example of action-at-a-distance causality would be Lindsey exhorting Alena to “watch out” to </w:t>
      </w:r>
      <w:r w:rsidR="0013714E">
        <w:rPr>
          <w:rFonts w:ascii="Times New Roman" w:hAnsi="Times New Roman" w:cs="Times New Roman"/>
          <w:sz w:val="24"/>
          <w:szCs w:val="24"/>
        </w:rPr>
        <w:t>ensure that Alena is not struck</w:t>
      </w:r>
      <w:r w:rsidR="001A2FA4">
        <w:rPr>
          <w:rFonts w:ascii="Times New Roman" w:hAnsi="Times New Roman" w:cs="Times New Roman"/>
          <w:sz w:val="24"/>
          <w:szCs w:val="24"/>
        </w:rPr>
        <w:t>.</w:t>
      </w:r>
      <w:r w:rsidR="00BE149A">
        <w:rPr>
          <w:rFonts w:ascii="Times New Roman" w:hAnsi="Times New Roman" w:cs="Times New Roman"/>
          <w:sz w:val="24"/>
          <w:szCs w:val="24"/>
        </w:rPr>
        <w:t xml:space="preserve"> </w:t>
      </w:r>
      <w:r w:rsidR="003D23B6">
        <w:rPr>
          <w:rFonts w:ascii="Times New Roman" w:hAnsi="Times New Roman" w:cs="Times New Roman"/>
          <w:sz w:val="24"/>
          <w:szCs w:val="24"/>
        </w:rPr>
        <w:t xml:space="preserve"> </w:t>
      </w:r>
      <w:r w:rsidR="005F72ED">
        <w:rPr>
          <w:rFonts w:ascii="Times New Roman" w:hAnsi="Times New Roman" w:cs="Times New Roman"/>
          <w:sz w:val="24"/>
          <w:szCs w:val="24"/>
        </w:rPr>
        <w:t>By contrast, inanimate objects typically require</w:t>
      </w:r>
      <w:r w:rsidR="004D4A99">
        <w:rPr>
          <w:rFonts w:ascii="Times New Roman" w:hAnsi="Times New Roman" w:cs="Times New Roman"/>
          <w:sz w:val="24"/>
          <w:szCs w:val="24"/>
        </w:rPr>
        <w:t xml:space="preserve"> </w:t>
      </w:r>
      <w:r w:rsidR="006240D0">
        <w:rPr>
          <w:rFonts w:ascii="Times New Roman" w:hAnsi="Times New Roman" w:cs="Times New Roman"/>
          <w:sz w:val="24"/>
          <w:szCs w:val="24"/>
        </w:rPr>
        <w:t>physical contact to move</w:t>
      </w:r>
      <w:r w:rsidR="004D4A99">
        <w:rPr>
          <w:rFonts w:ascii="Times New Roman" w:hAnsi="Times New Roman" w:cs="Times New Roman"/>
          <w:sz w:val="24"/>
          <w:szCs w:val="24"/>
        </w:rPr>
        <w:t>.</w:t>
      </w:r>
      <w:r w:rsidR="006B0B53">
        <w:rPr>
          <w:rFonts w:ascii="Times New Roman" w:hAnsi="Times New Roman" w:cs="Times New Roman"/>
          <w:sz w:val="24"/>
          <w:szCs w:val="24"/>
        </w:rPr>
        <w:t xml:space="preserve"> Our understanding of how the world works or how to interact with things in it </w:t>
      </w:r>
      <w:r w:rsidR="00136E64">
        <w:rPr>
          <w:rFonts w:ascii="Times New Roman" w:hAnsi="Times New Roman" w:cs="Times New Roman"/>
          <w:sz w:val="24"/>
          <w:szCs w:val="24"/>
        </w:rPr>
        <w:t xml:space="preserve">requires that we appreciate these fundamental differences. </w:t>
      </w:r>
      <w:r w:rsidR="002A162B">
        <w:rPr>
          <w:rFonts w:ascii="Times New Roman" w:hAnsi="Times New Roman" w:cs="Times New Roman"/>
          <w:sz w:val="24"/>
          <w:szCs w:val="24"/>
        </w:rPr>
        <w:t xml:space="preserve">A person who understands that people and objects </w:t>
      </w:r>
      <w:r w:rsidR="0079758B">
        <w:rPr>
          <w:rFonts w:ascii="Times New Roman" w:hAnsi="Times New Roman" w:cs="Times New Roman"/>
          <w:sz w:val="24"/>
          <w:szCs w:val="24"/>
        </w:rPr>
        <w:t xml:space="preserve">possess different </w:t>
      </w:r>
      <w:r w:rsidR="0079758B">
        <w:rPr>
          <w:rFonts w:ascii="Times New Roman" w:hAnsi="Times New Roman" w:cs="Times New Roman"/>
          <w:sz w:val="24"/>
          <w:szCs w:val="24"/>
        </w:rPr>
        <w:lastRenderedPageBreak/>
        <w:t xml:space="preserve">causal abilities, </w:t>
      </w:r>
      <w:r w:rsidR="004475E0">
        <w:rPr>
          <w:rFonts w:ascii="Times New Roman" w:hAnsi="Times New Roman" w:cs="Times New Roman"/>
          <w:sz w:val="24"/>
          <w:szCs w:val="24"/>
        </w:rPr>
        <w:t>for instance,</w:t>
      </w:r>
      <w:r w:rsidR="0069221E">
        <w:rPr>
          <w:rFonts w:ascii="Times New Roman" w:hAnsi="Times New Roman" w:cs="Times New Roman"/>
          <w:sz w:val="24"/>
          <w:szCs w:val="24"/>
        </w:rPr>
        <w:t xml:space="preserve"> 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1A505B1D"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(e.g., Spelke, 2022; see</w:t>
      </w:r>
      <w:r w:rsidR="00636594">
        <w:rPr>
          <w:rFonts w:ascii="Times New Roman" w:hAnsi="Times New Roman" w:cs="Times New Roman"/>
          <w:sz w:val="24"/>
          <w:szCs w:val="24"/>
        </w:rPr>
        <w:t xml:space="preserve"> also</w:t>
      </w:r>
      <w:r w:rsidRPr="003121AA">
        <w:rPr>
          <w:rFonts w:ascii="Times New Roman" w:hAnsi="Times New Roman" w:cs="Times New Roman"/>
          <w:sz w:val="24"/>
          <w:szCs w:val="24"/>
        </w:rPr>
        <w:t xml:space="preserve"> Carey, 2009</w:t>
      </w:r>
      <w:r w:rsidR="00636594">
        <w:rPr>
          <w:rFonts w:ascii="Times New Roman" w:hAnsi="Times New Roman" w:cs="Times New Roman"/>
          <w:sz w:val="24"/>
          <w:szCs w:val="24"/>
        </w:rPr>
        <w:t>,</w:t>
      </w:r>
      <w:r w:rsidRPr="003121AA">
        <w:rPr>
          <w:rFonts w:ascii="Times New Roman" w:hAnsi="Times New Roman" w:cs="Times New Roman"/>
          <w:sz w:val="24"/>
          <w:szCs w:val="24"/>
        </w:rPr>
        <w:t xml:space="preserve"> for a related account).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9A6AB9">
        <w:rPr>
          <w:rFonts w:ascii="Times New Roman" w:hAnsi="Times New Roman" w:cs="Times New Roman"/>
          <w:sz w:val="24"/>
          <w:szCs w:val="24"/>
        </w:rPr>
        <w:t xml:space="preserve"> Of these systems, </w:t>
      </w:r>
      <w:r w:rsidR="00A2613E">
        <w:rPr>
          <w:rFonts w:ascii="Times New Roman" w:hAnsi="Times New Roman" w:cs="Times New Roman"/>
          <w:sz w:val="24"/>
          <w:szCs w:val="24"/>
        </w:rPr>
        <w:t>the two</w:t>
      </w:r>
      <w:r w:rsidR="007235DD">
        <w:rPr>
          <w:rFonts w:ascii="Times New Roman" w:hAnsi="Times New Roman" w:cs="Times New Roman"/>
          <w:sz w:val="24"/>
          <w:szCs w:val="24"/>
        </w:rPr>
        <w:t xml:space="preserve"> most relevant to the question posed above are the core systems for reasoning about agents and objects. 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 self-propelled, can move </w:t>
      </w:r>
      <w:r w:rsidR="006D6158">
        <w:rPr>
          <w:rFonts w:ascii="Times New Roman" w:hAnsi="Times New Roman" w:cs="Times New Roman"/>
          <w:sz w:val="24"/>
          <w:szCs w:val="24"/>
        </w:rPr>
        <w:t>along irregular paths</w:t>
      </w:r>
      <w:r w:rsidRPr="003121AA">
        <w:rPr>
          <w:rFonts w:ascii="Times New Roman" w:hAnsi="Times New Roman" w:cs="Times New Roman"/>
          <w:sz w:val="24"/>
          <w:szCs w:val="24"/>
        </w:rPr>
        <w:t>,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 </w:t>
      </w:r>
      <w:r w:rsidR="006D6158">
        <w:rPr>
          <w:rFonts w:ascii="Times New Roman" w:hAnsi="Times New Roman" w:cs="Times New Roman"/>
          <w:sz w:val="24"/>
          <w:szCs w:val="24"/>
        </w:rPr>
        <w:t xml:space="preserve">The core object system, in contrast, </w:t>
      </w:r>
      <w:r w:rsidRPr="003121AA">
        <w:rPr>
          <w:rFonts w:ascii="Times New Roman" w:hAnsi="Times New Roman" w:cs="Times New Roman"/>
          <w:sz w:val="24"/>
          <w:szCs w:val="24"/>
        </w:rPr>
        <w:t xml:space="preserve">allows infants to know that objects do not move in the absence of physical contact from other objects or agents, are </w:t>
      </w:r>
      <w:r w:rsidR="005A0A88">
        <w:rPr>
          <w:rFonts w:ascii="Times New Roman" w:hAnsi="Times New Roman" w:cs="Times New Roman"/>
          <w:sz w:val="24"/>
          <w:szCs w:val="24"/>
        </w:rPr>
        <w:t>cohesive and bounded, and move along connected paths.</w:t>
      </w:r>
    </w:p>
    <w:p w14:paraId="71B3FD5B" w14:textId="2012BEA0"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C1997">
        <w:rPr>
          <w:rFonts w:ascii="Times New Roman" w:hAnsi="Times New Roman" w:cs="Times New Roman"/>
          <w:sz w:val="24"/>
          <w:szCs w:val="24"/>
        </w:rPr>
        <w:t>Initial support for this theory was obtained by Spelke et al. (1995; see also Woodward et al., 1993</w:t>
      </w:r>
      <w:r w:rsidR="00FC1517">
        <w:rPr>
          <w:rFonts w:ascii="Times New Roman" w:hAnsi="Times New Roman" w:cs="Times New Roman"/>
          <w:sz w:val="24"/>
          <w:szCs w:val="24"/>
        </w:rPr>
        <w:t>, and Kosugi &amp; Fujita, 2002</w:t>
      </w:r>
      <w:r w:rsidR="00EC1997">
        <w:rPr>
          <w:rFonts w:ascii="Times New Roman" w:hAnsi="Times New Roman" w:cs="Times New Roman"/>
          <w:sz w:val="24"/>
          <w:szCs w:val="24"/>
        </w:rPr>
        <w:t>).</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 either to the People condition or to the Object condition. Infants in the People condition were </w:t>
      </w:r>
      <w:r w:rsidR="00693FF5">
        <w:rPr>
          <w:rFonts w:ascii="Times New Roman" w:hAnsi="Times New Roman" w:cs="Times New Roman"/>
          <w:sz w:val="24"/>
          <w:szCs w:val="24"/>
        </w:rPr>
        <w:t>then shown</w:t>
      </w:r>
      <w:r w:rsidR="003C2A0D">
        <w:rPr>
          <w:rFonts w:ascii="Times New Roman" w:hAnsi="Times New Roman" w:cs="Times New Roman"/>
          <w:sz w:val="24"/>
          <w:szCs w:val="24"/>
        </w:rPr>
        <w:t xml:space="preserve"> 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E247E">
        <w:rPr>
          <w:rFonts w:ascii="Times New Roman" w:hAnsi="Times New Roman" w:cs="Times New Roman"/>
          <w:sz w:val="24"/>
          <w:szCs w:val="24"/>
        </w:rPr>
        <w:t xml:space="preserve"> centrally located opaque screen.</w:t>
      </w:r>
      <w:r w:rsidR="009915DF">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was off-stage.</w:t>
      </w:r>
      <w:r w:rsidR="00693FF5">
        <w:rPr>
          <w:rFonts w:ascii="Times New Roman" w:hAnsi="Times New Roman" w:cs="Times New Roman"/>
          <w:sz w:val="24"/>
          <w:szCs w:val="24"/>
        </w:rPr>
        <w:t xml:space="preserve"> Infants were shown this event until they habituated</w:t>
      </w:r>
      <w:r w:rsidR="00B44D02">
        <w:rPr>
          <w:rFonts w:ascii="Times New Roman" w:hAnsi="Times New Roman" w:cs="Times New Roman"/>
          <w:sz w:val="24"/>
          <w:szCs w:val="24"/>
        </w:rPr>
        <w:t xml:space="preserve"> to </w:t>
      </w:r>
      <w:r w:rsidR="008B488E">
        <w:rPr>
          <w:rFonts w:ascii="Times New Roman" w:hAnsi="Times New Roman" w:cs="Times New Roman"/>
          <w:sz w:val="24"/>
          <w:szCs w:val="24"/>
        </w:rPr>
        <w:t>it (i.e.,</w:t>
      </w:r>
      <w:r w:rsidR="0035260D">
        <w:rPr>
          <w:rFonts w:ascii="Times New Roman" w:hAnsi="Times New Roman" w:cs="Times New Roman"/>
          <w:sz w:val="24"/>
          <w:szCs w:val="24"/>
        </w:rPr>
        <w:t xml:space="preserve"> </w:t>
      </w:r>
      <w:r w:rsidR="00693FF5">
        <w:rPr>
          <w:rFonts w:ascii="Times New Roman" w:hAnsi="Times New Roman" w:cs="Times New Roman"/>
          <w:sz w:val="24"/>
          <w:szCs w:val="24"/>
        </w:rPr>
        <w:t>until their looking time decreased by some criteria</w:t>
      </w:r>
      <w:r w:rsidR="005639CC">
        <w:rPr>
          <w:rFonts w:ascii="Times New Roman" w:hAnsi="Times New Roman" w:cs="Times New Roman"/>
          <w:sz w:val="24"/>
          <w:szCs w:val="24"/>
        </w:rPr>
        <w:t>)</w:t>
      </w:r>
      <w:r w:rsidR="00693FF5">
        <w:rPr>
          <w:rFonts w:ascii="Times New Roman" w:hAnsi="Times New Roman" w:cs="Times New Roman"/>
          <w:sz w:val="24"/>
          <w:szCs w:val="24"/>
        </w:rPr>
        <w:t>.</w:t>
      </w:r>
      <w:r w:rsidR="00406A56">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people in the Object condition. This condition was otherwise identical to the People condition.</w:t>
      </w:r>
      <w:r w:rsidR="005639CC">
        <w:rPr>
          <w:rFonts w:ascii="Times New Roman" w:hAnsi="Times New Roman" w:cs="Times New Roman"/>
          <w:sz w:val="24"/>
          <w:szCs w:val="24"/>
        </w:rPr>
        <w:t xml:space="preserve"> </w:t>
      </w:r>
      <w:r w:rsidR="005639CC">
        <w:rPr>
          <w:rFonts w:ascii="Times New Roman" w:hAnsi="Times New Roman" w:cs="Times New Roman"/>
          <w:sz w:val="24"/>
          <w:szCs w:val="24"/>
        </w:rPr>
        <w:lastRenderedPageBreak/>
        <w:t xml:space="preserve">All infants were then shown two screenless test events.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s the other person (or object) until it contacted it at the center of the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was off stage.</w:t>
      </w:r>
    </w:p>
    <w:p w14:paraId="2E149D89" w14:textId="0BA92A50"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208E0">
        <w:rPr>
          <w:rFonts w:ascii="Times New Roman" w:hAnsi="Times New Roman" w:cs="Times New Roman"/>
          <w:sz w:val="24"/>
          <w:szCs w:val="24"/>
        </w:rPr>
        <w:t xml:space="preserve">Spelke et al. (2007) reasoned that if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between the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 xml:space="preserve">people </w:t>
      </w:r>
      <w:r w:rsidR="003F7338">
        <w:rPr>
          <w:rFonts w:ascii="Times New Roman" w:hAnsi="Times New Roman" w:cs="Times New Roman"/>
          <w:sz w:val="24"/>
          <w:szCs w:val="24"/>
        </w:rPr>
        <w:t>or</w:t>
      </w:r>
      <w:r w:rsidR="00BD3E85">
        <w:rPr>
          <w:rFonts w:ascii="Times New Roman" w:hAnsi="Times New Roman" w:cs="Times New Roman"/>
          <w:sz w:val="24"/>
          <w:szCs w:val="24"/>
        </w:rPr>
        <w:t xml:space="preserv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object</w:t>
      </w:r>
      <w:r w:rsidR="003F7338">
        <w:rPr>
          <w:rFonts w:ascii="Times New Roman" w:hAnsi="Times New Roman" w:cs="Times New Roman"/>
          <w:sz w:val="24"/>
          <w:szCs w:val="24"/>
        </w:rPr>
        <w:t>s</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For example, if infants—like adults—understand that objects generally cannot move in the absence of physical contact from other objects or agents, then</w:t>
      </w:r>
      <w:r w:rsidR="00BD3E85">
        <w:rPr>
          <w:rFonts w:ascii="Times New Roman" w:hAnsi="Times New Roman" w:cs="Times New Roman"/>
          <w:sz w:val="24"/>
          <w:szCs w:val="24"/>
        </w:rPr>
        <w:t>,</w:t>
      </w:r>
      <w:r w:rsidR="006F7EE2">
        <w:rPr>
          <w:rFonts w:ascii="Times New Roman" w:hAnsi="Times New Roman" w:cs="Times New Roman"/>
          <w:sz w:val="24"/>
          <w:szCs w:val="24"/>
        </w:rPr>
        <w:t xml:space="preserve"> to explain that the second object</w:t>
      </w:r>
      <w:r w:rsidR="00BD3E85">
        <w:rPr>
          <w:rFonts w:ascii="Times New Roman" w:hAnsi="Times New Roman" w:cs="Times New Roman"/>
          <w:sz w:val="24"/>
          <w:szCs w:val="24"/>
        </w:rPr>
        <w:t>’s</w:t>
      </w:r>
      <w:r w:rsidR="006F7EE2">
        <w:rPr>
          <w:rFonts w:ascii="Times New Roman" w:hAnsi="Times New Roman" w:cs="Times New Roman"/>
          <w:sz w:val="24"/>
          <w:szCs w:val="24"/>
        </w:rPr>
        <w:t xml:space="preserve"> move</w:t>
      </w:r>
      <w:r w:rsidR="00BD3E85">
        <w:rPr>
          <w:rFonts w:ascii="Times New Roman" w:hAnsi="Times New Roman" w:cs="Times New Roman"/>
          <w:sz w:val="24"/>
          <w:szCs w:val="24"/>
        </w:rPr>
        <w:t>ment,</w:t>
      </w:r>
      <w:r w:rsidR="00E208E0">
        <w:rPr>
          <w:rFonts w:ascii="Times New Roman" w:hAnsi="Times New Roman" w:cs="Times New Roman"/>
          <w:sz w:val="24"/>
          <w:szCs w:val="24"/>
        </w:rPr>
        <w:t xml:space="preserve"> they </w:t>
      </w:r>
      <w:r w:rsidR="00440AB5">
        <w:rPr>
          <w:rFonts w:ascii="Times New Roman" w:hAnsi="Times New Roman" w:cs="Times New Roman"/>
          <w:sz w:val="24"/>
          <w:szCs w:val="24"/>
        </w:rPr>
        <w:t xml:space="preserve">should </w:t>
      </w:r>
      <w:r w:rsidR="006F7EE2">
        <w:rPr>
          <w:rFonts w:ascii="Times New Roman" w:hAnsi="Times New Roman" w:cs="Times New Roman"/>
          <w:sz w:val="24"/>
          <w:szCs w:val="24"/>
        </w:rPr>
        <w:t xml:space="preserve">infer that the first one contacted it. </w:t>
      </w:r>
      <w:r w:rsidR="00266368">
        <w:rPr>
          <w:rFonts w:ascii="Times New Roman" w:hAnsi="Times New Roman" w:cs="Times New Roman"/>
          <w:sz w:val="24"/>
          <w:szCs w:val="24"/>
        </w:rPr>
        <w:t xml:space="preserve">This should manifest as longer looking at the No Contact test event than at the Contact test event. </w:t>
      </w:r>
      <w:r w:rsidR="006F7EE2">
        <w:rPr>
          <w:rFonts w:ascii="Times New Roman" w:hAnsi="Times New Roman" w:cs="Times New Roman"/>
          <w:sz w:val="24"/>
          <w:szCs w:val="24"/>
        </w:rPr>
        <w:t xml:space="preserve">Their expectations about what occurred between the two people, however, should be more </w:t>
      </w:r>
      <w:r w:rsidR="00C350BE">
        <w:rPr>
          <w:rFonts w:ascii="Times New Roman" w:hAnsi="Times New Roman" w:cs="Times New Roman"/>
          <w:sz w:val="24"/>
          <w:szCs w:val="24"/>
        </w:rPr>
        <w:t>equivocal</w:t>
      </w:r>
      <w:r w:rsidR="005D3731">
        <w:rPr>
          <w:rFonts w:ascii="Times New Roman" w:hAnsi="Times New Roman" w:cs="Times New Roman"/>
          <w:sz w:val="24"/>
          <w:szCs w:val="24"/>
        </w:rPr>
        <w:t xml:space="preserve">. The second person could have moved </w:t>
      </w:r>
      <w:r w:rsidR="007164D8">
        <w:rPr>
          <w:rFonts w:ascii="Times New Roman" w:hAnsi="Times New Roman" w:cs="Times New Roman"/>
          <w:sz w:val="24"/>
          <w:szCs w:val="24"/>
        </w:rPr>
        <w:t>by choice,</w:t>
      </w:r>
      <w:r w:rsidR="005D3731">
        <w:rPr>
          <w:rFonts w:ascii="Times New Roman" w:hAnsi="Times New Roman" w:cs="Times New Roman"/>
          <w:sz w:val="24"/>
          <w:szCs w:val="24"/>
        </w:rPr>
        <w:t xml:space="preserve"> or it could have been pushed</w:t>
      </w:r>
      <w:r w:rsidR="007164D8">
        <w:rPr>
          <w:rFonts w:ascii="Times New Roman" w:hAnsi="Times New Roman" w:cs="Times New Roman"/>
          <w:sz w:val="24"/>
          <w:szCs w:val="24"/>
        </w:rPr>
        <w:t xml:space="preserve"> or contacted in some way</w:t>
      </w:r>
      <w:r w:rsidR="005D3731">
        <w:rPr>
          <w:rFonts w:ascii="Times New Roman" w:hAnsi="Times New Roman" w:cs="Times New Roman"/>
          <w:sz w:val="24"/>
          <w:szCs w:val="24"/>
        </w:rPr>
        <w:t xml:space="preserve"> by the first person. </w:t>
      </w:r>
      <w:r w:rsidR="00266368">
        <w:rPr>
          <w:rFonts w:ascii="Times New Roman" w:hAnsi="Times New Roman" w:cs="Times New Roman"/>
          <w:sz w:val="24"/>
          <w:szCs w:val="24"/>
        </w:rPr>
        <w:t xml:space="preserve">This should manifest </w:t>
      </w:r>
      <w:r w:rsidR="007502D3">
        <w:rPr>
          <w:rFonts w:ascii="Times New Roman" w:hAnsi="Times New Roman" w:cs="Times New Roman"/>
          <w:sz w:val="24"/>
          <w:szCs w:val="24"/>
        </w:rPr>
        <w:t>in an equivalent amount of looking at both test events.</w:t>
      </w:r>
      <w:r w:rsidR="00266368">
        <w:rPr>
          <w:rFonts w:ascii="Times New Roman" w:hAnsi="Times New Roman" w:cs="Times New Roman"/>
          <w:sz w:val="24"/>
          <w:szCs w:val="24"/>
        </w:rPr>
        <w:t xml:space="preserve"> </w:t>
      </w:r>
    </w:p>
    <w:p w14:paraId="1BDF336C" w14:textId="08A9B08A" w:rsidR="003E058A"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r w:rsidR="000A20CA">
        <w:rPr>
          <w:rFonts w:ascii="Times New Roman" w:hAnsi="Times New Roman" w:cs="Times New Roman"/>
          <w:sz w:val="24"/>
          <w:szCs w:val="24"/>
        </w:rPr>
        <w:t>Spelke et al. (1995) found</w:t>
      </w:r>
      <w:r>
        <w:rPr>
          <w:rFonts w:ascii="Times New Roman" w:hAnsi="Times New Roman" w:cs="Times New Roman"/>
          <w:sz w:val="24"/>
          <w:szCs w:val="24"/>
        </w:rPr>
        <w:t>.</w:t>
      </w:r>
      <w:r w:rsidR="000A20CA" w:rsidRPr="000A20CA">
        <w:rPr>
          <w:rFonts w:ascii="Times New Roman" w:hAnsi="Times New Roman" w:cs="Times New Roman"/>
          <w:sz w:val="24"/>
          <w:szCs w:val="24"/>
        </w:rPr>
        <w:t xml:space="preserve"> </w:t>
      </w:r>
      <w:r w:rsidR="007502D3">
        <w:rPr>
          <w:rFonts w:ascii="Times New Roman" w:hAnsi="Times New Roman" w:cs="Times New Roman"/>
          <w:sz w:val="24"/>
          <w:szCs w:val="24"/>
        </w:rPr>
        <w:t xml:space="preserve">In other words, </w:t>
      </w:r>
      <w:r w:rsidR="007502D3" w:rsidRPr="007502D3">
        <w:rPr>
          <w:rFonts w:ascii="Times New Roman" w:hAnsi="Times New Roman" w:cs="Times New Roman"/>
          <w:sz w:val="24"/>
          <w:szCs w:val="24"/>
        </w:rPr>
        <w:t>infants in the Inanimate Object condition, but not those in the People condition, looked longer at the No Contact test event than at the Contact test event</w:t>
      </w:r>
      <w:r w:rsidR="007502D3">
        <w:rPr>
          <w:rFonts w:ascii="Times New Roman" w:hAnsi="Times New Roman" w:cs="Times New Roman"/>
          <w:sz w:val="24"/>
          <w:szCs w:val="24"/>
        </w:rPr>
        <w:t xml:space="preserve">. </w:t>
      </w:r>
      <w:r w:rsidR="000C3320">
        <w:rPr>
          <w:rFonts w:ascii="Times New Roman" w:hAnsi="Times New Roman" w:cs="Times New Roman"/>
          <w:sz w:val="24"/>
          <w:szCs w:val="24"/>
        </w:rPr>
        <w:t xml:space="preserve">This finding—combined </w:t>
      </w:r>
      <w:r w:rsidR="005B0CB0">
        <w:rPr>
          <w:rFonts w:ascii="Times New Roman" w:hAnsi="Times New Roman" w:cs="Times New Roman"/>
          <w:sz w:val="24"/>
          <w:szCs w:val="24"/>
        </w:rPr>
        <w:t>with evidence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Spelke, 2006; Saxe et al., 2005; Saxe et al., 2007)</w:t>
      </w:r>
      <w:r w:rsidR="00DB366A">
        <w:rPr>
          <w:rFonts w:ascii="Times New Roman" w:hAnsi="Times New Roman" w:cs="Times New Roman"/>
          <w:sz w:val="24"/>
          <w:szCs w:val="24"/>
        </w:rPr>
        <w:t>—would seem to suggest that, indeed,</w:t>
      </w:r>
      <w:r w:rsidR="00C00933">
        <w:rPr>
          <w:rFonts w:ascii="Times New Roman" w:hAnsi="Times New Roman" w:cs="Times New Roman"/>
          <w:sz w:val="24"/>
          <w:szCs w:val="24"/>
        </w:rPr>
        <w:t xml:space="preserve"> infants possess core knowledge systems for reasoning about objects and agents and understand that people, but not inanimate objects, can cause other people to act </w:t>
      </w:r>
      <w:r w:rsidR="00C00933">
        <w:rPr>
          <w:rFonts w:ascii="Times New Roman" w:hAnsi="Times New Roman" w:cs="Times New Roman"/>
          <w:sz w:val="24"/>
          <w:szCs w:val="24"/>
        </w:rPr>
        <w:lastRenderedPageBreak/>
        <w:t>from afar.</w:t>
      </w:r>
      <w:r w:rsidR="00DB15DE">
        <w:rPr>
          <w:rFonts w:ascii="Times New Roman" w:hAnsi="Times New Roman" w:cs="Times New Roman"/>
          <w:sz w:val="24"/>
          <w:szCs w:val="24"/>
        </w:rPr>
        <w:t xml:space="preserve"> As the opening example made clear, however, such a conclusion may ultimately be unnecessary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2277E604" w14:textId="77777777" w:rsidR="001D50FC" w:rsidRDefault="001D50FC" w:rsidP="007D4E1C">
      <w:pPr>
        <w:tabs>
          <w:tab w:val="left" w:pos="720"/>
        </w:tabs>
        <w:ind w:firstLine="0"/>
        <w:contextualSpacing/>
        <w:rPr>
          <w:rFonts w:ascii="Times New Roman" w:hAnsi="Times New Roman" w:cs="Times New Roman"/>
          <w:sz w:val="24"/>
          <w:szCs w:val="24"/>
        </w:rPr>
      </w:pPr>
    </w:p>
    <w:p w14:paraId="33FAB528" w14:textId="11CED361" w:rsidR="005E000C" w:rsidRPr="005E000C" w:rsidRDefault="005E000C" w:rsidP="005E000C">
      <w:pPr>
        <w:pStyle w:val="Caption"/>
        <w:keepNext/>
        <w:ind w:firstLine="0"/>
        <w:rPr>
          <w:rFonts w:ascii="Times New Roman" w:hAnsi="Times New Roman" w:cs="Times New Roman"/>
          <w:b/>
          <w:bCs/>
          <w:i w:val="0"/>
          <w:iCs w:val="0"/>
          <w:color w:val="000000" w:themeColor="text1"/>
          <w:sz w:val="24"/>
          <w:szCs w:val="24"/>
        </w:rPr>
      </w:pPr>
      <w:r w:rsidRPr="005E000C">
        <w:rPr>
          <w:rFonts w:ascii="Times New Roman" w:hAnsi="Times New Roman" w:cs="Times New Roman"/>
          <w:b/>
          <w:bCs/>
          <w:i w:val="0"/>
          <w:iCs w:val="0"/>
          <w:color w:val="000000" w:themeColor="text1"/>
          <w:sz w:val="24"/>
          <w:szCs w:val="24"/>
        </w:rPr>
        <w:t xml:space="preserve">Figure </w:t>
      </w:r>
      <w:r w:rsidRPr="005E000C">
        <w:rPr>
          <w:rFonts w:ascii="Times New Roman" w:hAnsi="Times New Roman" w:cs="Times New Roman"/>
          <w:b/>
          <w:bCs/>
          <w:i w:val="0"/>
          <w:iCs w:val="0"/>
          <w:color w:val="000000" w:themeColor="text1"/>
          <w:sz w:val="24"/>
          <w:szCs w:val="24"/>
        </w:rPr>
        <w:fldChar w:fldCharType="begin"/>
      </w:r>
      <w:r w:rsidRPr="005E000C">
        <w:rPr>
          <w:rFonts w:ascii="Times New Roman" w:hAnsi="Times New Roman" w:cs="Times New Roman"/>
          <w:b/>
          <w:bCs/>
          <w:i w:val="0"/>
          <w:iCs w:val="0"/>
          <w:color w:val="000000" w:themeColor="text1"/>
          <w:sz w:val="24"/>
          <w:szCs w:val="24"/>
        </w:rPr>
        <w:instrText xml:space="preserve"> SEQ Figure \* ARABIC </w:instrText>
      </w:r>
      <w:r w:rsidRPr="005E000C">
        <w:rPr>
          <w:rFonts w:ascii="Times New Roman" w:hAnsi="Times New Roman" w:cs="Times New Roman"/>
          <w:b/>
          <w:bCs/>
          <w:i w:val="0"/>
          <w:iCs w:val="0"/>
          <w:color w:val="000000" w:themeColor="text1"/>
          <w:sz w:val="24"/>
          <w:szCs w:val="24"/>
        </w:rPr>
        <w:fldChar w:fldCharType="separate"/>
      </w:r>
      <w:r w:rsidRPr="005E000C">
        <w:rPr>
          <w:rFonts w:ascii="Times New Roman" w:hAnsi="Times New Roman" w:cs="Times New Roman"/>
          <w:b/>
          <w:bCs/>
          <w:i w:val="0"/>
          <w:iCs w:val="0"/>
          <w:noProof/>
          <w:color w:val="000000" w:themeColor="text1"/>
          <w:sz w:val="24"/>
          <w:szCs w:val="24"/>
        </w:rPr>
        <w:t>2</w:t>
      </w:r>
      <w:r w:rsidRPr="005E000C">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Pr="005E000C">
        <w:rPr>
          <w:rFonts w:ascii="Times New Roman" w:hAnsi="Times New Roman" w:cs="Times New Roman"/>
          <w:color w:val="000000" w:themeColor="text1"/>
          <w:sz w:val="24"/>
          <w:szCs w:val="24"/>
        </w:rPr>
        <w:t>Associative learning account of infants’ developing knowledge of people and object causal action.</w:t>
      </w:r>
      <w:r w:rsidRPr="005E000C">
        <w:rPr>
          <w:rFonts w:ascii="Times New Roman" w:hAnsi="Times New Roman" w:cs="Times New Roman"/>
          <w:color w:val="000000" w:themeColor="text1"/>
          <w:sz w:val="24"/>
          <w:szCs w:val="24"/>
        </w:rPr>
        <w:br/>
      </w:r>
    </w:p>
    <w:p w14:paraId="187ADFE9" w14:textId="3431788E" w:rsidR="001D50FC" w:rsidRPr="006C127A" w:rsidRDefault="001D50F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17E85798" wp14:editId="4FF8E278">
            <wp:extent cx="5943600" cy="4387850"/>
            <wp:effectExtent l="0" t="0" r="0" b="0"/>
            <wp:docPr id="72005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139" name="Picture 720056139"/>
                    <pic:cNvPicPr/>
                  </pic:nvPicPr>
                  <pic:blipFill>
                    <a:blip r:embed="rId7">
                      <a:extLst>
                        <a:ext uri="{28A0092B-C50C-407E-A947-70E740481C1C}">
                          <a14:useLocalDpi xmlns:a14="http://schemas.microsoft.com/office/drawing/2010/main" val="0"/>
                        </a:ext>
                      </a:extLst>
                    </a:blip>
                    <a:stretch>
                      <a:fillRect/>
                    </a:stretch>
                  </pic:blipFill>
                  <pic:spPr>
                    <a:xfrm>
                      <a:off x="0" y="0"/>
                      <a:ext cx="5943600" cy="4387850"/>
                    </a:xfrm>
                    <a:prstGeom prst="rect">
                      <a:avLst/>
                    </a:prstGeom>
                  </pic:spPr>
                </pic:pic>
              </a:graphicData>
            </a:graphic>
          </wp:inline>
        </w:drawing>
      </w:r>
      <w:r w:rsidR="005E000C">
        <w:rPr>
          <w:rFonts w:ascii="Times New Roman" w:hAnsi="Times New Roman" w:cs="Times New Roman"/>
          <w:sz w:val="24"/>
          <w:szCs w:val="24"/>
        </w:rPr>
        <w:br/>
      </w:r>
      <w:r w:rsidR="005E000C" w:rsidRPr="005E000C">
        <w:rPr>
          <w:rFonts w:ascii="Times New Roman" w:hAnsi="Times New Roman" w:cs="Times New Roman"/>
          <w:b/>
          <w:bCs/>
          <w:i/>
          <w:iCs/>
          <w:sz w:val="24"/>
          <w:szCs w:val="24"/>
        </w:rPr>
        <w:t>Note</w:t>
      </w:r>
      <w:r w:rsidR="005E000C" w:rsidRPr="005E000C">
        <w:rPr>
          <w:rFonts w:ascii="Times New Roman" w:hAnsi="Times New Roman" w:cs="Times New Roman"/>
          <w:b/>
          <w:bCs/>
          <w:sz w:val="24"/>
          <w:szCs w:val="24"/>
        </w:rPr>
        <w:t>.</w:t>
      </w:r>
      <w:r w:rsidR="005E000C">
        <w:rPr>
          <w:rFonts w:ascii="Times New Roman" w:hAnsi="Times New Roman" w:cs="Times New Roman"/>
          <w:b/>
          <w:bCs/>
          <w:i/>
          <w:iCs/>
          <w:sz w:val="24"/>
          <w:szCs w:val="24"/>
        </w:rPr>
        <w:t xml:space="preserve"> </w:t>
      </w:r>
      <w:r w:rsidR="005E000C">
        <w:rPr>
          <w:rFonts w:ascii="Times New Roman" w:hAnsi="Times New Roman" w:cs="Times New Roman"/>
          <w:sz w:val="24"/>
          <w:szCs w:val="24"/>
        </w:rPr>
        <w:t xml:space="preserve">(A) </w:t>
      </w:r>
      <w:r w:rsidR="006C127A">
        <w:rPr>
          <w:rFonts w:ascii="Times New Roman" w:hAnsi="Times New Roman" w:cs="Times New Roman"/>
          <w:sz w:val="24"/>
          <w:szCs w:val="24"/>
        </w:rPr>
        <w:t>The four c</w:t>
      </w:r>
      <w:r w:rsidR="005E000C">
        <w:rPr>
          <w:rFonts w:ascii="Times New Roman" w:hAnsi="Times New Roman" w:cs="Times New Roman"/>
          <w:sz w:val="24"/>
          <w:szCs w:val="24"/>
        </w:rPr>
        <w:t>ore elements of the theoretical account</w:t>
      </w:r>
      <w:r w:rsidR="007578DB">
        <w:rPr>
          <w:rFonts w:ascii="Times New Roman" w:hAnsi="Times New Roman" w:cs="Times New Roman"/>
          <w:sz w:val="24"/>
          <w:szCs w:val="24"/>
        </w:rPr>
        <w:t>:</w:t>
      </w:r>
      <w:r w:rsidR="006C127A">
        <w:rPr>
          <w:rFonts w:ascii="Times New Roman" w:hAnsi="Times New Roman" w:cs="Times New Roman"/>
          <w:sz w:val="24"/>
          <w:szCs w:val="24"/>
        </w:rPr>
        <w:t xml:space="preserve"> people, objects, contact causality, and action-at-a-distance causality. (B) </w:t>
      </w:r>
      <w:r w:rsidR="006F2D98">
        <w:rPr>
          <w:rFonts w:ascii="Times New Roman" w:hAnsi="Times New Roman" w:cs="Times New Roman"/>
          <w:sz w:val="24"/>
          <w:szCs w:val="24"/>
        </w:rPr>
        <w:t>The core learning account: a</w:t>
      </w:r>
      <w:r w:rsidR="006F2D98" w:rsidRPr="006F2D98">
        <w:rPr>
          <w:rFonts w:ascii="Times New Roman" w:hAnsi="Times New Roman" w:cs="Times New Roman"/>
          <w:sz w:val="24"/>
          <w:szCs w:val="24"/>
        </w:rPr>
        <w:t>ssociations between particular perceptual features and particular patterns of motion gradually increase in strength with experience.</w:t>
      </w:r>
      <w:r w:rsidR="006F2D98">
        <w:rPr>
          <w:rFonts w:ascii="Times New Roman" w:hAnsi="Times New Roman" w:cs="Times New Roman"/>
          <w:sz w:val="24"/>
          <w:szCs w:val="24"/>
        </w:rPr>
        <w:t xml:space="preserve"> </w:t>
      </w:r>
      <w:r w:rsidR="006C127A">
        <w:rPr>
          <w:rFonts w:ascii="Times New Roman" w:hAnsi="Times New Roman" w:cs="Times New Roman"/>
          <w:sz w:val="24"/>
          <w:szCs w:val="24"/>
        </w:rPr>
        <w:t xml:space="preserve">(C) </w:t>
      </w:r>
      <w:r w:rsidR="006002CB">
        <w:rPr>
          <w:rFonts w:ascii="Times New Roman" w:hAnsi="Times New Roman" w:cs="Times New Roman"/>
          <w:sz w:val="24"/>
          <w:szCs w:val="24"/>
        </w:rPr>
        <w:t xml:space="preserve">The consequence of a robust association: the presence of one feature activates a representation of the other. </w:t>
      </w:r>
    </w:p>
    <w:p w14:paraId="1BFF940C" w14:textId="77777777" w:rsidR="005E000C" w:rsidRDefault="007B7BB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p>
    <w:p w14:paraId="3DDEB715" w14:textId="77777777" w:rsidR="00F6553C"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B7BB9">
        <w:rPr>
          <w:rFonts w:ascii="Times New Roman" w:hAnsi="Times New Roman" w:cs="Times New Roman"/>
          <w:sz w:val="24"/>
          <w:szCs w:val="24"/>
        </w:rPr>
        <w:t xml:space="preserve">I offered one such alternative </w:t>
      </w:r>
      <w:r w:rsidR="00B71363">
        <w:rPr>
          <w:rFonts w:ascii="Times New Roman" w:hAnsi="Times New Roman" w:cs="Times New Roman"/>
          <w:sz w:val="24"/>
          <w:szCs w:val="24"/>
        </w:rPr>
        <w:t xml:space="preserve">proposal </w:t>
      </w:r>
      <w:r w:rsidR="007B7BB9">
        <w:rPr>
          <w:rFonts w:ascii="Times New Roman" w:hAnsi="Times New Roman" w:cs="Times New Roman"/>
          <w:sz w:val="24"/>
          <w:szCs w:val="24"/>
        </w:rPr>
        <w:t xml:space="preserve">in a series of recently published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944D3D">
        <w:rPr>
          <w:rFonts w:ascii="Times New Roman" w:hAnsi="Times New Roman" w:cs="Times New Roman"/>
          <w:sz w:val="24"/>
          <w:szCs w:val="24"/>
        </w:rPr>
        <w:t xml:space="preserve">; depicted </w:t>
      </w:r>
      <w:r w:rsidR="005955BF">
        <w:rPr>
          <w:rFonts w:ascii="Times New Roman" w:hAnsi="Times New Roman" w:cs="Times New Roman"/>
          <w:sz w:val="24"/>
          <w:szCs w:val="24"/>
        </w:rPr>
        <w:t xml:space="preserve">schematically </w:t>
      </w:r>
      <w:r w:rsidR="00944D3D">
        <w:rPr>
          <w:rFonts w:ascii="Times New Roman" w:hAnsi="Times New Roman" w:cs="Times New Roman"/>
          <w:sz w:val="24"/>
          <w:szCs w:val="24"/>
        </w:rPr>
        <w:t>in Figure 1</w:t>
      </w:r>
      <w:r w:rsidR="007B7BB9">
        <w:rPr>
          <w:rFonts w:ascii="Times New Roman" w:hAnsi="Times New Roman" w:cs="Times New Roman"/>
          <w:sz w:val="24"/>
          <w:szCs w:val="24"/>
        </w:rPr>
        <w:t>).</w:t>
      </w:r>
      <w:r w:rsidR="00437719">
        <w:rPr>
          <w:rFonts w:ascii="Times New Roman" w:hAnsi="Times New Roman" w:cs="Times New Roman"/>
          <w:sz w:val="24"/>
          <w:szCs w:val="24"/>
        </w:rPr>
        <w:t xml:space="preserve"> </w:t>
      </w:r>
      <w:r w:rsidR="005955BF">
        <w:rPr>
          <w:rFonts w:ascii="Times New Roman" w:hAnsi="Times New Roman" w:cs="Times New Roman"/>
          <w:sz w:val="24"/>
          <w:szCs w:val="24"/>
        </w:rPr>
        <w:t xml:space="preserve"> The crux of my proposal is that</w:t>
      </w:r>
      <w:r w:rsidR="00C65764">
        <w:rPr>
          <w:rFonts w:ascii="Times New Roman" w:hAnsi="Times New Roman" w:cs="Times New Roman"/>
          <w:sz w:val="24"/>
          <w:szCs w:val="24"/>
        </w:rPr>
        <w:t>—in</w:t>
      </w:r>
      <w:r w:rsidR="005955BF">
        <w:rPr>
          <w:rFonts w:ascii="Times New Roman" w:hAnsi="Times New Roman" w:cs="Times New Roman"/>
          <w:sz w:val="24"/>
          <w:szCs w:val="24"/>
        </w:rPr>
        <w:t xml:space="preserve"> conjunction with a small number of inherent perceptual biases, such as </w:t>
      </w:r>
      <w:r w:rsidR="00C65764">
        <w:rPr>
          <w:rFonts w:ascii="Times New Roman" w:hAnsi="Times New Roman" w:cs="Times New Roman"/>
          <w:sz w:val="24"/>
          <w:szCs w:val="24"/>
        </w:rPr>
        <w:t xml:space="preserve">preferences </w:t>
      </w:r>
      <w:r w:rsidR="005955BF">
        <w:rPr>
          <w:rFonts w:ascii="Times New Roman" w:hAnsi="Times New Roman" w:cs="Times New Roman"/>
          <w:sz w:val="24"/>
          <w:szCs w:val="24"/>
        </w:rPr>
        <w:t>for</w:t>
      </w:r>
      <w:r w:rsidR="00C65764">
        <w:rPr>
          <w:rFonts w:ascii="Times New Roman" w:hAnsi="Times New Roman" w:cs="Times New Roman"/>
          <w:sz w:val="24"/>
          <w:szCs w:val="24"/>
        </w:rPr>
        <w:t xml:space="preserve"> faces over non-faces </w:t>
      </w:r>
      <w:r w:rsidR="00C65764" w:rsidRPr="005955BF">
        <w:rPr>
          <w:rFonts w:ascii="Times New Roman" w:hAnsi="Times New Roman" w:cs="Times New Roman"/>
          <w:sz w:val="24"/>
          <w:szCs w:val="24"/>
        </w:rPr>
        <w:t>(e.g., Morton &amp; Johnson, 1991)</w:t>
      </w:r>
      <w:r w:rsidR="00C65764">
        <w:rPr>
          <w:rFonts w:ascii="Times New Roman" w:hAnsi="Times New Roman" w:cs="Times New Roman"/>
          <w:sz w:val="24"/>
          <w:szCs w:val="24"/>
        </w:rPr>
        <w:t xml:space="preserve"> and movement or non-movement </w:t>
      </w:r>
      <w:r w:rsidR="00C65764" w:rsidRPr="005955BF">
        <w:rPr>
          <w:rFonts w:ascii="Times New Roman" w:hAnsi="Times New Roman" w:cs="Times New Roman"/>
          <w:sz w:val="24"/>
          <w:szCs w:val="24"/>
        </w:rPr>
        <w:t>(e.g., Slater, 1989; Vallortigara, Regolin, &amp; Marconato, 2005)</w:t>
      </w:r>
      <w:r w:rsidR="00C65764">
        <w:rPr>
          <w:rFonts w:ascii="Times New Roman" w:hAnsi="Times New Roman" w:cs="Times New Roman"/>
          <w:sz w:val="24"/>
          <w:szCs w:val="24"/>
        </w:rPr>
        <w:t xml:space="preserve">—domain-general associative learning can explain infants’ looking behaviors in studies designed to evaluate their knowledge about people and object causal action. I argued that the perceptual </w:t>
      </w:r>
      <w:r w:rsidR="005955BF" w:rsidRPr="005955BF">
        <w:rPr>
          <w:rFonts w:ascii="Times New Roman" w:hAnsi="Times New Roman" w:cs="Times New Roman"/>
          <w:sz w:val="24"/>
          <w:szCs w:val="24"/>
        </w:rPr>
        <w:t>biases</w:t>
      </w:r>
      <w:r w:rsidR="00C65764">
        <w:rPr>
          <w:rFonts w:ascii="Times New Roman" w:hAnsi="Times New Roman" w:cs="Times New Roman"/>
          <w:sz w:val="24"/>
          <w:szCs w:val="24"/>
        </w:rPr>
        <w:t xml:space="preserve"> themselves </w:t>
      </w:r>
      <w:r w:rsidR="005955BF" w:rsidRPr="005955BF">
        <w:rPr>
          <w:rFonts w:ascii="Times New Roman" w:hAnsi="Times New Roman" w:cs="Times New Roman"/>
          <w:sz w:val="24"/>
          <w:szCs w:val="24"/>
        </w:rPr>
        <w:t xml:space="preserve">serve to emphasize certain regions of the perceptual array </w:t>
      </w:r>
      <w:r w:rsidR="00F6553C">
        <w:rPr>
          <w:rFonts w:ascii="Times New Roman" w:hAnsi="Times New Roman" w:cs="Times New Roman"/>
          <w:sz w:val="24"/>
          <w:szCs w:val="24"/>
        </w:rPr>
        <w:t>while simultaneously deemphasizing other regions</w:t>
      </w:r>
      <w:r w:rsidR="005955BF" w:rsidRPr="005955BF">
        <w:rPr>
          <w:rFonts w:ascii="Times New Roman" w:hAnsi="Times New Roman" w:cs="Times New Roman"/>
          <w:sz w:val="24"/>
          <w:szCs w:val="24"/>
        </w:rPr>
        <w:t>.</w:t>
      </w:r>
      <w:r w:rsidR="00F6553C">
        <w:rPr>
          <w:rFonts w:ascii="Times New Roman" w:hAnsi="Times New Roman" w:cs="Times New Roman"/>
          <w:sz w:val="24"/>
          <w:szCs w:val="24"/>
        </w:rPr>
        <w:t xml:space="preserve"> This idea should not be controversial. By training their attention on one aspect of the perceptual array, it will necessarily be the case that infants are not attending to other aspects.</w:t>
      </w:r>
    </w:p>
    <w:p w14:paraId="4891C079" w14:textId="7149DAF0" w:rsidR="00DB49D1" w:rsidRDefault="00F6553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In terms of the associative-learning process itself, </w:t>
      </w:r>
      <w:r w:rsidR="000E1A9D">
        <w:rPr>
          <w:rFonts w:ascii="Times New Roman" w:hAnsi="Times New Roman" w:cs="Times New Roman"/>
          <w:sz w:val="24"/>
          <w:szCs w:val="24"/>
        </w:rPr>
        <w:t>t</w:t>
      </w:r>
      <w:r>
        <w:rPr>
          <w:rFonts w:ascii="Times New Roman" w:hAnsi="Times New Roman" w:cs="Times New Roman"/>
          <w:sz w:val="24"/>
          <w:szCs w:val="24"/>
        </w:rPr>
        <w:t>his process begins the moment</w:t>
      </w:r>
      <w:r w:rsidR="000E1A9D">
        <w:rPr>
          <w:rFonts w:ascii="Times New Roman" w:hAnsi="Times New Roman" w:cs="Times New Roman"/>
          <w:sz w:val="24"/>
          <w:szCs w:val="24"/>
        </w:rPr>
        <w:t xml:space="preserve"> that</w:t>
      </w:r>
      <w:r>
        <w:rPr>
          <w:rFonts w:ascii="Times New Roman" w:hAnsi="Times New Roman" w:cs="Times New Roman"/>
          <w:sz w:val="24"/>
          <w:szCs w:val="24"/>
        </w:rPr>
        <w:t xml:space="preserve"> infants detect—either incidentally or intentionally—that a correlation exists</w:t>
      </w:r>
      <w:r w:rsidR="005955BF" w:rsidRPr="005955BF">
        <w:rPr>
          <w:rFonts w:ascii="Times New Roman" w:hAnsi="Times New Roman" w:cs="Times New Roman"/>
          <w:sz w:val="24"/>
          <w:szCs w:val="24"/>
        </w:rPr>
        <w:t xml:space="preserve"> between certain salient</w:t>
      </w:r>
      <w:r w:rsidR="000E1A9D">
        <w:rPr>
          <w:rFonts w:ascii="Times New Roman" w:hAnsi="Times New Roman" w:cs="Times New Roman"/>
          <w:sz w:val="24"/>
          <w:szCs w:val="24"/>
        </w:rPr>
        <w:t xml:space="preserve"> low-level</w:t>
      </w:r>
      <w:r w:rsidR="005955BF" w:rsidRPr="005955BF">
        <w:rPr>
          <w:rFonts w:ascii="Times New Roman" w:hAnsi="Times New Roman" w:cs="Times New Roman"/>
          <w:sz w:val="24"/>
          <w:szCs w:val="24"/>
        </w:rPr>
        <w:t xml:space="preserve"> features (e.g., </w:t>
      </w:r>
      <w:r w:rsidR="000E1A9D" w:rsidRPr="000E1A9D">
        <w:rPr>
          <w:rFonts w:ascii="Times New Roman" w:hAnsi="Times New Roman" w:cs="Times New Roman"/>
          <w:sz w:val="24"/>
          <w:szCs w:val="24"/>
        </w:rPr>
        <w:t>elongated appendage-like extensions [e.g.,</w:t>
      </w:r>
      <w:r w:rsidR="000E1A9D">
        <w:rPr>
          <w:rFonts w:ascii="Times New Roman" w:hAnsi="Times New Roman" w:cs="Times New Roman"/>
          <w:sz w:val="24"/>
          <w:szCs w:val="24"/>
        </w:rPr>
        <w:t xml:space="preserve"> adult-defined</w:t>
      </w:r>
      <w:r w:rsidR="000E1A9D" w:rsidRPr="000E1A9D">
        <w:rPr>
          <w:rFonts w:ascii="Times New Roman" w:hAnsi="Times New Roman" w:cs="Times New Roman"/>
          <w:sz w:val="24"/>
          <w:szCs w:val="24"/>
        </w:rPr>
        <w:t xml:space="preserve"> legs</w:t>
      </w:r>
      <w:r w:rsidR="000E1A9D">
        <w:rPr>
          <w:rFonts w:ascii="Times New Roman" w:hAnsi="Times New Roman" w:cs="Times New Roman"/>
          <w:sz w:val="24"/>
          <w:szCs w:val="24"/>
        </w:rPr>
        <w:t xml:space="preserve"> or arms])</w:t>
      </w:r>
      <w:r w:rsidR="005955BF" w:rsidRPr="005955BF">
        <w:rPr>
          <w:rFonts w:ascii="Times New Roman" w:hAnsi="Times New Roman" w:cs="Times New Roman"/>
          <w:sz w:val="24"/>
          <w:szCs w:val="24"/>
        </w:rPr>
        <w:t xml:space="preserve"> and </w:t>
      </w:r>
      <w:r w:rsidR="000E1A9D">
        <w:rPr>
          <w:rFonts w:ascii="Times New Roman" w:hAnsi="Times New Roman" w:cs="Times New Roman"/>
          <w:sz w:val="24"/>
          <w:szCs w:val="24"/>
        </w:rPr>
        <w:t>the surface-based kinematics of different kinds of motion</w:t>
      </w:r>
      <w:r w:rsidR="005955BF" w:rsidRPr="005955BF">
        <w:rPr>
          <w:rFonts w:ascii="Times New Roman" w:hAnsi="Times New Roman" w:cs="Times New Roman"/>
          <w:sz w:val="24"/>
          <w:szCs w:val="24"/>
        </w:rPr>
        <w:t xml:space="preserve"> (e.g., action-at-a-distance causality and contact causality). </w:t>
      </w:r>
      <w:r w:rsidR="00934816">
        <w:rPr>
          <w:rFonts w:ascii="Times New Roman" w:hAnsi="Times New Roman" w:cs="Times New Roman"/>
          <w:sz w:val="24"/>
          <w:szCs w:val="24"/>
        </w:rPr>
        <w:t xml:space="preserve">The rationale for describing these features and actions in this manner is to reflect my assumption that infants represent them in fundamentally perceptual </w:t>
      </w:r>
      <w:r w:rsidR="00F149BA">
        <w:rPr>
          <w:rFonts w:ascii="Times New Roman" w:hAnsi="Times New Roman" w:cs="Times New Roman"/>
          <w:sz w:val="24"/>
          <w:szCs w:val="24"/>
        </w:rPr>
        <w:t xml:space="preserve">rather abstract, conceptual </w:t>
      </w:r>
      <w:r w:rsidR="00934816">
        <w:rPr>
          <w:rFonts w:ascii="Times New Roman" w:hAnsi="Times New Roman" w:cs="Times New Roman"/>
          <w:sz w:val="24"/>
          <w:szCs w:val="24"/>
        </w:rPr>
        <w:t>terms</w:t>
      </w:r>
      <w:r w:rsidR="00F149BA">
        <w:rPr>
          <w:rFonts w:ascii="Times New Roman" w:hAnsi="Times New Roman" w:cs="Times New Roman"/>
          <w:sz w:val="24"/>
          <w:szCs w:val="24"/>
        </w:rPr>
        <w:t>.</w:t>
      </w:r>
      <w:r w:rsidR="0054042F">
        <w:rPr>
          <w:rFonts w:ascii="Times New Roman" w:hAnsi="Times New Roman" w:cs="Times New Roman"/>
          <w:sz w:val="24"/>
          <w:szCs w:val="24"/>
        </w:rPr>
        <w:t xml:space="preserve"> I argued that the reason infants might notice and then encode this link in the first place is because </w:t>
      </w:r>
      <w:r w:rsidR="00170A1B">
        <w:rPr>
          <w:rFonts w:ascii="Times New Roman" w:hAnsi="Times New Roman" w:cs="Times New Roman"/>
          <w:sz w:val="24"/>
          <w:szCs w:val="24"/>
        </w:rPr>
        <w:t xml:space="preserve">some perceptual features </w:t>
      </w:r>
      <w:r w:rsidR="0054042F">
        <w:rPr>
          <w:rFonts w:ascii="Times New Roman" w:hAnsi="Times New Roman" w:cs="Times New Roman"/>
          <w:sz w:val="24"/>
          <w:szCs w:val="24"/>
        </w:rPr>
        <w:t xml:space="preserve">will tend to </w:t>
      </w:r>
      <w:r w:rsidR="00170A1B">
        <w:rPr>
          <w:rFonts w:ascii="Times New Roman" w:hAnsi="Times New Roman" w:cs="Times New Roman"/>
          <w:sz w:val="24"/>
          <w:szCs w:val="24"/>
        </w:rPr>
        <w:t xml:space="preserve">co-occur across time and space with the kinematics of different </w:t>
      </w:r>
      <w:r w:rsidR="0054042F">
        <w:rPr>
          <w:rFonts w:ascii="Times New Roman" w:hAnsi="Times New Roman" w:cs="Times New Roman"/>
          <w:sz w:val="24"/>
          <w:szCs w:val="24"/>
        </w:rPr>
        <w:t xml:space="preserve">kinds of actions. </w:t>
      </w:r>
      <w:r w:rsidR="005955BF" w:rsidRPr="005955BF">
        <w:rPr>
          <w:rFonts w:ascii="Times New Roman" w:hAnsi="Times New Roman" w:cs="Times New Roman"/>
          <w:sz w:val="24"/>
          <w:szCs w:val="24"/>
        </w:rPr>
        <w:t>For example, infants may learn that entities with</w:t>
      </w:r>
      <w:r w:rsidR="00DB49D1">
        <w:rPr>
          <w:rFonts w:ascii="Times New Roman" w:hAnsi="Times New Roman" w:cs="Times New Roman"/>
          <w:sz w:val="24"/>
          <w:szCs w:val="24"/>
        </w:rPr>
        <w:t xml:space="preserve"> appendage-like, hinged extensions sometimes move </w:t>
      </w:r>
      <w:r w:rsidR="0054042F">
        <w:rPr>
          <w:rFonts w:ascii="Times New Roman" w:hAnsi="Times New Roman" w:cs="Times New Roman"/>
          <w:sz w:val="24"/>
          <w:szCs w:val="24"/>
        </w:rPr>
        <w:t>in the absence of physical contact with other entities that possess similar extensions but move following direct contact with those same entities on other occasions.</w:t>
      </w:r>
      <w:r w:rsidR="00DB49D1">
        <w:rPr>
          <w:rFonts w:ascii="Times New Roman" w:hAnsi="Times New Roman" w:cs="Times New Roman"/>
          <w:sz w:val="24"/>
          <w:szCs w:val="24"/>
        </w:rPr>
        <w:t xml:space="preserve"> </w:t>
      </w:r>
    </w:p>
    <w:p w14:paraId="4D8DEE16" w14:textId="35016F70" w:rsidR="007B7BB9" w:rsidRDefault="00DB49D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t xml:space="preserve">One reason infants may be attuned to this associative relation </w:t>
      </w:r>
      <w:r w:rsidR="00E27F18">
        <w:rPr>
          <w:rFonts w:ascii="Times New Roman" w:hAnsi="Times New Roman" w:cs="Times New Roman"/>
          <w:sz w:val="24"/>
          <w:szCs w:val="24"/>
        </w:rPr>
        <w:t>at all</w:t>
      </w:r>
      <w:r>
        <w:rPr>
          <w:rFonts w:ascii="Times New Roman" w:hAnsi="Times New Roman" w:cs="Times New Roman"/>
          <w:sz w:val="24"/>
          <w:szCs w:val="24"/>
        </w:rPr>
        <w:t>—that is, that elongated appendages are linked to the kinematics of distinct actions—</w:t>
      </w:r>
      <w:r w:rsidR="00695F74">
        <w:rPr>
          <w:rFonts w:ascii="Times New Roman" w:hAnsi="Times New Roman" w:cs="Times New Roman"/>
          <w:sz w:val="24"/>
          <w:szCs w:val="24"/>
        </w:rPr>
        <w:t xml:space="preserve">is that they possess an early emerging, or perhaps even innate, bias to attend to moving rather than stationary objects. </w:t>
      </w:r>
      <w:r w:rsidR="005955BF" w:rsidRPr="005955BF">
        <w:rPr>
          <w:rFonts w:ascii="Times New Roman" w:hAnsi="Times New Roman" w:cs="Times New Roman"/>
          <w:sz w:val="24"/>
          <w:szCs w:val="24"/>
        </w:rPr>
        <w:t>In other words, the</w:t>
      </w:r>
      <w:r w:rsidR="00A30E27">
        <w:rPr>
          <w:rFonts w:ascii="Times New Roman" w:hAnsi="Times New Roman" w:cs="Times New Roman"/>
          <w:sz w:val="24"/>
          <w:szCs w:val="24"/>
        </w:rPr>
        <w:t xml:space="preserve"> attention-grabbing nature of the motion that is intrinsic to</w:t>
      </w:r>
      <w:r w:rsidR="005955BF" w:rsidRPr="005955BF">
        <w:rPr>
          <w:rFonts w:ascii="Times New Roman" w:hAnsi="Times New Roman" w:cs="Times New Roman"/>
          <w:sz w:val="24"/>
          <w:szCs w:val="24"/>
        </w:rPr>
        <w:t xml:space="preserve"> </w:t>
      </w:r>
      <w:r w:rsidR="00521AAD">
        <w:rPr>
          <w:rFonts w:ascii="Times New Roman" w:hAnsi="Times New Roman" w:cs="Times New Roman"/>
          <w:sz w:val="24"/>
          <w:szCs w:val="24"/>
        </w:rPr>
        <w:t>adult-defined</w:t>
      </w:r>
      <w:r w:rsidR="005955BF" w:rsidRPr="005955BF">
        <w:rPr>
          <w:rFonts w:ascii="Times New Roman" w:hAnsi="Times New Roman" w:cs="Times New Roman"/>
          <w:sz w:val="24"/>
          <w:szCs w:val="24"/>
        </w:rPr>
        <w:t xml:space="preserve"> action-at-a-distanc</w:t>
      </w:r>
      <w:r w:rsidR="00D82C63">
        <w:rPr>
          <w:rFonts w:ascii="Times New Roman" w:hAnsi="Times New Roman" w:cs="Times New Roman"/>
          <w:sz w:val="24"/>
          <w:szCs w:val="24"/>
        </w:rPr>
        <w:t xml:space="preserve">e </w:t>
      </w:r>
      <w:r w:rsidR="005955BF" w:rsidRPr="005955BF">
        <w:rPr>
          <w:rFonts w:ascii="Times New Roman" w:hAnsi="Times New Roman" w:cs="Times New Roman"/>
          <w:sz w:val="24"/>
          <w:szCs w:val="24"/>
        </w:rPr>
        <w:t>or contact event</w:t>
      </w:r>
      <w:r w:rsidR="00521AAD">
        <w:rPr>
          <w:rFonts w:ascii="Times New Roman" w:hAnsi="Times New Roman" w:cs="Times New Roman"/>
          <w:sz w:val="24"/>
          <w:szCs w:val="24"/>
        </w:rPr>
        <w:t>s</w:t>
      </w:r>
      <w:r w:rsidR="005955BF" w:rsidRPr="005955BF">
        <w:rPr>
          <w:rFonts w:ascii="Times New Roman" w:hAnsi="Times New Roman" w:cs="Times New Roman"/>
          <w:sz w:val="24"/>
          <w:szCs w:val="24"/>
        </w:rPr>
        <w:t xml:space="preserve"> </w:t>
      </w:r>
      <w:r w:rsidR="00A30E27">
        <w:rPr>
          <w:rFonts w:ascii="Times New Roman" w:hAnsi="Times New Roman" w:cs="Times New Roman"/>
          <w:sz w:val="24"/>
          <w:szCs w:val="24"/>
        </w:rPr>
        <w:t xml:space="preserve">is, I argue, what causes infants to attend to them </w:t>
      </w:r>
      <w:r w:rsidR="005955BF" w:rsidRPr="005955BF">
        <w:rPr>
          <w:rFonts w:ascii="Times New Roman" w:hAnsi="Times New Roman" w:cs="Times New Roman"/>
          <w:sz w:val="24"/>
          <w:szCs w:val="24"/>
        </w:rPr>
        <w:t>at al</w:t>
      </w:r>
      <w:r w:rsidR="00A30E27">
        <w:rPr>
          <w:rFonts w:ascii="Times New Roman" w:hAnsi="Times New Roman" w:cs="Times New Roman"/>
          <w:sz w:val="24"/>
          <w:szCs w:val="24"/>
        </w:rPr>
        <w:t>l</w:t>
      </w:r>
      <w:r w:rsidR="005955BF" w:rsidRPr="005955BF">
        <w:rPr>
          <w:rFonts w:ascii="Times New Roman" w:hAnsi="Times New Roman" w:cs="Times New Roman"/>
          <w:sz w:val="24"/>
          <w:szCs w:val="24"/>
        </w:rPr>
        <w:t xml:space="preserve">. Once infants have oriented to these events, they might come subsequently to notice that legs tend to be included in these movement events. This act of noticing that contact causality and action-at-a-distance causality tend to include legs may serve to establish a nascent link between legs and these two kinds of causality, which becomes ever strengthened as the components of the relation (i.e., legs and the two kinds of causality) are experienced repeatedly together. The consequence of this developmental mechanism is that the presence of one of the features alone (e.g., legs) will, with time, trigger an expectation for the other feature (e.g., action-at-a-distance causality), even if the other feature is not physically present. This means that if one (e.g., legs) but not both of the features is physically present (as is the case for the No Collision event of the Inanimate Object condition in which action-at-a-distance causality is present without legs), this may cause infants to show heightened or increased looking, as if to be looking for or expecting the second feature (i.e., legs). This may explain why infants looked longer at the No Collision test event relative to the Collision test event in the Inanimate Object condition but not in the People condition; the No Collision event (i.e., action-at-a-distance event) triggered an expectation for legs that ultimately was not met. This, in turn, may have caused greater looking for the No Collision test event than the Collision test event for infants assigned to the Inanimate Object condition. Given that inanimate objects tend both to lack legs and move on contact from other </w:t>
      </w:r>
      <w:r w:rsidR="005955BF" w:rsidRPr="005955BF">
        <w:rPr>
          <w:rFonts w:ascii="Times New Roman" w:hAnsi="Times New Roman" w:cs="Times New Roman"/>
          <w:sz w:val="24"/>
          <w:szCs w:val="24"/>
        </w:rPr>
        <w:lastRenderedPageBreak/>
        <w:t>objects or entities, infants may learn that a link exists between things without legs and contact causality only, which becomes strengthened with time.</w:t>
      </w:r>
    </w:p>
    <w:p w14:paraId="743277E9" w14:textId="4F2F1DAE" w:rsidR="00761F1E" w:rsidRPr="003F15FA" w:rsidRDefault="00761F1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
    <w:sectPr w:rsidR="00761F1E" w:rsidRPr="003F15FA" w:rsidSect="00164FC3">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7E793" w14:textId="77777777" w:rsidR="00957DBB" w:rsidRDefault="00957DBB" w:rsidP="000B308A">
      <w:pPr>
        <w:spacing w:line="240" w:lineRule="auto"/>
      </w:pPr>
      <w:r>
        <w:separator/>
      </w:r>
    </w:p>
  </w:endnote>
  <w:endnote w:type="continuationSeparator" w:id="0">
    <w:p w14:paraId="59BE013F" w14:textId="77777777" w:rsidR="00957DBB" w:rsidRDefault="00957DBB"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9619C" w14:textId="77777777" w:rsidR="00957DBB" w:rsidRDefault="00957DBB" w:rsidP="000B308A">
      <w:pPr>
        <w:spacing w:line="240" w:lineRule="auto"/>
      </w:pPr>
      <w:r>
        <w:separator/>
      </w:r>
    </w:p>
  </w:footnote>
  <w:footnote w:type="continuationSeparator" w:id="0">
    <w:p w14:paraId="2DBEDADD" w14:textId="77777777" w:rsidR="00957DBB" w:rsidRDefault="00957DBB"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8BB"/>
    <w:rsid w:val="00011BCE"/>
    <w:rsid w:val="000210F5"/>
    <w:rsid w:val="000228A8"/>
    <w:rsid w:val="00022D8F"/>
    <w:rsid w:val="00023387"/>
    <w:rsid w:val="00023A96"/>
    <w:rsid w:val="00024CA9"/>
    <w:rsid w:val="000300AC"/>
    <w:rsid w:val="00037571"/>
    <w:rsid w:val="000429E4"/>
    <w:rsid w:val="00043EDC"/>
    <w:rsid w:val="000456E9"/>
    <w:rsid w:val="000459E0"/>
    <w:rsid w:val="00050D39"/>
    <w:rsid w:val="00057F66"/>
    <w:rsid w:val="0006214C"/>
    <w:rsid w:val="00065C24"/>
    <w:rsid w:val="000718D7"/>
    <w:rsid w:val="00072FF2"/>
    <w:rsid w:val="000753FE"/>
    <w:rsid w:val="00076B8F"/>
    <w:rsid w:val="0008133A"/>
    <w:rsid w:val="00087F26"/>
    <w:rsid w:val="00096F6F"/>
    <w:rsid w:val="000A20CA"/>
    <w:rsid w:val="000A2B0E"/>
    <w:rsid w:val="000A4502"/>
    <w:rsid w:val="000B0CBC"/>
    <w:rsid w:val="000B308A"/>
    <w:rsid w:val="000C3320"/>
    <w:rsid w:val="000D60C7"/>
    <w:rsid w:val="000D7155"/>
    <w:rsid w:val="000E1A9D"/>
    <w:rsid w:val="000E3D3D"/>
    <w:rsid w:val="000E7012"/>
    <w:rsid w:val="000F5758"/>
    <w:rsid w:val="000F57CD"/>
    <w:rsid w:val="000F5F44"/>
    <w:rsid w:val="001022AE"/>
    <w:rsid w:val="0010313A"/>
    <w:rsid w:val="00104108"/>
    <w:rsid w:val="00104312"/>
    <w:rsid w:val="00111896"/>
    <w:rsid w:val="00113665"/>
    <w:rsid w:val="0011639D"/>
    <w:rsid w:val="0012081E"/>
    <w:rsid w:val="00121AC0"/>
    <w:rsid w:val="001239D1"/>
    <w:rsid w:val="00131726"/>
    <w:rsid w:val="00136B9E"/>
    <w:rsid w:val="00136E64"/>
    <w:rsid w:val="0013714E"/>
    <w:rsid w:val="0014022C"/>
    <w:rsid w:val="00142355"/>
    <w:rsid w:val="001459DE"/>
    <w:rsid w:val="00145BF5"/>
    <w:rsid w:val="0014613E"/>
    <w:rsid w:val="00147807"/>
    <w:rsid w:val="00150045"/>
    <w:rsid w:val="00150F17"/>
    <w:rsid w:val="001515A9"/>
    <w:rsid w:val="00154936"/>
    <w:rsid w:val="00164FC3"/>
    <w:rsid w:val="001654E4"/>
    <w:rsid w:val="0017006C"/>
    <w:rsid w:val="00170A1B"/>
    <w:rsid w:val="0018079C"/>
    <w:rsid w:val="00187D8C"/>
    <w:rsid w:val="001943F0"/>
    <w:rsid w:val="0019514F"/>
    <w:rsid w:val="00195656"/>
    <w:rsid w:val="00197DB5"/>
    <w:rsid w:val="001A2FA4"/>
    <w:rsid w:val="001A3552"/>
    <w:rsid w:val="001A3AED"/>
    <w:rsid w:val="001B6B4C"/>
    <w:rsid w:val="001B7F6A"/>
    <w:rsid w:val="001C61B4"/>
    <w:rsid w:val="001D2BDE"/>
    <w:rsid w:val="001D2F0C"/>
    <w:rsid w:val="001D4D4D"/>
    <w:rsid w:val="001D50FC"/>
    <w:rsid w:val="001D5CE4"/>
    <w:rsid w:val="001E2294"/>
    <w:rsid w:val="001E4C01"/>
    <w:rsid w:val="001E68BF"/>
    <w:rsid w:val="001F082B"/>
    <w:rsid w:val="001F0898"/>
    <w:rsid w:val="00203AEA"/>
    <w:rsid w:val="00215246"/>
    <w:rsid w:val="0021646F"/>
    <w:rsid w:val="002164E0"/>
    <w:rsid w:val="00217A7E"/>
    <w:rsid w:val="00217DA7"/>
    <w:rsid w:val="00226ECF"/>
    <w:rsid w:val="0023044A"/>
    <w:rsid w:val="00241D06"/>
    <w:rsid w:val="0024709B"/>
    <w:rsid w:val="00252421"/>
    <w:rsid w:val="00255EB3"/>
    <w:rsid w:val="00260DF3"/>
    <w:rsid w:val="00266368"/>
    <w:rsid w:val="00291393"/>
    <w:rsid w:val="0029697B"/>
    <w:rsid w:val="002A162B"/>
    <w:rsid w:val="002A16F9"/>
    <w:rsid w:val="002A5E58"/>
    <w:rsid w:val="002B34B8"/>
    <w:rsid w:val="002C3EA9"/>
    <w:rsid w:val="002C5211"/>
    <w:rsid w:val="002C7E8C"/>
    <w:rsid w:val="002D79CB"/>
    <w:rsid w:val="002E093B"/>
    <w:rsid w:val="002E2217"/>
    <w:rsid w:val="002F05CC"/>
    <w:rsid w:val="002F1E2B"/>
    <w:rsid w:val="002F2868"/>
    <w:rsid w:val="00301E9B"/>
    <w:rsid w:val="003121AA"/>
    <w:rsid w:val="0032390D"/>
    <w:rsid w:val="003268D8"/>
    <w:rsid w:val="00331C70"/>
    <w:rsid w:val="00334FF8"/>
    <w:rsid w:val="00342074"/>
    <w:rsid w:val="003509E2"/>
    <w:rsid w:val="0035260D"/>
    <w:rsid w:val="00354D54"/>
    <w:rsid w:val="0035765C"/>
    <w:rsid w:val="00366E84"/>
    <w:rsid w:val="00374F22"/>
    <w:rsid w:val="00376715"/>
    <w:rsid w:val="00377F8C"/>
    <w:rsid w:val="00382324"/>
    <w:rsid w:val="003874F3"/>
    <w:rsid w:val="00390807"/>
    <w:rsid w:val="00390DC6"/>
    <w:rsid w:val="003A2574"/>
    <w:rsid w:val="003A28D7"/>
    <w:rsid w:val="003C2635"/>
    <w:rsid w:val="003C2A0D"/>
    <w:rsid w:val="003C61E6"/>
    <w:rsid w:val="003C6BC5"/>
    <w:rsid w:val="003D066E"/>
    <w:rsid w:val="003D23B6"/>
    <w:rsid w:val="003D46AE"/>
    <w:rsid w:val="003E058A"/>
    <w:rsid w:val="003F15FA"/>
    <w:rsid w:val="003F4F5F"/>
    <w:rsid w:val="003F7338"/>
    <w:rsid w:val="00401B71"/>
    <w:rsid w:val="00406262"/>
    <w:rsid w:val="00406A56"/>
    <w:rsid w:val="00414BA9"/>
    <w:rsid w:val="00415322"/>
    <w:rsid w:val="0042104C"/>
    <w:rsid w:val="00421745"/>
    <w:rsid w:val="00437719"/>
    <w:rsid w:val="00440AB5"/>
    <w:rsid w:val="00443BBF"/>
    <w:rsid w:val="00444D87"/>
    <w:rsid w:val="004468C3"/>
    <w:rsid w:val="004475E0"/>
    <w:rsid w:val="00447B5C"/>
    <w:rsid w:val="0045008C"/>
    <w:rsid w:val="00452E69"/>
    <w:rsid w:val="00455411"/>
    <w:rsid w:val="004571C4"/>
    <w:rsid w:val="00457A99"/>
    <w:rsid w:val="00460E83"/>
    <w:rsid w:val="00461CD3"/>
    <w:rsid w:val="00462B01"/>
    <w:rsid w:val="00463A67"/>
    <w:rsid w:val="00470C1F"/>
    <w:rsid w:val="004762CE"/>
    <w:rsid w:val="00476759"/>
    <w:rsid w:val="004839AD"/>
    <w:rsid w:val="00486261"/>
    <w:rsid w:val="00486AB3"/>
    <w:rsid w:val="00494FF6"/>
    <w:rsid w:val="004B0BFE"/>
    <w:rsid w:val="004B1798"/>
    <w:rsid w:val="004B2124"/>
    <w:rsid w:val="004B3BC6"/>
    <w:rsid w:val="004B63E0"/>
    <w:rsid w:val="004C005A"/>
    <w:rsid w:val="004D4A99"/>
    <w:rsid w:val="004D6B1E"/>
    <w:rsid w:val="004E4FE8"/>
    <w:rsid w:val="004E5234"/>
    <w:rsid w:val="004F2C35"/>
    <w:rsid w:val="004F4010"/>
    <w:rsid w:val="004F5687"/>
    <w:rsid w:val="00511E50"/>
    <w:rsid w:val="0051549B"/>
    <w:rsid w:val="00521AAD"/>
    <w:rsid w:val="00533486"/>
    <w:rsid w:val="0054042F"/>
    <w:rsid w:val="00541782"/>
    <w:rsid w:val="005435C8"/>
    <w:rsid w:val="00544643"/>
    <w:rsid w:val="00545BFF"/>
    <w:rsid w:val="00545E48"/>
    <w:rsid w:val="005467A4"/>
    <w:rsid w:val="0055067C"/>
    <w:rsid w:val="00556DCA"/>
    <w:rsid w:val="005609F3"/>
    <w:rsid w:val="00560A3A"/>
    <w:rsid w:val="00561937"/>
    <w:rsid w:val="005639CC"/>
    <w:rsid w:val="00565D40"/>
    <w:rsid w:val="00567D68"/>
    <w:rsid w:val="00572B1A"/>
    <w:rsid w:val="00574CFE"/>
    <w:rsid w:val="0058493F"/>
    <w:rsid w:val="00586D63"/>
    <w:rsid w:val="005919AC"/>
    <w:rsid w:val="00594F55"/>
    <w:rsid w:val="005955BF"/>
    <w:rsid w:val="00595E38"/>
    <w:rsid w:val="005A0A88"/>
    <w:rsid w:val="005A0C32"/>
    <w:rsid w:val="005A67DE"/>
    <w:rsid w:val="005B0CB0"/>
    <w:rsid w:val="005B241C"/>
    <w:rsid w:val="005B6BB0"/>
    <w:rsid w:val="005B6E83"/>
    <w:rsid w:val="005C2BAA"/>
    <w:rsid w:val="005C4DEA"/>
    <w:rsid w:val="005C6A73"/>
    <w:rsid w:val="005C7D89"/>
    <w:rsid w:val="005D12A4"/>
    <w:rsid w:val="005D20D8"/>
    <w:rsid w:val="005D3731"/>
    <w:rsid w:val="005D60C6"/>
    <w:rsid w:val="005E000C"/>
    <w:rsid w:val="005E070D"/>
    <w:rsid w:val="005E65CA"/>
    <w:rsid w:val="005F0206"/>
    <w:rsid w:val="005F34CC"/>
    <w:rsid w:val="005F3659"/>
    <w:rsid w:val="005F4E18"/>
    <w:rsid w:val="005F6ECD"/>
    <w:rsid w:val="005F72ED"/>
    <w:rsid w:val="006002CB"/>
    <w:rsid w:val="0060447F"/>
    <w:rsid w:val="00605116"/>
    <w:rsid w:val="006134A0"/>
    <w:rsid w:val="006162A5"/>
    <w:rsid w:val="006240D0"/>
    <w:rsid w:val="00624543"/>
    <w:rsid w:val="00626F0F"/>
    <w:rsid w:val="00636594"/>
    <w:rsid w:val="0063684C"/>
    <w:rsid w:val="00637016"/>
    <w:rsid w:val="0065577A"/>
    <w:rsid w:val="0066219D"/>
    <w:rsid w:val="00667782"/>
    <w:rsid w:val="006802BB"/>
    <w:rsid w:val="0069221E"/>
    <w:rsid w:val="00693FF5"/>
    <w:rsid w:val="00695F74"/>
    <w:rsid w:val="006A0118"/>
    <w:rsid w:val="006A4751"/>
    <w:rsid w:val="006B0B53"/>
    <w:rsid w:val="006B3645"/>
    <w:rsid w:val="006B52FB"/>
    <w:rsid w:val="006C127A"/>
    <w:rsid w:val="006C26CC"/>
    <w:rsid w:val="006D6158"/>
    <w:rsid w:val="006E1316"/>
    <w:rsid w:val="006E194E"/>
    <w:rsid w:val="006E4310"/>
    <w:rsid w:val="006E5CA5"/>
    <w:rsid w:val="006F2D98"/>
    <w:rsid w:val="006F646F"/>
    <w:rsid w:val="006F7EE2"/>
    <w:rsid w:val="00700B66"/>
    <w:rsid w:val="00703001"/>
    <w:rsid w:val="007070A4"/>
    <w:rsid w:val="00707CCC"/>
    <w:rsid w:val="00711612"/>
    <w:rsid w:val="007150A8"/>
    <w:rsid w:val="0071545C"/>
    <w:rsid w:val="007164D8"/>
    <w:rsid w:val="00717E44"/>
    <w:rsid w:val="007235DD"/>
    <w:rsid w:val="0072370A"/>
    <w:rsid w:val="007415C2"/>
    <w:rsid w:val="00741A3E"/>
    <w:rsid w:val="007502D3"/>
    <w:rsid w:val="00756882"/>
    <w:rsid w:val="007578DB"/>
    <w:rsid w:val="00761F1E"/>
    <w:rsid w:val="00762E95"/>
    <w:rsid w:val="007644D6"/>
    <w:rsid w:val="00770DDB"/>
    <w:rsid w:val="00772269"/>
    <w:rsid w:val="00776265"/>
    <w:rsid w:val="007811D2"/>
    <w:rsid w:val="007812DD"/>
    <w:rsid w:val="00783453"/>
    <w:rsid w:val="00783D6B"/>
    <w:rsid w:val="00785953"/>
    <w:rsid w:val="00793EAC"/>
    <w:rsid w:val="007973AE"/>
    <w:rsid w:val="0079758B"/>
    <w:rsid w:val="007A450C"/>
    <w:rsid w:val="007B2167"/>
    <w:rsid w:val="007B27DE"/>
    <w:rsid w:val="007B7BB9"/>
    <w:rsid w:val="007C08BB"/>
    <w:rsid w:val="007C0930"/>
    <w:rsid w:val="007C0AB4"/>
    <w:rsid w:val="007C1BFF"/>
    <w:rsid w:val="007C3D08"/>
    <w:rsid w:val="007C59E0"/>
    <w:rsid w:val="007D1A2E"/>
    <w:rsid w:val="007D1C04"/>
    <w:rsid w:val="007D2743"/>
    <w:rsid w:val="007D3653"/>
    <w:rsid w:val="007D4E1C"/>
    <w:rsid w:val="007D5719"/>
    <w:rsid w:val="007D74C1"/>
    <w:rsid w:val="007D7C9B"/>
    <w:rsid w:val="007E0FCA"/>
    <w:rsid w:val="007E247E"/>
    <w:rsid w:val="007E72A2"/>
    <w:rsid w:val="007F2CF9"/>
    <w:rsid w:val="007F39AB"/>
    <w:rsid w:val="007F5544"/>
    <w:rsid w:val="007F5DF3"/>
    <w:rsid w:val="008000D1"/>
    <w:rsid w:val="00800671"/>
    <w:rsid w:val="00803B20"/>
    <w:rsid w:val="00804357"/>
    <w:rsid w:val="00805ED8"/>
    <w:rsid w:val="00806192"/>
    <w:rsid w:val="008116EB"/>
    <w:rsid w:val="00832606"/>
    <w:rsid w:val="00832624"/>
    <w:rsid w:val="0083328F"/>
    <w:rsid w:val="0085740F"/>
    <w:rsid w:val="00865C98"/>
    <w:rsid w:val="00871F4D"/>
    <w:rsid w:val="008808A1"/>
    <w:rsid w:val="008851AD"/>
    <w:rsid w:val="00886AB0"/>
    <w:rsid w:val="00890D6B"/>
    <w:rsid w:val="0089172C"/>
    <w:rsid w:val="008A287D"/>
    <w:rsid w:val="008B1D07"/>
    <w:rsid w:val="008B3926"/>
    <w:rsid w:val="008B488E"/>
    <w:rsid w:val="008B662F"/>
    <w:rsid w:val="008B7599"/>
    <w:rsid w:val="008D228D"/>
    <w:rsid w:val="008D5A73"/>
    <w:rsid w:val="008D61B7"/>
    <w:rsid w:val="008D726B"/>
    <w:rsid w:val="008E442D"/>
    <w:rsid w:val="008E7DF7"/>
    <w:rsid w:val="008F2439"/>
    <w:rsid w:val="008F5D53"/>
    <w:rsid w:val="008F7F56"/>
    <w:rsid w:val="0090337D"/>
    <w:rsid w:val="00913B4E"/>
    <w:rsid w:val="0091500A"/>
    <w:rsid w:val="009208D4"/>
    <w:rsid w:val="009213FE"/>
    <w:rsid w:val="00926A44"/>
    <w:rsid w:val="00934816"/>
    <w:rsid w:val="00936043"/>
    <w:rsid w:val="00941ED0"/>
    <w:rsid w:val="00944CA6"/>
    <w:rsid w:val="00944D3D"/>
    <w:rsid w:val="00950495"/>
    <w:rsid w:val="00957DBB"/>
    <w:rsid w:val="00960AA0"/>
    <w:rsid w:val="0096388D"/>
    <w:rsid w:val="00963A14"/>
    <w:rsid w:val="009676D5"/>
    <w:rsid w:val="00971122"/>
    <w:rsid w:val="00972D74"/>
    <w:rsid w:val="00976D17"/>
    <w:rsid w:val="009773D4"/>
    <w:rsid w:val="00977903"/>
    <w:rsid w:val="00981482"/>
    <w:rsid w:val="00982842"/>
    <w:rsid w:val="00987CA0"/>
    <w:rsid w:val="009915DF"/>
    <w:rsid w:val="00991BD5"/>
    <w:rsid w:val="00991D6A"/>
    <w:rsid w:val="00993445"/>
    <w:rsid w:val="009A134C"/>
    <w:rsid w:val="009A6296"/>
    <w:rsid w:val="009A6AB9"/>
    <w:rsid w:val="009B0333"/>
    <w:rsid w:val="009B16A8"/>
    <w:rsid w:val="009C09C6"/>
    <w:rsid w:val="009C2706"/>
    <w:rsid w:val="009C3DA4"/>
    <w:rsid w:val="009D7EA1"/>
    <w:rsid w:val="009D7EE6"/>
    <w:rsid w:val="009E0378"/>
    <w:rsid w:val="009E0AD6"/>
    <w:rsid w:val="009E44AA"/>
    <w:rsid w:val="009F0ECB"/>
    <w:rsid w:val="00A07B62"/>
    <w:rsid w:val="00A11CC4"/>
    <w:rsid w:val="00A16375"/>
    <w:rsid w:val="00A2204E"/>
    <w:rsid w:val="00A240FA"/>
    <w:rsid w:val="00A258C9"/>
    <w:rsid w:val="00A2613E"/>
    <w:rsid w:val="00A2791B"/>
    <w:rsid w:val="00A30E27"/>
    <w:rsid w:val="00A37FDD"/>
    <w:rsid w:val="00A41BEB"/>
    <w:rsid w:val="00A454B7"/>
    <w:rsid w:val="00A47FF5"/>
    <w:rsid w:val="00A60098"/>
    <w:rsid w:val="00A61922"/>
    <w:rsid w:val="00A63080"/>
    <w:rsid w:val="00A649AE"/>
    <w:rsid w:val="00A72104"/>
    <w:rsid w:val="00A734C5"/>
    <w:rsid w:val="00A73545"/>
    <w:rsid w:val="00A75B30"/>
    <w:rsid w:val="00A76F68"/>
    <w:rsid w:val="00A772EB"/>
    <w:rsid w:val="00A85DA9"/>
    <w:rsid w:val="00A90A1E"/>
    <w:rsid w:val="00A939EC"/>
    <w:rsid w:val="00A96013"/>
    <w:rsid w:val="00AB1082"/>
    <w:rsid w:val="00AB54AB"/>
    <w:rsid w:val="00AB758F"/>
    <w:rsid w:val="00AC246D"/>
    <w:rsid w:val="00AD0CC7"/>
    <w:rsid w:val="00AD5739"/>
    <w:rsid w:val="00AD6050"/>
    <w:rsid w:val="00AE5009"/>
    <w:rsid w:val="00AE5531"/>
    <w:rsid w:val="00AE7FAC"/>
    <w:rsid w:val="00B05ACB"/>
    <w:rsid w:val="00B17AA1"/>
    <w:rsid w:val="00B3499A"/>
    <w:rsid w:val="00B376BA"/>
    <w:rsid w:val="00B44B6E"/>
    <w:rsid w:val="00B44D02"/>
    <w:rsid w:val="00B4730F"/>
    <w:rsid w:val="00B7097C"/>
    <w:rsid w:val="00B71363"/>
    <w:rsid w:val="00B77180"/>
    <w:rsid w:val="00B80F1A"/>
    <w:rsid w:val="00B92E2F"/>
    <w:rsid w:val="00B94253"/>
    <w:rsid w:val="00B9781A"/>
    <w:rsid w:val="00B97D97"/>
    <w:rsid w:val="00BA5543"/>
    <w:rsid w:val="00BB214B"/>
    <w:rsid w:val="00BC1362"/>
    <w:rsid w:val="00BC19CE"/>
    <w:rsid w:val="00BC2E9A"/>
    <w:rsid w:val="00BD3E85"/>
    <w:rsid w:val="00BD64EC"/>
    <w:rsid w:val="00BE149A"/>
    <w:rsid w:val="00BE375E"/>
    <w:rsid w:val="00BE3C18"/>
    <w:rsid w:val="00BF3A5F"/>
    <w:rsid w:val="00BF3ED2"/>
    <w:rsid w:val="00BF4B5A"/>
    <w:rsid w:val="00C00933"/>
    <w:rsid w:val="00C01E32"/>
    <w:rsid w:val="00C046BE"/>
    <w:rsid w:val="00C05F47"/>
    <w:rsid w:val="00C24795"/>
    <w:rsid w:val="00C25953"/>
    <w:rsid w:val="00C350BE"/>
    <w:rsid w:val="00C5013D"/>
    <w:rsid w:val="00C57095"/>
    <w:rsid w:val="00C57CAD"/>
    <w:rsid w:val="00C65764"/>
    <w:rsid w:val="00C73C7B"/>
    <w:rsid w:val="00C75024"/>
    <w:rsid w:val="00C77AAE"/>
    <w:rsid w:val="00C92C5C"/>
    <w:rsid w:val="00C968AB"/>
    <w:rsid w:val="00CA1BF8"/>
    <w:rsid w:val="00CA6C4D"/>
    <w:rsid w:val="00CB2C9A"/>
    <w:rsid w:val="00CB62D0"/>
    <w:rsid w:val="00CC2DEF"/>
    <w:rsid w:val="00CC5041"/>
    <w:rsid w:val="00CD06CF"/>
    <w:rsid w:val="00CD7A21"/>
    <w:rsid w:val="00CF2E72"/>
    <w:rsid w:val="00D0630F"/>
    <w:rsid w:val="00D0770F"/>
    <w:rsid w:val="00D10D53"/>
    <w:rsid w:val="00D12B02"/>
    <w:rsid w:val="00D1339E"/>
    <w:rsid w:val="00D144FA"/>
    <w:rsid w:val="00D15B89"/>
    <w:rsid w:val="00D21B1F"/>
    <w:rsid w:val="00D2684C"/>
    <w:rsid w:val="00D273F8"/>
    <w:rsid w:val="00D32A75"/>
    <w:rsid w:val="00D33560"/>
    <w:rsid w:val="00D33888"/>
    <w:rsid w:val="00D344FD"/>
    <w:rsid w:val="00D366EC"/>
    <w:rsid w:val="00D375D8"/>
    <w:rsid w:val="00D378C3"/>
    <w:rsid w:val="00D510A5"/>
    <w:rsid w:val="00D51D23"/>
    <w:rsid w:val="00D52211"/>
    <w:rsid w:val="00D5607E"/>
    <w:rsid w:val="00D61ACB"/>
    <w:rsid w:val="00D61C70"/>
    <w:rsid w:val="00D6222C"/>
    <w:rsid w:val="00D64334"/>
    <w:rsid w:val="00D65317"/>
    <w:rsid w:val="00D668D4"/>
    <w:rsid w:val="00D676CB"/>
    <w:rsid w:val="00D72194"/>
    <w:rsid w:val="00D74F6C"/>
    <w:rsid w:val="00D74FBF"/>
    <w:rsid w:val="00D82C63"/>
    <w:rsid w:val="00D82E84"/>
    <w:rsid w:val="00D87CE0"/>
    <w:rsid w:val="00D95232"/>
    <w:rsid w:val="00D9639C"/>
    <w:rsid w:val="00DA0A2F"/>
    <w:rsid w:val="00DA0EA3"/>
    <w:rsid w:val="00DA3D72"/>
    <w:rsid w:val="00DA6FD9"/>
    <w:rsid w:val="00DB06CE"/>
    <w:rsid w:val="00DB15DE"/>
    <w:rsid w:val="00DB366A"/>
    <w:rsid w:val="00DB49D1"/>
    <w:rsid w:val="00DB79A3"/>
    <w:rsid w:val="00DC1DAB"/>
    <w:rsid w:val="00DD1C3A"/>
    <w:rsid w:val="00DD2271"/>
    <w:rsid w:val="00DE4407"/>
    <w:rsid w:val="00DE5FF1"/>
    <w:rsid w:val="00DF04B7"/>
    <w:rsid w:val="00DF2C72"/>
    <w:rsid w:val="00E03F9C"/>
    <w:rsid w:val="00E06AB8"/>
    <w:rsid w:val="00E13EFF"/>
    <w:rsid w:val="00E208E0"/>
    <w:rsid w:val="00E23C51"/>
    <w:rsid w:val="00E246BD"/>
    <w:rsid w:val="00E24B21"/>
    <w:rsid w:val="00E27F18"/>
    <w:rsid w:val="00E36474"/>
    <w:rsid w:val="00E41FB3"/>
    <w:rsid w:val="00E42224"/>
    <w:rsid w:val="00E42483"/>
    <w:rsid w:val="00E50C1E"/>
    <w:rsid w:val="00E50FD7"/>
    <w:rsid w:val="00E5459E"/>
    <w:rsid w:val="00E57E41"/>
    <w:rsid w:val="00E633FB"/>
    <w:rsid w:val="00E65B9E"/>
    <w:rsid w:val="00E66B93"/>
    <w:rsid w:val="00E67AE3"/>
    <w:rsid w:val="00E747A7"/>
    <w:rsid w:val="00E82743"/>
    <w:rsid w:val="00E941A5"/>
    <w:rsid w:val="00E973AF"/>
    <w:rsid w:val="00EA4C41"/>
    <w:rsid w:val="00EA64B7"/>
    <w:rsid w:val="00EB07CF"/>
    <w:rsid w:val="00EB2904"/>
    <w:rsid w:val="00EB3217"/>
    <w:rsid w:val="00EB5C31"/>
    <w:rsid w:val="00EC0A44"/>
    <w:rsid w:val="00EC0C64"/>
    <w:rsid w:val="00EC1997"/>
    <w:rsid w:val="00ED2A5C"/>
    <w:rsid w:val="00ED30D2"/>
    <w:rsid w:val="00ED7604"/>
    <w:rsid w:val="00EE105E"/>
    <w:rsid w:val="00EE1C9F"/>
    <w:rsid w:val="00EE348F"/>
    <w:rsid w:val="00EE4723"/>
    <w:rsid w:val="00EF282E"/>
    <w:rsid w:val="00EF2DAA"/>
    <w:rsid w:val="00EF4760"/>
    <w:rsid w:val="00F00E90"/>
    <w:rsid w:val="00F07718"/>
    <w:rsid w:val="00F07803"/>
    <w:rsid w:val="00F11AA3"/>
    <w:rsid w:val="00F124F7"/>
    <w:rsid w:val="00F13625"/>
    <w:rsid w:val="00F149BA"/>
    <w:rsid w:val="00F15306"/>
    <w:rsid w:val="00F15C86"/>
    <w:rsid w:val="00F177AF"/>
    <w:rsid w:val="00F27575"/>
    <w:rsid w:val="00F27675"/>
    <w:rsid w:val="00F35AA2"/>
    <w:rsid w:val="00F40E17"/>
    <w:rsid w:val="00F41918"/>
    <w:rsid w:val="00F43B84"/>
    <w:rsid w:val="00F45AE3"/>
    <w:rsid w:val="00F503BC"/>
    <w:rsid w:val="00F50F69"/>
    <w:rsid w:val="00F56B92"/>
    <w:rsid w:val="00F6553C"/>
    <w:rsid w:val="00F669EF"/>
    <w:rsid w:val="00F704E3"/>
    <w:rsid w:val="00F772E5"/>
    <w:rsid w:val="00F7797F"/>
    <w:rsid w:val="00F80E50"/>
    <w:rsid w:val="00F83BC8"/>
    <w:rsid w:val="00F85116"/>
    <w:rsid w:val="00F8639E"/>
    <w:rsid w:val="00F86C03"/>
    <w:rsid w:val="00F9783B"/>
    <w:rsid w:val="00FA5025"/>
    <w:rsid w:val="00FA6C34"/>
    <w:rsid w:val="00FB6CC0"/>
    <w:rsid w:val="00FC1517"/>
    <w:rsid w:val="00FC244F"/>
    <w:rsid w:val="00FC272D"/>
    <w:rsid w:val="00FC3D9E"/>
    <w:rsid w:val="00FC6533"/>
    <w:rsid w:val="00FC6BCA"/>
    <w:rsid w:val="00FC72F2"/>
    <w:rsid w:val="00FD656E"/>
    <w:rsid w:val="00FE2943"/>
    <w:rsid w:val="00FE497C"/>
    <w:rsid w:val="00FE6156"/>
    <w:rsid w:val="00FF083D"/>
    <w:rsid w:val="00FF438E"/>
    <w:rsid w:val="00FF6574"/>
    <w:rsid w:val="00FF6CB4"/>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15</Pages>
  <Words>3680</Words>
  <Characters>20976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15</cp:revision>
  <dcterms:created xsi:type="dcterms:W3CDTF">2026-10-07T22:15:00Z</dcterms:created>
  <dcterms:modified xsi:type="dcterms:W3CDTF">2026-10-08T03:28:00Z</dcterms:modified>
</cp:coreProperties>
</file>