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743B" w14:textId="77777777" w:rsidR="00B51B4F" w:rsidRDefault="00000000" w:rsidP="003240B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Don’t throw the associative baby out with the Bayesian bathwater: Children are more associative when reasoning retrospectively under information processing demands</w:t>
      </w:r>
    </w:p>
    <w:p w14:paraId="2D98C2FE" w14:textId="4BE3F11B" w:rsidR="00B51B4F"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r w:rsidR="00D80C23">
        <w:rPr>
          <w:rFonts w:ascii="Times New Roman" w:eastAsia="Times New Roman" w:hAnsi="Times New Roman" w:cs="Times New Roman"/>
          <w:sz w:val="24"/>
          <w:szCs w:val="24"/>
        </w:rPr>
        <w:t>XX</w:t>
      </w:r>
      <w:r>
        <w:rPr>
          <w:rFonts w:ascii="Times New Roman" w:eastAsia="Times New Roman" w:hAnsi="Times New Roman" w:cs="Times New Roman"/>
          <w:sz w:val="24"/>
          <w:szCs w:val="24"/>
        </w:rPr>
        <w:t>/</w:t>
      </w:r>
      <w:r w:rsidR="00D80C23">
        <w:rPr>
          <w:rFonts w:ascii="Times New Roman" w:eastAsia="Times New Roman" w:hAnsi="Times New Roman" w:cs="Times New Roman"/>
          <w:sz w:val="24"/>
          <w:szCs w:val="24"/>
        </w:rPr>
        <w:t>XX</w:t>
      </w:r>
      <w:r>
        <w:rPr>
          <w:rFonts w:ascii="Times New Roman" w:eastAsia="Times New Roman" w:hAnsi="Times New Roman" w:cs="Times New Roman"/>
          <w:sz w:val="24"/>
          <w:szCs w:val="24"/>
        </w:rPr>
        <w:t>/</w:t>
      </w:r>
      <w:r w:rsidR="00D80C23">
        <w:rPr>
          <w:rFonts w:ascii="Times New Roman" w:eastAsia="Times New Roman" w:hAnsi="Times New Roman" w:cs="Times New Roman"/>
          <w:sz w:val="24"/>
          <w:szCs w:val="24"/>
        </w:rPr>
        <w:t>XXX</w:t>
      </w:r>
    </w:p>
    <w:p w14:paraId="587D4FA8" w14:textId="77777777" w:rsidR="00B51B4F"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5A65C183" w14:textId="515ACF7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w:t>
      </w:r>
      <w:r w:rsidR="002B2256">
        <w:rPr>
          <w:rFonts w:ascii="Times New Roman" w:eastAsia="Times New Roman" w:hAnsi="Times New Roman" w:cs="Times New Roman"/>
          <w:sz w:val="24"/>
          <w:szCs w:val="24"/>
        </w:rPr>
        <w:t>causal inference</w:t>
      </w:r>
      <w:r w:rsidR="00A54CD5">
        <w:rPr>
          <w:rFonts w:ascii="Times New Roman" w:eastAsia="Times New Roman" w:hAnsi="Times New Roman" w:cs="Times New Roman"/>
          <w:sz w:val="24"/>
          <w:szCs w:val="24"/>
        </w:rPr>
        <w:t>s</w:t>
      </w:r>
      <w:r w:rsidR="002B2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minimal information-processing demands (Experiment 1) but failed to do so under greater information processing demands (Experiment 2) and that their performance was </w:t>
      </w:r>
      <w:r w:rsidR="002B2256">
        <w:rPr>
          <w:rFonts w:ascii="Times New Roman" w:eastAsia="Times New Roman" w:hAnsi="Times New Roman" w:cs="Times New Roman"/>
          <w:sz w:val="24"/>
          <w:szCs w:val="24"/>
        </w:rPr>
        <w:t xml:space="preserve">better </w:t>
      </w:r>
      <w:r>
        <w:rPr>
          <w:rFonts w:ascii="Times New Roman" w:eastAsia="Times New Roman" w:hAnsi="Times New Roman" w:cs="Times New Roman"/>
          <w:sz w:val="24"/>
          <w:szCs w:val="24"/>
        </w:rPr>
        <w:t xml:space="preserve">captured by </w:t>
      </w:r>
      <w:r w:rsidR="002B2256">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associative learning </w:t>
      </w:r>
      <w:r w:rsidR="002B2256">
        <w:rPr>
          <w:rFonts w:ascii="Times New Roman" w:eastAsia="Times New Roman" w:hAnsi="Times New Roman" w:cs="Times New Roman"/>
          <w:sz w:val="24"/>
          <w:szCs w:val="24"/>
        </w:rPr>
        <w:t xml:space="preserve">mechanism, </w:t>
      </w:r>
      <w:r>
        <w:rPr>
          <w:rFonts w:ascii="Times New Roman" w:eastAsia="Times New Roman" w:hAnsi="Times New Roman" w:cs="Times New Roman"/>
          <w:sz w:val="24"/>
          <w:szCs w:val="24"/>
        </w:rPr>
        <w:t xml:space="preserve">with </w:t>
      </w:r>
      <w:r w:rsidR="002B2256">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support for </w:t>
      </w:r>
      <w:r w:rsidR="00A54CD5">
        <w:rPr>
          <w:rFonts w:ascii="Times New Roman" w:eastAsia="Times New Roman" w:hAnsi="Times New Roman" w:cs="Times New Roman"/>
          <w:sz w:val="24"/>
          <w:szCs w:val="24"/>
        </w:rPr>
        <w:t xml:space="preserve">descriptions that rely on </w:t>
      </w:r>
      <w:r>
        <w:rPr>
          <w:rFonts w:ascii="Times New Roman" w:eastAsia="Times New Roman" w:hAnsi="Times New Roman" w:cs="Times New Roman"/>
          <w:sz w:val="24"/>
          <w:szCs w:val="24"/>
        </w:rPr>
        <w:t xml:space="preserve">Bayesian inference.  </w:t>
      </w:r>
    </w:p>
    <w:p w14:paraId="0CBDA47F" w14:textId="77777777" w:rsidR="00B51B4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625C50CF" w14:textId="77777777" w:rsidR="00B51B4F" w:rsidRDefault="00B51B4F">
      <w:pPr>
        <w:spacing w:after="0"/>
        <w:rPr>
          <w:rFonts w:ascii="Times New Roman" w:eastAsia="Times New Roman" w:hAnsi="Times New Roman" w:cs="Times New Roman"/>
          <w:sz w:val="24"/>
          <w:szCs w:val="24"/>
        </w:rPr>
      </w:pPr>
    </w:p>
    <w:p w14:paraId="0A9509A4" w14:textId="77777777" w:rsidR="00B51B4F" w:rsidRDefault="00B51B4F">
      <w:pPr>
        <w:spacing w:after="0"/>
        <w:rPr>
          <w:rFonts w:ascii="Times New Roman" w:eastAsia="Times New Roman" w:hAnsi="Times New Roman" w:cs="Times New Roman"/>
          <w:sz w:val="24"/>
          <w:szCs w:val="24"/>
        </w:rPr>
      </w:pPr>
    </w:p>
    <w:p w14:paraId="129F9666" w14:textId="77777777" w:rsidR="00B51B4F" w:rsidRDefault="00B51B4F">
      <w:pPr>
        <w:spacing w:after="0"/>
        <w:rPr>
          <w:rFonts w:ascii="Times New Roman" w:eastAsia="Times New Roman" w:hAnsi="Times New Roman" w:cs="Times New Roman"/>
          <w:sz w:val="24"/>
          <w:szCs w:val="24"/>
        </w:rPr>
      </w:pPr>
    </w:p>
    <w:p w14:paraId="0F5974EA" w14:textId="77777777" w:rsidR="00B51B4F" w:rsidRDefault="00B51B4F">
      <w:pPr>
        <w:spacing w:after="0"/>
        <w:rPr>
          <w:rFonts w:ascii="Times New Roman" w:eastAsia="Times New Roman" w:hAnsi="Times New Roman" w:cs="Times New Roman"/>
          <w:sz w:val="24"/>
          <w:szCs w:val="24"/>
        </w:rPr>
      </w:pPr>
    </w:p>
    <w:p w14:paraId="7C825571" w14:textId="77777777" w:rsidR="002B2256" w:rsidRDefault="002B2256">
      <w:pPr>
        <w:spacing w:after="0" w:line="480" w:lineRule="auto"/>
        <w:ind w:firstLine="720"/>
        <w:rPr>
          <w:rFonts w:ascii="Times New Roman" w:eastAsia="Times New Roman" w:hAnsi="Times New Roman" w:cs="Times New Roman"/>
          <w:sz w:val="24"/>
          <w:szCs w:val="24"/>
        </w:rPr>
      </w:pPr>
    </w:p>
    <w:p w14:paraId="3A9014ED" w14:textId="77777777" w:rsidR="002B2256" w:rsidRDefault="002B2256" w:rsidP="002B225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15B33B45" w14:textId="77777777" w:rsidR="002B2256" w:rsidRDefault="002B2256">
      <w:pPr>
        <w:spacing w:after="0" w:line="480" w:lineRule="auto"/>
        <w:ind w:firstLine="720"/>
        <w:rPr>
          <w:rFonts w:ascii="Times New Roman" w:eastAsia="Times New Roman" w:hAnsi="Times New Roman" w:cs="Times New Roman"/>
          <w:sz w:val="24"/>
          <w:szCs w:val="24"/>
        </w:rPr>
      </w:pPr>
    </w:p>
    <w:p w14:paraId="75E6EEC6" w14:textId="079C63F4"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376323D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infancy (e.g., Gomez, 2002; Kirkham et al., 2002; Marcus et al., 1999; Saffran et al., 1996) and that with time enables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t>
      </w:r>
    </w:p>
    <w:p w14:paraId="71636132"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alternative perspective is that associative learning alone is sufficient to describe children’s causal inferences. On this view, children's causal knowledge reflects learned associations between causes and effects. Connectionist models—which learn largely via associative learning—have provided a proof of concept that causal learning can emerge from such associative processes (e.g., Benton et al., 2021; McClelland &amp; Thompson, 2007). Additionally, comparative investigations between non-human animals and adults (e.g., Heyes, 2012) and studies of instrumental action and conditioning in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0C94B6CD" w14:textId="5F4E05A2" w:rsidR="00B51B4F" w:rsidRDefault="000000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indicated that object A was a blicket when it activated the machine</w:t>
      </w:r>
      <w:r w:rsidR="008B3EC6">
        <w:rPr>
          <w:rFonts w:ascii="Times New Roman" w:eastAsia="Times New Roman" w:hAnsi="Times New Roman" w:cs="Times New Roman"/>
          <w:sz w:val="24"/>
          <w:szCs w:val="24"/>
        </w:rPr>
        <w:t xml:space="preserve"> and that it was not a blicket when it did not activate the machine</w:t>
      </w:r>
      <w:r>
        <w:rPr>
          <w:rFonts w:ascii="Times New Roman" w:eastAsia="Times New Roman" w:hAnsi="Times New Roman" w:cs="Times New Roman"/>
          <w:sz w:val="24"/>
          <w:szCs w:val="24"/>
        </w:rPr>
        <w:t xml:space="preserve">. Their judgments of object B also differed across these conditions. Children were </w:t>
      </w:r>
      <w:r>
        <w:rPr>
          <w:rFonts w:ascii="Times New Roman" w:eastAsia="Times New Roman" w:hAnsi="Times New Roman" w:cs="Times New Roman"/>
          <w:sz w:val="24"/>
          <w:szCs w:val="24"/>
        </w:rPr>
        <w:lastRenderedPageBreak/>
        <w:t>more likely to conclude that object B was a blicket when object A failed to activate the machine than when A activated the machine. Using modified procedures, toddlers and even infants as young as 8 months showed a similar pattern of responses (Sobel &amp; Kirkham, 2006).</w:t>
      </w:r>
    </w:p>
    <w:p w14:paraId="40357EDC" w14:textId="3056BFFA"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findings—and specifically the finding that children’s causal inferences are sensitive to base rates (e.g., Sobel et al., 2004, Exp. 3)—have been interpreted as support for a 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 modified version of the Rescorla-Wagner model (e.g., Van Hamme &amp; Wasserman, 1994) do not predict differences in such reasoning when the base rates of the causal effectiveness of an object is manipulated.</w:t>
      </w:r>
    </w:p>
    <w:p w14:paraId="5F509416" w14:textId="308DF001" w:rsidR="00B51B4F" w:rsidRDefault="007C08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did—they were less likely to choose B than C). This control measure—which we adopt here—is a superior measure of assessing whether children reevaluate their causal judgments and specifically of examining whether children reevaluate the causal status of the object(s) shown </w:t>
      </w:r>
      <w:proofErr w:type="gramStart"/>
      <w:r>
        <w:rPr>
          <w:rFonts w:ascii="Times New Roman" w:eastAsia="Times New Roman" w:hAnsi="Times New Roman" w:cs="Times New Roman"/>
          <w:sz w:val="24"/>
          <w:szCs w:val="24"/>
        </w:rPr>
        <w:t>independently</w:t>
      </w:r>
      <w:proofErr w:type="gramEnd"/>
      <w:r>
        <w:rPr>
          <w:rFonts w:ascii="Times New Roman" w:eastAsia="Times New Roman" w:hAnsi="Times New Roman" w:cs="Times New Roman"/>
          <w:sz w:val="24"/>
          <w:szCs w:val="24"/>
        </w:rPr>
        <w:t xml:space="preserve"> or the object only shown as part of the initial ambiguous data.</w:t>
      </w:r>
    </w:p>
    <w:p w14:paraId="314E0BDA" w14:textId="56E8C121"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although there are investigations suggesting Bayesian models are a better account for children's retrospective reasoning (</w:t>
      </w:r>
      <w:r w:rsidR="008B3EC6">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Griffiths et al., 2011; Sobel et al., 2004), these investigations focus on a simplified case in which learners are asked to reason about exactly two candidate causes. Indeed, when three candidate causes are presented, some of children’s inferences are better explained by Bayesian models, whereas other inferences are better explained by associative reasoning (Griffiths et al., 2011; Experiment 3). This suggests an intriguing possibility: As the number of candidate causes increases, children might fall back to simpler strategies such as associative learning from more rational reasoning strategies (akin to System 1/System 2 reasoning, Evans, 2003, 2011; Kahneman, 2011).</w:t>
      </w:r>
    </w:p>
    <w:p w14:paraId="733FA880" w14:textId="1A089408" w:rsidR="008B3EC6" w:rsidRDefault="00000000" w:rsidP="008B3E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how, exactly, is associative learning a simpler mechanism than Bayesian inference? The answer concerns the nature of the hypothesis spaces that underlie both models.  Some associative models (including the one we instantiate here) posit a linear increase in the complexity of the underlying hypothesis space based on the number of potential causes; that is, as the number of potential causes moves from 2 to n, the complexity of the hypotheses under consideration increases linearly from 2 to n</w:t>
      </w:r>
      <w:r w:rsidR="008B3E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such that children must keep track of n associative value</w:t>
      </w:r>
      <w:r w:rsidR="008B3E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each candidate cause and the effect. In contrast, in Bayesian models (as we will instantiate below) the underlying hypothesis space grows exponentially as the number of </w:t>
      </w:r>
      <w:proofErr w:type="gramStart"/>
      <w:r>
        <w:rPr>
          <w:rFonts w:ascii="Times New Roman" w:eastAsia="Times New Roman" w:hAnsi="Times New Roman" w:cs="Times New Roman"/>
          <w:sz w:val="24"/>
          <w:szCs w:val="24"/>
        </w:rPr>
        <w:t>candidate</w:t>
      </w:r>
      <w:proofErr w:type="gramEnd"/>
      <w:r>
        <w:rPr>
          <w:rFonts w:ascii="Times New Roman" w:eastAsia="Times New Roman" w:hAnsi="Times New Roman" w:cs="Times New Roman"/>
          <w:sz w:val="24"/>
          <w:szCs w:val="24"/>
        </w:rPr>
        <w:t xml:space="preserve"> causes increases. For example, if each object can either be a blicket or not and children are asked to reason about two potential blickets, then children would need to determine which of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w:t>
      </w:r>
      <w:r w:rsidR="008B3EC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causal hypotheses is correct. If, instead, children are asked to reason about just two more potential blickets for a total of four candidate blickets, then the underlying </w:t>
      </w:r>
      <w:r w:rsidR="00AE50C8">
        <w:rPr>
          <w:rFonts w:ascii="Times New Roman" w:eastAsia="Times New Roman" w:hAnsi="Times New Roman" w:cs="Times New Roman"/>
          <w:sz w:val="24"/>
          <w:szCs w:val="24"/>
        </w:rPr>
        <w:t>hypothesis</w:t>
      </w:r>
      <w:r>
        <w:rPr>
          <w:rFonts w:ascii="Times New Roman" w:eastAsia="Times New Roman" w:hAnsi="Times New Roman" w:cs="Times New Roman"/>
          <w:sz w:val="24"/>
          <w:szCs w:val="24"/>
        </w:rPr>
        <w:t xml:space="preserve"> space increases four-fold to 16 (i.e., 2</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potential causal hypotheses. Thus, if children are sensitive to this increase in the size of the underlying hypothesis space and they possess limited </w:t>
      </w:r>
      <w:r>
        <w:rPr>
          <w:rFonts w:ascii="Times New Roman" w:eastAsia="Times New Roman" w:hAnsi="Times New Roman" w:cs="Times New Roman"/>
          <w:sz w:val="24"/>
          <w:szCs w:val="24"/>
        </w:rPr>
        <w:lastRenderedPageBreak/>
        <w:t>information-processing abilities, then they might rely on simpler modes of processing such as associative learning than on more sophisticated forms of thinking that approximate normative Bayesian inference.</w:t>
      </w:r>
      <w:r w:rsidR="008B3EC6">
        <w:rPr>
          <w:rFonts w:ascii="Times New Roman" w:eastAsia="Times New Roman" w:hAnsi="Times New Roman" w:cs="Times New Roman"/>
          <w:sz w:val="24"/>
          <w:szCs w:val="24"/>
        </w:rPr>
        <w:t xml:space="preserve"> The premise is that children have both associative and more rational causal reasoning mechanisms, but default to the former under more information processing demands.</w:t>
      </w:r>
    </w:p>
    <w:p w14:paraId="416E3079"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now considerable evidence demonstrating that children do default to simpler modes of thinking when their information-processing abilities are taxed (e.g., Doebel &amp; Zelazo, 2015; Frye et al., 1995; Zelazo et al., 1996; Zelazo et al., 2003). For example, recently </w:t>
      </w:r>
      <w:proofErr w:type="spellStart"/>
      <w:r>
        <w:rPr>
          <w:rFonts w:ascii="Times New Roman" w:eastAsia="Times New Roman" w:hAnsi="Times New Roman" w:cs="Times New Roman"/>
          <w:sz w:val="24"/>
          <w:szCs w:val="24"/>
        </w:rPr>
        <w:t>Kenderla</w:t>
      </w:r>
      <w:proofErr w:type="spellEnd"/>
      <w:r>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3B4670D1" w14:textId="4F6A97ED"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infancy there is development from more associative to more rational inferences. Using an anticipatory eye-gaze measure, Sobel and Kirkham (2007) found that 8-month-olds exhibited backwards blocking inferences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preschoolers, but 5-month-olds’ inferences were more associative in nature. When infants make judgments about the reliability of others’ information, their decision-making seems to be best explained by associative processing (Sobel 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As children enter the preschool years, those judgments become more rational in nature (Sobel &amp; Kushnir, 2013), although occasionally they </w:t>
      </w:r>
      <w:r>
        <w:rPr>
          <w:rFonts w:ascii="Times New Roman" w:eastAsia="Times New Roman" w:hAnsi="Times New Roman" w:cs="Times New Roman"/>
          <w:sz w:val="24"/>
          <w:szCs w:val="24"/>
        </w:rPr>
        <w:lastRenderedPageBreak/>
        <w:t>will default to associative forms of processing, particularly under information processing demands (e.g., Hermes et al., 2018; Luchkina et al., 2020). Further, on other kinds of retrospective</w:t>
      </w:r>
      <w:r w:rsidR="008B3EC6">
        <w:rPr>
          <w:rFonts w:ascii="Times New Roman" w:eastAsia="Times New Roman" w:hAnsi="Times New Roman" w:cs="Times New Roman"/>
          <w:sz w:val="24"/>
          <w:szCs w:val="24"/>
        </w:rPr>
        <w:t xml:space="preserve"> causal</w:t>
      </w:r>
      <w:r>
        <w:rPr>
          <w:rFonts w:ascii="Times New Roman" w:eastAsia="Times New Roman" w:hAnsi="Times New Roman" w:cs="Times New Roman"/>
          <w:sz w:val="24"/>
          <w:szCs w:val="24"/>
        </w:rPr>
        <w:t xml:space="preserve"> reasoning tasks, as the information demands of the procedure increase, only older children between 3 and 7 years of age succeed (</w:t>
      </w:r>
      <w:r w:rsidR="00AE50C8">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w:t>
      </w:r>
      <w:r w:rsidR="00AE50C8">
        <w:rPr>
          <w:rFonts w:ascii="Times New Roman" w:eastAsia="Times New Roman" w:hAnsi="Times New Roman" w:cs="Times New Roman"/>
          <w:sz w:val="24"/>
          <w:szCs w:val="24"/>
        </w:rPr>
        <w:t xml:space="preserve">Fernbach et al., 2012; </w:t>
      </w:r>
      <w:r>
        <w:rPr>
          <w:rFonts w:ascii="Times New Roman" w:eastAsia="Times New Roman" w:hAnsi="Times New Roman" w:cs="Times New Roman"/>
          <w:sz w:val="24"/>
          <w:szCs w:val="24"/>
        </w:rPr>
        <w:t xml:space="preserve">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w:t>
      </w:r>
      <w:proofErr w:type="spellStart"/>
      <w:r>
        <w:rPr>
          <w:rFonts w:ascii="Times New Roman" w:eastAsia="Times New Roman" w:hAnsi="Times New Roman" w:cs="Times New Roman"/>
          <w:sz w:val="24"/>
          <w:szCs w:val="24"/>
        </w:rPr>
        <w:t>Marcovitch</w:t>
      </w:r>
      <w:proofErr w:type="spellEnd"/>
      <w:r>
        <w:rPr>
          <w:rFonts w:ascii="Times New Roman" w:eastAsia="Times New Roman" w:hAnsi="Times New Roman" w:cs="Times New Roman"/>
          <w:sz w:val="24"/>
          <w:szCs w:val="24"/>
        </w:rPr>
        <w:t xml:space="preserve">, 2021; Powell &amp; Carey, 2017; </w:t>
      </w:r>
      <w:proofErr w:type="spellStart"/>
      <w:r>
        <w:rPr>
          <w:rFonts w:ascii="Times New Roman" w:eastAsia="Times New Roman" w:hAnsi="Times New Roman" w:cs="Times New Roman"/>
          <w:sz w:val="24"/>
          <w:szCs w:val="24"/>
        </w:rPr>
        <w:t>Steinbeis</w:t>
      </w:r>
      <w:proofErr w:type="spellEnd"/>
      <w:r>
        <w:rPr>
          <w:rFonts w:ascii="Times New Roman" w:eastAsia="Times New Roman" w:hAnsi="Times New Roman" w:cs="Times New Roman"/>
          <w:sz w:val="24"/>
          <w:szCs w:val="24"/>
        </w:rPr>
        <w:t>, 2018). Considered together, these studies indicate that children use different reasoning processes under different information-processing demands; the higher those demands, the simpler the process (e.g., Cohen, 1988).</w:t>
      </w:r>
    </w:p>
    <w:p w14:paraId="1862DA1E"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was whether children show qualitative evidence for Bayesian inference and associative learning with an edge towards associative learning. After presenting these behavioral data across two experiments, we present a pair of computational models to determine to what extent children’s performance in Experiments 1 and 2 were better explained by Bayesian inference, associative learning, or both.  </w:t>
      </w:r>
    </w:p>
    <w:p w14:paraId="235682B9"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48E1B42B" w14:textId="3D51E329"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Five- and 6-year-olds observed three objects (A, B, and C) together cause a machine to activate. Then they observed that object A either caused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trials) or failed to cause </w:t>
      </w:r>
      <w:r w:rsidR="008B3EC6">
        <w:rPr>
          <w:rFonts w:ascii="Times New Roman" w:eastAsia="Times New Roman" w:hAnsi="Times New Roman" w:cs="Times New Roman"/>
          <w:sz w:val="24"/>
          <w:szCs w:val="24"/>
        </w:rPr>
        <w:t xml:space="preserve">(Indirect Screening-Off trials) </w:t>
      </w:r>
      <w:r>
        <w:rPr>
          <w:rFonts w:ascii="Times New Roman" w:eastAsia="Times New Roman" w:hAnsi="Times New Roman" w:cs="Times New Roman"/>
          <w:sz w:val="24"/>
          <w:szCs w:val="24"/>
        </w:rPr>
        <w:t>the machine to activate by itself. They were then asked whether each object individually caused the machine to activate. These experimental trials were compared to control trials in which children observed three different objects (A’, B’ and C’) activate the machine together, followed by a fourth object (D), which either did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control) or did not (</w:t>
      </w:r>
      <w:r w:rsidR="00C717F0">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control) make the machine activate. </w:t>
      </w:r>
    </w:p>
    <w:p w14:paraId="21AF4C35" w14:textId="77777777" w:rsidR="00ED54AA" w:rsidRDefault="008B3EC6" w:rsidP="00ED54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trials, a retrospective </w:t>
      </w:r>
      <w:proofErr w:type="spellStart"/>
      <w:r>
        <w:rPr>
          <w:rFonts w:ascii="Times New Roman" w:eastAsia="Times New Roman" w:hAnsi="Times New Roman" w:cs="Times New Roman"/>
          <w:sz w:val="24"/>
          <w:szCs w:val="24"/>
        </w:rPr>
        <w:t>reevaluative</w:t>
      </w:r>
      <w:proofErr w:type="spellEnd"/>
      <w:r>
        <w:rPr>
          <w:rFonts w:ascii="Times New Roman" w:eastAsia="Times New Roman" w:hAnsi="Times New Roman" w:cs="Times New Roman"/>
          <w:sz w:val="24"/>
          <w:szCs w:val="24"/>
        </w:rPr>
        <w:t xml:space="preserve"> causal inference is defined as participants treating the objects in the control trials that go on the machine together (A’, B’, and C’) differently from the objects in the experimental trials that initially went on the machine 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activate by itself should affect participants’ inferences about B and C. However, because object D was never shown in combination with A’-C’, D’s causal status should have no bearing on participants’ treatment of objects A’-C’. In the Indirect Screening-off trials, participants were said to engage in this form of reasoning if they were more likely to choose objects B and C in the experimental trial than objects A, B, and C in the control trial. The rationale for why these ratings should differ is identical to that for the backwards blocking condition—because A was shown in combination with objects B and C, A’s, but not </w:t>
      </w:r>
      <w:r>
        <w:rPr>
          <w:rFonts w:ascii="Times New Roman" w:eastAsia="Times New Roman" w:hAnsi="Times New Roman" w:cs="Times New Roman"/>
          <w:sz w:val="24"/>
          <w:szCs w:val="24"/>
        </w:rPr>
        <w:lastRenderedPageBreak/>
        <w:t xml:space="preserve">D’s, causal status should affect how participants rate the objects that never participated on the machine alone. Because McCormack et al. (2009) found that 5 and 6-year-olds made such retrospective inferences about two candidate causes, we have decided to test children of the same age.  </w:t>
      </w:r>
    </w:p>
    <w:p w14:paraId="78231398" w14:textId="325FD65C" w:rsidR="00B51B4F" w:rsidRDefault="008B3EC6" w:rsidP="00ED54A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74B39983" w14:textId="3CDD7F02" w:rsidR="00B51B4F" w:rsidRDefault="00000000">
      <w:pPr>
        <w:spacing w:after="0" w:line="480" w:lineRule="auto"/>
        <w:ind w:firstLine="720"/>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w:t>
      </w:r>
      <w:r w:rsidR="00B9593E">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w:t>
      </w:r>
      <w:r w:rsidR="00B9593E">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29153AFD" w14:textId="77777777" w:rsidR="00B51B4F" w:rsidRDefault="00000000">
      <w:pPr>
        <w:spacing w:after="0" w:line="480" w:lineRule="auto"/>
        <w:ind w:firstLine="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w:t>
      </w:r>
      <w:r>
        <w:rPr>
          <w:rFonts w:ascii="Times New Roman" w:eastAsia="Times New Roman" w:hAnsi="Times New Roman" w:cs="Times New Roman"/>
          <w:sz w:val="24"/>
          <w:szCs w:val="24"/>
        </w:rPr>
        <w:lastRenderedPageBreak/>
        <w:t xml:space="preserve">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p>
    <w:p w14:paraId="2E84D441" w14:textId="576BA55F"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All study procedures were reviewed and approved by the University’s Institutional Review Board, and parental informed consent was obtained before each experimental session. Participants were tested in a quiet room in a local children’s museum. At the beginning of the experiment, all participants were shown a pretraining video.</w:t>
      </w:r>
      <w:r w:rsidR="008B3EC6">
        <w:rPr>
          <w:rFonts w:ascii="Times New Roman" w:eastAsia="Times New Roman" w:hAnsi="Times New Roman" w:cs="Times New Roman"/>
          <w:sz w:val="24"/>
          <w:szCs w:val="24"/>
        </w:rPr>
        <w:t xml:space="preserve"> The text, “We’re going to play a game with my machine. This is a very special machine. It’s my blicket machine. Blickets make the machine go. So, let’s find all the blickets.”</w:t>
      </w:r>
      <w:r>
        <w:rPr>
          <w:rFonts w:ascii="Times New Roman" w:eastAsia="Times New Roman" w:hAnsi="Times New Roman" w:cs="Times New Roman"/>
          <w:sz w:val="24"/>
          <w:szCs w:val="24"/>
        </w:rPr>
        <w:t xml:space="preserve">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next to each other above the machine. Object A then descended until it contacted the machine, which immediately activated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w:t>
      </w:r>
      <w:r>
        <w:rPr>
          <w:rFonts w:ascii="Times New Roman" w:eastAsia="Times New Roman" w:hAnsi="Times New Roman" w:cs="Times New Roman"/>
          <w:sz w:val="24"/>
          <w:szCs w:val="24"/>
        </w:rPr>
        <w:lastRenderedPageBreak/>
        <w:t xml:space="preserve">participants understood the task and recognized that individual objects could activate the machine and that it activated if at least one effective object was placed on it. </w:t>
      </w:r>
    </w:p>
    <w:p w14:paraId="38CF7B02" w14:textId="71E8D5E8"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this pretraining phase, participants were given four trials. Half the participants received two backwards blocking experimental trials and two backwards blocking control trials. The other half received two indirect screening-off experimental </w:t>
      </w:r>
      <w:r w:rsidR="00B9593E">
        <w:rPr>
          <w:rFonts w:ascii="Times New Roman" w:eastAsia="Times New Roman" w:hAnsi="Times New Roman" w:cs="Times New Roman"/>
          <w:sz w:val="24"/>
          <w:szCs w:val="24"/>
        </w:rPr>
        <w:t xml:space="preserve">trials </w:t>
      </w:r>
      <w:r>
        <w:rPr>
          <w:rFonts w:ascii="Times New Roman" w:eastAsia="Times New Roman" w:hAnsi="Times New Roman" w:cs="Times New Roman"/>
          <w:sz w:val="24"/>
          <w:szCs w:val="24"/>
        </w:rPr>
        <w:t>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p>
    <w:p w14:paraId="493502AB" w14:textId="77777777" w:rsidR="00AE50C8" w:rsidRDefault="00AE50C8" w:rsidP="00AE50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0C0097FB" w14:textId="77777777" w:rsidR="00AE50C8" w:rsidRDefault="00AE50C8" w:rsidP="00AE50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710D244B" w14:textId="77777777" w:rsidR="00B51B4F" w:rsidRDefault="00000000">
      <w:pPr>
        <w:keepNext/>
        <w:spacing w:line="480" w:lineRule="auto"/>
      </w:pPr>
      <w:r>
        <w:rPr>
          <w:rFonts w:ascii="Times New Roman" w:eastAsia="Times New Roman" w:hAnsi="Times New Roman" w:cs="Times New Roman"/>
          <w:noProof/>
          <w:sz w:val="24"/>
          <w:szCs w:val="24"/>
        </w:rPr>
        <w:lastRenderedPageBreak/>
        <w:drawing>
          <wp:inline distT="0" distB="0" distL="0" distR="0" wp14:anchorId="14F6E7C2" wp14:editId="5F25C5B5">
            <wp:extent cx="3870290" cy="4143194"/>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20363D12"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27A50274" w14:textId="77777777" w:rsidR="00AE50C8" w:rsidRDefault="00AE50C8">
      <w:pPr>
        <w:spacing w:after="0" w:line="480" w:lineRule="auto"/>
        <w:ind w:firstLine="720"/>
        <w:rPr>
          <w:rFonts w:ascii="Times New Roman" w:eastAsia="Times New Roman" w:hAnsi="Times New Roman" w:cs="Times New Roman"/>
          <w:sz w:val="24"/>
          <w:szCs w:val="24"/>
        </w:rPr>
      </w:pPr>
    </w:p>
    <w:p w14:paraId="59D8DD95" w14:textId="12D8F112"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6FB98E6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p>
    <w:p w14:paraId="3C99914A" w14:textId="77777777" w:rsidR="00B51B4F" w:rsidRDefault="00B51B4F">
      <w:pPr>
        <w:spacing w:after="0" w:line="480" w:lineRule="auto"/>
        <w:ind w:firstLine="720"/>
        <w:rPr>
          <w:rFonts w:ascii="Times New Roman" w:eastAsia="Times New Roman" w:hAnsi="Times New Roman" w:cs="Times New Roman"/>
          <w:sz w:val="24"/>
          <w:szCs w:val="24"/>
        </w:rPr>
      </w:pPr>
    </w:p>
    <w:tbl>
      <w:tblPr>
        <w:tblStyle w:val="a"/>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B51B4F" w14:paraId="5C515684" w14:textId="77777777">
        <w:tc>
          <w:tcPr>
            <w:tcW w:w="3544" w:type="dxa"/>
            <w:tcBorders>
              <w:top w:val="single" w:sz="4" w:space="0" w:color="000000"/>
              <w:left w:val="nil"/>
              <w:bottom w:val="single" w:sz="4" w:space="0" w:color="000000"/>
              <w:right w:val="nil"/>
            </w:tcBorders>
          </w:tcPr>
          <w:p w14:paraId="6A678571"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20773DC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2981" w:type="dxa"/>
            <w:tcBorders>
              <w:top w:val="single" w:sz="4" w:space="0" w:color="000000"/>
              <w:left w:val="nil"/>
              <w:bottom w:val="single" w:sz="4" w:space="0" w:color="000000"/>
              <w:right w:val="nil"/>
            </w:tcBorders>
          </w:tcPr>
          <w:p w14:paraId="1989F38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B51B4F" w14:paraId="0BC55981" w14:textId="77777777">
        <w:tc>
          <w:tcPr>
            <w:tcW w:w="3544" w:type="dxa"/>
            <w:tcBorders>
              <w:top w:val="single" w:sz="4" w:space="0" w:color="000000"/>
              <w:left w:val="nil"/>
              <w:bottom w:val="nil"/>
              <w:right w:val="nil"/>
            </w:tcBorders>
          </w:tcPr>
          <w:p w14:paraId="3770EE2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026E279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single" w:sz="4" w:space="0" w:color="000000"/>
              <w:left w:val="nil"/>
              <w:bottom w:val="nil"/>
              <w:right w:val="nil"/>
            </w:tcBorders>
          </w:tcPr>
          <w:p w14:paraId="56F18D44"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51B4F" w14:paraId="64080D8B" w14:textId="77777777">
        <w:tc>
          <w:tcPr>
            <w:tcW w:w="3544" w:type="dxa"/>
            <w:tcBorders>
              <w:top w:val="nil"/>
              <w:left w:val="nil"/>
              <w:bottom w:val="nil"/>
              <w:right w:val="nil"/>
            </w:tcBorders>
          </w:tcPr>
          <w:p w14:paraId="2D074E4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0C52DE46"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6225ED2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B51B4F" w14:paraId="7C89E8FF" w14:textId="77777777">
        <w:tc>
          <w:tcPr>
            <w:tcW w:w="3544" w:type="dxa"/>
            <w:tcBorders>
              <w:top w:val="nil"/>
              <w:left w:val="nil"/>
              <w:bottom w:val="nil"/>
              <w:right w:val="nil"/>
            </w:tcBorders>
          </w:tcPr>
          <w:p w14:paraId="23FC6A8F"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2590BA5B"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3C49F6B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51B4F" w14:paraId="1AB710F0" w14:textId="77777777">
        <w:tc>
          <w:tcPr>
            <w:tcW w:w="3544" w:type="dxa"/>
            <w:tcBorders>
              <w:top w:val="nil"/>
              <w:left w:val="nil"/>
              <w:bottom w:val="single" w:sz="4" w:space="0" w:color="000000"/>
              <w:right w:val="nil"/>
            </w:tcBorders>
          </w:tcPr>
          <w:p w14:paraId="51BC72C6"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458C04C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single" w:sz="4" w:space="0" w:color="000000"/>
              <w:right w:val="nil"/>
            </w:tcBorders>
          </w:tcPr>
          <w:p w14:paraId="279F0607" w14:textId="77777777" w:rsidR="00B51B4F"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7C118B38"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p>
    <w:p w14:paraId="4816E0D9" w14:textId="77777777" w:rsidR="00B51B4F" w:rsidRDefault="000000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0BCC843" w14:textId="77777777" w:rsidR="00B51B4F" w:rsidRDefault="00B51B4F">
      <w:pPr>
        <w:keepNext/>
        <w:spacing w:after="0" w:line="240" w:lineRule="auto"/>
        <w:rPr>
          <w:rFonts w:ascii="Times New Roman" w:eastAsia="Times New Roman" w:hAnsi="Times New Roman" w:cs="Times New Roman"/>
          <w:b/>
          <w:sz w:val="24"/>
          <w:szCs w:val="24"/>
        </w:rPr>
      </w:pPr>
    </w:p>
    <w:p w14:paraId="555B8D9A" w14:textId="5EDAD4F0"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participants’ responses to “Is this a blicket” for each object. Participants’ yes/no responses were treated as a primary binary dependent measure. </w:t>
      </w:r>
      <w:r w:rsidR="008B3EC6">
        <w:rPr>
          <w:rFonts w:ascii="Times New Roman" w:eastAsia="Times New Roman" w:hAnsi="Times New Roman" w:cs="Times New Roman"/>
          <w:sz w:val="24"/>
          <w:szCs w:val="24"/>
        </w:rPr>
        <w:t>All analyses were conducted with the lme4 package in R (Bates et al., 2015).  Deidentified data for all experiments, along with all analysis code, is available on OSF (</w:t>
      </w:r>
      <w:r w:rsidR="00C11047" w:rsidRPr="00C11047">
        <w:rPr>
          <w:rFonts w:ascii="Times New Roman" w:eastAsia="Times New Roman" w:hAnsi="Times New Roman" w:cs="Times New Roman"/>
          <w:sz w:val="24"/>
          <w:szCs w:val="24"/>
        </w:rPr>
        <w:t>https://osf.io/n6mvq/?view_only=a6b8231a6b9743c7bfe896ba1eab58f3</w:t>
      </w:r>
      <w:r w:rsidR="008B3E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were entered into a five-way mixed-effects logistic regression with Age as a continuous fixed effect, Condition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ackwards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locking vs. </w:t>
      </w:r>
      <w:r w:rsidR="00A56A4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ndirect </w:t>
      </w:r>
      <w:r w:rsidR="00A56A4D">
        <w:rPr>
          <w:rFonts w:ascii="Times New Roman" w:eastAsia="Times New Roman" w:hAnsi="Times New Roman" w:cs="Times New Roman"/>
          <w:sz w:val="24"/>
          <w:szCs w:val="24"/>
        </w:rPr>
        <w:t>S</w:t>
      </w:r>
      <w:r>
        <w:rPr>
          <w:rFonts w:ascii="Times New Roman" w:eastAsia="Times New Roman" w:hAnsi="Times New Roman" w:cs="Times New Roman"/>
          <w:sz w:val="24"/>
          <w:szCs w:val="24"/>
        </w:rPr>
        <w:t>creening-</w:t>
      </w:r>
      <w:r w:rsidR="00A56A4D">
        <w:rPr>
          <w:rFonts w:ascii="Times New Roman" w:eastAsia="Times New Roman" w:hAnsi="Times New Roman" w:cs="Times New Roman"/>
          <w:sz w:val="24"/>
          <w:szCs w:val="24"/>
        </w:rPr>
        <w:t>O</w:t>
      </w:r>
      <w:r>
        <w:rPr>
          <w:rFonts w:ascii="Times New Roman" w:eastAsia="Times New Roman" w:hAnsi="Times New Roman" w:cs="Times New Roman"/>
          <w:sz w:val="24"/>
          <w:szCs w:val="24"/>
        </w:rPr>
        <w:t>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34542FED" w14:textId="1D773D5B"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unpack the nature of the interaction among Condition, Trial Type, and Object, we ran separate two-way mixed-effects </w:t>
      </w:r>
      <w:r w:rsidR="0065176E">
        <w:rPr>
          <w:rFonts w:ascii="Times New Roman" w:eastAsia="Times New Roman" w:hAnsi="Times New Roman" w:cs="Times New Roman"/>
          <w:sz w:val="24"/>
          <w:szCs w:val="24"/>
        </w:rPr>
        <w:t>logistic regressions</w:t>
      </w:r>
      <w:r>
        <w:rPr>
          <w:rFonts w:ascii="Times New Roman" w:eastAsia="Times New Roman" w:hAnsi="Times New Roman" w:cs="Times New Roman"/>
          <w:sz w:val="24"/>
          <w:szCs w:val="24"/>
        </w:rPr>
        <w:t xml:space="preserve"> separately for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and </w:t>
      </w:r>
      <w:r w:rsidR="0065176E">
        <w:rPr>
          <w:rFonts w:ascii="Times New Roman" w:eastAsia="Times New Roman" w:hAnsi="Times New Roman" w:cs="Times New Roman"/>
          <w:sz w:val="24"/>
          <w:szCs w:val="24"/>
        </w:rPr>
        <w:t>Indirect Screening-Off conditions</w:t>
      </w:r>
      <w:r>
        <w:rPr>
          <w:rFonts w:ascii="Times New Roman" w:eastAsia="Times New Roman" w:hAnsi="Times New Roman" w:cs="Times New Roman"/>
          <w:sz w:val="24"/>
          <w:szCs w:val="24"/>
        </w:rPr>
        <w:t xml:space="preserve">,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r w:rsidR="0065176E">
        <w:rPr>
          <w:rFonts w:ascii="Times New Roman" w:eastAsia="Times New Roman" w:hAnsi="Times New Roman" w:cs="Times New Roman"/>
          <w:sz w:val="24"/>
          <w:szCs w:val="24"/>
        </w:rPr>
        <w:t>mixed-effects logistic regressions</w:t>
      </w:r>
      <w:r>
        <w:rPr>
          <w:rFonts w:ascii="Times New Roman" w:eastAsia="Times New Roman" w:hAnsi="Times New Roman" w:cs="Times New Roman"/>
          <w:sz w:val="24"/>
          <w:szCs w:val="24"/>
        </w:rPr>
        <w:t xml:space="preserve"> for the experimental and control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The Objects factor was treated as the sole within-participants fixed effect in these follow-up analyses. Participants were once again treated as a random effect to control for the within-participant variance from multiple responses. The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control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In contrast, the second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experimental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experimental effect reflected the fact that participants judged object A as a blicket more often than object B, odds 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object C, odds 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odds 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1CBF6EEB" w14:textId="5BB2A1F1" w:rsidR="00B51B4F" w:rsidRDefault="00000000">
      <w:pPr>
        <w:spacing w:after="0" w:line="480" w:lineRule="auto"/>
        <w:ind w:firstLine="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The two-way mixed-effects logistic regressions for the </w:t>
      </w:r>
      <w:r w:rsidR="0065176E">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mixed-effects regressions for the </w:t>
      </w:r>
      <w:r>
        <w:rPr>
          <w:rFonts w:ascii="Times New Roman" w:eastAsia="Times New Roman" w:hAnsi="Times New Roman" w:cs="Times New Roman"/>
          <w:sz w:val="24"/>
          <w:szCs w:val="24"/>
        </w:rPr>
        <w:lastRenderedPageBreak/>
        <w:t xml:space="preserve">experimental and control trials within the </w:t>
      </w:r>
      <w:r w:rsidR="0053448D">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The two one-way mixed-effects regressions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In the experimental trials, participants judged object A as a blicket less often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Likewise, in the control trial, participants considered object D to be less likely to be a blicket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p>
    <w:p w14:paraId="770EDC59" w14:textId="77777777"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71E8E7D" wp14:editId="7A4D342A">
            <wp:extent cx="5046812" cy="3309005"/>
            <wp:effectExtent l="0" t="0" r="0" b="0"/>
            <wp:docPr id="3" name="image3.png" descr="A graph of a number of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graph of a number of bars&#10;&#10;Description automatically generated with medium confidence"/>
                    <pic:cNvPicPr preferRelativeResize="0"/>
                  </pic:nvPicPr>
                  <pic:blipFill>
                    <a:blip r:embed="rId8"/>
                    <a:srcRect/>
                    <a:stretch>
                      <a:fillRect/>
                    </a:stretch>
                  </pic:blipFill>
                  <pic:spPr>
                    <a:xfrm>
                      <a:off x="0" y="0"/>
                      <a:ext cx="5046812" cy="3309005"/>
                    </a:xfrm>
                    <a:prstGeom prst="rect">
                      <a:avLst/>
                    </a:prstGeom>
                    <a:ln/>
                  </pic:spPr>
                </pic:pic>
              </a:graphicData>
            </a:graphic>
          </wp:inline>
        </w:drawing>
      </w:r>
    </w:p>
    <w:p w14:paraId="10283E44" w14:textId="01E0858D"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 </w:t>
      </w:r>
      <w:r w:rsidR="003240B7">
        <w:rPr>
          <w:rFonts w:ascii="Times New Roman" w:eastAsia="Times New Roman" w:hAnsi="Times New Roman" w:cs="Times New Roman"/>
          <w:sz w:val="20"/>
          <w:szCs w:val="20"/>
        </w:rPr>
        <w:t>Participants’ responses expressed as percentages</w:t>
      </w:r>
      <w:r>
        <w:rPr>
          <w:rFonts w:ascii="Times New Roman" w:eastAsia="Times New Roman" w:hAnsi="Times New Roman" w:cs="Times New Roman"/>
          <w:sz w:val="20"/>
          <w:szCs w:val="20"/>
        </w:rPr>
        <w:t xml:space="preserve"> to whether each object was a blicket across the conditions and trial types. Bars show standard error.</w:t>
      </w:r>
    </w:p>
    <w:p w14:paraId="72E97AF6" w14:textId="77777777" w:rsidR="00B51B4F" w:rsidRDefault="00B51B4F">
      <w:pPr>
        <w:keepNext/>
        <w:spacing w:after="0" w:line="240" w:lineRule="auto"/>
        <w:rPr>
          <w:rFonts w:ascii="Times New Roman" w:eastAsia="Times New Roman" w:hAnsi="Times New Roman" w:cs="Times New Roman"/>
          <w:sz w:val="24"/>
          <w:szCs w:val="24"/>
        </w:rPr>
      </w:pPr>
    </w:p>
    <w:p w14:paraId="021F1B6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88A5" w14:textId="31266BBF"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w:t>
      </w:r>
      <w:r w:rsidR="00C8142F">
        <w:rPr>
          <w:rFonts w:ascii="Times New Roman" w:eastAsia="Times New Roman" w:hAnsi="Times New Roman" w:cs="Times New Roman"/>
          <w:sz w:val="24"/>
          <w:szCs w:val="24"/>
        </w:rPr>
        <w:t xml:space="preserve">Backwards Blocking condition </w:t>
      </w:r>
      <w:r>
        <w:rPr>
          <w:rFonts w:ascii="Times New Roman" w:eastAsia="Times New Roman" w:hAnsi="Times New Roman" w:cs="Times New Roman"/>
          <w:sz w:val="24"/>
          <w:szCs w:val="24"/>
        </w:rPr>
        <w:t xml:space="preserve">were entered into a two-way mixed-effects logistic regression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(1) = 17.</w:t>
      </w:r>
      <w:r w:rsidR="00D80C23">
        <w:rPr>
          <w:rFonts w:ascii="Times New Roman" w:eastAsia="Times New Roman" w:hAnsi="Times New Roman" w:cs="Times New Roman"/>
          <w:sz w:val="24"/>
          <w:szCs w:val="24"/>
        </w:rPr>
        <w:t>72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w:t>
      </w:r>
      <w:r>
        <w:rPr>
          <w:rFonts w:ascii="Times New Roman" w:eastAsia="Times New Roman" w:hAnsi="Times New Roman" w:cs="Times New Roman"/>
          <w:sz w:val="24"/>
          <w:szCs w:val="24"/>
        </w:rPr>
        <w:lastRenderedPageBreak/>
        <w:t xml:space="preserve">indicated that participants did engage in backwards blocking reasoning. In particular, a follow-up, one-way </w:t>
      </w:r>
      <w:r w:rsidR="00C8142F">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showed that participants were less likely to consider the objects whose efficacy were not shown individually  in the experimental trial (i.e., objects B and C) to be blickets than the objects that were placed on the machine together  in the control trial (i.e., objects A’, B’, and C’), odds ratio = 0.19, 95% 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p>
    <w:p w14:paraId="7E662BA9" w14:textId="1BAC3AB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the same analysis as above, but this time for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Although this analysis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a follow-up</w:t>
      </w:r>
      <w:r w:rsidR="00C814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one-way mixed-effects logistic regression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w:t>
      </w:r>
      <w:r w:rsidR="00D80C23">
        <w:rPr>
          <w:rFonts w:ascii="Times New Roman" w:eastAsia="Times New Roman" w:hAnsi="Times New Roman" w:cs="Times New Roman"/>
          <w:sz w:val="24"/>
          <w:szCs w:val="24"/>
        </w:rPr>
        <w:t>052</w:t>
      </w:r>
      <w:r>
        <w:rPr>
          <w:rFonts w:ascii="Times New Roman" w:eastAsia="Times New Roman" w:hAnsi="Times New Roman" w:cs="Times New Roman"/>
          <w:sz w:val="24"/>
          <w:szCs w:val="24"/>
        </w:rPr>
        <w:t xml:space="preserve">. </w:t>
      </w:r>
    </w:p>
    <w:p w14:paraId="30A5DDC5" w14:textId="77777777" w:rsidR="00B51B4F" w:rsidRDefault="00B51B4F">
      <w:pPr>
        <w:spacing w:after="0" w:line="480" w:lineRule="auto"/>
        <w:ind w:firstLine="720"/>
        <w:rPr>
          <w:rFonts w:ascii="Times New Roman" w:eastAsia="Times New Roman" w:hAnsi="Times New Roman" w:cs="Times New Roman"/>
          <w:sz w:val="24"/>
          <w:szCs w:val="24"/>
        </w:rPr>
      </w:pPr>
    </w:p>
    <w:p w14:paraId="66398D48" w14:textId="77777777"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48EDDE45"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shown that one of those objects was or was not effective on its own. When that object was effective, children reevaluated the efficacy of the other two objects: They stated that they were less likely to be effective than objects in a control condition in which a fourth, unrelated object was effective. When that object was not effective, children did not retrospectively reevaluate the efficacy of the other objects and judged the objects equivalently across both conditions. </w:t>
      </w:r>
    </w:p>
    <w:p w14:paraId="6874D21C" w14:textId="6A66A58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w:t>
      </w:r>
      <w:r w:rsidR="00C8142F">
        <w:rPr>
          <w:rFonts w:ascii="Times New Roman" w:eastAsia="Times New Roman" w:hAnsi="Times New Roman" w:cs="Times New Roman"/>
          <w:sz w:val="24"/>
          <w:szCs w:val="24"/>
        </w:rPr>
        <w:t>possible cognitive mechanisms that might underlie these data,</w:t>
      </w:r>
      <w:r>
        <w:rPr>
          <w:rFonts w:ascii="Times New Roman" w:eastAsia="Times New Roman" w:hAnsi="Times New Roman" w:cs="Times New Roman"/>
          <w:sz w:val="24"/>
          <w:szCs w:val="24"/>
        </w:rPr>
        <w:t xml:space="preserve"> we wanted to consider a second, related</w:t>
      </w:r>
      <w:r w:rsidR="00D80C23">
        <w:rPr>
          <w:rFonts w:ascii="Times New Roman" w:eastAsia="Times New Roman" w:hAnsi="Times New Roman" w:cs="Times New Roman"/>
          <w:sz w:val="24"/>
          <w:szCs w:val="24"/>
        </w:rPr>
        <w:t xml:space="preserve"> type of</w:t>
      </w:r>
      <w:r>
        <w:rPr>
          <w:rFonts w:ascii="Times New Roman" w:eastAsia="Times New Roman" w:hAnsi="Times New Roman" w:cs="Times New Roman"/>
          <w:sz w:val="24"/>
          <w:szCs w:val="24"/>
        </w:rPr>
        <w:t xml:space="preserve"> retrospective inference. In Experiment 1, following the ABC+ event participants were either shown an A+ event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condition) or an A- event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Experiment 2 was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Experiment 1 except for what children observed following the ABC+ events (e.g., McCormack et al., 2009). In the experimental trial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they observed an AB+ event during the second learning phase; in the control trial in the same condition, children observed a DE+ event during the second learning phase. Children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were shown the same series of events except that the machine did not activate. If children’s ability to engage in various forms of retrospective reevaluation is related to their information processing, in Experiment 2 children should be less likely to engage in retrospective reevaluation than </w:t>
      </w:r>
      <w:r w:rsidR="00BB542D">
        <w:rPr>
          <w:rFonts w:ascii="Times New Roman" w:eastAsia="Times New Roman" w:hAnsi="Times New Roman" w:cs="Times New Roman"/>
          <w:sz w:val="24"/>
          <w:szCs w:val="24"/>
        </w:rPr>
        <w:t>those</w:t>
      </w:r>
      <w:r>
        <w:rPr>
          <w:rFonts w:ascii="Times New Roman" w:eastAsia="Times New Roman" w:hAnsi="Times New Roman" w:cs="Times New Roman"/>
          <w:sz w:val="24"/>
          <w:szCs w:val="24"/>
        </w:rPr>
        <w:t xml:space="preserve"> Experiment 1. </w:t>
      </w:r>
    </w:p>
    <w:p w14:paraId="64AD5C3A"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69B81807" w14:textId="1E7A91A1"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w:t>
      </w:r>
      <w:r w:rsidR="00D80C23">
        <w:rPr>
          <w:rFonts w:ascii="Times New Roman" w:eastAsia="Times New Roman" w:hAnsi="Times New Roman" w:cs="Times New Roman"/>
          <w:sz w:val="24"/>
          <w:szCs w:val="24"/>
        </w:rPr>
        <w:t>analogous to</w:t>
      </w:r>
      <w:r>
        <w:rPr>
          <w:rFonts w:ascii="Times New Roman" w:eastAsia="Times New Roman" w:hAnsi="Times New Roman" w:cs="Times New Roman"/>
          <w:sz w:val="24"/>
          <w:szCs w:val="24"/>
        </w:rPr>
        <w:t xml:space="preserve"> Experiment 1 except for the number of objects that were placed on the machine during the second part of the experimental</w:t>
      </w:r>
      <w:r w:rsidR="00BB542D">
        <w:rPr>
          <w:rFonts w:ascii="Times New Roman" w:eastAsia="Times New Roman" w:hAnsi="Times New Roman" w:cs="Times New Roman"/>
          <w:sz w:val="24"/>
          <w:szCs w:val="24"/>
        </w:rPr>
        <w:t xml:space="preserve"> and control</w:t>
      </w:r>
      <w:r>
        <w:rPr>
          <w:rFonts w:ascii="Times New Roman" w:eastAsia="Times New Roman" w:hAnsi="Times New Roman" w:cs="Times New Roman"/>
          <w:sz w:val="24"/>
          <w:szCs w:val="24"/>
        </w:rPr>
        <w:t xml:space="preserve"> trials. In the experimental trial, children were shown that three objects activated the machine together, and then</w:t>
      </w:r>
      <w:r w:rsidR="009E278A">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two of those three objects either did </w:t>
      </w:r>
      <w:r w:rsidR="009E278A">
        <w:rPr>
          <w:rFonts w:ascii="Times New Roman" w:eastAsia="Times New Roman" w:hAnsi="Times New Roman" w:cs="Times New Roman"/>
          <w:sz w:val="24"/>
          <w:szCs w:val="24"/>
        </w:rPr>
        <w:t>or did not activate the machine when they were placed on it together.</w:t>
      </w:r>
      <w:r>
        <w:rPr>
          <w:rFonts w:ascii="Times New Roman" w:eastAsia="Times New Roman" w:hAnsi="Times New Roman" w:cs="Times New Roman"/>
          <w:sz w:val="24"/>
          <w:szCs w:val="24"/>
        </w:rPr>
        <w:t xml:space="preserve"> These data were compared with a control trial in which three different objects activated the machine, and then two additional novel objects either did or did not activate the machine in tandem. </w:t>
      </w:r>
    </w:p>
    <w:p w14:paraId="567EA127"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52F9427D" w14:textId="11569983"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five-year-olds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six-year-olds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Participants were recruited in the same manner as Experiment 1. Participants were 12% Asian/Asian American, 9% Black/African American, 10% </w:t>
      </w:r>
      <w:r>
        <w:rPr>
          <w:rFonts w:ascii="Times New Roman" w:eastAsia="Times New Roman" w:hAnsi="Times New Roman" w:cs="Times New Roman"/>
          <w:sz w:val="24"/>
          <w:szCs w:val="24"/>
        </w:rPr>
        <w:lastRenderedPageBreak/>
        <w:t>Hispanic, and 69% White/Caucasian</w:t>
      </w:r>
      <w:r w:rsidR="00D80C23">
        <w:rPr>
          <w:rFonts w:ascii="Times New Roman" w:eastAsia="Times New Roman" w:hAnsi="Times New Roman" w:cs="Times New Roman"/>
          <w:sz w:val="24"/>
          <w:szCs w:val="24"/>
        </w:rPr>
        <w:t>, but no other specific demographic data were collected (see Experiment 1 for overall demographic data from the laboratory)</w:t>
      </w:r>
      <w:r>
        <w:rPr>
          <w:rFonts w:ascii="Times New Roman" w:eastAsia="Times New Roman" w:hAnsi="Times New Roman" w:cs="Times New Roman"/>
          <w:sz w:val="24"/>
          <w:szCs w:val="24"/>
        </w:rPr>
        <w:t>.</w:t>
      </w:r>
    </w:p>
    <w:p w14:paraId="3F788FC6" w14:textId="23464C32"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and Procedure. </w:t>
      </w:r>
      <w:r>
        <w:rPr>
          <w:rFonts w:ascii="Times New Roman" w:eastAsia="Times New Roman" w:hAnsi="Times New Roman" w:cs="Times New Roman"/>
          <w:sz w:val="24"/>
          <w:szCs w:val="24"/>
        </w:rPr>
        <w:t xml:space="preserve">The materials and procedure for Experiment 2 were identical to that for Experiment 1 with the following exceptions: During the </w:t>
      </w:r>
      <w:r w:rsidR="006062B9">
        <w:rPr>
          <w:rFonts w:ascii="Times New Roman" w:eastAsia="Times New Roman" w:hAnsi="Times New Roman" w:cs="Times New Roman"/>
          <w:sz w:val="24"/>
          <w:szCs w:val="24"/>
        </w:rPr>
        <w:t>experimental trials in the Backwards Blocking condition</w:t>
      </w:r>
      <w:r>
        <w:rPr>
          <w:rFonts w:ascii="Times New Roman" w:eastAsia="Times New Roman" w:hAnsi="Times New Roman" w:cs="Times New Roman"/>
          <w:sz w:val="24"/>
          <w:szCs w:val="24"/>
        </w:rPr>
        <w:t xml:space="preserve"> following an event in which objects A, B, and C together activated the machine, two objects</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and B</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descended onto and subsequently caused the machine to activate. Likewise, during the </w:t>
      </w:r>
      <w:r w:rsidR="006062B9">
        <w:rPr>
          <w:rFonts w:ascii="Times New Roman" w:eastAsia="Times New Roman" w:hAnsi="Times New Roman" w:cs="Times New Roman"/>
          <w:sz w:val="24"/>
          <w:szCs w:val="24"/>
        </w:rPr>
        <w:t>control trials in the same condition</w:t>
      </w:r>
      <w:r>
        <w:rPr>
          <w:rFonts w:ascii="Times New Roman" w:eastAsia="Times New Roman" w:hAnsi="Times New Roman" w:cs="Times New Roman"/>
          <w:sz w:val="24"/>
          <w:szCs w:val="24"/>
        </w:rPr>
        <w:t xml:space="preserve"> which consisted of 5 objects (i.e., objects A-E), objects D and E descended onto and subsequently caused the machine to activate. Objects D and E did not descend onto the machine during the initial event in which A, B, and C activated the machine and in this way were unrelated to objects A, B, and C. The</w:t>
      </w:r>
      <w:r w:rsidR="005468F4">
        <w:rPr>
          <w:rFonts w:ascii="Times New Roman" w:eastAsia="Times New Roman" w:hAnsi="Times New Roman" w:cs="Times New Roman"/>
          <w:sz w:val="24"/>
          <w:szCs w:val="24"/>
        </w:rPr>
        <w:t xml:space="preserve"> experimental and control trials in the Indirect Screening-Off condition</w:t>
      </w:r>
      <w:r>
        <w:rPr>
          <w:rFonts w:ascii="Times New Roman" w:eastAsia="Times New Roman" w:hAnsi="Times New Roman" w:cs="Times New Roman"/>
          <w:sz w:val="24"/>
          <w:szCs w:val="24"/>
        </w:rPr>
        <w:t xml:space="preserve">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B51B4F" w14:paraId="29C9E588" w14:textId="77777777">
        <w:tc>
          <w:tcPr>
            <w:tcW w:w="3828" w:type="dxa"/>
            <w:tcBorders>
              <w:top w:val="single" w:sz="4" w:space="0" w:color="000000"/>
              <w:left w:val="nil"/>
              <w:bottom w:val="single" w:sz="4" w:space="0" w:color="000000"/>
              <w:right w:val="nil"/>
            </w:tcBorders>
          </w:tcPr>
          <w:p w14:paraId="0F307B05"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51EC2B5C"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3265" w:type="dxa"/>
            <w:tcBorders>
              <w:top w:val="single" w:sz="4" w:space="0" w:color="000000"/>
              <w:left w:val="nil"/>
              <w:bottom w:val="single" w:sz="4" w:space="0" w:color="000000"/>
              <w:right w:val="nil"/>
            </w:tcBorders>
          </w:tcPr>
          <w:p w14:paraId="6C483944"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B51B4F" w14:paraId="501DC4AA" w14:textId="77777777">
        <w:tc>
          <w:tcPr>
            <w:tcW w:w="3828" w:type="dxa"/>
            <w:tcBorders>
              <w:top w:val="single" w:sz="4" w:space="0" w:color="000000"/>
              <w:left w:val="nil"/>
              <w:bottom w:val="nil"/>
              <w:right w:val="nil"/>
            </w:tcBorders>
          </w:tcPr>
          <w:p w14:paraId="417767C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1CD4065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single" w:sz="4" w:space="0" w:color="000000"/>
              <w:left w:val="nil"/>
              <w:bottom w:val="nil"/>
              <w:right w:val="nil"/>
            </w:tcBorders>
          </w:tcPr>
          <w:p w14:paraId="0D033BE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B51B4F" w14:paraId="31F6F830" w14:textId="77777777">
        <w:tc>
          <w:tcPr>
            <w:tcW w:w="3828" w:type="dxa"/>
            <w:tcBorders>
              <w:top w:val="nil"/>
              <w:left w:val="nil"/>
              <w:bottom w:val="nil"/>
              <w:right w:val="nil"/>
            </w:tcBorders>
          </w:tcPr>
          <w:p w14:paraId="210E8CF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4643C0F1"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04DC12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B51B4F" w14:paraId="75E2266B" w14:textId="77777777">
        <w:tc>
          <w:tcPr>
            <w:tcW w:w="3828" w:type="dxa"/>
            <w:tcBorders>
              <w:top w:val="nil"/>
              <w:left w:val="nil"/>
              <w:bottom w:val="nil"/>
              <w:right w:val="nil"/>
            </w:tcBorders>
          </w:tcPr>
          <w:p w14:paraId="6A9C242C"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0324AAEB"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0BDA14F"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B51B4F" w14:paraId="1FF1F836" w14:textId="77777777">
        <w:tc>
          <w:tcPr>
            <w:tcW w:w="3828" w:type="dxa"/>
            <w:tcBorders>
              <w:top w:val="nil"/>
              <w:left w:val="nil"/>
              <w:bottom w:val="single" w:sz="4" w:space="0" w:color="000000"/>
              <w:right w:val="nil"/>
            </w:tcBorders>
          </w:tcPr>
          <w:p w14:paraId="7FE8DC1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23505D1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single" w:sz="4" w:space="0" w:color="000000"/>
              <w:right w:val="nil"/>
            </w:tcBorders>
          </w:tcPr>
          <w:p w14:paraId="5D0EE848" w14:textId="77777777" w:rsidR="00B51B4F"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20CBF23B"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4B188744" w14:textId="77777777" w:rsidR="00B51B4F" w:rsidRDefault="00B51B4F">
      <w:pPr>
        <w:spacing w:after="0" w:line="480" w:lineRule="auto"/>
        <w:rPr>
          <w:rFonts w:ascii="Times New Roman" w:eastAsia="Times New Roman" w:hAnsi="Times New Roman" w:cs="Times New Roman"/>
          <w:sz w:val="24"/>
          <w:szCs w:val="24"/>
        </w:rPr>
      </w:pPr>
    </w:p>
    <w:p w14:paraId="070A20A3"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A92B408" w14:textId="58A3628F"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shows participants’ responses to “Is this a blicket” for each object. Data were entered into a five-way mixed-effects logistic regression model with Age as a continuous fixed </w:t>
      </w:r>
      <w:r>
        <w:rPr>
          <w:rFonts w:ascii="Times New Roman" w:eastAsia="Times New Roman" w:hAnsi="Times New Roman" w:cs="Times New Roman"/>
          <w:sz w:val="24"/>
          <w:szCs w:val="24"/>
        </w:rPr>
        <w:lastRenderedPageBreak/>
        <w:t xml:space="preserve">effect, Condition (Backwards </w:t>
      </w:r>
      <w:r w:rsidR="005468F4">
        <w:rPr>
          <w:rFonts w:ascii="Times New Roman" w:eastAsia="Times New Roman" w:hAnsi="Times New Roman" w:cs="Times New Roman"/>
          <w:sz w:val="24"/>
          <w:szCs w:val="24"/>
        </w:rPr>
        <w:t>Blocking vs. Indirect Screening-Off</w:t>
      </w:r>
      <w:r>
        <w:rPr>
          <w:rFonts w:ascii="Times New Roman" w:eastAsia="Times New Roman" w:hAnsi="Times New Roman" w:cs="Times New Roman"/>
          <w:sz w:val="24"/>
          <w:szCs w:val="24"/>
        </w:rPr>
        <w:t>)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w:t>
      </w:r>
      <w:r w:rsidR="004815AC">
        <w:rPr>
          <w:rFonts w:ascii="Times New Roman" w:eastAsia="Times New Roman" w:hAnsi="Times New Roman" w:cs="Times New Roman"/>
          <w:sz w:val="24"/>
          <w:szCs w:val="24"/>
        </w:rPr>
        <w:t xml:space="preserve"> Backwards Blocking and Indirect Screening-Off,</w:t>
      </w:r>
      <w:r>
        <w:rPr>
          <w:rFonts w:ascii="Times New Roman" w:eastAsia="Times New Roman" w:hAnsi="Times New Roman" w:cs="Times New Roman"/>
          <w:sz w:val="24"/>
          <w:szCs w:val="24"/>
        </w:rPr>
        <w:t xml:space="preserve"> participants were less likely to treat the objects in the experimental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blickets than objects in the control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59114DD4" w14:textId="77777777" w:rsidR="00B51B4F" w:rsidRDefault="00B51B4F">
      <w:pPr>
        <w:spacing w:after="0" w:line="480" w:lineRule="auto"/>
        <w:ind w:firstLine="720"/>
        <w:rPr>
          <w:rFonts w:ascii="Times New Roman" w:eastAsia="Times New Roman" w:hAnsi="Times New Roman" w:cs="Times New Roman"/>
          <w:sz w:val="24"/>
          <w:szCs w:val="24"/>
        </w:rPr>
      </w:pPr>
    </w:p>
    <w:p w14:paraId="07E39D54" w14:textId="10F09739"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ED71887" wp14:editId="1CD4FB31">
            <wp:extent cx="5487918" cy="4016265"/>
            <wp:effectExtent l="0" t="0" r="0" b="0"/>
            <wp:docPr id="2" name="image2.png" descr="A graph of a number of black and whit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of a number of black and white bars&#10;&#10;Description automatically generated"/>
                    <pic:cNvPicPr preferRelativeResize="0"/>
                  </pic:nvPicPr>
                  <pic:blipFill>
                    <a:blip r:embed="rId9"/>
                    <a:srcRect/>
                    <a:stretch>
                      <a:fillRect/>
                    </a:stretch>
                  </pic:blipFill>
                  <pic:spPr>
                    <a:xfrm>
                      <a:off x="0" y="0"/>
                      <a:ext cx="5487918" cy="4016265"/>
                    </a:xfrm>
                    <a:prstGeom prst="rect">
                      <a:avLst/>
                    </a:prstGeom>
                    <a:ln/>
                  </pic:spPr>
                </pic:pic>
              </a:graphicData>
            </a:graphic>
          </wp:inline>
        </w:drawing>
      </w:r>
      <w:r>
        <w:rPr>
          <w:rFonts w:ascii="Times New Roman" w:eastAsia="Times New Roman" w:hAnsi="Times New Roman" w:cs="Times New Roman"/>
          <w:sz w:val="20"/>
          <w:szCs w:val="20"/>
        </w:rPr>
        <w:br/>
        <w:t xml:space="preserve">Figure 3. </w:t>
      </w:r>
      <w:r w:rsidR="003240B7">
        <w:rPr>
          <w:rFonts w:ascii="Times New Roman" w:eastAsia="Times New Roman" w:hAnsi="Times New Roman" w:cs="Times New Roman"/>
          <w:sz w:val="20"/>
          <w:szCs w:val="20"/>
        </w:rPr>
        <w:t>P</w:t>
      </w:r>
      <w:r>
        <w:rPr>
          <w:rFonts w:ascii="Times New Roman" w:eastAsia="Times New Roman" w:hAnsi="Times New Roman" w:cs="Times New Roman"/>
          <w:sz w:val="20"/>
          <w:szCs w:val="20"/>
        </w:rPr>
        <w:t>articipants’ responses</w:t>
      </w:r>
      <w:r w:rsidR="003240B7">
        <w:rPr>
          <w:rFonts w:ascii="Times New Roman" w:eastAsia="Times New Roman" w:hAnsi="Times New Roman" w:cs="Times New Roman"/>
          <w:sz w:val="20"/>
          <w:szCs w:val="20"/>
        </w:rPr>
        <w:t xml:space="preserve"> expressed as percentages</w:t>
      </w:r>
      <w:r>
        <w:rPr>
          <w:rFonts w:ascii="Times New Roman" w:eastAsia="Times New Roman" w:hAnsi="Times New Roman" w:cs="Times New Roman"/>
          <w:sz w:val="20"/>
          <w:szCs w:val="20"/>
        </w:rPr>
        <w:t xml:space="preserve"> to whether each object was a blicket across the conditions and trial types. Bars show standard error.</w:t>
      </w:r>
    </w:p>
    <w:p w14:paraId="421754CA" w14:textId="77777777" w:rsidR="00B51B4F" w:rsidRDefault="00B51B4F">
      <w:pPr>
        <w:keepNext/>
        <w:spacing w:after="0" w:line="240" w:lineRule="auto"/>
        <w:rPr>
          <w:rFonts w:ascii="Times New Roman" w:eastAsia="Times New Roman" w:hAnsi="Times New Roman" w:cs="Times New Roman"/>
          <w:sz w:val="20"/>
          <w:szCs w:val="20"/>
        </w:rPr>
      </w:pPr>
    </w:p>
    <w:p w14:paraId="141CA8D8" w14:textId="3A020053"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We next examined whether participants engaged in retrospective reasoning using the operationalization of it from Experiment 1. Data were entered into a two-way mixed-effects logistic regression with Trial Type and Object as the </w:t>
      </w:r>
      <w:r>
        <w:rPr>
          <w:rFonts w:ascii="Times New Roman" w:eastAsia="Times New Roman" w:hAnsi="Times New Roman" w:cs="Times New Roman"/>
          <w:sz w:val="24"/>
          <w:szCs w:val="24"/>
        </w:rPr>
        <w:lastRenderedPageBreak/>
        <w:t>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w:t>
      </w:r>
      <w:r w:rsidR="005C0D5A">
        <w:rPr>
          <w:rFonts w:ascii="Times New Roman" w:eastAsia="Times New Roman" w:hAnsi="Times New Roman" w:cs="Times New Roman"/>
          <w:sz w:val="24"/>
          <w:szCs w:val="24"/>
        </w:rPr>
        <w:t>any form of retrospective reevaluation</w:t>
      </w:r>
      <w:r>
        <w:rPr>
          <w:rFonts w:ascii="Times New Roman" w:eastAsia="Times New Roman" w:hAnsi="Times New Roman" w:cs="Times New Roman"/>
          <w:sz w:val="24"/>
          <w:szCs w:val="24"/>
        </w:rPr>
        <w:t xml:space="preserve">. This finding is likely the result of the increased demand on children’s information processing abilities: Children were not only required to reason about 3 and 4 objects (as in Experiment 1), but they were also required to reason about 2 rather than 1 object during the second learning phase in the </w:t>
      </w:r>
      <w:r w:rsidR="00A65380">
        <w:rPr>
          <w:rFonts w:ascii="Times New Roman" w:eastAsia="Times New Roman" w:hAnsi="Times New Roman" w:cs="Times New Roman"/>
          <w:sz w:val="24"/>
          <w:szCs w:val="24"/>
        </w:rPr>
        <w:t>Backwards Blocking and Indirect Screening-Off</w:t>
      </w:r>
      <w:r>
        <w:rPr>
          <w:rFonts w:ascii="Times New Roman" w:eastAsia="Times New Roman" w:hAnsi="Times New Roman" w:cs="Times New Roman"/>
          <w:sz w:val="24"/>
          <w:szCs w:val="24"/>
        </w:rPr>
        <w:t xml:space="preserve"> conditions.  </w:t>
      </w:r>
    </w:p>
    <w:p w14:paraId="2A8629AE"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7F9CF6D" w14:textId="516845C0"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in Experiment </w:t>
      </w:r>
      <w:r w:rsidR="0096382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there was no evidence that children engaged in retrospective reasoning. Specifically, children treated the objects equivalently between the experimental and control trials. In the next section, we present fits from two computational models to determine whether an associative mechanism, a Bayesian mechanism, or some combination of both best captures children’s judgements across Experiments 1 and 2.  </w:t>
      </w:r>
    </w:p>
    <w:p w14:paraId="459772EC" w14:textId="77777777" w:rsidR="00B51B4F" w:rsidRDefault="000000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5E2097F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237366A1" w14:textId="68BF64A6" w:rsidR="00B51B4F"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sidR="00000454">
        <w:rPr>
          <w:rFonts w:ascii="Times New Roman" w:eastAsia="Times New Roman" w:hAnsi="Times New Roman" w:cs="Times New Roman"/>
          <w:color w:val="000000"/>
          <w:sz w:val="24"/>
          <w:szCs w:val="24"/>
        </w:rPr>
        <w:t xml:space="preserve">The Bayesian model we use here has been described previously (Griffiths &amp; Tenenbaum, 2005; Griffiths et al., 2011; Tenenbaum &amp; Griffiths, 2001). We refer the reader to these citations for more of a technical description. Here, we describe the basics of </w:t>
      </w:r>
      <w:r w:rsidR="00000454">
        <w:rPr>
          <w:rFonts w:ascii="Times New Roman" w:eastAsia="Times New Roman" w:hAnsi="Times New Roman" w:cs="Times New Roman"/>
          <w:color w:val="000000"/>
          <w:sz w:val="24"/>
          <w:szCs w:val="24"/>
        </w:rPr>
        <w:lastRenderedPageBreak/>
        <w:t xml:space="preserve">the model. Bayesian reasoning assumes the learner has </w:t>
      </w:r>
      <w:r>
        <w:rPr>
          <w:rFonts w:ascii="Times New Roman" w:eastAsia="Times New Roman" w:hAnsi="Times New Roman" w:cs="Times New Roman"/>
          <w:color w:val="000000"/>
          <w:sz w:val="24"/>
          <w:szCs w:val="24"/>
        </w:rPr>
        <w:t xml:space="preserve">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w:t>
      </w:r>
      <w:r w:rsidR="00000454">
        <w:rPr>
          <w:rFonts w:ascii="Times New Roman" w:eastAsia="Times New Roman" w:hAnsi="Times New Roman" w:cs="Times New Roman"/>
          <w:color w:val="000000"/>
          <w:sz w:val="24"/>
          <w:szCs w:val="24"/>
        </w:rPr>
        <w:t>—</w:t>
      </w:r>
      <w:r w:rsidR="0096382B">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 xml:space="preserve"> updated belief about each hypothesis</w:t>
      </w:r>
      <w:r w:rsidR="009638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given the data. This is done using Bayes’ rule, shown in Equation 1: </w:t>
      </w:r>
    </w:p>
    <w:p w14:paraId="1D34FE4A" w14:textId="7B7705FE" w:rsidR="00B51B4F" w:rsidRDefault="00000454">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 xml:space="preserve">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sidR="0096382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50C2185" w14:textId="53EF869F" w:rsidR="00B51B4F"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d|h</w:t>
      </w:r>
      <w:proofErr w:type="spellEnd"/>
      <w:r>
        <w:rPr>
          <w:rFonts w:ascii="Times New Roman" w:eastAsia="Times New Roman" w:hAnsi="Times New Roman" w:cs="Times New Roman"/>
          <w:color w:val="000000"/>
          <w:sz w:val="24"/>
          <w:szCs w:val="24"/>
        </w:rPr>
        <w:t xml:space="preserve">) is the probability </w:t>
      </w:r>
      <w:r w:rsidR="00000454">
        <w:rPr>
          <w:rFonts w:ascii="Times New Roman" w:eastAsia="Times New Roman" w:hAnsi="Times New Roman" w:cs="Times New Roman"/>
          <w:color w:val="000000"/>
          <w:sz w:val="24"/>
          <w:szCs w:val="24"/>
        </w:rPr>
        <w:t xml:space="preserve">that the data </w:t>
      </w:r>
      <w:r w:rsidR="00000454">
        <w:rPr>
          <w:rFonts w:ascii="Times New Roman" w:eastAsia="Times New Roman" w:hAnsi="Times New Roman" w:cs="Times New Roman"/>
          <w:i/>
          <w:color w:val="000000"/>
          <w:sz w:val="24"/>
          <w:szCs w:val="24"/>
        </w:rPr>
        <w:t>d</w:t>
      </w:r>
      <w:r w:rsidR="00000454">
        <w:rPr>
          <w:rFonts w:ascii="Times New Roman" w:eastAsia="Times New Roman" w:hAnsi="Times New Roman" w:cs="Times New Roman"/>
          <w:color w:val="000000"/>
          <w:sz w:val="24"/>
          <w:szCs w:val="24"/>
        </w:rPr>
        <w:t xml:space="preserve"> will be observed </w:t>
      </w:r>
      <w:r w:rsidR="00000454">
        <w:rPr>
          <w:rFonts w:ascii="Times New Roman" w:eastAsia="Times New Roman" w:hAnsi="Times New Roman" w:cs="Times New Roman"/>
          <w:sz w:val="24"/>
          <w:szCs w:val="24"/>
        </w:rPr>
        <w:t xml:space="preserve">under a </w:t>
      </w:r>
      <w:r w:rsidR="00000454">
        <w:rPr>
          <w:rFonts w:ascii="Times New Roman" w:eastAsia="Times New Roman" w:hAnsi="Times New Roman" w:cs="Times New Roman"/>
          <w:color w:val="000000"/>
          <w:sz w:val="24"/>
          <w:szCs w:val="24"/>
        </w:rPr>
        <w:t xml:space="preserve">particular hypothesis </w:t>
      </w:r>
      <w:r w:rsidR="00000454">
        <w:rPr>
          <w:rFonts w:ascii="Times New Roman" w:eastAsia="Times New Roman" w:hAnsi="Times New Roman" w:cs="Times New Roman"/>
          <w:i/>
          <w:color w:val="000000"/>
          <w:sz w:val="24"/>
          <w:szCs w:val="24"/>
        </w:rPr>
        <w:t>h</w:t>
      </w:r>
      <w:r w:rsidR="00000454">
        <w:rPr>
          <w:rFonts w:ascii="Times New Roman" w:eastAsia="Times New Roman" w:hAnsi="Times New Roman" w:cs="Times New Roman"/>
          <w:iCs/>
          <w:color w:val="000000"/>
          <w:sz w:val="24"/>
          <w:szCs w:val="24"/>
        </w:rPr>
        <w:t xml:space="preserve">. This value is also known as the </w:t>
      </w:r>
      <w:r w:rsidR="00000454">
        <w:rPr>
          <w:rFonts w:ascii="Times New Roman" w:eastAsia="Times New Roman" w:hAnsi="Times New Roman" w:cs="Times New Roman"/>
          <w:i/>
          <w:color w:val="000000"/>
          <w:sz w:val="24"/>
          <w:szCs w:val="24"/>
        </w:rPr>
        <w:t>likelihood</w:t>
      </w:r>
      <w:r w:rsidR="00000454">
        <w:rPr>
          <w:rFonts w:ascii="Times New Roman" w:eastAsia="Times New Roman" w:hAnsi="Times New Roman" w:cs="Times New Roman"/>
          <w:color w:val="000000"/>
          <w:sz w:val="24"/>
          <w:szCs w:val="24"/>
        </w:rPr>
        <w:t xml:space="preserve"> of the data.</w:t>
      </w:r>
    </w:p>
    <w:p w14:paraId="079010E5" w14:textId="4630FB3C" w:rsidR="00000454" w:rsidRDefault="00000454" w:rsidP="000004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for this model assumes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w:t>
      </w:r>
      <w:r w:rsidRPr="00543AE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Cambria Math" w:eastAsia="Noto Sans Symbols"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r w:rsidRPr="00163C1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to activate. Given 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causal structure that posits whether individual objects have the causal effectiveness to activate the detector—that is, an arrow between a node representing an object and a node representing the machine’s activation (see Griffiths &amp; Tenenbaum, 2005, for more computational details). Griffiths et al. (2011) describe the formal parameterization of this hypothesis space and model that results in the hypothesis space shown in Figure 3, in which nodes A, B, and C represent objects A, B, and C each being placed on the machine respectively, and node E represents the “effect”—the machine activating. </w:t>
      </w:r>
    </w:p>
    <w:p w14:paraId="0E1D99B4" w14:textId="77777777" w:rsidR="003D1B11" w:rsidRDefault="003D1B11" w:rsidP="003D1B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how likely any object is to be a blicket (i.e.,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w:t>
      </w:r>
      <w:r>
        <w:rPr>
          <w:rFonts w:ascii="Times New Roman" w:eastAsia="Times New Roman" w:hAnsi="Times New Roman" w:cs="Times New Roman"/>
          <w:sz w:val="24"/>
          <w:szCs w:val="24"/>
        </w:rPr>
        <w:lastRenderedPageBreak/>
        <w:t>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6B492BD4" w14:textId="77777777" w:rsidR="00B51B4F" w:rsidRDefault="00000000">
      <w:pPr>
        <w:keepNext/>
        <w:spacing w:after="0" w:line="480" w:lineRule="auto"/>
      </w:pPr>
      <w:r>
        <w:rPr>
          <w:b/>
          <w:noProof/>
        </w:rPr>
        <w:drawing>
          <wp:inline distT="0" distB="0" distL="0" distR="0" wp14:anchorId="31B53BED" wp14:editId="10C8C49F">
            <wp:extent cx="5563373" cy="3014030"/>
            <wp:effectExtent l="0" t="0" r="0" b="0"/>
            <wp:docPr id="5" name="image5.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7123554E" w14:textId="77777777" w:rsidR="00B51B4F"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738C83C0" w14:textId="77777777" w:rsidR="00B51B4F" w:rsidRDefault="00B51B4F">
      <w:pPr>
        <w:spacing w:line="240" w:lineRule="auto"/>
        <w:rPr>
          <w:rFonts w:ascii="Times New Roman" w:eastAsia="Times New Roman" w:hAnsi="Times New Roman" w:cs="Times New Roman"/>
          <w:sz w:val="20"/>
          <w:szCs w:val="20"/>
        </w:rPr>
      </w:pPr>
    </w:p>
    <w:p w14:paraId="65D3A316" w14:textId="77777777" w:rsidR="003D1B11" w:rsidRDefault="003D1B11" w:rsidP="003D1B11">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 The probability that an object </w:t>
      </w:r>
      <w:r>
        <w:rPr>
          <w:rFonts w:ascii="Times New Roman" w:eastAsia="Times New Roman" w:hAnsi="Times New Roman" w:cs="Times New Roman"/>
          <w:i/>
          <w:iCs/>
          <w:color w:val="000000"/>
          <w:sz w:val="24"/>
          <w:szCs w:val="24"/>
        </w:rPr>
        <w:t>o</w:t>
      </w:r>
      <w:r>
        <w:rPr>
          <w:rFonts w:ascii="Times New Roman" w:eastAsia="Times New Roman" w:hAnsi="Times New Roman" w:cs="Times New Roman"/>
          <w:color w:val="000000"/>
          <w:sz w:val="24"/>
          <w:szCs w:val="24"/>
        </w:rPr>
        <w:t xml:space="preserve"> is a blicket is the probability that it activates the machine,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(i.e., </w:t>
      </w:r>
      <w:proofErr w:type="gramStart"/>
      <w:r w:rsidRPr="002B3695">
        <w:rPr>
          <w:rFonts w:ascii="Times New Roman" w:eastAsia="Times New Roman" w:hAnsi="Times New Roman" w:cs="Times New Roman"/>
          <w:i/>
          <w:iCs/>
          <w:color w:val="000000"/>
          <w:sz w:val="24"/>
          <w:szCs w:val="24"/>
        </w:rPr>
        <w:t>p</w:t>
      </w:r>
      <w:r w:rsidRPr="002B3695">
        <w:rPr>
          <w:rFonts w:ascii="Times New Roman" w:eastAsia="Times New Roman" w:hAnsi="Times New Roman" w:cs="Times New Roman"/>
          <w:color w:val="000000"/>
          <w:sz w:val="24"/>
          <w:szCs w:val="24"/>
        </w:rPr>
        <w:t>(</w:t>
      </w:r>
      <w:proofErr w:type="gramEnd"/>
      <w:r w:rsidRPr="00005953">
        <w:rPr>
          <w:rFonts w:ascii="Times New Roman" w:eastAsia="Times New Roman" w:hAnsi="Times New Roman" w:cs="Times New Roman"/>
          <w:i/>
          <w:iCs/>
          <w:color w:val="000000"/>
          <w:sz w:val="24"/>
          <w:szCs w:val="24"/>
        </w:rPr>
        <w:t>o</w:t>
      </w:r>
      <w:r w:rsidRPr="002B369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E | </w:t>
      </w:r>
      <w:r w:rsidRPr="00005953">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xml:space="preserve">). This </w:t>
      </w:r>
      <w:r w:rsidRPr="002B369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be calculated by Equation 2</w:t>
      </w:r>
    </w:p>
    <w:p w14:paraId="03245E09" w14:textId="77777777" w:rsidR="003D1B11" w:rsidRPr="00AA0C00" w:rsidRDefault="003D1B11" w:rsidP="003D1B11">
      <w:pPr>
        <w:jc w:val="center"/>
        <w:rPr>
          <w:rFonts w:ascii="Cambria Math" w:eastAsia="Cambria Math" w:hAnsi="Cambria Math" w:cs="Cambria Math"/>
          <w:color w:val="000000"/>
          <w:sz w:val="24"/>
          <w:szCs w:val="24"/>
        </w:rPr>
      </w:pPr>
      <w:r w:rsidRPr="00AA0C00">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 xml:space="preserve">h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h</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p</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h</m:t>
            </m:r>
          </m:e>
          <m:e>
            <m:r>
              <w:rPr>
                <w:rFonts w:ascii="Cambria Math" w:eastAsia="Cambria Math" w:hAnsi="Cambria Math" w:cs="Cambria Math"/>
                <w:color w:val="000000"/>
                <w:sz w:val="24"/>
                <w:szCs w:val="24"/>
              </w:rPr>
              <m:t>d</m:t>
            </m:r>
          </m:e>
        </m:d>
      </m:oMath>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t xml:space="preserve">               (2)</w:t>
      </w:r>
    </w:p>
    <w:p w14:paraId="253826FC" w14:textId="77777777" w:rsidR="003D1B11" w:rsidRDefault="003D1B11" w:rsidP="003D1B11">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that particular hypothesis, and 0 otherwise.  </w:t>
      </w:r>
    </w:p>
    <w:p w14:paraId="18E0746F" w14:textId="77777777" w:rsidR="00B51B4F" w:rsidRDefault="000000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best quantitative fit of this model to the data in Experiments 1 and 2 is shown below in Table 3.</w:t>
      </w:r>
    </w:p>
    <w:p w14:paraId="75DF8470" w14:textId="24EBBD8E"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w:t>
      </w:r>
      <w:r w:rsidR="00524DD5">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these models corresponded to Experiment 1 and the other corresponded to Experiment 2. The model architecture for the Experiment 1 simulations is shown in Figure 4.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w:t>
      </w:r>
      <w:r w:rsidR="003D1B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count data (as shown in Figures 2 and 3).  </w:t>
      </w:r>
    </w:p>
    <w:p w14:paraId="1AE8ACC8"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p>
    <w:p w14:paraId="6B39444D" w14:textId="05A818F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w:t>
      </w:r>
      <w:r w:rsidR="00524DD5">
        <w:rPr>
          <w:rFonts w:ascii="Times New Roman" w:eastAsia="Times New Roman" w:hAnsi="Times New Roman" w:cs="Times New Roman"/>
          <w:sz w:val="24"/>
          <w:szCs w:val="24"/>
        </w:rPr>
        <w:t>sigmoidal or logistic</w:t>
      </w:r>
      <w:r>
        <w:rPr>
          <w:rFonts w:ascii="Times New Roman" w:eastAsia="Times New Roman" w:hAnsi="Times New Roman" w:cs="Times New Roman"/>
          <w:sz w:val="24"/>
          <w:szCs w:val="24"/>
        </w:rPr>
        <w:t xml:space="preserve">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0EFE4166" w14:textId="77777777" w:rsidR="00B51B4F" w:rsidRDefault="00000000">
      <w:pPr>
        <w:keepNext/>
        <w:spacing w:after="0" w:line="240" w:lineRule="auto"/>
      </w:pPr>
      <w:r>
        <w:rPr>
          <w:noProof/>
        </w:rPr>
        <w:drawing>
          <wp:inline distT="0" distB="0" distL="0" distR="0" wp14:anchorId="012BD338" wp14:editId="0952BB74">
            <wp:extent cx="3507579" cy="2358997"/>
            <wp:effectExtent l="0" t="0" r="0" b="0"/>
            <wp:docPr id="4" name="image4.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4B1FB09C" w14:textId="77777777" w:rsidR="00B51B4F" w:rsidRDefault="00B51B4F">
      <w:pPr>
        <w:spacing w:after="0" w:line="480" w:lineRule="auto"/>
        <w:ind w:firstLine="720"/>
        <w:rPr>
          <w:rFonts w:ascii="Times New Roman" w:eastAsia="Times New Roman" w:hAnsi="Times New Roman" w:cs="Times New Roman"/>
          <w:sz w:val="24"/>
          <w:szCs w:val="24"/>
        </w:rPr>
      </w:pPr>
    </w:p>
    <w:p w14:paraId="19C72040" w14:textId="63C4087C"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w:t>
      </w:r>
      <w:r>
        <w:rPr>
          <w:rFonts w:ascii="Times New Roman" w:eastAsia="Times New Roman" w:hAnsi="Times New Roman" w:cs="Times New Roman"/>
          <w:sz w:val="24"/>
          <w:szCs w:val="24"/>
        </w:rPr>
        <w:lastRenderedPageBreak/>
        <w:t xml:space="preserve">model that the machine activated when objects A-C were placed on it. During the subsequent A+ trials in Experiment 1 or the AB+ trials in Experiment 2, only the first input unit (for the simulation of Experiment 1) or the first and second input units (for the simulation of Experiment 2) were turned on, but again the model’s task was to activate the single output unit. The </w:t>
      </w:r>
      <w:r w:rsidR="00930AF2">
        <w:rPr>
          <w:rFonts w:ascii="Times New Roman" w:eastAsia="Times New Roman" w:hAnsi="Times New Roman" w:cs="Times New Roman"/>
          <w:sz w:val="24"/>
          <w:szCs w:val="24"/>
        </w:rPr>
        <w:t>control trials in the Backwards Blocking condition</w:t>
      </w:r>
      <w:r>
        <w:rPr>
          <w:rFonts w:ascii="Times New Roman" w:eastAsia="Times New Roman" w:hAnsi="Times New Roman" w:cs="Times New Roman"/>
          <w:sz w:val="24"/>
          <w:szCs w:val="24"/>
        </w:rPr>
        <w:t xml:space="preserve"> were identical to the experimental trials except that the fourth input unit (corresponding to object D in Experiment 1) or the fourth and fifth input units (corresponding to objects D and E in Experiment 2) were turned on following the ABC+ trial. The experimental and control trials </w:t>
      </w:r>
      <w:r w:rsidR="00930AF2">
        <w:rPr>
          <w:rFonts w:ascii="Times New Roman" w:eastAsia="Times New Roman" w:hAnsi="Times New Roman" w:cs="Times New Roman"/>
          <w:sz w:val="24"/>
          <w:szCs w:val="24"/>
        </w:rPr>
        <w:t xml:space="preserve">in the Indirect Screening-Off condition </w:t>
      </w:r>
      <w:r>
        <w:rPr>
          <w:rFonts w:ascii="Times New Roman" w:eastAsia="Times New Roman" w:hAnsi="Times New Roman" w:cs="Times New Roman"/>
          <w:sz w:val="24"/>
          <w:szCs w:val="24"/>
        </w:rPr>
        <w:t xml:space="preserve">were identical to the backwards blocking experimental and control trials except that the model was trained to turn off the single output unit (i.e., to produce an output activation of 0) </w:t>
      </w:r>
      <w:r w:rsidR="00930AF2">
        <w:rPr>
          <w:rFonts w:ascii="Times New Roman" w:eastAsia="Times New Roman" w:hAnsi="Times New Roman" w:cs="Times New Roman"/>
          <w:sz w:val="24"/>
          <w:szCs w:val="24"/>
        </w:rPr>
        <w:t>during the experimental and controls for the simulations of Experiments 1 and 2</w:t>
      </w:r>
      <w:r>
        <w:rPr>
          <w:rFonts w:ascii="Times New Roman" w:eastAsia="Times New Roman" w:hAnsi="Times New Roman" w:cs="Times New Roman"/>
          <w:sz w:val="24"/>
          <w:szCs w:val="24"/>
        </w:rPr>
        <w:t>.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The best quantitative fit of this model to the data in Experiments 1 and 2 is also shown below in Table 3.</w:t>
      </w:r>
    </w:p>
    <w:p w14:paraId="072CE6FC" w14:textId="77777777"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60A5F9B5" w14:textId="09F06163" w:rsidR="00B51B4F" w:rsidRDefault="000000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w:t>
      </w:r>
      <w:r>
        <w:rPr>
          <w:rFonts w:ascii="Times New Roman" w:eastAsia="Times New Roman" w:hAnsi="Times New Roman" w:cs="Times New Roman"/>
          <w:sz w:val="24"/>
          <w:szCs w:val="24"/>
        </w:rPr>
        <w:lastRenderedPageBreak/>
        <w:t xml:space="preserve">have been used in previous simulation studies to assess a model’s quantitative fit to behavioral data (e.g., Bhat et al., 2022; Buss &amp; Spencer, 2014; Spencer et al., 2022; </w:t>
      </w:r>
      <w:proofErr w:type="spellStart"/>
      <w:r>
        <w:rPr>
          <w:rFonts w:ascii="Times New Roman" w:eastAsia="Times New Roman" w:hAnsi="Times New Roman" w:cs="Times New Roman"/>
          <w:sz w:val="24"/>
          <w:szCs w:val="24"/>
        </w:rPr>
        <w:t>Steyvers</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Stojnic</w:t>
      </w:r>
      <w:proofErr w:type="spellEnd"/>
      <w:r>
        <w:rPr>
          <w:rFonts w:ascii="Times New Roman" w:eastAsia="Times New Roman" w:hAnsi="Times New Roman" w:cs="Times New Roman"/>
          <w:sz w:val="24"/>
          <w:szCs w:val="24"/>
        </w:rPr>
        <w:t xml:space="preserve"> et al., 2023). Lower values on each metric indicate better model fit. Table </w:t>
      </w:r>
      <w:r w:rsidR="005A2B14">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below shows the model fits for the different connectionist and Bayesian model instantiations across both experiments and for different subsets of the data (e.g.</w:t>
      </w:r>
      <w:r w:rsidR="00977B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fit to the data overall, to the backwards blocking data only, etc.).</w:t>
      </w:r>
    </w:p>
    <w:p w14:paraId="5A697C61" w14:textId="77777777" w:rsidR="00B51B4F" w:rsidRDefault="00B51B4F">
      <w:pPr>
        <w:spacing w:line="480" w:lineRule="auto"/>
        <w:rPr>
          <w:rFonts w:ascii="Times New Roman" w:eastAsia="Times New Roman" w:hAnsi="Times New Roman" w:cs="Times New Roman"/>
          <w:sz w:val="24"/>
          <w:szCs w:val="24"/>
        </w:rPr>
      </w:pPr>
    </w:p>
    <w:tbl>
      <w:tblPr>
        <w:tblStyle w:val="a1"/>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B51B4F" w14:paraId="6746B619" w14:textId="77777777">
        <w:trPr>
          <w:trHeight w:val="406"/>
          <w:jc w:val="center"/>
        </w:trPr>
        <w:tc>
          <w:tcPr>
            <w:tcW w:w="8885" w:type="dxa"/>
            <w:gridSpan w:val="8"/>
            <w:tcBorders>
              <w:left w:val="nil"/>
              <w:right w:val="nil"/>
            </w:tcBorders>
          </w:tcPr>
          <w:p w14:paraId="1BD5771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data overall </w:t>
            </w:r>
          </w:p>
        </w:tc>
      </w:tr>
      <w:tr w:rsidR="00B51B4F" w14:paraId="4AFF0E82" w14:textId="77777777">
        <w:trPr>
          <w:trHeight w:val="418"/>
          <w:jc w:val="center"/>
        </w:trPr>
        <w:tc>
          <w:tcPr>
            <w:tcW w:w="4495" w:type="dxa"/>
            <w:gridSpan w:val="4"/>
            <w:tcBorders>
              <w:left w:val="nil"/>
              <w:bottom w:val="single" w:sz="4" w:space="0" w:color="000000"/>
              <w:right w:val="nil"/>
            </w:tcBorders>
          </w:tcPr>
          <w:p w14:paraId="1EC4C9E1"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7E818CAF"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1245970D" w14:textId="77777777">
        <w:trPr>
          <w:trHeight w:val="406"/>
          <w:jc w:val="center"/>
        </w:trPr>
        <w:tc>
          <w:tcPr>
            <w:tcW w:w="2165" w:type="dxa"/>
            <w:gridSpan w:val="2"/>
            <w:tcBorders>
              <w:top w:val="single" w:sz="4" w:space="0" w:color="000000"/>
              <w:left w:val="nil"/>
              <w:bottom w:val="single" w:sz="4" w:space="0" w:color="000000"/>
              <w:right w:val="nil"/>
            </w:tcBorders>
          </w:tcPr>
          <w:p w14:paraId="35DC71A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6501317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9D3909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45F2CC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6A63A822" w14:textId="77777777">
        <w:trPr>
          <w:trHeight w:val="418"/>
          <w:jc w:val="center"/>
        </w:trPr>
        <w:tc>
          <w:tcPr>
            <w:tcW w:w="1168" w:type="dxa"/>
            <w:tcBorders>
              <w:top w:val="single" w:sz="4" w:space="0" w:color="000000"/>
              <w:left w:val="nil"/>
              <w:bottom w:val="nil"/>
              <w:right w:val="nil"/>
            </w:tcBorders>
          </w:tcPr>
          <w:p w14:paraId="12C08F8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04E5A8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8F2A60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FD8705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5D5A0C3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292D7A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6689E7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694829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429AA467" w14:textId="77777777">
        <w:trPr>
          <w:trHeight w:val="418"/>
          <w:jc w:val="center"/>
        </w:trPr>
        <w:tc>
          <w:tcPr>
            <w:tcW w:w="1168" w:type="dxa"/>
            <w:tcBorders>
              <w:top w:val="nil"/>
              <w:left w:val="nil"/>
              <w:bottom w:val="nil"/>
              <w:right w:val="nil"/>
            </w:tcBorders>
          </w:tcPr>
          <w:p w14:paraId="0C361E2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32FBD6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981B5DE"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
          <w:p w14:paraId="702AC7E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344318D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0D1C038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6C0710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
          <w:p w14:paraId="1FBD776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B51B4F" w14:paraId="6ACADB47" w14:textId="77777777">
        <w:trPr>
          <w:trHeight w:val="406"/>
          <w:jc w:val="center"/>
        </w:trPr>
        <w:tc>
          <w:tcPr>
            <w:tcW w:w="1168" w:type="dxa"/>
            <w:tcBorders>
              <w:top w:val="nil"/>
              <w:left w:val="nil"/>
              <w:bottom w:val="single" w:sz="4" w:space="0" w:color="000000"/>
              <w:right w:val="nil"/>
            </w:tcBorders>
          </w:tcPr>
          <w:p w14:paraId="41A1D22B"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80891C9"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7BCDC7DF"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2079BFF5"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9C5DCE9"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6B8DEB7"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D44E6EC"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075BE0C7" w14:textId="77777777" w:rsidR="00B51B4F" w:rsidRDefault="00B51B4F">
            <w:pPr>
              <w:spacing w:line="480" w:lineRule="auto"/>
              <w:rPr>
                <w:rFonts w:ascii="Times New Roman" w:eastAsia="Times New Roman" w:hAnsi="Times New Roman" w:cs="Times New Roman"/>
                <w:sz w:val="24"/>
                <w:szCs w:val="24"/>
              </w:rPr>
            </w:pPr>
          </w:p>
        </w:tc>
      </w:tr>
      <w:tr w:rsidR="00B51B4F" w14:paraId="733E7D01" w14:textId="77777777">
        <w:trPr>
          <w:trHeight w:val="418"/>
          <w:jc w:val="center"/>
        </w:trPr>
        <w:tc>
          <w:tcPr>
            <w:tcW w:w="8885" w:type="dxa"/>
            <w:gridSpan w:val="8"/>
            <w:tcBorders>
              <w:top w:val="single" w:sz="4" w:space="0" w:color="000000"/>
              <w:left w:val="nil"/>
              <w:right w:val="nil"/>
            </w:tcBorders>
          </w:tcPr>
          <w:p w14:paraId="034B1A5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B51B4F" w14:paraId="5EF6BA0E" w14:textId="77777777">
        <w:trPr>
          <w:trHeight w:val="406"/>
          <w:jc w:val="center"/>
        </w:trPr>
        <w:tc>
          <w:tcPr>
            <w:tcW w:w="4495" w:type="dxa"/>
            <w:gridSpan w:val="4"/>
            <w:tcBorders>
              <w:left w:val="nil"/>
              <w:bottom w:val="single" w:sz="4" w:space="0" w:color="000000"/>
              <w:right w:val="nil"/>
            </w:tcBorders>
          </w:tcPr>
          <w:p w14:paraId="3F4E83CE"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42234ABB"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5789D5F2" w14:textId="77777777">
        <w:trPr>
          <w:trHeight w:val="418"/>
          <w:jc w:val="center"/>
        </w:trPr>
        <w:tc>
          <w:tcPr>
            <w:tcW w:w="2165" w:type="dxa"/>
            <w:gridSpan w:val="2"/>
            <w:tcBorders>
              <w:top w:val="single" w:sz="4" w:space="0" w:color="000000"/>
              <w:left w:val="nil"/>
              <w:bottom w:val="single" w:sz="4" w:space="0" w:color="000000"/>
              <w:right w:val="nil"/>
            </w:tcBorders>
          </w:tcPr>
          <w:p w14:paraId="3A4C87EC"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2507449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2DF6F96"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70C88456"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48EF23A1" w14:textId="77777777">
        <w:trPr>
          <w:trHeight w:val="406"/>
          <w:jc w:val="center"/>
        </w:trPr>
        <w:tc>
          <w:tcPr>
            <w:tcW w:w="1168" w:type="dxa"/>
            <w:tcBorders>
              <w:top w:val="single" w:sz="4" w:space="0" w:color="000000"/>
              <w:left w:val="nil"/>
              <w:bottom w:val="nil"/>
              <w:right w:val="nil"/>
            </w:tcBorders>
          </w:tcPr>
          <w:p w14:paraId="5DE184B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FAE797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375A6A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3878D9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24FBEC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856F23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A96457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1F32C1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647A7D16" w14:textId="77777777">
        <w:trPr>
          <w:trHeight w:val="418"/>
          <w:jc w:val="center"/>
        </w:trPr>
        <w:tc>
          <w:tcPr>
            <w:tcW w:w="1168" w:type="dxa"/>
            <w:tcBorders>
              <w:top w:val="nil"/>
              <w:left w:val="nil"/>
              <w:bottom w:val="nil"/>
              <w:right w:val="nil"/>
            </w:tcBorders>
          </w:tcPr>
          <w:p w14:paraId="1936B6F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63154B7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42FDD1A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
          <w:p w14:paraId="1E5FD17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5CF2F8F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704569C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31F6E5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
          <w:p w14:paraId="67BD4E8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B51B4F" w14:paraId="529A0F75" w14:textId="77777777">
        <w:trPr>
          <w:trHeight w:val="418"/>
          <w:jc w:val="center"/>
        </w:trPr>
        <w:tc>
          <w:tcPr>
            <w:tcW w:w="1168" w:type="dxa"/>
            <w:tcBorders>
              <w:top w:val="nil"/>
              <w:left w:val="nil"/>
              <w:bottom w:val="single" w:sz="4" w:space="0" w:color="000000"/>
              <w:right w:val="nil"/>
            </w:tcBorders>
          </w:tcPr>
          <w:p w14:paraId="4A1DB259"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04FD5BF"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41C80349"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3132EDF3"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09DF425F"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501E7BD"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5242476"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697A4CD" w14:textId="77777777" w:rsidR="00B51B4F" w:rsidRDefault="00B51B4F">
            <w:pPr>
              <w:spacing w:line="480" w:lineRule="auto"/>
              <w:rPr>
                <w:rFonts w:ascii="Times New Roman" w:eastAsia="Times New Roman" w:hAnsi="Times New Roman" w:cs="Times New Roman"/>
                <w:sz w:val="24"/>
                <w:szCs w:val="24"/>
              </w:rPr>
            </w:pPr>
          </w:p>
        </w:tc>
      </w:tr>
      <w:tr w:rsidR="00B51B4F" w14:paraId="42F18909" w14:textId="77777777">
        <w:trPr>
          <w:trHeight w:val="406"/>
          <w:jc w:val="center"/>
        </w:trPr>
        <w:tc>
          <w:tcPr>
            <w:tcW w:w="8885" w:type="dxa"/>
            <w:gridSpan w:val="8"/>
            <w:tcBorders>
              <w:top w:val="single" w:sz="4" w:space="0" w:color="000000"/>
              <w:left w:val="nil"/>
              <w:bottom w:val="single" w:sz="4" w:space="0" w:color="000000"/>
              <w:right w:val="nil"/>
            </w:tcBorders>
          </w:tcPr>
          <w:p w14:paraId="7B4FE42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B51B4F" w14:paraId="22BE769B" w14:textId="77777777">
        <w:trPr>
          <w:trHeight w:val="418"/>
          <w:jc w:val="center"/>
        </w:trPr>
        <w:tc>
          <w:tcPr>
            <w:tcW w:w="4495" w:type="dxa"/>
            <w:gridSpan w:val="4"/>
            <w:tcBorders>
              <w:top w:val="single" w:sz="4" w:space="0" w:color="000000"/>
              <w:left w:val="nil"/>
              <w:bottom w:val="single" w:sz="4" w:space="0" w:color="000000"/>
              <w:right w:val="nil"/>
            </w:tcBorders>
          </w:tcPr>
          <w:p w14:paraId="4722ED5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1F72E78"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39D450D1" w14:textId="77777777">
        <w:trPr>
          <w:trHeight w:val="406"/>
          <w:jc w:val="center"/>
        </w:trPr>
        <w:tc>
          <w:tcPr>
            <w:tcW w:w="2165" w:type="dxa"/>
            <w:gridSpan w:val="2"/>
            <w:tcBorders>
              <w:top w:val="single" w:sz="4" w:space="0" w:color="000000"/>
              <w:left w:val="nil"/>
              <w:bottom w:val="single" w:sz="4" w:space="0" w:color="000000"/>
              <w:right w:val="nil"/>
            </w:tcBorders>
          </w:tcPr>
          <w:p w14:paraId="7FD8D6F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3CBAFC6C"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C72947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02B6CC9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B51B4F" w14:paraId="219705E8" w14:textId="77777777">
        <w:trPr>
          <w:trHeight w:val="418"/>
          <w:jc w:val="center"/>
        </w:trPr>
        <w:tc>
          <w:tcPr>
            <w:tcW w:w="1168" w:type="dxa"/>
            <w:tcBorders>
              <w:top w:val="single" w:sz="4" w:space="0" w:color="000000"/>
              <w:left w:val="nil"/>
              <w:bottom w:val="nil"/>
              <w:right w:val="nil"/>
            </w:tcBorders>
          </w:tcPr>
          <w:p w14:paraId="212D3B1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RMSE</w:t>
            </w:r>
          </w:p>
        </w:tc>
        <w:tc>
          <w:tcPr>
            <w:tcW w:w="997" w:type="dxa"/>
            <w:tcBorders>
              <w:top w:val="single" w:sz="4" w:space="0" w:color="000000"/>
              <w:left w:val="nil"/>
              <w:bottom w:val="nil"/>
              <w:right w:val="nil"/>
            </w:tcBorders>
          </w:tcPr>
          <w:p w14:paraId="5F40D80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5ACED0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60EB1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5CAA91A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6A2259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65889945"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446CEB9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0CBF9116" w14:textId="77777777">
        <w:trPr>
          <w:trHeight w:val="418"/>
          <w:jc w:val="center"/>
        </w:trPr>
        <w:tc>
          <w:tcPr>
            <w:tcW w:w="1168" w:type="dxa"/>
            <w:tcBorders>
              <w:top w:val="nil"/>
              <w:left w:val="nil"/>
              <w:bottom w:val="nil"/>
              <w:right w:val="nil"/>
            </w:tcBorders>
          </w:tcPr>
          <w:p w14:paraId="39CA47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2013EF2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37C963B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
          <w:p w14:paraId="440302B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428C699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1FBBC5C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19E7FA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
          <w:p w14:paraId="38937A1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B51B4F" w14:paraId="5E5358C6" w14:textId="77777777">
        <w:trPr>
          <w:trHeight w:val="406"/>
          <w:jc w:val="center"/>
        </w:trPr>
        <w:tc>
          <w:tcPr>
            <w:tcW w:w="1168" w:type="dxa"/>
            <w:tcBorders>
              <w:top w:val="nil"/>
              <w:left w:val="nil"/>
              <w:bottom w:val="single" w:sz="4" w:space="0" w:color="000000"/>
              <w:right w:val="nil"/>
            </w:tcBorders>
          </w:tcPr>
          <w:p w14:paraId="2C2DB7EF"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0F6157A"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2BA2D85E"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2153491F"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1328DBDE"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1879091"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8C1D800"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6F886338" w14:textId="77777777" w:rsidR="00B51B4F" w:rsidRDefault="00B51B4F">
            <w:pPr>
              <w:spacing w:line="480" w:lineRule="auto"/>
              <w:rPr>
                <w:rFonts w:ascii="Times New Roman" w:eastAsia="Times New Roman" w:hAnsi="Times New Roman" w:cs="Times New Roman"/>
                <w:sz w:val="24"/>
                <w:szCs w:val="24"/>
              </w:rPr>
            </w:pPr>
          </w:p>
        </w:tc>
      </w:tr>
      <w:tr w:rsidR="00B51B4F" w14:paraId="092A3B96" w14:textId="77777777">
        <w:trPr>
          <w:trHeight w:val="406"/>
          <w:jc w:val="center"/>
        </w:trPr>
        <w:tc>
          <w:tcPr>
            <w:tcW w:w="8885" w:type="dxa"/>
            <w:gridSpan w:val="8"/>
            <w:tcBorders>
              <w:top w:val="single" w:sz="4" w:space="0" w:color="000000"/>
              <w:left w:val="nil"/>
              <w:bottom w:val="single" w:sz="4" w:space="0" w:color="000000"/>
              <w:right w:val="nil"/>
            </w:tcBorders>
          </w:tcPr>
          <w:p w14:paraId="3E81807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Model fit to the experimental trials only</w:t>
            </w:r>
          </w:p>
        </w:tc>
      </w:tr>
      <w:tr w:rsidR="00B51B4F" w14:paraId="436488D0" w14:textId="77777777">
        <w:trPr>
          <w:trHeight w:val="418"/>
          <w:jc w:val="center"/>
        </w:trPr>
        <w:tc>
          <w:tcPr>
            <w:tcW w:w="4495" w:type="dxa"/>
            <w:gridSpan w:val="4"/>
            <w:tcBorders>
              <w:top w:val="single" w:sz="4" w:space="0" w:color="000000"/>
              <w:left w:val="nil"/>
              <w:bottom w:val="single" w:sz="4" w:space="0" w:color="000000"/>
              <w:right w:val="nil"/>
            </w:tcBorders>
          </w:tcPr>
          <w:p w14:paraId="343CA19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1510DFC0"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3C97EF6E" w14:textId="77777777">
        <w:trPr>
          <w:trHeight w:val="406"/>
          <w:jc w:val="center"/>
        </w:trPr>
        <w:tc>
          <w:tcPr>
            <w:tcW w:w="2165" w:type="dxa"/>
            <w:gridSpan w:val="2"/>
            <w:tcBorders>
              <w:top w:val="single" w:sz="4" w:space="0" w:color="000000"/>
              <w:left w:val="nil"/>
              <w:bottom w:val="single" w:sz="4" w:space="0" w:color="000000"/>
              <w:right w:val="nil"/>
            </w:tcBorders>
          </w:tcPr>
          <w:p w14:paraId="02E17905"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
          <w:p w14:paraId="1EEC660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E139AC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01267D0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B51B4F" w14:paraId="5FBB727B" w14:textId="77777777">
        <w:trPr>
          <w:trHeight w:val="418"/>
          <w:jc w:val="center"/>
        </w:trPr>
        <w:tc>
          <w:tcPr>
            <w:tcW w:w="1168" w:type="dxa"/>
            <w:tcBorders>
              <w:top w:val="single" w:sz="4" w:space="0" w:color="000000"/>
              <w:left w:val="nil"/>
              <w:bottom w:val="nil"/>
              <w:right w:val="nil"/>
            </w:tcBorders>
          </w:tcPr>
          <w:p w14:paraId="2BC920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DDECCB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476155D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7C26D12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783299E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8476A4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C49ED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700DE29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7571C49A" w14:textId="77777777">
        <w:trPr>
          <w:trHeight w:val="418"/>
          <w:jc w:val="center"/>
        </w:trPr>
        <w:tc>
          <w:tcPr>
            <w:tcW w:w="1168" w:type="dxa"/>
            <w:tcBorders>
              <w:top w:val="nil"/>
              <w:left w:val="nil"/>
              <w:bottom w:val="nil"/>
              <w:right w:val="nil"/>
            </w:tcBorders>
          </w:tcPr>
          <w:p w14:paraId="3523C39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813F2DE"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7058F52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
          <w:p w14:paraId="1FC1D67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6A4CC83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EAA39B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03757A8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
          <w:p w14:paraId="4CEB2ED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B51B4F" w14:paraId="435CBCA9" w14:textId="77777777">
        <w:trPr>
          <w:trHeight w:val="406"/>
          <w:jc w:val="center"/>
        </w:trPr>
        <w:tc>
          <w:tcPr>
            <w:tcW w:w="1168" w:type="dxa"/>
            <w:tcBorders>
              <w:top w:val="nil"/>
              <w:left w:val="nil"/>
              <w:bottom w:val="single" w:sz="4" w:space="0" w:color="000000"/>
              <w:right w:val="nil"/>
            </w:tcBorders>
          </w:tcPr>
          <w:p w14:paraId="28902C80"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E07FB59"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3425ECC"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343B8D4E"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BA8B0F7"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4199E672"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82A80D9"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219DF214" w14:textId="77777777" w:rsidR="00B51B4F" w:rsidRDefault="00B51B4F">
            <w:pPr>
              <w:spacing w:line="480" w:lineRule="auto"/>
              <w:rPr>
                <w:rFonts w:ascii="Times New Roman" w:eastAsia="Times New Roman" w:hAnsi="Times New Roman" w:cs="Times New Roman"/>
                <w:sz w:val="24"/>
                <w:szCs w:val="24"/>
              </w:rPr>
            </w:pPr>
          </w:p>
        </w:tc>
      </w:tr>
      <w:tr w:rsidR="00B51B4F" w14:paraId="4232197A" w14:textId="77777777">
        <w:trPr>
          <w:trHeight w:val="418"/>
          <w:jc w:val="center"/>
        </w:trPr>
        <w:tc>
          <w:tcPr>
            <w:tcW w:w="8885" w:type="dxa"/>
            <w:gridSpan w:val="8"/>
            <w:tcBorders>
              <w:top w:val="single" w:sz="4" w:space="0" w:color="000000"/>
              <w:left w:val="nil"/>
              <w:bottom w:val="single" w:sz="4" w:space="0" w:color="000000"/>
              <w:right w:val="nil"/>
            </w:tcBorders>
          </w:tcPr>
          <w:p w14:paraId="57BE7F9A"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B51B4F" w14:paraId="7E83EF0B" w14:textId="77777777">
        <w:trPr>
          <w:trHeight w:val="406"/>
          <w:jc w:val="center"/>
        </w:trPr>
        <w:tc>
          <w:tcPr>
            <w:tcW w:w="4495" w:type="dxa"/>
            <w:gridSpan w:val="4"/>
            <w:tcBorders>
              <w:top w:val="single" w:sz="4" w:space="0" w:color="000000"/>
              <w:left w:val="nil"/>
              <w:bottom w:val="single" w:sz="4" w:space="0" w:color="000000"/>
              <w:right w:val="nil"/>
            </w:tcBorders>
          </w:tcPr>
          <w:p w14:paraId="170831B1"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0671B0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07F65BAA" w14:textId="77777777">
        <w:trPr>
          <w:trHeight w:val="418"/>
          <w:jc w:val="center"/>
        </w:trPr>
        <w:tc>
          <w:tcPr>
            <w:tcW w:w="2165" w:type="dxa"/>
            <w:gridSpan w:val="2"/>
            <w:tcBorders>
              <w:top w:val="single" w:sz="4" w:space="0" w:color="000000"/>
              <w:left w:val="nil"/>
              <w:bottom w:val="single" w:sz="4" w:space="0" w:color="000000"/>
              <w:right w:val="nil"/>
            </w:tcBorders>
          </w:tcPr>
          <w:p w14:paraId="2676789A"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29FD6C4F"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A30EDA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21A59D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4E0B191B" w14:textId="77777777">
        <w:trPr>
          <w:trHeight w:val="406"/>
          <w:jc w:val="center"/>
        </w:trPr>
        <w:tc>
          <w:tcPr>
            <w:tcW w:w="1168" w:type="dxa"/>
            <w:tcBorders>
              <w:top w:val="single" w:sz="4" w:space="0" w:color="000000"/>
              <w:left w:val="nil"/>
              <w:bottom w:val="nil"/>
              <w:right w:val="nil"/>
            </w:tcBorders>
          </w:tcPr>
          <w:p w14:paraId="11273D3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963F9C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B72848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73545B6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06438F8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8E70E4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031BB5E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591D246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7D66E50E" w14:textId="77777777">
        <w:trPr>
          <w:trHeight w:val="418"/>
          <w:jc w:val="center"/>
        </w:trPr>
        <w:tc>
          <w:tcPr>
            <w:tcW w:w="1168" w:type="dxa"/>
            <w:tcBorders>
              <w:top w:val="nil"/>
              <w:left w:val="nil"/>
              <w:bottom w:val="single" w:sz="4" w:space="0" w:color="000000"/>
              <w:right w:val="nil"/>
            </w:tcBorders>
          </w:tcPr>
          <w:p w14:paraId="1ACEF16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1010F3E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756906A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
          <w:p w14:paraId="593147E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52A03FE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68C0A31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413C795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
          <w:p w14:paraId="480831AF" w14:textId="77777777" w:rsidR="00B51B4F" w:rsidRDefault="000000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6F6E4C29" w14:textId="06C3C105"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w:t>
      </w:r>
      <w:r w:rsidR="00977B8E">
        <w:rPr>
          <w:rFonts w:ascii="Times New Roman" w:eastAsia="Times New Roman" w:hAnsi="Times New Roman" w:cs="Times New Roman"/>
          <w:color w:val="000000"/>
          <w:sz w:val="18"/>
          <w:szCs w:val="18"/>
        </w:rPr>
        <w:t xml:space="preserve">better </w:t>
      </w:r>
      <w:r>
        <w:rPr>
          <w:rFonts w:ascii="Times New Roman" w:eastAsia="Times New Roman" w:hAnsi="Times New Roman" w:cs="Times New Roman"/>
          <w:color w:val="000000"/>
          <w:sz w:val="18"/>
          <w:szCs w:val="18"/>
        </w:rPr>
        <w:t>fitting overall model based on average RMSE and MAE.</w:t>
      </w:r>
    </w:p>
    <w:p w14:paraId="756CA752" w14:textId="77777777" w:rsidR="00B51B4F" w:rsidRDefault="00B51B4F">
      <w:pPr>
        <w:spacing w:after="0" w:line="480" w:lineRule="auto"/>
        <w:rPr>
          <w:rFonts w:ascii="Times New Roman" w:eastAsia="Times New Roman" w:hAnsi="Times New Roman" w:cs="Times New Roman"/>
          <w:sz w:val="24"/>
          <w:szCs w:val="24"/>
        </w:rPr>
      </w:pPr>
    </w:p>
    <w:p w14:paraId="645BDA51" w14:textId="43412D2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outperformed the connectionist model in 2 situations and exhibited comparable performance in 1 situation, the connectionist model generally performed better than the Bayesian model (achieving better fits to the data in 7 of the 10 situations). These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w:t>
      </w:r>
      <w:r>
        <w:rPr>
          <w:rFonts w:ascii="Times New Roman" w:eastAsia="Times New Roman" w:hAnsi="Times New Roman" w:cs="Times New Roman"/>
          <w:sz w:val="24"/>
          <w:szCs w:val="24"/>
        </w:rPr>
        <w:lastRenderedPageBreak/>
        <w:t xml:space="preserve">Bayesian inference to reason about retrospective </w:t>
      </w:r>
      <w:r w:rsidR="003D1B11">
        <w:rPr>
          <w:rFonts w:ascii="Times New Roman" w:eastAsia="Times New Roman" w:hAnsi="Times New Roman" w:cs="Times New Roman"/>
          <w:sz w:val="24"/>
          <w:szCs w:val="24"/>
        </w:rPr>
        <w:t>reaso</w:t>
      </w:r>
      <w:r w:rsidR="009015C7">
        <w:rPr>
          <w:rFonts w:ascii="Times New Roman" w:eastAsia="Times New Roman" w:hAnsi="Times New Roman" w:cs="Times New Roman"/>
          <w:sz w:val="24"/>
          <w:szCs w:val="24"/>
        </w:rPr>
        <w:t>ning</w:t>
      </w:r>
      <w:r>
        <w:rPr>
          <w:rFonts w:ascii="Times New Roman" w:eastAsia="Times New Roman" w:hAnsi="Times New Roman" w:cs="Times New Roman"/>
          <w:sz w:val="24"/>
          <w:szCs w:val="24"/>
        </w:rPr>
        <w:t xml:space="preserve">, nor do they permit the conclusion that children rely exclusively on associative learning about such inferences. 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may give more weight to associative learning (such as in the current study). </w:t>
      </w:r>
    </w:p>
    <w:p w14:paraId="32D33410"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6B810D19" w14:textId="69A746CB"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w:t>
      </w:r>
      <w:r w:rsidR="008B3EC6">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must track the efficacy of more than two objects. Experiment 1 indicated that when shown first that three objects activated a machine together, and then that one of those objects did so </w:t>
      </w:r>
      <w:r w:rsidR="005A2B14">
        <w:rPr>
          <w:rFonts w:ascii="Times New Roman" w:eastAsia="Times New Roman" w:hAnsi="Times New Roman" w:cs="Times New Roman"/>
          <w:sz w:val="24"/>
          <w:szCs w:val="24"/>
        </w:rPr>
        <w:t>individually, the</w:t>
      </w:r>
      <w:r>
        <w:rPr>
          <w:rFonts w:ascii="Times New Roman" w:eastAsia="Times New Roman" w:hAnsi="Times New Roman" w:cs="Times New Roman"/>
          <w:sz w:val="24"/>
          <w:szCs w:val="24"/>
        </w:rPr>
        <w:t xml:space="preserve"> other two </w:t>
      </w:r>
      <w:r w:rsidR="001D3F17">
        <w:rPr>
          <w:rFonts w:ascii="Times New Roman" w:eastAsia="Times New Roman" w:hAnsi="Times New Roman" w:cs="Times New Roman"/>
          <w:sz w:val="24"/>
          <w:szCs w:val="24"/>
        </w:rPr>
        <w:t>objects were</w:t>
      </w:r>
      <w:r>
        <w:rPr>
          <w:rFonts w:ascii="Times New Roman" w:eastAsia="Times New Roman" w:hAnsi="Times New Roman" w:cs="Times New Roman"/>
          <w:sz w:val="24"/>
          <w:szCs w:val="24"/>
        </w:rPr>
        <w:t xml:space="preserve"> judged as less likely to be efficacious than analogous objects in a control condition. When the individual object did not activate the machine on their own, judgments of the efficacy of the other objects were not different from the control condition. However, in Experiment 2 when two of the three objects were revealed to </w:t>
      </w:r>
      <w:r w:rsidR="001D3F17">
        <w:rPr>
          <w:rFonts w:ascii="Times New Roman" w:eastAsia="Times New Roman" w:hAnsi="Times New Roman" w:cs="Times New Roman"/>
          <w:sz w:val="24"/>
          <w:szCs w:val="24"/>
        </w:rPr>
        <w:t>activate</w:t>
      </w:r>
      <w:r>
        <w:rPr>
          <w:rFonts w:ascii="Times New Roman" w:eastAsia="Times New Roman" w:hAnsi="Times New Roman" w:cs="Times New Roman"/>
          <w:sz w:val="24"/>
          <w:szCs w:val="24"/>
        </w:rPr>
        <w:t xml:space="preserve"> or not activate the machine</w:t>
      </w:r>
      <w:r w:rsidR="001D3F17">
        <w:rPr>
          <w:rFonts w:ascii="Times New Roman" w:eastAsia="Times New Roman" w:hAnsi="Times New Roman" w:cs="Times New Roman"/>
          <w:sz w:val="24"/>
          <w:szCs w:val="24"/>
        </w:rPr>
        <w:t xml:space="preserve"> together (following the ABC+ event)</w:t>
      </w:r>
      <w:r>
        <w:rPr>
          <w:rFonts w:ascii="Times New Roman" w:eastAsia="Times New Roman" w:hAnsi="Times New Roman" w:cs="Times New Roman"/>
          <w:sz w:val="24"/>
          <w:szCs w:val="24"/>
        </w:rPr>
        <w:t>, children did not show evidence of retrospective inference in either type of trial.</w:t>
      </w:r>
    </w:p>
    <w:p w14:paraId="50E05644"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from both experiments. The Bayesian model did make some qualitative predictions about retrospective reevaluation that were seen in children’s responses in Experiment 1 but not Experiment 2. However, overall, the connectionist model tended to provide better fits across the trials and </w:t>
      </w:r>
      <w:r>
        <w:rPr>
          <w:rFonts w:ascii="Times New Roman" w:eastAsia="Times New Roman" w:hAnsi="Times New Roman" w:cs="Times New Roman"/>
          <w:sz w:val="24"/>
          <w:szCs w:val="24"/>
        </w:rPr>
        <w:lastRenderedPageBreak/>
        <w:t xml:space="preserve">experiments. In contrast to findings where children only must reason about two objects, increasing the demand characteristics of the experiment caused children default to a more associative strategy. This was especially true in Experiment 2 where the information demands were even greater than that in Experiment 1.    </w:t>
      </w:r>
    </w:p>
    <w:p w14:paraId="495A54FB" w14:textId="31CF327C"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the connectionist model is that it provided a plausible account of the nature of children’s associative processing in the current study. This can be seen perhaps most clearly when one considers how the model arrived at its judgements for the objects in the control trial</w:t>
      </w:r>
      <w:r w:rsidR="00615B5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backwards blocking condition</w:t>
      </w:r>
      <w:r w:rsidR="00615B54">
        <w:rPr>
          <w:rFonts w:ascii="Times New Roman" w:eastAsia="Times New Roman" w:hAnsi="Times New Roman" w:cs="Times New Roman"/>
          <w:sz w:val="24"/>
          <w:szCs w:val="24"/>
        </w:rPr>
        <w:t xml:space="preserve"> in the first study</w:t>
      </w:r>
      <w:r>
        <w:rPr>
          <w:rFonts w:ascii="Times New Roman" w:eastAsia="Times New Roman" w:hAnsi="Times New Roman" w:cs="Times New Roman"/>
          <w:sz w:val="24"/>
          <w:szCs w:val="24"/>
        </w:rPr>
        <w:t xml:space="preserve">. For example, when the model saw three objects activate the machine together and then a fourth do so independently, it arrived at its causal judgements based on a relatively simple counting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w:t>
      </w:r>
      <w:r w:rsidR="008B3EC6">
        <w:rPr>
          <w:rFonts w:ascii="Times New Roman" w:eastAsia="Times New Roman" w:hAnsi="Times New Roman" w:cs="Times New Roman"/>
          <w:sz w:val="24"/>
          <w:szCs w:val="24"/>
        </w:rPr>
        <w:t xml:space="preserve">might also be relying on a </w:t>
      </w:r>
      <w:r>
        <w:rPr>
          <w:rFonts w:ascii="Times New Roman" w:eastAsia="Times New Roman" w:hAnsi="Times New Roman" w:cs="Times New Roman"/>
          <w:sz w:val="24"/>
          <w:szCs w:val="24"/>
        </w:rPr>
        <w:t xml:space="preserve">similar </w:t>
      </w:r>
      <w:r w:rsidR="008B3EC6">
        <w:rPr>
          <w:rFonts w:ascii="Times New Roman" w:eastAsia="Times New Roman" w:hAnsi="Times New Roman" w:cs="Times New Roman"/>
          <w:sz w:val="24"/>
          <w:szCs w:val="24"/>
        </w:rPr>
        <w:t>associative-based</w:t>
      </w:r>
      <w:r>
        <w:rPr>
          <w:rFonts w:ascii="Times New Roman" w:eastAsia="Times New Roman" w:hAnsi="Times New Roman" w:cs="Times New Roman"/>
          <w:sz w:val="24"/>
          <w:szCs w:val="24"/>
        </w:rPr>
        <w:t xml:space="preserve"> counting procedure. </w:t>
      </w:r>
    </w:p>
    <w:p w14:paraId="684746F1" w14:textId="3B80C0C5" w:rsidR="008B3EC6" w:rsidRDefault="00000000"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the Bayesian model predicted a clear difference between the causal effectiveness of the first three objects and the fourth object</w:t>
      </w:r>
      <w:r w:rsidR="00615B54">
        <w:rPr>
          <w:rFonts w:ascii="Times New Roman" w:eastAsia="Times New Roman" w:hAnsi="Times New Roman" w:cs="Times New Roman"/>
          <w:sz w:val="24"/>
          <w:szCs w:val="24"/>
        </w:rPr>
        <w:t>s in the control trials</w:t>
      </w:r>
      <w:r>
        <w:rPr>
          <w:rFonts w:ascii="Times New Roman" w:eastAsia="Times New Roman" w:hAnsi="Times New Roman" w:cs="Times New Roman"/>
          <w:sz w:val="24"/>
          <w:szCs w:val="24"/>
        </w:rPr>
        <w:t xml:space="preserve">. Because the </w:t>
      </w:r>
      <w:r>
        <w:rPr>
          <w:rFonts w:ascii="Times New Roman" w:eastAsia="Times New Roman" w:hAnsi="Times New Roman" w:cs="Times New Roman"/>
          <w:sz w:val="24"/>
          <w:szCs w:val="24"/>
        </w:rPr>
        <w:lastRenderedPageBreak/>
        <w:t xml:space="preserve">fourth object was placed on the machine by itself, its causal status as an effective object is unambiguous and should be high. In contrast, when all children know is that three objects activate the machine together, the only conclusion they can come to is that at least one of the other three objects have efficacy. A Bayesian model predicts that the probability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 </w:t>
      </w:r>
    </w:p>
    <w:p w14:paraId="6DA3CADC" w14:textId="16F8F7CE" w:rsidR="00B51B4F" w:rsidRDefault="00540A9A"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 accounted for 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 even though multiple processes (in this case, associative learning and Bayesian inference) may be simultaneously in operation but to different degrees.</w:t>
      </w:r>
    </w:p>
    <w:p w14:paraId="3FAA3FF9" w14:textId="280D60FD"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closing, some potential criticisms are worth noting. First, in the present study, children’s reasoning overall was more consistent with an associative model than one that is described by Bayesian inference. Yet that does not mean that Bayesian models could not explain the data under some circumstances. 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w:t>
      </w:r>
      <w:r w:rsidR="00D57761">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 xml:space="preserve">making an inference. If we were to have done so, and in the case where the base rate </w:t>
      </w:r>
      <w:r w:rsidR="00D57761">
        <w:rPr>
          <w:rFonts w:ascii="Times New Roman" w:eastAsia="Times New Roman" w:hAnsi="Times New Roman" w:cs="Times New Roman"/>
          <w:sz w:val="24"/>
          <w:szCs w:val="24"/>
        </w:rPr>
        <w:t xml:space="preserve">that any one object was a blicket was </w:t>
      </w:r>
      <w:r>
        <w:rPr>
          <w:rFonts w:ascii="Times New Roman" w:eastAsia="Times New Roman" w:hAnsi="Times New Roman" w:cs="Times New Roman"/>
          <w:sz w:val="24"/>
          <w:szCs w:val="24"/>
        </w:rPr>
        <w:t xml:space="preserve">rare, children might </w:t>
      </w:r>
      <w:r w:rsidR="00D57761">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be</w:t>
      </w:r>
      <w:r w:rsidR="00D57761">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cued not to use an associative counting strategy, </w:t>
      </w:r>
      <w:r>
        <w:rPr>
          <w:rFonts w:ascii="Times New Roman" w:eastAsia="Times New Roman" w:hAnsi="Times New Roman" w:cs="Times New Roman"/>
          <w:sz w:val="24"/>
          <w:szCs w:val="24"/>
        </w:rPr>
        <w:lastRenderedPageBreak/>
        <w:t xml:space="preserve">even given multiple potential causes. In other words, their inferences about unambiguous data (i.e., individual objects that specifically do or do not activate the machine) should be unchanged, but other inferences about ambiguous data might be different. Although we can think of modifications to </w:t>
      </w:r>
      <w:r w:rsidR="008B3EC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associative model</w:t>
      </w:r>
      <w:r w:rsidR="008B3EC6">
        <w:rPr>
          <w:rFonts w:ascii="Times New Roman" w:eastAsia="Times New Roman" w:hAnsi="Times New Roman" w:cs="Times New Roman"/>
          <w:sz w:val="24"/>
          <w:szCs w:val="24"/>
        </w:rPr>
        <w:t xml:space="preserve"> presented here</w:t>
      </w:r>
      <w:r>
        <w:rPr>
          <w:rFonts w:ascii="Times New Roman" w:eastAsia="Times New Roman" w:hAnsi="Times New Roman" w:cs="Times New Roman"/>
          <w:sz w:val="24"/>
          <w:szCs w:val="24"/>
        </w:rPr>
        <w:t xml:space="preserve">, which could theoretically consider such base rate data, the simple connectionist model that we used to simulate the data here would be less explanatory than the Bayesian model we present.  </w:t>
      </w:r>
    </w:p>
    <w:p w14:paraId="01651C96" w14:textId="68E2A99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w:t>
      </w:r>
      <w:r w:rsidR="008B3EC6">
        <w:rPr>
          <w:rFonts w:ascii="Times New Roman" w:eastAsia="Times New Roman" w:hAnsi="Times New Roman" w:cs="Times New Roman"/>
          <w:sz w:val="24"/>
          <w:szCs w:val="24"/>
        </w:rPr>
        <w:t xml:space="preserve"> using real objects and a real blicket machine</w:t>
      </w:r>
      <w:r>
        <w:rPr>
          <w:rFonts w:ascii="Times New Roman" w:eastAsia="Times New Roman" w:hAnsi="Times New Roman" w:cs="Times New Roman"/>
          <w:sz w:val="24"/>
          <w:szCs w:val="24"/>
        </w:rPr>
        <w:t xml:space="preserve">.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1F0653E7" w14:textId="057E594E"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criticism concerns the logic behind our model fitting. Our model fits were based on aggregating a group of children’s yes/no responses and fitting those averages to a model’s stochastic predictions. Previous studies on children’s causal inferences used such an approach. </w:t>
      </w:r>
      <w:r w:rsidR="00D57761">
        <w:rPr>
          <w:rFonts w:ascii="Times New Roman" w:eastAsia="Times New Roman" w:hAnsi="Times New Roman" w:cs="Times New Roman"/>
          <w:sz w:val="24"/>
          <w:szCs w:val="24"/>
        </w:rPr>
        <w:t>However, s</w:t>
      </w:r>
      <w:r>
        <w:rPr>
          <w:rFonts w:ascii="Times New Roman" w:eastAsia="Times New Roman" w:hAnsi="Times New Roman" w:cs="Times New Roman"/>
          <w:sz w:val="24"/>
          <w:szCs w:val="24"/>
        </w:rPr>
        <w:t>tudies with adults</w:t>
      </w:r>
      <w:r w:rsidR="00D57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asked them to make more graded inferences (e.g., rate on a scale of 1-10 how likely a particular object caused the machine to activate). Given that we investigated a slightly older sample than some other studies of retrospective reasoning in children, such a graded response measure could be used in a reproduction of these studies. This could further help distinguish between the qualitative predictions of each model and the quantitative model fits. </w:t>
      </w:r>
      <w:r w:rsidR="008B3EC6">
        <w:rPr>
          <w:rFonts w:ascii="Times New Roman" w:eastAsia="Times New Roman" w:hAnsi="Times New Roman" w:cs="Times New Roman"/>
          <w:sz w:val="24"/>
          <w:szCs w:val="24"/>
        </w:rPr>
        <w:lastRenderedPageBreak/>
        <w:t xml:space="preserve">Relatedly, the logic behind our decision for the sample size of the studies was based on prior studies that demonstrated children’s reasoning that were better described by Bayesian models. The choice of aggregating children’s yes/no responses might not have been sufficiently powerful here to demonstrate some of the more subtle inferences predicted by a Bayesian account.      </w:t>
      </w:r>
      <w:r>
        <w:rPr>
          <w:rFonts w:ascii="Times New Roman" w:eastAsia="Times New Roman" w:hAnsi="Times New Roman" w:cs="Times New Roman"/>
          <w:sz w:val="24"/>
          <w:szCs w:val="24"/>
        </w:rPr>
        <w:t xml:space="preserve">     </w:t>
      </w:r>
    </w:p>
    <w:p w14:paraId="0F9DE8FC" w14:textId="0B2A305C" w:rsidR="008B3EC6"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w:t>
      </w:r>
      <w:r w:rsidR="008B3EC6">
        <w:rPr>
          <w:rFonts w:ascii="Times New Roman" w:eastAsia="Times New Roman" w:hAnsi="Times New Roman" w:cs="Times New Roman"/>
          <w:sz w:val="24"/>
          <w:szCs w:val="24"/>
        </w:rPr>
        <w:t xml:space="preserve">capacities </w:t>
      </w:r>
      <w:r>
        <w:rPr>
          <w:rFonts w:ascii="Times New Roman" w:eastAsia="Times New Roman" w:hAnsi="Times New Roman" w:cs="Times New Roman"/>
          <w:sz w:val="24"/>
          <w:szCs w:val="24"/>
        </w:rPr>
        <w:t xml:space="preserve">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t>
      </w:r>
    </w:p>
    <w:p w14:paraId="50CD7B3E" w14:textId="07FFA888"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remains to be seen whether these predictions will hold in younger children, recent data by Benton and </w:t>
      </w:r>
      <w:proofErr w:type="spellStart"/>
      <w:r>
        <w:rPr>
          <w:rFonts w:ascii="Times New Roman" w:eastAsia="Times New Roman" w:hAnsi="Times New Roman" w:cs="Times New Roman"/>
          <w:sz w:val="24"/>
          <w:szCs w:val="24"/>
        </w:rPr>
        <w:t>Rakison</w:t>
      </w:r>
      <w:proofErr w:type="spellEnd"/>
      <w:r>
        <w:rPr>
          <w:rFonts w:ascii="Times New Roman" w:eastAsia="Times New Roman" w:hAnsi="Times New Roman" w:cs="Times New Roman"/>
          <w:sz w:val="24"/>
          <w:szCs w:val="24"/>
        </w:rPr>
        <w:t xml:space="preserve"> (2023) do support these predictions: In a study that was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current one—including in the use of three and four objects—adults’ backwards blocking inferences better aligned with Bayesian processes than associative ones. When one </w:t>
      </w:r>
      <w:r>
        <w:rPr>
          <w:rFonts w:ascii="Times New Roman" w:eastAsia="Times New Roman" w:hAnsi="Times New Roman" w:cs="Times New Roman"/>
          <w:sz w:val="24"/>
          <w:szCs w:val="24"/>
        </w:rPr>
        <w:lastRenderedPageBreak/>
        <w:t>considers this finding given the current results, a clearer developmental picture emerges</w:t>
      </w:r>
      <w:r w:rsidR="00D57761">
        <w:rPr>
          <w:rFonts w:ascii="Times New Roman" w:eastAsia="Times New Roman" w:hAnsi="Times New Roman" w:cs="Times New Roman"/>
          <w:sz w:val="24"/>
          <w:szCs w:val="24"/>
        </w:rPr>
        <w:t>: They</w:t>
      </w:r>
      <w:r>
        <w:rPr>
          <w:rFonts w:ascii="Times New Roman" w:eastAsia="Times New Roman" w:hAnsi="Times New Roman" w:cs="Times New Roman"/>
          <w:sz w:val="24"/>
          <w:szCs w:val="24"/>
        </w:rPr>
        <w:t xml:space="preserve">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p>
    <w:p w14:paraId="75FDD2F3" w14:textId="77777777" w:rsidR="00B51B4F" w:rsidRDefault="000000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25929922" w14:textId="77777777" w:rsidR="00B51B4F" w:rsidRDefault="000000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p>
    <w:p w14:paraId="040973B7" w14:textId="77777777" w:rsidR="00B51B4F" w:rsidRDefault="00000000">
      <w:pPr>
        <w:rPr>
          <w:rFonts w:ascii="Times New Roman" w:eastAsia="Times New Roman" w:hAnsi="Times New Roman" w:cs="Times New Roman"/>
          <w:color w:val="000000"/>
          <w:sz w:val="24"/>
          <w:szCs w:val="24"/>
        </w:rPr>
      </w:pPr>
      <w:r>
        <w:br w:type="page"/>
      </w:r>
    </w:p>
    <w:p w14:paraId="79A8D618" w14:textId="77777777" w:rsidR="00B51B4F" w:rsidRDefault="000000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D2A53C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3BDCB2E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1CC888A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42E8F9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1947341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5BA59AC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7B3001B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BBE842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56E0885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EDB1FA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375B719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4A22636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244B8E28"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199490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7094849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0CAF5AE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3E3FA218"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2A3A397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16BADC9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19ADC20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39F98EB0"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35E3D15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7FE3343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4A584AD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383B56E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7816BA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1B0BC50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2D93665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0AC97FD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Hermes, J., Behne, T., Bich, A. E., </w:t>
      </w:r>
      <w:proofErr w:type="spellStart"/>
      <w:r>
        <w:rPr>
          <w:rFonts w:ascii="Times New Roman" w:eastAsia="Times New Roman" w:hAnsi="Times New Roman" w:cs="Times New Roman"/>
          <w:color w:val="222222"/>
          <w:sz w:val="24"/>
          <w:szCs w:val="24"/>
        </w:rPr>
        <w:t>Thielert</w:t>
      </w:r>
      <w:proofErr w:type="spellEnd"/>
      <w:r>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6F3AB82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3AB7372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21CB0F8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061EC73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65CE674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3A5CA26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0ECFF9B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BAB3A8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52F0C8C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7A53203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620767A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1200F6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55FC339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Pr>
          <w:rFonts w:ascii="Times New Roman" w:eastAsia="Times New Roman" w:hAnsi="Times New Roman" w:cs="Times New Roman"/>
          <w:color w:val="222222"/>
          <w:sz w:val="24"/>
          <w:szCs w:val="24"/>
        </w:rPr>
        <w:t>Inc..</w:t>
      </w:r>
      <w:proofErr w:type="gramEnd"/>
      <w:r>
        <w:rPr>
          <w:rFonts w:ascii="Times New Roman" w:eastAsia="Times New Roman" w:hAnsi="Times New Roman" w:cs="Times New Roman"/>
          <w:color w:val="222222"/>
          <w:sz w:val="24"/>
          <w:szCs w:val="24"/>
        </w:rPr>
        <w:t xml:space="preserve"> ISBN: 0716715678</w:t>
      </w:r>
    </w:p>
    <w:p w14:paraId="475513A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25DF028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77708BE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3B3B96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0DC0C1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64C7C0BD" w14:textId="77777777" w:rsidR="00B51B4F" w:rsidRDefault="000000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5E3A075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7337CDD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3EE1D23B" w14:textId="77777777" w:rsidR="00B51B4F" w:rsidRPr="002B2256" w:rsidRDefault="00000000">
      <w:pPr>
        <w:spacing w:after="0" w:line="480" w:lineRule="auto"/>
        <w:ind w:left="720" w:hanging="720"/>
        <w:rPr>
          <w:rFonts w:ascii="Times New Roman" w:eastAsia="Times New Roman" w:hAnsi="Times New Roman" w:cs="Times New Roman"/>
          <w:color w:val="222222"/>
          <w:sz w:val="24"/>
          <w:szCs w:val="24"/>
          <w:highlight w:val="white"/>
          <w:lang w:val="fr-FR"/>
          <w:rPrChange w:id="4" w:author="Sobel, David" w:date="2023-10-02T10:34:00Z">
            <w:rPr>
              <w:rFonts w:ascii="Times New Roman" w:eastAsia="Times New Roman" w:hAnsi="Times New Roman" w:cs="Times New Roman"/>
              <w:color w:val="222222"/>
              <w:sz w:val="24"/>
              <w:szCs w:val="24"/>
              <w:highlight w:val="white"/>
            </w:rPr>
          </w:rPrChang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 xml:space="preserve">-Collier, C. (1999). The development of infant memory. </w:t>
      </w:r>
      <w:proofErr w:type="spellStart"/>
      <w:r w:rsidRPr="002B2256">
        <w:rPr>
          <w:rFonts w:ascii="Times New Roman" w:eastAsia="Times New Roman" w:hAnsi="Times New Roman" w:cs="Times New Roman"/>
          <w:color w:val="222222"/>
          <w:sz w:val="24"/>
          <w:szCs w:val="24"/>
          <w:highlight w:val="white"/>
          <w:lang w:val="fr-FR"/>
          <w:rPrChange w:id="5" w:author="Sobel, David" w:date="2023-10-02T10:34:00Z">
            <w:rPr>
              <w:rFonts w:ascii="Times New Roman" w:eastAsia="Times New Roman" w:hAnsi="Times New Roman" w:cs="Times New Roman"/>
              <w:color w:val="222222"/>
              <w:sz w:val="24"/>
              <w:szCs w:val="24"/>
              <w:highlight w:val="white"/>
            </w:rPr>
          </w:rPrChange>
        </w:rPr>
        <w:t>Current</w:t>
      </w:r>
      <w:proofErr w:type="spellEnd"/>
      <w:r w:rsidRPr="002B2256">
        <w:rPr>
          <w:rFonts w:ascii="Times New Roman" w:eastAsia="Times New Roman" w:hAnsi="Times New Roman" w:cs="Times New Roman"/>
          <w:color w:val="222222"/>
          <w:sz w:val="24"/>
          <w:szCs w:val="24"/>
          <w:highlight w:val="white"/>
          <w:lang w:val="fr-FR"/>
          <w:rPrChange w:id="6" w:author="Sobel, David" w:date="2023-10-02T10:34:00Z">
            <w:rPr>
              <w:rFonts w:ascii="Times New Roman" w:eastAsia="Times New Roman" w:hAnsi="Times New Roman" w:cs="Times New Roman"/>
              <w:color w:val="222222"/>
              <w:sz w:val="24"/>
              <w:szCs w:val="24"/>
              <w:highlight w:val="white"/>
            </w:rPr>
          </w:rPrChange>
        </w:rPr>
        <w:t xml:space="preserve"> directions in </w:t>
      </w:r>
      <w:proofErr w:type="spellStart"/>
      <w:r w:rsidRPr="002B2256">
        <w:rPr>
          <w:rFonts w:ascii="Times New Roman" w:eastAsia="Times New Roman" w:hAnsi="Times New Roman" w:cs="Times New Roman"/>
          <w:color w:val="222222"/>
          <w:sz w:val="24"/>
          <w:szCs w:val="24"/>
          <w:highlight w:val="white"/>
          <w:lang w:val="fr-FR"/>
          <w:rPrChange w:id="7" w:author="Sobel, David" w:date="2023-10-02T10:34:00Z">
            <w:rPr>
              <w:rFonts w:ascii="Times New Roman" w:eastAsia="Times New Roman" w:hAnsi="Times New Roman" w:cs="Times New Roman"/>
              <w:color w:val="222222"/>
              <w:sz w:val="24"/>
              <w:szCs w:val="24"/>
              <w:highlight w:val="white"/>
            </w:rPr>
          </w:rPrChange>
        </w:rPr>
        <w:t>psychological</w:t>
      </w:r>
      <w:proofErr w:type="spellEnd"/>
      <w:r w:rsidRPr="002B2256">
        <w:rPr>
          <w:rFonts w:ascii="Times New Roman" w:eastAsia="Times New Roman" w:hAnsi="Times New Roman" w:cs="Times New Roman"/>
          <w:color w:val="222222"/>
          <w:sz w:val="24"/>
          <w:szCs w:val="24"/>
          <w:highlight w:val="white"/>
          <w:lang w:val="fr-FR"/>
          <w:rPrChange w:id="8" w:author="Sobel, David" w:date="2023-10-02T10:34:00Z">
            <w:rPr>
              <w:rFonts w:ascii="Times New Roman" w:eastAsia="Times New Roman" w:hAnsi="Times New Roman" w:cs="Times New Roman"/>
              <w:color w:val="222222"/>
              <w:sz w:val="24"/>
              <w:szCs w:val="24"/>
              <w:highlight w:val="white"/>
            </w:rPr>
          </w:rPrChange>
        </w:rPr>
        <w:t xml:space="preserve"> science, 8(3), 80-85.</w:t>
      </w:r>
    </w:p>
    <w:p w14:paraId="784B02C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70B5F12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p>
    <w:p w14:paraId="0EF1E20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7079E80F" w14:textId="77777777" w:rsidR="00B51B4F" w:rsidRDefault="00B51B4F">
      <w:pPr>
        <w:spacing w:after="0" w:line="480" w:lineRule="auto"/>
        <w:ind w:left="720" w:hanging="720"/>
        <w:rPr>
          <w:rFonts w:ascii="Times New Roman" w:eastAsia="Times New Roman" w:hAnsi="Times New Roman" w:cs="Times New Roman"/>
          <w:color w:val="222222"/>
          <w:sz w:val="24"/>
          <w:szCs w:val="24"/>
          <w:highlight w:val="white"/>
        </w:rPr>
      </w:pPr>
    </w:p>
    <w:p w14:paraId="0FC8716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17B329E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4F5B403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Sobel, D. M., </w:t>
      </w:r>
      <w:proofErr w:type="spellStart"/>
      <w:r>
        <w:rPr>
          <w:rFonts w:ascii="Times New Roman" w:eastAsia="Times New Roman" w:hAnsi="Times New Roman" w:cs="Times New Roman"/>
          <w:color w:val="222222"/>
          <w:sz w:val="24"/>
          <w:szCs w:val="24"/>
        </w:rPr>
        <w:t>Erb</w:t>
      </w:r>
      <w:proofErr w:type="spellEnd"/>
      <w:r>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7ABB216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77FE02D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66C03E2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781C8F91"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7ABC991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Steyvers</w:t>
      </w:r>
      <w:proofErr w:type="spellEnd"/>
      <w:r>
        <w:rPr>
          <w:rFonts w:ascii="Times New Roman" w:eastAsia="Times New Roman" w:hAnsi="Times New Roman" w:cs="Times New Roman"/>
          <w:color w:val="222222"/>
          <w:sz w:val="24"/>
          <w:szCs w:val="24"/>
        </w:rPr>
        <w:t xml:space="preserve">, M., Tenenbaum, J. B., </w:t>
      </w:r>
      <w:proofErr w:type="spellStart"/>
      <w:r>
        <w:rPr>
          <w:rFonts w:ascii="Times New Roman" w:eastAsia="Times New Roman" w:hAnsi="Times New Roman" w:cs="Times New Roman"/>
          <w:color w:val="222222"/>
          <w:sz w:val="24"/>
          <w:szCs w:val="24"/>
        </w:rPr>
        <w:t>Wagenmakers</w:t>
      </w:r>
      <w:proofErr w:type="spellEnd"/>
      <w:r>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304B266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4E0C5BA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B24547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4BC9CB7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178FC42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165459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52C8761"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8526AE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4CDD17D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8E99B47" w14:textId="77777777" w:rsidR="00B51B4F" w:rsidRDefault="00B51B4F">
      <w:pPr>
        <w:rPr>
          <w:rFonts w:ascii="Times New Roman" w:eastAsia="Times New Roman" w:hAnsi="Times New Roman" w:cs="Times New Roman"/>
          <w:color w:val="222222"/>
          <w:sz w:val="24"/>
          <w:szCs w:val="24"/>
          <w:highlight w:val="white"/>
        </w:rPr>
      </w:pPr>
    </w:p>
    <w:sectPr w:rsidR="00B51B4F">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BA48B" w14:textId="77777777" w:rsidR="00D00D50" w:rsidRDefault="00D00D50">
      <w:pPr>
        <w:spacing w:after="0" w:line="240" w:lineRule="auto"/>
      </w:pPr>
      <w:r>
        <w:separator/>
      </w:r>
    </w:p>
  </w:endnote>
  <w:endnote w:type="continuationSeparator" w:id="0">
    <w:p w14:paraId="05AB21EE" w14:textId="77777777" w:rsidR="00D00D50" w:rsidRDefault="00D0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2380" w14:textId="77777777" w:rsidR="00D00D50" w:rsidRDefault="00D00D50">
      <w:pPr>
        <w:spacing w:after="0" w:line="240" w:lineRule="auto"/>
      </w:pPr>
      <w:r>
        <w:separator/>
      </w:r>
    </w:p>
  </w:footnote>
  <w:footnote w:type="continuationSeparator" w:id="0">
    <w:p w14:paraId="16463F85" w14:textId="77777777" w:rsidR="00D00D50" w:rsidRDefault="00D00D50">
      <w:pPr>
        <w:spacing w:after="0" w:line="240" w:lineRule="auto"/>
      </w:pPr>
      <w:r>
        <w:continuationSeparator/>
      </w:r>
    </w:p>
  </w:footnote>
  <w:footnote w:id="1">
    <w:p w14:paraId="02BD8E03" w14:textId="77777777" w:rsidR="003D1B11" w:rsidRDefault="003D1B11" w:rsidP="003D1B1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0F71" w14:textId="77777777" w:rsidR="00B51B4F"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33F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778A3332" w14:textId="77777777" w:rsidR="00B51B4F" w:rsidRDefault="00B51B4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dasobel@AD.Brown.Edu::94a82de5-b6fe-4b08-bf2b-abaaa0cab1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4F"/>
    <w:rsid w:val="00000454"/>
    <w:rsid w:val="00163C1C"/>
    <w:rsid w:val="001D3F17"/>
    <w:rsid w:val="00262944"/>
    <w:rsid w:val="00287421"/>
    <w:rsid w:val="002B2256"/>
    <w:rsid w:val="00323EF3"/>
    <w:rsid w:val="003240B7"/>
    <w:rsid w:val="00337CCA"/>
    <w:rsid w:val="003D1B11"/>
    <w:rsid w:val="004815AC"/>
    <w:rsid w:val="0048164D"/>
    <w:rsid w:val="00524DD5"/>
    <w:rsid w:val="0053448D"/>
    <w:rsid w:val="00540A9A"/>
    <w:rsid w:val="005468F4"/>
    <w:rsid w:val="005822F5"/>
    <w:rsid w:val="005904E0"/>
    <w:rsid w:val="005A2B14"/>
    <w:rsid w:val="005C0D5A"/>
    <w:rsid w:val="005C6EF0"/>
    <w:rsid w:val="006062B9"/>
    <w:rsid w:val="00615B54"/>
    <w:rsid w:val="0065176E"/>
    <w:rsid w:val="00754862"/>
    <w:rsid w:val="00780046"/>
    <w:rsid w:val="007C0890"/>
    <w:rsid w:val="008B3EC6"/>
    <w:rsid w:val="008E46D4"/>
    <w:rsid w:val="008F6F17"/>
    <w:rsid w:val="009015C7"/>
    <w:rsid w:val="00930AF2"/>
    <w:rsid w:val="0093640C"/>
    <w:rsid w:val="00947713"/>
    <w:rsid w:val="0096382B"/>
    <w:rsid w:val="00977B8E"/>
    <w:rsid w:val="009831BC"/>
    <w:rsid w:val="009E278A"/>
    <w:rsid w:val="00A54CD5"/>
    <w:rsid w:val="00A56A4D"/>
    <w:rsid w:val="00A65380"/>
    <w:rsid w:val="00AE50C8"/>
    <w:rsid w:val="00B51B4F"/>
    <w:rsid w:val="00B9593E"/>
    <w:rsid w:val="00BB542D"/>
    <w:rsid w:val="00C11047"/>
    <w:rsid w:val="00C33F72"/>
    <w:rsid w:val="00C717F0"/>
    <w:rsid w:val="00C8142F"/>
    <w:rsid w:val="00D00D50"/>
    <w:rsid w:val="00D57761"/>
    <w:rsid w:val="00D80C23"/>
    <w:rsid w:val="00ED54AA"/>
    <w:rsid w:val="00FA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921E"/>
  <w15:docId w15:val="{EB8E406F-6310-43A0-806B-34F6A034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paragraph" w:styleId="Revision">
    <w:name w:val="Revision"/>
    <w:hidden/>
    <w:uiPriority w:val="99"/>
    <w:semiHidden/>
    <w:rsid w:val="00A56A4D"/>
    <w:pPr>
      <w:spacing w:after="0" w:line="240" w:lineRule="auto"/>
    </w:pPr>
  </w:style>
  <w:style w:type="character" w:styleId="CommentReference">
    <w:name w:val="annotation reference"/>
    <w:basedOn w:val="DefaultParagraphFont"/>
    <w:uiPriority w:val="99"/>
    <w:semiHidden/>
    <w:unhideWhenUsed/>
    <w:rsid w:val="00000454"/>
    <w:rPr>
      <w:sz w:val="16"/>
      <w:szCs w:val="16"/>
    </w:rPr>
  </w:style>
  <w:style w:type="paragraph" w:styleId="CommentText">
    <w:name w:val="annotation text"/>
    <w:basedOn w:val="Normal"/>
    <w:link w:val="CommentTextChar"/>
    <w:uiPriority w:val="99"/>
    <w:unhideWhenUsed/>
    <w:rsid w:val="00000454"/>
    <w:pPr>
      <w:spacing w:line="240" w:lineRule="auto"/>
    </w:pPr>
    <w:rPr>
      <w:sz w:val="20"/>
      <w:szCs w:val="20"/>
    </w:rPr>
  </w:style>
  <w:style w:type="character" w:customStyle="1" w:styleId="CommentTextChar">
    <w:name w:val="Comment Text Char"/>
    <w:basedOn w:val="DefaultParagraphFont"/>
    <w:link w:val="CommentText"/>
    <w:uiPriority w:val="99"/>
    <w:rsid w:val="00000454"/>
    <w:rPr>
      <w:sz w:val="20"/>
      <w:szCs w:val="20"/>
    </w:rPr>
  </w:style>
  <w:style w:type="paragraph" w:styleId="CommentSubject">
    <w:name w:val="annotation subject"/>
    <w:basedOn w:val="CommentText"/>
    <w:next w:val="CommentText"/>
    <w:link w:val="CommentSubjectChar"/>
    <w:uiPriority w:val="99"/>
    <w:semiHidden/>
    <w:unhideWhenUsed/>
    <w:rsid w:val="002B2256"/>
    <w:rPr>
      <w:b/>
      <w:bCs/>
    </w:rPr>
  </w:style>
  <w:style w:type="character" w:customStyle="1" w:styleId="CommentSubjectChar">
    <w:name w:val="Comment Subject Char"/>
    <w:basedOn w:val="CommentTextChar"/>
    <w:link w:val="CommentSubject"/>
    <w:uiPriority w:val="99"/>
    <w:semiHidden/>
    <w:rsid w:val="002B22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19208-1521-4400-9EAD-D863FFCF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41</Pages>
  <Words>10603</Words>
  <Characters>60440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3</cp:revision>
  <dcterms:created xsi:type="dcterms:W3CDTF">2023-10-03T22:57:00Z</dcterms:created>
  <dcterms:modified xsi:type="dcterms:W3CDTF">2023-10-03T23:07:00Z</dcterms:modified>
</cp:coreProperties>
</file>