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7" w:author="Benton, Deon" w:date="2023-01-12T11:39:00Z"/>
          <w:rFonts w:ascii="Times New Roman" w:hAnsi="Times New Roman" w:cs="Times New Roman"/>
          <w:sz w:val="24"/>
          <w:szCs w:val="24"/>
        </w:rPr>
      </w:pPr>
      <w:ins w:id="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 xml:space="preserve">can design causal interventions based on the observed interventions and actions of others (e.g., 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&amp; Gopnik, 2012)</w:t>
        </w:r>
      </w:ins>
      <w:ins w:id="9" w:author="Benton, Deon" w:date="2023-01-12T13:51:00Z">
        <w:r w:rsidR="00B7581D">
          <w:rPr>
            <w:rFonts w:ascii="Times New Roman" w:hAnsi="Times New Roman" w:cs="Times New Roman"/>
            <w:sz w:val="24"/>
            <w:szCs w:val="24"/>
          </w:rPr>
          <w:t>, and by</w:t>
        </w:r>
      </w:ins>
      <w:ins w:id="10"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1"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2"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3" w:author="Benton, Deon" w:date="2023-01-12T11:43:00Z">
        <w:r w:rsidR="00207C4F">
          <w:rPr>
            <w:rFonts w:ascii="Times New Roman" w:hAnsi="Times New Roman" w:cs="Times New Roman"/>
            <w:sz w:val="24"/>
            <w:szCs w:val="24"/>
          </w:rPr>
          <w:t xml:space="preserve"> </w:t>
        </w:r>
      </w:ins>
      <w:del w:id="14" w:author="Benton, Deon" w:date="2023-01-12T11:42:00Z">
        <w:r w:rsidRPr="00E3186E" w:rsidDel="00207C4F">
          <w:rPr>
            <w:rFonts w:ascii="Times New Roman" w:hAnsi="Times New Roman" w:cs="Times New Roman"/>
            <w:sz w:val="24"/>
            <w:szCs w:val="24"/>
          </w:rPr>
          <w:delText xml:space="preserve"> </w:delText>
        </w:r>
      </w:del>
      <w:ins w:id="15"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6"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w:t>
      </w:r>
      <w:proofErr w:type="gramStart"/>
      <w:r w:rsidR="00BE10E2">
        <w:rPr>
          <w:rFonts w:ascii="Times New Roman" w:hAnsi="Times New Roman" w:cs="Times New Roman"/>
          <w:sz w:val="24"/>
          <w:szCs w:val="24"/>
        </w:rPr>
        <w:t>c</w:t>
      </w:r>
      <w:r w:rsidR="00BE10E2" w:rsidRPr="00AF45AE">
        <w:rPr>
          <w:rFonts w:ascii="Times New Roman" w:hAnsi="Times New Roman" w:cs="Times New Roman"/>
          <w:sz w:val="24"/>
          <w:szCs w:val="24"/>
        </w:rPr>
        <w:t>ategorized correctly</w:t>
      </w:r>
      <w:proofErr w:type="gramEnd"/>
      <w:r w:rsidR="00BE10E2" w:rsidRPr="00AF45AE">
        <w:rPr>
          <w:rFonts w:ascii="Times New Roman" w:hAnsi="Times New Roman" w:cs="Times New Roman"/>
          <w:sz w:val="24"/>
          <w:szCs w:val="24"/>
        </w:rPr>
        <w:t xml:space="preserve">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7"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8"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2FE2EA9C" w:rsidR="00E528F3" w:rsidRDefault="00DE2D6A" w:rsidP="00532AC6">
      <w:pPr>
        <w:spacing w:line="480" w:lineRule="auto"/>
        <w:ind w:firstLine="720"/>
        <w:contextualSpacing/>
        <w:rPr>
          <w:rFonts w:ascii="Times New Roman" w:hAnsi="Times New Roman" w:cs="Times New Roman"/>
          <w:sz w:val="24"/>
          <w:szCs w:val="24"/>
        </w:rPr>
      </w:pPr>
      <w:ins w:id="19"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20" w:author="Benton, Deon" w:date="2023-01-12T16:00:00Z">
        <w:r>
          <w:rPr>
            <w:rFonts w:ascii="Times New Roman" w:hAnsi="Times New Roman" w:cs="Times New Roman"/>
            <w:sz w:val="24"/>
            <w:szCs w:val="24"/>
          </w:rPr>
          <w:t>were less likely to consider B to be a blicket in the BB condition compared to the ISO</w:t>
        </w:r>
      </w:ins>
      <w:ins w:id="21"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Sobel et al. (2004)</w:t>
      </w:r>
      <w:ins w:id="22" w:author="Benton, Deon [2]" w:date="2023-01-14T12:26:00Z">
        <w:r w:rsidR="00800879">
          <w:rPr>
            <w:rFonts w:ascii="Times New Roman" w:hAnsi="Times New Roman" w:cs="Times New Roman"/>
            <w:sz w:val="24"/>
            <w:szCs w:val="24"/>
          </w:rPr>
          <w:t xml:space="preserve"> not only</w:t>
        </w:r>
      </w:ins>
      <w:r w:rsidR="00BF1C56">
        <w:rPr>
          <w:rFonts w:ascii="Times New Roman" w:hAnsi="Times New Roman" w:cs="Times New Roman"/>
          <w:sz w:val="24"/>
          <w:szCs w:val="24"/>
        </w:rPr>
        <w:t xml:space="preserve">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3" w:author="Benton, Deon" w:date="2023-01-12T13:52:00Z">
        <w:r w:rsidR="00250965">
          <w:rPr>
            <w:rFonts w:ascii="Times New Roman" w:hAnsi="Times New Roman" w:cs="Times New Roman"/>
            <w:sz w:val="24"/>
            <w:szCs w:val="24"/>
          </w:rPr>
          <w:t xml:space="preserve">as evidence that human children can engage in backwards-blocking reasoning but </w:t>
        </w:r>
        <w:del w:id="24" w:author="Benton, Deon [2]" w:date="2023-01-14T12:26:00Z">
          <w:r w:rsidR="00250965" w:rsidDel="00800879">
            <w:rPr>
              <w:rFonts w:ascii="Times New Roman" w:hAnsi="Times New Roman" w:cs="Times New Roman"/>
              <w:sz w:val="24"/>
              <w:szCs w:val="24"/>
            </w:rPr>
            <w:delText>also</w:delText>
          </w:r>
        </w:del>
      </w:ins>
      <w:r w:rsidR="00E968B3" w:rsidRPr="00E968B3">
        <w:rPr>
          <w:rFonts w:ascii="Times New Roman" w:hAnsi="Times New Roman" w:cs="Times New Roman"/>
          <w:sz w:val="24"/>
          <w:szCs w:val="24"/>
        </w:rPr>
        <w:t xml:space="preserve"> </w:t>
      </w:r>
      <w:ins w:id="25" w:author="Benton, Deon [2]" w:date="2023-01-14T12:27:00Z">
        <w:r w:rsidR="00800879">
          <w:rPr>
            <w:rFonts w:ascii="Times New Roman" w:hAnsi="Times New Roman" w:cs="Times New Roman"/>
            <w:sz w:val="24"/>
            <w:szCs w:val="24"/>
          </w:rPr>
          <w:t xml:space="preserve">it has been taken </w:t>
        </w:r>
      </w:ins>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6" w:author="Benton, Deon" w:date="2023-01-12T16:01:00Z">
        <w:r>
          <w:rPr>
            <w:rFonts w:ascii="Times New Roman" w:hAnsi="Times New Roman" w:cs="Times New Roman"/>
            <w:sz w:val="24"/>
            <w:szCs w:val="24"/>
          </w:rPr>
          <w:t xml:space="preserve"> </w:t>
        </w:r>
      </w:ins>
      <w:ins w:id="27" w:author="Benton, Deon [2]" w:date="2023-01-14T12:27:00Z">
        <w:r w:rsidR="00D36D29">
          <w:rPr>
            <w:rFonts w:ascii="Times New Roman" w:hAnsi="Times New Roman" w:cs="Times New Roman"/>
            <w:sz w:val="24"/>
            <w:szCs w:val="24"/>
          </w:rPr>
          <w:t>backwards-blocking reasoning is</w:t>
        </w:r>
      </w:ins>
      <w:ins w:id="28" w:author="Benton, Deon" w:date="2023-01-12T16:01:00Z">
        <w:r>
          <w:rPr>
            <w:rFonts w:ascii="Times New Roman" w:hAnsi="Times New Roman" w:cs="Times New Roman"/>
            <w:sz w:val="24"/>
            <w:szCs w:val="24"/>
          </w:rPr>
          <w:t xml:space="preserve"> subserved by a Bayesian-inference mechanism rather than</w:t>
        </w:r>
      </w:ins>
      <w:ins w:id="29" w:author="Benton, Deon [2]" w:date="2023-01-14T12:27:00Z">
        <w:r w:rsidR="00FB619F">
          <w:rPr>
            <w:rFonts w:ascii="Times New Roman" w:hAnsi="Times New Roman" w:cs="Times New Roman"/>
            <w:sz w:val="24"/>
            <w:szCs w:val="24"/>
          </w:rPr>
          <w:t xml:space="preserve"> by</w:t>
        </w:r>
      </w:ins>
      <w:ins w:id="30" w:author="Benton, Deon" w:date="2023-01-12T16:01:00Z">
        <w:r>
          <w:rPr>
            <w:rFonts w:ascii="Times New Roman" w:hAnsi="Times New Roman" w:cs="Times New Roman"/>
            <w:sz w:val="24"/>
            <w:szCs w:val="24"/>
          </w:rPr>
          <w:t xml:space="preserve"> an as</w:t>
        </w:r>
      </w:ins>
      <w:ins w:id="31" w:author="Benton, Deon" w:date="2023-01-12T16:02:00Z">
        <w:r>
          <w:rPr>
            <w:rFonts w:ascii="Times New Roman" w:hAnsi="Times New Roman" w:cs="Times New Roman"/>
            <w:sz w:val="24"/>
            <w:szCs w:val="24"/>
          </w:rPr>
          <w:t>sociative-learning mechanism</w:t>
        </w:r>
      </w:ins>
      <w:ins w:id="32" w:author="Benton, Deon" w:date="2023-01-12T13:53:00Z">
        <w:r w:rsidR="00250965">
          <w:rPr>
            <w:rFonts w:ascii="Times New Roman" w:hAnsi="Times New Roman" w:cs="Times New Roman"/>
            <w:sz w:val="24"/>
            <w:szCs w:val="24"/>
          </w:rPr>
          <w:t xml:space="preserve">. </w:t>
        </w:r>
      </w:ins>
      <w:ins w:id="33" w:author="Benton, Deon [2]" w:date="2023-01-14T12:28:00Z">
        <w:r w:rsidR="00857D6D">
          <w:rPr>
            <w:rFonts w:ascii="Times New Roman" w:hAnsi="Times New Roman" w:cs="Times New Roman"/>
            <w:sz w:val="24"/>
            <w:szCs w:val="24"/>
          </w:rPr>
          <w:t>The crux of this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34"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35" w:author="Benton, Deon" w:date="2023-01-12T16:02:00Z">
        <w:r w:rsidR="00FA79C1">
          <w:rPr>
            <w:rFonts w:ascii="Times New Roman" w:hAnsi="Times New Roman" w:cs="Times New Roman"/>
            <w:sz w:val="24"/>
            <w:szCs w:val="24"/>
          </w:rPr>
          <w:t xml:space="preserve">—within a </w:t>
        </w:r>
      </w:ins>
      <w:ins w:id="36"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37" w:author="Benton, Deon" w:date="2023-01-12T16:07:00Z">
        <w:r w:rsidR="00E43539">
          <w:rPr>
            <w:rFonts w:ascii="Times New Roman" w:hAnsi="Times New Roman" w:cs="Times New Roman"/>
            <w:sz w:val="24"/>
            <w:szCs w:val="24"/>
          </w:rPr>
          <w:t xml:space="preserve">More </w:t>
        </w:r>
      </w:ins>
      <w:ins w:id="38" w:author="Benton, Deon" w:date="2023-01-12T16:08:00Z">
        <w:r w:rsidR="002E2049">
          <w:rPr>
            <w:rFonts w:ascii="Times New Roman" w:hAnsi="Times New Roman" w:cs="Times New Roman"/>
            <w:sz w:val="24"/>
            <w:szCs w:val="24"/>
          </w:rPr>
          <w:t>specifically</w:t>
        </w:r>
      </w:ins>
      <w:ins w:id="39" w:author="Benton, Deon" w:date="2023-01-12T16:07:00Z">
        <w:r w:rsidR="00E43539">
          <w:rPr>
            <w:rFonts w:ascii="Times New Roman" w:hAnsi="Times New Roman" w:cs="Times New Roman"/>
            <w:sz w:val="24"/>
            <w:szCs w:val="24"/>
          </w:rPr>
          <w:t xml:space="preserve">, </w:t>
        </w:r>
        <w:r w:rsidR="00E43539">
          <w:rPr>
            <w:rFonts w:ascii="Times New Roman" w:hAnsi="Times New Roman" w:cs="Times New Roman"/>
            <w:sz w:val="24"/>
            <w:szCs w:val="24"/>
          </w:rPr>
          <w:lastRenderedPageBreak/>
          <w:t xml:space="preserve">this process involves combining prior beliefs about each hypothesis with observed </w:t>
        </w:r>
      </w:ins>
      <w:ins w:id="40"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34FCBB4C" w14:textId="354F0C41" w:rsidR="00AD0D43" w:rsidRDefault="001D55E8" w:rsidP="00EA0320">
      <w:pPr>
        <w:spacing w:line="480" w:lineRule="auto"/>
        <w:ind w:firstLine="720"/>
        <w:contextualSpacing/>
        <w:rPr>
          <w:ins w:id="41" w:author="Benton, Deon" w:date="2023-01-13T10:33:00Z"/>
          <w:rFonts w:ascii="Times New Roman" w:hAnsi="Times New Roman" w:cs="Times New Roman"/>
          <w:sz w:val="24"/>
          <w:szCs w:val="24"/>
        </w:rPr>
      </w:pPr>
      <w:ins w:id="42" w:author="Benton, Deon" w:date="2023-01-12T16:08:00Z">
        <w:r>
          <w:rPr>
            <w:rFonts w:ascii="Times New Roman" w:hAnsi="Times New Roman" w:cs="Times New Roman"/>
            <w:sz w:val="24"/>
            <w:szCs w:val="24"/>
          </w:rPr>
          <w:t>One specific kind of associative</w:t>
        </w:r>
      </w:ins>
      <w:ins w:id="43" w:author="Benton, Deon" w:date="2023-01-12T16:19:00Z">
        <w:r w:rsidR="00ED61FC">
          <w:rPr>
            <w:rFonts w:ascii="Times New Roman" w:hAnsi="Times New Roman" w:cs="Times New Roman"/>
            <w:sz w:val="24"/>
            <w:szCs w:val="24"/>
          </w:rPr>
          <w:t>-lear</w:t>
        </w:r>
      </w:ins>
      <w:ins w:id="44" w:author="Benton, Deon" w:date="2023-01-12T16:20:00Z">
        <w:r w:rsidR="00ED61FC">
          <w:rPr>
            <w:rFonts w:ascii="Times New Roman" w:hAnsi="Times New Roman" w:cs="Times New Roman"/>
            <w:sz w:val="24"/>
            <w:szCs w:val="24"/>
          </w:rPr>
          <w:t>ning</w:t>
        </w:r>
      </w:ins>
      <w:ins w:id="45" w:author="Benton, Deon" w:date="2023-01-12T16:08:00Z">
        <w:r>
          <w:rPr>
            <w:rFonts w:ascii="Times New Roman" w:hAnsi="Times New Roman" w:cs="Times New Roman"/>
            <w:sz w:val="24"/>
            <w:szCs w:val="24"/>
          </w:rPr>
          <w:t xml:space="preserve"> model that</w:t>
        </w:r>
      </w:ins>
      <w:ins w:id="46" w:author="Benton, Deon [2]" w:date="2023-01-14T12:56:00Z">
        <w:r w:rsidR="002A1D39">
          <w:rPr>
            <w:rFonts w:ascii="Times New Roman" w:hAnsi="Times New Roman" w:cs="Times New Roman"/>
            <w:sz w:val="24"/>
            <w:szCs w:val="24"/>
          </w:rPr>
          <w:t xml:space="preserve"> has come under </w:t>
        </w:r>
      </w:ins>
      <w:ins w:id="47" w:author="Benton, Deon [2]" w:date="2023-01-14T12:57:00Z">
        <w:r w:rsidR="002A1D39">
          <w:rPr>
            <w:rFonts w:ascii="Times New Roman" w:hAnsi="Times New Roman" w:cs="Times New Roman"/>
            <w:sz w:val="24"/>
            <w:szCs w:val="24"/>
          </w:rPr>
          <w:t>scrutiny</w:t>
        </w:r>
      </w:ins>
      <w:ins w:id="48" w:author="Benton, Deon" w:date="2023-01-12T16:19:00Z">
        <w:r w:rsidR="00ED61FC">
          <w:rPr>
            <w:rFonts w:ascii="Times New Roman" w:hAnsi="Times New Roman" w:cs="Times New Roman"/>
            <w:sz w:val="24"/>
            <w:szCs w:val="24"/>
          </w:rPr>
          <w:t xml:space="preserve"> </w:t>
        </w:r>
      </w:ins>
      <w:ins w:id="49" w:author="Benton, Deon" w:date="2023-01-12T16:20:00Z">
        <w:r w:rsidR="00ED61FC">
          <w:rPr>
            <w:rFonts w:ascii="Times New Roman" w:hAnsi="Times New Roman" w:cs="Times New Roman"/>
            <w:sz w:val="24"/>
            <w:szCs w:val="24"/>
          </w:rPr>
          <w:t>is</w:t>
        </w:r>
      </w:ins>
      <w:del w:id="50" w:author="Benton, Deon" w:date="2023-01-12T16:20:00Z">
        <w:r w:rsidR="0052409E" w:rsidDel="00ED61FC">
          <w:rPr>
            <w:rFonts w:ascii="Times New Roman" w:hAnsi="Times New Roman" w:cs="Times New Roman"/>
            <w:sz w:val="24"/>
            <w:szCs w:val="24"/>
          </w:rPr>
          <w:delText xml:space="preserve"> </w:delText>
        </w:r>
      </w:del>
      <w:ins w:id="51"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52"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53"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54" w:author="Benton, Deon [2]" w:date="2023-01-14T12:57:00Z">
        <w:r w:rsidR="008B106C">
          <w:rPr>
            <w:rFonts w:ascii="Times New Roman" w:hAnsi="Times New Roman" w:cs="Times New Roman"/>
            <w:sz w:val="24"/>
            <w:szCs w:val="24"/>
          </w:rPr>
          <w:t xml:space="preserve"> previous</w:t>
        </w:r>
      </w:ins>
      <w:del w:id="55" w:author="Benton, Deon [2]" w:date="2023-01-14T12:57:00Z">
        <w:r w:rsidR="00BF1C56" w:rsidDel="008B106C">
          <w:rPr>
            <w:rFonts w:ascii="Times New Roman" w:hAnsi="Times New Roman" w:cs="Times New Roman"/>
            <w:sz w:val="24"/>
            <w:szCs w:val="24"/>
          </w:rPr>
          <w:delText>se</w:delText>
        </w:r>
      </w:del>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56" w:author="Benton, Deon" w:date="2023-01-12T17:53:00Z">
        <w:r w:rsidR="001061FF">
          <w:rPr>
            <w:rFonts w:ascii="Times New Roman" w:hAnsi="Times New Roman" w:cs="Times New Roman"/>
            <w:sz w:val="24"/>
            <w:szCs w:val="24"/>
          </w:rPr>
          <w:t xml:space="preserve"> for </w:t>
        </w:r>
      </w:ins>
      <w:ins w:id="57" w:author="Benton, Deon" w:date="2023-01-12T18:02:00Z">
        <w:r w:rsidR="004B414A">
          <w:rPr>
            <w:rFonts w:ascii="Times New Roman" w:hAnsi="Times New Roman" w:cs="Times New Roman"/>
            <w:sz w:val="24"/>
            <w:szCs w:val="24"/>
          </w:rPr>
          <w:t>three key</w:t>
        </w:r>
      </w:ins>
      <w:ins w:id="58"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9"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60" w:author="Benton, Deon [2]" w:date="2023-01-14T12:29:00Z">
        <w:r w:rsidR="003E7163">
          <w:rPr>
            <w:rFonts w:ascii="Times New Roman" w:hAnsi="Times New Roman" w:cs="Times New Roman"/>
            <w:sz w:val="24"/>
            <w:szCs w:val="24"/>
          </w:rPr>
          <w:t>, which is a prediction that does not accord with participants’ actual performance</w:t>
        </w:r>
      </w:ins>
      <w:ins w:id="61"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6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6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64"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65"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66"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67"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68"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69"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70" w:author="Benton, Deon" w:date="2023-01-13T09:17:00Z">
        <w:r w:rsidR="00454763">
          <w:rPr>
            <w:rFonts w:ascii="Times New Roman" w:hAnsi="Times New Roman" w:cs="Times New Roman"/>
            <w:sz w:val="24"/>
            <w:szCs w:val="24"/>
          </w:rPr>
          <w:t>. In contrast,</w:t>
        </w:r>
      </w:ins>
      <w:del w:id="71" w:author="Benton, Deon" w:date="2023-01-13T09:17:00Z">
        <w:r w:rsidR="00F17559" w:rsidDel="00454763">
          <w:rPr>
            <w:rFonts w:ascii="Times New Roman" w:hAnsi="Times New Roman" w:cs="Times New Roman"/>
            <w:sz w:val="24"/>
            <w:szCs w:val="24"/>
          </w:rPr>
          <w:delText>,</w:delText>
        </w:r>
      </w:del>
      <w:ins w:id="72" w:author="Benton, Deon" w:date="2023-01-12T18:01:00Z">
        <w:r w:rsidR="004B414A">
          <w:rPr>
            <w:rFonts w:ascii="Times New Roman" w:hAnsi="Times New Roman" w:cs="Times New Roman"/>
            <w:sz w:val="24"/>
            <w:szCs w:val="24"/>
          </w:rPr>
          <w:t xml:space="preserve"> in the studies cited above participants engaged in BB</w:t>
        </w:r>
      </w:ins>
      <w:ins w:id="73" w:author="Benton, Deon" w:date="2023-01-12T18:02:00Z">
        <w:r w:rsidR="004B414A">
          <w:rPr>
            <w:rFonts w:ascii="Times New Roman" w:hAnsi="Times New Roman" w:cs="Times New Roman"/>
            <w:sz w:val="24"/>
            <w:szCs w:val="24"/>
          </w:rPr>
          <w:t xml:space="preserve"> (and ISO)</w:t>
        </w:r>
      </w:ins>
      <w:ins w:id="74" w:author="Benton, Deon" w:date="2023-01-12T18:01:00Z">
        <w:r w:rsidR="004B414A">
          <w:rPr>
            <w:rFonts w:ascii="Times New Roman" w:hAnsi="Times New Roman" w:cs="Times New Roman"/>
            <w:sz w:val="24"/>
            <w:szCs w:val="24"/>
          </w:rPr>
          <w:t xml:space="preserve"> reasoning </w:t>
        </w:r>
      </w:ins>
      <w:ins w:id="75" w:author="Benton, Deon" w:date="2023-01-12T18:02:00Z">
        <w:r w:rsidR="007C19A9">
          <w:rPr>
            <w:rFonts w:ascii="Times New Roman" w:hAnsi="Times New Roman" w:cs="Times New Roman"/>
            <w:sz w:val="24"/>
            <w:szCs w:val="24"/>
          </w:rPr>
          <w:t>based on</w:t>
        </w:r>
      </w:ins>
      <w:ins w:id="76" w:author="Benton, Deon" w:date="2023-01-12T18:01:00Z">
        <w:r w:rsidR="004B414A">
          <w:rPr>
            <w:rFonts w:ascii="Times New Roman" w:hAnsi="Times New Roman" w:cs="Times New Roman"/>
            <w:sz w:val="24"/>
            <w:szCs w:val="24"/>
          </w:rPr>
          <w:t xml:space="preserve"> a </w:t>
        </w:r>
      </w:ins>
      <w:ins w:id="77" w:author="Benton, Deon" w:date="2023-01-13T09:17:00Z">
        <w:r w:rsidR="00454763">
          <w:rPr>
            <w:rFonts w:ascii="Times New Roman" w:hAnsi="Times New Roman" w:cs="Times New Roman"/>
            <w:sz w:val="24"/>
            <w:szCs w:val="24"/>
          </w:rPr>
          <w:t>handful</w:t>
        </w:r>
      </w:ins>
      <w:ins w:id="78" w:author="Benton, Deon" w:date="2023-01-12T18:02:00Z">
        <w:r w:rsidR="004B414A">
          <w:rPr>
            <w:rFonts w:ascii="Times New Roman" w:hAnsi="Times New Roman" w:cs="Times New Roman"/>
            <w:sz w:val="24"/>
            <w:szCs w:val="24"/>
          </w:rPr>
          <w:t xml:space="preserve"> of learning trials.</w:t>
        </w:r>
      </w:ins>
      <w:ins w:id="79"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80"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81"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82"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83"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84"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85" w:author="Benton, Deon" w:date="2023-01-13T14:53:00Z">
        <w:r w:rsidR="007C473F">
          <w:rPr>
            <w:rFonts w:ascii="Times New Roman" w:hAnsi="Times New Roman" w:cs="Times New Roman"/>
            <w:b/>
            <w:sz w:val="24"/>
            <w:szCs w:val="24"/>
          </w:rPr>
          <w:t xml:space="preserve"> and an open question</w:t>
        </w:r>
      </w:ins>
    </w:p>
    <w:p w14:paraId="43DB1A13" w14:textId="1762DF37" w:rsidR="00A07F33" w:rsidRDefault="002830A0" w:rsidP="00532AC6">
      <w:pPr>
        <w:spacing w:line="480" w:lineRule="auto"/>
        <w:ind w:firstLine="720"/>
        <w:contextualSpacing/>
        <w:rPr>
          <w:ins w:id="86" w:author="Benton, Deon" w:date="2023-01-13T10:56:00Z"/>
          <w:rFonts w:ascii="Times New Roman" w:hAnsi="Times New Roman" w:cs="Times New Roman"/>
          <w:sz w:val="24"/>
          <w:szCs w:val="24"/>
        </w:rPr>
      </w:pPr>
      <w:r>
        <w:rPr>
          <w:rFonts w:ascii="Times New Roman" w:hAnsi="Times New Roman" w:cs="Times New Roman"/>
          <w:sz w:val="24"/>
          <w:szCs w:val="24"/>
        </w:rPr>
        <w:t>To date</w:t>
      </w:r>
      <w:ins w:id="87" w:author="Benton, Deon" w:date="2023-01-13T10:30:00Z">
        <w:r w:rsidR="002D6246">
          <w:rPr>
            <w:rFonts w:ascii="Times New Roman" w:hAnsi="Times New Roman" w:cs="Times New Roman"/>
            <w:sz w:val="24"/>
            <w:szCs w:val="24"/>
          </w:rPr>
          <w:t>, r</w:t>
        </w:r>
      </w:ins>
      <w:ins w:id="88" w:author="Benton, Deon" w:date="2023-01-13T10:59:00Z">
        <w:r>
          <w:rPr>
            <w:rFonts w:ascii="Times New Roman" w:hAnsi="Times New Roman" w:cs="Times New Roman"/>
            <w:sz w:val="24"/>
            <w:szCs w:val="24"/>
          </w:rPr>
          <w:t>esearchers</w:t>
        </w:r>
      </w:ins>
      <w:ins w:id="89" w:author="Benton, Deon" w:date="2023-01-13T10:30:00Z">
        <w:r w:rsidR="002D6246">
          <w:rPr>
            <w:rFonts w:ascii="Times New Roman" w:hAnsi="Times New Roman" w:cs="Times New Roman"/>
            <w:sz w:val="24"/>
            <w:szCs w:val="24"/>
          </w:rPr>
          <w:t xml:space="preserve"> have operationalized BB reasoning in terms of</w:t>
        </w:r>
      </w:ins>
      <w:ins w:id="90" w:author="Benton, Deon" w:date="2023-01-13T13:31:00Z">
        <w:r w:rsidR="00C21F44">
          <w:rPr>
            <w:rFonts w:ascii="Times New Roman" w:hAnsi="Times New Roman" w:cs="Times New Roman"/>
            <w:sz w:val="24"/>
            <w:szCs w:val="24"/>
          </w:rPr>
          <w:t xml:space="preserve"> the difference in </w:t>
        </w:r>
      </w:ins>
      <w:ins w:id="91" w:author="Benton, Deon [2]" w:date="2023-01-14T12:44:00Z">
        <w:r w:rsidR="00447262">
          <w:rPr>
            <w:rFonts w:ascii="Times New Roman" w:hAnsi="Times New Roman" w:cs="Times New Roman"/>
            <w:sz w:val="24"/>
            <w:szCs w:val="24"/>
          </w:rPr>
          <w:t xml:space="preserve">the </w:t>
        </w:r>
      </w:ins>
      <w:ins w:id="92" w:author="Benton, Deon" w:date="2023-01-13T13:31:00Z">
        <w:r w:rsidR="00C21F44">
          <w:rPr>
            <w:rFonts w:ascii="Times New Roman" w:hAnsi="Times New Roman" w:cs="Times New Roman"/>
            <w:sz w:val="24"/>
            <w:szCs w:val="24"/>
          </w:rPr>
          <w:t>treatment of object B between the BB and ISO conditions</w:t>
        </w:r>
      </w:ins>
      <w:ins w:id="93" w:author="Benton, Deon" w:date="2023-01-13T13:42:00Z">
        <w:r w:rsidR="00F53748">
          <w:rPr>
            <w:rFonts w:ascii="Times New Roman" w:hAnsi="Times New Roman" w:cs="Times New Roman"/>
            <w:sz w:val="24"/>
            <w:szCs w:val="24"/>
          </w:rPr>
          <w:t xml:space="preserve"> (although see De </w:t>
        </w:r>
        <w:proofErr w:type="spellStart"/>
        <w:r w:rsidR="00F53748">
          <w:rPr>
            <w:rFonts w:ascii="Times New Roman" w:hAnsi="Times New Roman" w:cs="Times New Roman"/>
            <w:sz w:val="24"/>
            <w:szCs w:val="24"/>
          </w:rPr>
          <w:t>Houwer</w:t>
        </w:r>
        <w:proofErr w:type="spellEnd"/>
        <w:r w:rsidR="00F53748">
          <w:rPr>
            <w:rFonts w:ascii="Times New Roman" w:hAnsi="Times New Roman" w:cs="Times New Roman"/>
            <w:sz w:val="24"/>
            <w:szCs w:val="24"/>
          </w:rPr>
          <w:t xml:space="preserve">, </w:t>
        </w:r>
        <w:proofErr w:type="spellStart"/>
        <w:r w:rsidR="00F53748">
          <w:rPr>
            <w:rFonts w:ascii="Times New Roman" w:hAnsi="Times New Roman" w:cs="Times New Roman"/>
            <w:sz w:val="24"/>
            <w:szCs w:val="24"/>
          </w:rPr>
          <w:t>Beckers</w:t>
        </w:r>
        <w:proofErr w:type="spellEnd"/>
        <w:r w:rsidR="00F53748">
          <w:rPr>
            <w:rFonts w:ascii="Times New Roman" w:hAnsi="Times New Roman" w:cs="Times New Roman"/>
            <w:sz w:val="24"/>
            <w:szCs w:val="24"/>
          </w:rPr>
          <w:t xml:space="preserve">, &amp; </w:t>
        </w:r>
        <w:proofErr w:type="spellStart"/>
        <w:r w:rsidR="00F53748">
          <w:rPr>
            <w:rFonts w:ascii="Times New Roman" w:hAnsi="Times New Roman" w:cs="Times New Roman"/>
            <w:sz w:val="24"/>
            <w:szCs w:val="24"/>
          </w:rPr>
          <w:t>Glautier</w:t>
        </w:r>
        <w:proofErr w:type="spellEnd"/>
        <w:r w:rsidR="00F53748">
          <w:rPr>
            <w:rFonts w:ascii="Times New Roman" w:hAnsi="Times New Roman" w:cs="Times New Roman"/>
            <w:sz w:val="24"/>
            <w:szCs w:val="24"/>
          </w:rPr>
          <w:t xml:space="preserve">, 2002; Larkin, Aitken, &amp; Dickinson, 1998; Griffiths et al., 2011; </w:t>
        </w:r>
        <w:proofErr w:type="spellStart"/>
        <w:r w:rsidR="00F53748">
          <w:rPr>
            <w:rFonts w:ascii="Times New Roman" w:hAnsi="Times New Roman" w:cs="Times New Roman"/>
            <w:sz w:val="24"/>
            <w:szCs w:val="24"/>
          </w:rPr>
          <w:t>Kruschke</w:t>
        </w:r>
        <w:proofErr w:type="spellEnd"/>
        <w:r w:rsidR="00F53748">
          <w:rPr>
            <w:rFonts w:ascii="Times New Roman" w:hAnsi="Times New Roman" w:cs="Times New Roman"/>
            <w:sz w:val="24"/>
            <w:szCs w:val="24"/>
          </w:rPr>
          <w:t xml:space="preserve"> &amp; Blair, </w:t>
        </w:r>
        <w:r w:rsidR="00F53748">
          <w:rPr>
            <w:rFonts w:ascii="Times New Roman" w:hAnsi="Times New Roman" w:cs="Times New Roman"/>
            <w:sz w:val="24"/>
            <w:szCs w:val="24"/>
          </w:rPr>
          <w:lastRenderedPageBreak/>
          <w:t xml:space="preserve">2000; Lovibond et al., 2003; Shanks, 1985; Van </w:t>
        </w:r>
        <w:proofErr w:type="spellStart"/>
        <w:r w:rsidR="00F53748">
          <w:rPr>
            <w:rFonts w:ascii="Times New Roman" w:hAnsi="Times New Roman" w:cs="Times New Roman"/>
            <w:sz w:val="24"/>
            <w:szCs w:val="24"/>
          </w:rPr>
          <w:t>Hamme</w:t>
        </w:r>
        <w:proofErr w:type="spellEnd"/>
        <w:r w:rsidR="00F53748">
          <w:rPr>
            <w:rFonts w:ascii="Times New Roman" w:hAnsi="Times New Roman" w:cs="Times New Roman"/>
            <w:sz w:val="24"/>
            <w:szCs w:val="24"/>
          </w:rPr>
          <w:t xml:space="preserve"> and Wasserman, 1994</w:t>
        </w:r>
        <w:del w:id="94" w:author="Benton, Deon [2]" w:date="2023-01-14T12:45:00Z">
          <w:r w:rsidR="00F53748" w:rsidDel="00D07226">
            <w:rPr>
              <w:rFonts w:ascii="Times New Roman" w:hAnsi="Times New Roman" w:cs="Times New Roman"/>
              <w:sz w:val="24"/>
              <w:szCs w:val="24"/>
            </w:rPr>
            <w:delText>)</w:delText>
          </w:r>
        </w:del>
      </w:ins>
      <w:ins w:id="95" w:author="Benton, Deon" w:date="2023-01-13T13:33:00Z">
        <w:del w:id="96" w:author="Benton, Deon [2]" w:date="2023-01-14T12:45:00Z">
          <w:r w:rsidR="00D202D4" w:rsidDel="00D07226">
            <w:rPr>
              <w:rFonts w:ascii="Times New Roman" w:hAnsi="Times New Roman" w:cs="Times New Roman"/>
              <w:sz w:val="24"/>
              <w:szCs w:val="24"/>
            </w:rPr>
            <w:delText>. Thus,</w:delText>
          </w:r>
        </w:del>
      </w:ins>
      <w:ins w:id="97" w:author="Benton, Deon [2]" w:date="2023-01-14T12:45:00Z">
        <w:r w:rsidR="00D07226">
          <w:rPr>
            <w:rFonts w:ascii="Times New Roman" w:hAnsi="Times New Roman" w:cs="Times New Roman"/>
            <w:sz w:val="24"/>
            <w:szCs w:val="24"/>
          </w:rPr>
          <w:t>); that is,</w:t>
        </w:r>
      </w:ins>
      <w:ins w:id="98"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99" w:author="Benton, Deon" w:date="2023-01-13T13:33:00Z">
        <w:r w:rsidR="00D202D4">
          <w:rPr>
            <w:rFonts w:ascii="Times New Roman" w:hAnsi="Times New Roman" w:cs="Times New Roman"/>
            <w:sz w:val="24"/>
            <w:szCs w:val="24"/>
          </w:rPr>
          <w:t xml:space="preserve"> </w:t>
        </w:r>
      </w:ins>
      <w:ins w:id="100" w:author="Benton, Deon" w:date="2023-01-13T13:34:00Z">
        <w:r w:rsidR="002C5153">
          <w:rPr>
            <w:rFonts w:ascii="Times New Roman" w:hAnsi="Times New Roman" w:cs="Times New Roman"/>
            <w:sz w:val="24"/>
            <w:szCs w:val="24"/>
          </w:rPr>
          <w:t>This way of operationally defining BB reasoning is</w:t>
        </w:r>
      </w:ins>
      <w:ins w:id="101" w:author="Benton, Deon" w:date="2023-01-13T13:35:00Z">
        <w:r w:rsidR="002C5153">
          <w:rPr>
            <w:rFonts w:ascii="Times New Roman" w:hAnsi="Times New Roman" w:cs="Times New Roman"/>
            <w:sz w:val="24"/>
            <w:szCs w:val="24"/>
          </w:rPr>
          <w:t xml:space="preserve"> presumably motivated by two factors. First, </w:t>
        </w:r>
      </w:ins>
      <w:ins w:id="102" w:author="Benton, Deon" w:date="2023-01-13T13:37:00Z">
        <w:r w:rsidR="00385FE1">
          <w:rPr>
            <w:rFonts w:ascii="Times New Roman" w:hAnsi="Times New Roman" w:cs="Times New Roman"/>
            <w:sz w:val="24"/>
            <w:szCs w:val="24"/>
          </w:rPr>
          <w:t>if</w:t>
        </w:r>
      </w:ins>
      <w:ins w:id="103" w:author="Benton, Deon" w:date="2023-01-13T13:40:00Z">
        <w:r w:rsidR="000B359F">
          <w:rPr>
            <w:rFonts w:ascii="Times New Roman" w:hAnsi="Times New Roman" w:cs="Times New Roman"/>
            <w:sz w:val="24"/>
            <w:szCs w:val="24"/>
          </w:rPr>
          <w:t xml:space="preserve"> the causal status of</w:t>
        </w:r>
      </w:ins>
      <w:ins w:id="104" w:author="Benton, Deon" w:date="2023-01-13T13:37:00Z">
        <w:r w:rsidR="00385FE1">
          <w:rPr>
            <w:rFonts w:ascii="Times New Roman" w:hAnsi="Times New Roman" w:cs="Times New Roman"/>
            <w:sz w:val="24"/>
            <w:szCs w:val="24"/>
          </w:rPr>
          <w:t xml:space="preserve"> </w:t>
        </w:r>
      </w:ins>
      <w:ins w:id="105" w:author="Benton, Deon" w:date="2023-01-13T13:39:00Z">
        <w:r w:rsidR="000B359F">
          <w:rPr>
            <w:rFonts w:ascii="Times New Roman" w:hAnsi="Times New Roman" w:cs="Times New Roman"/>
            <w:sz w:val="24"/>
            <w:szCs w:val="24"/>
          </w:rPr>
          <w:t>object A</w:t>
        </w:r>
      </w:ins>
      <w:ins w:id="106" w:author="Benton, Deon" w:date="2023-01-13T13:40:00Z">
        <w:r w:rsidR="000B359F">
          <w:rPr>
            <w:rFonts w:ascii="Times New Roman" w:hAnsi="Times New Roman" w:cs="Times New Roman"/>
            <w:sz w:val="24"/>
            <w:szCs w:val="24"/>
          </w:rPr>
          <w:t>—which can be determined unequivocally when object A is placed alone on the machine—</w:t>
        </w:r>
      </w:ins>
      <w:ins w:id="107" w:author="Benton, Deon" w:date="2023-01-13T13:37:00Z">
        <w:r w:rsidR="00385FE1">
          <w:rPr>
            <w:rFonts w:ascii="Times New Roman" w:hAnsi="Times New Roman" w:cs="Times New Roman"/>
            <w:sz w:val="24"/>
            <w:szCs w:val="24"/>
          </w:rPr>
          <w:t>causes participants retrospectively to reevaluate the causal status of</w:t>
        </w:r>
      </w:ins>
      <w:ins w:id="108" w:author="Benton, Deon" w:date="2023-01-13T13:38:00Z">
        <w:r w:rsidR="00385FE1">
          <w:rPr>
            <w:rFonts w:ascii="Times New Roman" w:hAnsi="Times New Roman" w:cs="Times New Roman"/>
            <w:sz w:val="24"/>
            <w:szCs w:val="24"/>
          </w:rPr>
          <w:t xml:space="preserve"> object</w:t>
        </w:r>
      </w:ins>
      <w:ins w:id="109" w:author="Benton, Deon" w:date="2023-01-13T13:37:00Z">
        <w:r w:rsidR="00385FE1">
          <w:rPr>
            <w:rFonts w:ascii="Times New Roman" w:hAnsi="Times New Roman" w:cs="Times New Roman"/>
            <w:sz w:val="24"/>
            <w:szCs w:val="24"/>
          </w:rPr>
          <w:t xml:space="preserve"> B, then </w:t>
        </w:r>
      </w:ins>
      <w:ins w:id="110" w:author="Benton, Deon" w:date="2023-01-13T13:35:00Z">
        <w:r w:rsidR="002C5153">
          <w:rPr>
            <w:rFonts w:ascii="Times New Roman" w:hAnsi="Times New Roman" w:cs="Times New Roman"/>
            <w:sz w:val="24"/>
            <w:szCs w:val="24"/>
          </w:rPr>
          <w:t>participants should</w:t>
        </w:r>
      </w:ins>
      <w:ins w:id="111"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12" w:author="Benton, Deon" w:date="2023-01-13T13:38:00Z">
        <w:r w:rsidR="00385FE1">
          <w:rPr>
            <w:rFonts w:ascii="Times New Roman" w:hAnsi="Times New Roman" w:cs="Times New Roman"/>
            <w:sz w:val="24"/>
            <w:szCs w:val="24"/>
          </w:rPr>
          <w:t>.</w:t>
        </w:r>
      </w:ins>
      <w:ins w:id="113" w:author="Benton, Deon [2]" w:date="2023-01-14T12:47:00Z">
        <w:r w:rsidR="003B377E">
          <w:rPr>
            <w:rFonts w:ascii="Times New Roman" w:hAnsi="Times New Roman" w:cs="Times New Roman"/>
            <w:sz w:val="24"/>
            <w:szCs w:val="24"/>
          </w:rPr>
          <w:t xml:space="preserve"> This is because A by itself fails to produce the effect in the ISO condition, whereas it produces the effect </w:t>
        </w:r>
      </w:ins>
      <w:ins w:id="114" w:author="Benton, Deon [2]" w:date="2023-01-14T12:48:00Z">
        <w:r w:rsidR="008429FD">
          <w:rPr>
            <w:rFonts w:ascii="Times New Roman" w:hAnsi="Times New Roman" w:cs="Times New Roman"/>
            <w:sz w:val="24"/>
            <w:szCs w:val="24"/>
          </w:rPr>
          <w:t xml:space="preserve">by itself </w:t>
        </w:r>
      </w:ins>
      <w:ins w:id="115" w:author="Benton, Deon [2]" w:date="2023-01-14T12:47:00Z">
        <w:r w:rsidR="003B377E">
          <w:rPr>
            <w:rFonts w:ascii="Times New Roman" w:hAnsi="Times New Roman" w:cs="Times New Roman"/>
            <w:sz w:val="24"/>
            <w:szCs w:val="24"/>
          </w:rPr>
          <w:t>in the BB condition.</w:t>
        </w:r>
      </w:ins>
      <w:ins w:id="116" w:author="Benton, Deon" w:date="2023-01-13T13:41:00Z">
        <w:r w:rsidR="00F53748">
          <w:rPr>
            <w:rFonts w:ascii="Times New Roman" w:hAnsi="Times New Roman" w:cs="Times New Roman"/>
            <w:sz w:val="24"/>
            <w:szCs w:val="24"/>
          </w:rPr>
          <w:t xml:space="preserve"> Second, </w:t>
        </w:r>
      </w:ins>
      <w:ins w:id="117"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18"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19" w:author="Benton, Deon" w:date="2023-01-13T13:46:00Z">
        <w:r w:rsidR="00D32D9A">
          <w:rPr>
            <w:rFonts w:ascii="Times New Roman" w:hAnsi="Times New Roman" w:cs="Times New Roman"/>
            <w:sz w:val="24"/>
            <w:szCs w:val="24"/>
          </w:rPr>
          <w:t xml:space="preserve">d with the machine’s activation is identical between both conditions. </w:t>
        </w:r>
      </w:ins>
      <w:ins w:id="120" w:author="Benton, Deon" w:date="2023-01-13T09:26:00Z">
        <w:r w:rsidR="00B46907">
          <w:rPr>
            <w:rFonts w:ascii="Times New Roman" w:hAnsi="Times New Roman" w:cs="Times New Roman"/>
            <w:sz w:val="24"/>
            <w:szCs w:val="24"/>
          </w:rPr>
          <w:t xml:space="preserve"> </w:t>
        </w:r>
      </w:ins>
    </w:p>
    <w:p w14:paraId="4FD50516" w14:textId="57CFE6CE" w:rsidR="001F74F5" w:rsidRPr="00D96F78" w:rsidRDefault="00D32D9A" w:rsidP="007C473F">
      <w:pPr>
        <w:spacing w:line="480" w:lineRule="auto"/>
        <w:ind w:firstLine="720"/>
        <w:contextualSpacing/>
        <w:rPr>
          <w:ins w:id="121" w:author="Benton, Deon" w:date="2023-01-13T14:29:00Z"/>
          <w:rFonts w:ascii="Times New Roman" w:hAnsi="Times New Roman" w:cs="Times New Roman"/>
          <w:sz w:val="24"/>
          <w:szCs w:val="24"/>
        </w:rPr>
      </w:pPr>
      <w:ins w:id="122" w:author="Benton, Deon" w:date="2023-01-13T13:46:00Z">
        <w:r>
          <w:rPr>
            <w:rFonts w:ascii="Times New Roman" w:hAnsi="Times New Roman" w:cs="Times New Roman"/>
            <w:sz w:val="24"/>
            <w:szCs w:val="24"/>
          </w:rPr>
          <w:t xml:space="preserve">To our knowledge, this </w:t>
        </w:r>
      </w:ins>
      <w:ins w:id="123" w:author="Benton, Deon" w:date="2023-01-13T13:47:00Z">
        <w:r>
          <w:rPr>
            <w:rFonts w:ascii="Times New Roman" w:hAnsi="Times New Roman" w:cs="Times New Roman"/>
            <w:sz w:val="24"/>
            <w:szCs w:val="24"/>
          </w:rPr>
          <w:t>operationalization</w:t>
        </w:r>
      </w:ins>
      <w:ins w:id="124" w:author="Benton, Deon" w:date="2023-01-13T13:46:00Z">
        <w:r>
          <w:rPr>
            <w:rFonts w:ascii="Times New Roman" w:hAnsi="Times New Roman" w:cs="Times New Roman"/>
            <w:sz w:val="24"/>
            <w:szCs w:val="24"/>
          </w:rPr>
          <w:t xml:space="preserve"> of BB reasoning has not </w:t>
        </w:r>
      </w:ins>
      <w:ins w:id="125" w:author="Benton, Deon" w:date="2023-01-13T13:47:00Z">
        <w:r>
          <w:rPr>
            <w:rFonts w:ascii="Times New Roman" w:hAnsi="Times New Roman" w:cs="Times New Roman"/>
            <w:sz w:val="24"/>
            <w:szCs w:val="24"/>
          </w:rPr>
          <w:t>been challenged</w:t>
        </w:r>
      </w:ins>
      <w:ins w:id="126" w:author="Benton, Deon" w:date="2023-01-13T13:48:00Z">
        <w:r w:rsidR="000D749B">
          <w:rPr>
            <w:rFonts w:ascii="Times New Roman" w:hAnsi="Times New Roman" w:cs="Times New Roman"/>
            <w:sz w:val="24"/>
            <w:szCs w:val="24"/>
          </w:rPr>
          <w:t xml:space="preserve"> in the literature</w:t>
        </w:r>
      </w:ins>
      <w:ins w:id="127" w:author="Benton, Deon" w:date="2023-01-13T13:47:00Z">
        <w:r>
          <w:rPr>
            <w:rFonts w:ascii="Times New Roman" w:hAnsi="Times New Roman" w:cs="Times New Roman"/>
            <w:sz w:val="24"/>
            <w:szCs w:val="24"/>
          </w:rPr>
          <w:t xml:space="preserve"> </w:t>
        </w:r>
      </w:ins>
      <w:ins w:id="128" w:author="Benton, Deon" w:date="2023-01-13T13:48:00Z">
        <w:r w:rsidR="000D749B">
          <w:rPr>
            <w:rFonts w:ascii="Times New Roman" w:hAnsi="Times New Roman" w:cs="Times New Roman"/>
            <w:sz w:val="24"/>
            <w:szCs w:val="24"/>
          </w:rPr>
          <w:t xml:space="preserve">despite </w:t>
        </w:r>
      </w:ins>
      <w:ins w:id="129" w:author="Benton, Deon" w:date="2023-01-13T14:07:00Z">
        <w:r w:rsidR="00A97670">
          <w:rPr>
            <w:rFonts w:ascii="Times New Roman" w:hAnsi="Times New Roman" w:cs="Times New Roman"/>
            <w:sz w:val="24"/>
            <w:szCs w:val="24"/>
          </w:rPr>
          <w:t>important</w:t>
        </w:r>
      </w:ins>
      <w:ins w:id="130" w:author="Benton, Deon" w:date="2023-01-13T13:48:00Z">
        <w:r w:rsidR="000D749B">
          <w:rPr>
            <w:rFonts w:ascii="Times New Roman" w:hAnsi="Times New Roman" w:cs="Times New Roman"/>
            <w:sz w:val="24"/>
            <w:szCs w:val="24"/>
          </w:rPr>
          <w:t xml:space="preserve"> shortcomings</w:t>
        </w:r>
      </w:ins>
      <w:ins w:id="131" w:author="Benton, Deon" w:date="2023-01-13T13:47:00Z">
        <w:r>
          <w:rPr>
            <w:rFonts w:ascii="Times New Roman" w:hAnsi="Times New Roman" w:cs="Times New Roman"/>
            <w:sz w:val="24"/>
            <w:szCs w:val="24"/>
          </w:rPr>
          <w:t>. One major limitation</w:t>
        </w:r>
      </w:ins>
      <w:ins w:id="132" w:author="Benton, Deon" w:date="2023-01-13T14:08:00Z">
        <w:r w:rsidR="00A97670">
          <w:rPr>
            <w:rFonts w:ascii="Times New Roman" w:hAnsi="Times New Roman" w:cs="Times New Roman"/>
            <w:sz w:val="24"/>
            <w:szCs w:val="24"/>
          </w:rPr>
          <w:t xml:space="preserve"> concerns </w:t>
        </w:r>
      </w:ins>
      <w:ins w:id="133" w:author="Benton, Deon" w:date="2023-01-13T14:10:00Z">
        <w:r w:rsidR="00E64E85">
          <w:rPr>
            <w:rFonts w:ascii="Times New Roman" w:hAnsi="Times New Roman" w:cs="Times New Roman"/>
            <w:sz w:val="24"/>
            <w:szCs w:val="24"/>
          </w:rPr>
          <w:t>the fact that BB is operationalized in terms of the difference in treatment of object B across the BB and ISO conditions</w:t>
        </w:r>
      </w:ins>
      <w:ins w:id="134" w:author="Benton, Deon" w:date="2023-01-13T13:49:00Z">
        <w:r w:rsidR="000D749B">
          <w:rPr>
            <w:rFonts w:ascii="Times New Roman" w:hAnsi="Times New Roman" w:cs="Times New Roman"/>
            <w:sz w:val="24"/>
            <w:szCs w:val="24"/>
          </w:rPr>
          <w:t>.</w:t>
        </w:r>
      </w:ins>
      <w:ins w:id="135" w:author="Benton, Deon" w:date="2023-01-13T13:59:00Z">
        <w:r w:rsidR="001A00FA">
          <w:rPr>
            <w:rFonts w:ascii="Times New Roman" w:hAnsi="Times New Roman" w:cs="Times New Roman"/>
            <w:sz w:val="24"/>
            <w:szCs w:val="24"/>
          </w:rPr>
          <w:t xml:space="preserve"> The proble</w:t>
        </w:r>
      </w:ins>
      <w:ins w:id="136" w:author="Benton, Deon" w:date="2023-01-13T14:00:00Z">
        <w:r w:rsidR="001A00FA">
          <w:rPr>
            <w:rFonts w:ascii="Times New Roman" w:hAnsi="Times New Roman" w:cs="Times New Roman"/>
            <w:sz w:val="24"/>
            <w:szCs w:val="24"/>
          </w:rPr>
          <w:t>m here is that it is logically possible that participants</w:t>
        </w:r>
      </w:ins>
      <w:ins w:id="137"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38"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39" w:author="Benton, Deon" w:date="2023-01-13T14:02:00Z">
        <w:r w:rsidR="001A00FA">
          <w:rPr>
            <w:rFonts w:ascii="Times New Roman" w:hAnsi="Times New Roman" w:cs="Times New Roman"/>
            <w:sz w:val="24"/>
            <w:szCs w:val="24"/>
          </w:rPr>
          <w:t>al (i.e., A-)</w:t>
        </w:r>
      </w:ins>
      <w:ins w:id="140" w:author="Benton, Deon [2]" w:date="2023-01-14T22:04:00Z">
        <w:r w:rsidR="004F203A">
          <w:rPr>
            <w:rFonts w:ascii="Times New Roman" w:hAnsi="Times New Roman" w:cs="Times New Roman"/>
            <w:sz w:val="24"/>
            <w:szCs w:val="24"/>
          </w:rPr>
          <w:t xml:space="preserve"> phase</w:t>
        </w:r>
      </w:ins>
      <w:ins w:id="141" w:author="Benton, Deon" w:date="2023-01-13T14:14:00Z">
        <w:r w:rsidR="00D3741C">
          <w:rPr>
            <w:rFonts w:ascii="Times New Roman" w:hAnsi="Times New Roman" w:cs="Times New Roman"/>
            <w:sz w:val="24"/>
            <w:szCs w:val="24"/>
          </w:rPr>
          <w:t>. This would mean that participants</w:t>
        </w:r>
      </w:ins>
      <w:ins w:id="142" w:author="Benton, Deon" w:date="2023-01-13T14:15:00Z">
        <w:r w:rsidR="00D3741C">
          <w:rPr>
            <w:rFonts w:ascii="Times New Roman" w:hAnsi="Times New Roman" w:cs="Times New Roman"/>
            <w:sz w:val="24"/>
            <w:szCs w:val="24"/>
          </w:rPr>
          <w:t xml:space="preserve">’ treatment of object B </w:t>
        </w:r>
      </w:ins>
      <w:ins w:id="143" w:author="Benton, Deon" w:date="2023-01-13T14:18:00Z">
        <w:r w:rsidR="003D7AF2">
          <w:rPr>
            <w:rFonts w:ascii="Times New Roman" w:hAnsi="Times New Roman" w:cs="Times New Roman"/>
            <w:sz w:val="24"/>
            <w:szCs w:val="24"/>
          </w:rPr>
          <w:t>could have been</w:t>
        </w:r>
      </w:ins>
      <w:ins w:id="144" w:author="Benton, Deon" w:date="2023-01-13T14:15:00Z">
        <w:r w:rsidR="00D3741C">
          <w:rPr>
            <w:rFonts w:ascii="Times New Roman" w:hAnsi="Times New Roman" w:cs="Times New Roman"/>
            <w:sz w:val="24"/>
            <w:szCs w:val="24"/>
          </w:rPr>
          <w:t xml:space="preserve"> based on</w:t>
        </w:r>
      </w:ins>
      <w:ins w:id="145" w:author="Benton, Deon" w:date="2023-01-13T14:25:00Z">
        <w:r w:rsidR="0068468A">
          <w:rPr>
            <w:rFonts w:ascii="Times New Roman" w:hAnsi="Times New Roman" w:cs="Times New Roman"/>
            <w:sz w:val="24"/>
            <w:szCs w:val="24"/>
          </w:rPr>
          <w:t xml:space="preserve"> the fact that</w:t>
        </w:r>
      </w:ins>
      <w:ins w:id="146" w:author="Benton, Deon" w:date="2023-01-13T14:15:00Z">
        <w:r w:rsidR="00D3741C">
          <w:rPr>
            <w:rFonts w:ascii="Times New Roman" w:hAnsi="Times New Roman" w:cs="Times New Roman"/>
            <w:sz w:val="24"/>
            <w:szCs w:val="24"/>
          </w:rPr>
          <w:t xml:space="preserve"> </w:t>
        </w:r>
      </w:ins>
      <w:ins w:id="147" w:author="Benton, Deon" w:date="2023-01-13T14:17:00Z">
        <w:r w:rsidR="00CC6AD5">
          <w:rPr>
            <w:rFonts w:ascii="Times New Roman" w:hAnsi="Times New Roman" w:cs="Times New Roman"/>
            <w:sz w:val="24"/>
            <w:szCs w:val="24"/>
          </w:rPr>
          <w:t>the two conditions differ</w:t>
        </w:r>
      </w:ins>
      <w:ins w:id="148" w:author="Benton, Deon" w:date="2023-01-13T14:25:00Z">
        <w:r w:rsidR="0068468A">
          <w:rPr>
            <w:rFonts w:ascii="Times New Roman" w:hAnsi="Times New Roman" w:cs="Times New Roman"/>
            <w:sz w:val="24"/>
            <w:szCs w:val="24"/>
          </w:rPr>
          <w:t>ed</w:t>
        </w:r>
      </w:ins>
      <w:ins w:id="149" w:author="Benton, Deon" w:date="2023-01-13T14:17:00Z">
        <w:r w:rsidR="00CC6AD5">
          <w:rPr>
            <w:rFonts w:ascii="Times New Roman" w:hAnsi="Times New Roman" w:cs="Times New Roman"/>
            <w:sz w:val="24"/>
            <w:szCs w:val="24"/>
          </w:rPr>
          <w:t xml:space="preserve"> </w:t>
        </w:r>
        <w:del w:id="150" w:author="Benton, Deon [2]" w:date="2023-01-14T22:04:00Z">
          <w:r w:rsidR="00CC6AD5" w:rsidDel="00C13E28">
            <w:rPr>
              <w:rFonts w:ascii="Times New Roman" w:hAnsi="Times New Roman" w:cs="Times New Roman"/>
              <w:sz w:val="24"/>
              <w:szCs w:val="24"/>
            </w:rPr>
            <w:delText>perceptually</w:delText>
          </w:r>
        </w:del>
      </w:ins>
      <w:ins w:id="151" w:author="Benton, Deon [2]" w:date="2023-01-14T22:04:00Z">
        <w:r w:rsidR="00C13E28">
          <w:rPr>
            <w:rFonts w:ascii="Times New Roman" w:hAnsi="Times New Roman" w:cs="Times New Roman"/>
            <w:sz w:val="24"/>
            <w:szCs w:val="24"/>
          </w:rPr>
          <w:t>in terms of their low-level features</w:t>
        </w:r>
      </w:ins>
      <w:ins w:id="152" w:author="Benton, Deon" w:date="2023-01-13T14:17:00Z">
        <w:r w:rsidR="00CC6AD5">
          <w:rPr>
            <w:rFonts w:ascii="Times New Roman" w:hAnsi="Times New Roman" w:cs="Times New Roman"/>
            <w:sz w:val="24"/>
            <w:szCs w:val="24"/>
          </w:rPr>
          <w:t xml:space="preserve"> </w:t>
        </w:r>
      </w:ins>
      <w:ins w:id="153" w:author="Benton, Deon" w:date="2023-01-13T14:16:00Z">
        <w:r w:rsidR="00CC6AD5">
          <w:rPr>
            <w:rFonts w:ascii="Times New Roman" w:hAnsi="Times New Roman" w:cs="Times New Roman"/>
            <w:sz w:val="24"/>
            <w:szCs w:val="24"/>
          </w:rPr>
          <w:t>rather than on a true</w:t>
        </w:r>
      </w:ins>
      <w:ins w:id="154" w:author="Benton, Deon [2]" w:date="2023-01-14T22:04:00Z">
        <w:r w:rsidR="00C13E28">
          <w:rPr>
            <w:rFonts w:ascii="Times New Roman" w:hAnsi="Times New Roman" w:cs="Times New Roman"/>
            <w:sz w:val="24"/>
            <w:szCs w:val="24"/>
          </w:rPr>
          <w:t xml:space="preserve"> retrospective</w:t>
        </w:r>
      </w:ins>
      <w:ins w:id="155" w:author="Benton, Deon" w:date="2023-01-13T14:16:00Z">
        <w:r w:rsidR="00CC6AD5">
          <w:rPr>
            <w:rFonts w:ascii="Times New Roman" w:hAnsi="Times New Roman" w:cs="Times New Roman"/>
            <w:sz w:val="24"/>
            <w:szCs w:val="24"/>
          </w:rPr>
          <w:t xml:space="preserve"> reevaluation of object B based </w:t>
        </w:r>
      </w:ins>
      <w:ins w:id="156" w:author="Benton, Deon" w:date="2023-01-13T14:18:00Z">
        <w:r w:rsidR="003D7AF2">
          <w:rPr>
            <w:rFonts w:ascii="Times New Roman" w:hAnsi="Times New Roman" w:cs="Times New Roman"/>
            <w:sz w:val="24"/>
            <w:szCs w:val="24"/>
          </w:rPr>
          <w:t>on A’s</w:t>
        </w:r>
      </w:ins>
      <w:ins w:id="157" w:author="Benton, Deon" w:date="2023-01-13T14:19:00Z">
        <w:r w:rsidR="003D7AF2">
          <w:rPr>
            <w:rFonts w:ascii="Times New Roman" w:hAnsi="Times New Roman" w:cs="Times New Roman"/>
            <w:sz w:val="24"/>
            <w:szCs w:val="24"/>
          </w:rPr>
          <w:t xml:space="preserve"> relationship to object B during the compound </w:t>
        </w:r>
      </w:ins>
      <w:ins w:id="158" w:author="Benton, Deon" w:date="2023-01-13T14:20:00Z">
        <w:r w:rsidR="003D7AF2">
          <w:rPr>
            <w:rFonts w:ascii="Times New Roman" w:hAnsi="Times New Roman" w:cs="Times New Roman"/>
            <w:sz w:val="24"/>
            <w:szCs w:val="24"/>
          </w:rPr>
          <w:t xml:space="preserve">(i.e., the AB+) </w:t>
        </w:r>
      </w:ins>
      <w:ins w:id="159" w:author="Benton, Deon" w:date="2023-01-13T14:19:00Z">
        <w:r w:rsidR="003D7AF2">
          <w:rPr>
            <w:rFonts w:ascii="Times New Roman" w:hAnsi="Times New Roman" w:cs="Times New Roman"/>
            <w:sz w:val="24"/>
            <w:szCs w:val="24"/>
          </w:rPr>
          <w:t>phase</w:t>
        </w:r>
      </w:ins>
      <w:ins w:id="160"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61" w:author="Benton, Deon" w:date="2023-01-13T14:19:00Z">
        <w:r w:rsidR="003D7AF2">
          <w:rPr>
            <w:rFonts w:ascii="Times New Roman" w:hAnsi="Times New Roman" w:cs="Times New Roman"/>
            <w:sz w:val="24"/>
            <w:szCs w:val="24"/>
          </w:rPr>
          <w:t xml:space="preserve"> and </w:t>
        </w:r>
      </w:ins>
      <w:ins w:id="162" w:author="Benton, Deon" w:date="2023-01-13T14:25:00Z">
        <w:del w:id="163" w:author="Benton, Deon [2]" w:date="2023-01-14T22:04:00Z">
          <w:r w:rsidR="0068468A" w:rsidDel="00C14FDA">
            <w:rPr>
              <w:rFonts w:ascii="Times New Roman" w:hAnsi="Times New Roman" w:cs="Times New Roman"/>
              <w:sz w:val="24"/>
              <w:szCs w:val="24"/>
            </w:rPr>
            <w:delText>A’</w:delText>
          </w:r>
        </w:del>
      </w:ins>
      <w:ins w:id="164" w:author="Benton, Deon" w:date="2023-01-13T14:26:00Z">
        <w:del w:id="165" w:author="Benton, Deon [2]" w:date="2023-01-14T22:04:00Z">
          <w:r w:rsidR="0068468A" w:rsidDel="00C14FDA">
            <w:rPr>
              <w:rFonts w:ascii="Times New Roman" w:hAnsi="Times New Roman" w:cs="Times New Roman"/>
              <w:sz w:val="24"/>
              <w:szCs w:val="24"/>
            </w:rPr>
            <w:delText>s</w:delText>
          </w:r>
        </w:del>
      </w:ins>
      <w:ins w:id="166" w:author="Benton, Deon" w:date="2023-01-13T14:19:00Z">
        <w:del w:id="167" w:author="Benton, Deon [2]" w:date="2023-01-14T22:04:00Z">
          <w:r w:rsidR="003D7AF2" w:rsidDel="00C14FDA">
            <w:rPr>
              <w:rFonts w:ascii="Times New Roman" w:hAnsi="Times New Roman" w:cs="Times New Roman"/>
              <w:sz w:val="24"/>
              <w:szCs w:val="24"/>
            </w:rPr>
            <w:delText xml:space="preserve"> </w:delText>
          </w:r>
        </w:del>
      </w:ins>
      <w:ins w:id="168" w:author="Benton, Deon [2]" w:date="2023-01-14T22:04:00Z">
        <w:r w:rsidR="00C14FDA">
          <w:rPr>
            <w:rFonts w:ascii="Times New Roman" w:hAnsi="Times New Roman" w:cs="Times New Roman"/>
            <w:sz w:val="24"/>
            <w:szCs w:val="24"/>
          </w:rPr>
          <w:t xml:space="preserve">its </w:t>
        </w:r>
      </w:ins>
      <w:ins w:id="169" w:author="Benton, Deon" w:date="2023-01-13T14:19:00Z">
        <w:r w:rsidR="003D7AF2">
          <w:rPr>
            <w:rFonts w:ascii="Times New Roman" w:hAnsi="Times New Roman" w:cs="Times New Roman"/>
            <w:sz w:val="24"/>
            <w:szCs w:val="24"/>
          </w:rPr>
          <w:t xml:space="preserve">subsequent effect on the </w:t>
        </w:r>
        <w:r w:rsidR="003D7AF2">
          <w:rPr>
            <w:rFonts w:ascii="Times New Roman" w:hAnsi="Times New Roman" w:cs="Times New Roman"/>
            <w:sz w:val="24"/>
            <w:szCs w:val="24"/>
          </w:rPr>
          <w:lastRenderedPageBreak/>
          <w:t>machine during the elemental phase</w:t>
        </w:r>
      </w:ins>
      <w:ins w:id="170" w:author="Benton, Deon" w:date="2023-01-13T14:20:00Z">
        <w:r w:rsidR="009318BB">
          <w:rPr>
            <w:rFonts w:ascii="Times New Roman" w:hAnsi="Times New Roman" w:cs="Times New Roman"/>
            <w:sz w:val="24"/>
            <w:szCs w:val="24"/>
          </w:rPr>
          <w:t>s</w:t>
        </w:r>
      </w:ins>
      <w:ins w:id="171" w:author="Benton, Deon" w:date="2023-01-13T14:17:00Z">
        <w:r w:rsidR="00CC6AD5">
          <w:rPr>
            <w:rFonts w:ascii="Times New Roman" w:hAnsi="Times New Roman" w:cs="Times New Roman"/>
            <w:sz w:val="24"/>
            <w:szCs w:val="24"/>
          </w:rPr>
          <w:t>.</w:t>
        </w:r>
      </w:ins>
      <w:ins w:id="172" w:author="Benton, Deon" w:date="2023-01-13T14:15:00Z">
        <w:r w:rsidR="00D3741C">
          <w:rPr>
            <w:rFonts w:ascii="Times New Roman" w:hAnsi="Times New Roman" w:cs="Times New Roman"/>
            <w:sz w:val="24"/>
            <w:szCs w:val="24"/>
          </w:rPr>
          <w:t xml:space="preserve"> </w:t>
        </w:r>
      </w:ins>
      <w:ins w:id="173" w:author="Benton, Deon" w:date="2023-01-13T14:02:00Z">
        <w:r w:rsidR="001A00FA">
          <w:rPr>
            <w:rFonts w:ascii="Times New Roman" w:hAnsi="Times New Roman" w:cs="Times New Roman"/>
            <w:sz w:val="24"/>
            <w:szCs w:val="24"/>
          </w:rPr>
          <w:t xml:space="preserve"> </w:t>
        </w:r>
      </w:ins>
      <w:ins w:id="174"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75" w:author="Benton, Deon" w:date="2023-01-13T14:29:00Z">
        <w:r w:rsidR="001F74F5">
          <w:rPr>
            <w:rFonts w:ascii="Times New Roman" w:hAnsi="Times New Roman" w:cs="Times New Roman"/>
            <w:sz w:val="24"/>
            <w:szCs w:val="24"/>
          </w:rPr>
          <w:t xml:space="preserve"> a </w:t>
        </w:r>
      </w:ins>
      <w:ins w:id="176" w:author="Benton, Deon" w:date="2023-01-13T14:30:00Z">
        <w:r w:rsidR="001F74F5">
          <w:rPr>
            <w:rFonts w:ascii="Times New Roman" w:hAnsi="Times New Roman" w:cs="Times New Roman"/>
            <w:sz w:val="24"/>
            <w:szCs w:val="24"/>
          </w:rPr>
          <w:t>more (construct) valid</w:t>
        </w:r>
      </w:ins>
      <w:ins w:id="177" w:author="Benton, Deon" w:date="2023-01-13T14:29:00Z">
        <w:r w:rsidR="001F74F5">
          <w:rPr>
            <w:rFonts w:ascii="Times New Roman" w:hAnsi="Times New Roman" w:cs="Times New Roman"/>
            <w:sz w:val="24"/>
            <w:szCs w:val="24"/>
          </w:rPr>
          <w:t xml:space="preserve"> operationalization </w:t>
        </w:r>
      </w:ins>
      <w:ins w:id="178"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179" w:author="Benton, Deon" w:date="2023-01-13T14:31:00Z">
        <w:r w:rsidR="00413458">
          <w:rPr>
            <w:rFonts w:ascii="Times New Roman" w:hAnsi="Times New Roman" w:cs="Times New Roman"/>
            <w:sz w:val="24"/>
            <w:szCs w:val="24"/>
          </w:rPr>
          <w:t xml:space="preserve">an </w:t>
        </w:r>
      </w:ins>
      <w:ins w:id="180" w:author="Benton, Deon" w:date="2023-01-13T14:30:00Z">
        <w:r w:rsidR="00413458">
          <w:rPr>
            <w:rFonts w:ascii="Times New Roman" w:hAnsi="Times New Roman" w:cs="Times New Roman"/>
            <w:sz w:val="24"/>
            <w:szCs w:val="24"/>
          </w:rPr>
          <w:t>AB+ A</w:t>
        </w:r>
      </w:ins>
      <w:ins w:id="181" w:author="Benton, Deon" w:date="2023-01-13T14:31:00Z">
        <w:r w:rsidR="00413458">
          <w:rPr>
            <w:rFonts w:ascii="Times New Roman" w:hAnsi="Times New Roman" w:cs="Times New Roman"/>
            <w:sz w:val="24"/>
            <w:szCs w:val="24"/>
          </w:rPr>
          <w:t>+ sequence of events</w:t>
        </w:r>
      </w:ins>
      <w:ins w:id="182" w:author="Benton, Deon" w:date="2023-01-13T14:33:00Z">
        <w:r w:rsidR="00D96F78">
          <w:rPr>
            <w:rFonts w:ascii="Times New Roman" w:hAnsi="Times New Roman" w:cs="Times New Roman"/>
            <w:sz w:val="24"/>
            <w:szCs w:val="24"/>
          </w:rPr>
          <w:t xml:space="preserve"> (i.e., the BB experimental condition)</w:t>
        </w:r>
      </w:ins>
      <w:ins w:id="183" w:author="Benton, Deon" w:date="2023-01-13T14:30:00Z">
        <w:r w:rsidR="00413458">
          <w:rPr>
            <w:rFonts w:ascii="Times New Roman" w:hAnsi="Times New Roman" w:cs="Times New Roman"/>
            <w:sz w:val="24"/>
            <w:szCs w:val="24"/>
          </w:rPr>
          <w:t xml:space="preserve"> to the treatment of object B following </w:t>
        </w:r>
      </w:ins>
      <w:ins w:id="184" w:author="Benton, Deon" w:date="2023-01-13T14:31:00Z">
        <w:r w:rsidR="00413458">
          <w:rPr>
            <w:rFonts w:ascii="Times New Roman" w:hAnsi="Times New Roman" w:cs="Times New Roman"/>
            <w:sz w:val="24"/>
            <w:szCs w:val="24"/>
          </w:rPr>
          <w:t>an AB+ C+ sequences of events</w:t>
        </w:r>
      </w:ins>
      <w:ins w:id="185" w:author="Benton, Deon" w:date="2023-01-13T14:33:00Z">
        <w:r w:rsidR="00D96F78">
          <w:rPr>
            <w:rFonts w:ascii="Times New Roman" w:hAnsi="Times New Roman" w:cs="Times New Roman"/>
            <w:sz w:val="24"/>
            <w:szCs w:val="24"/>
          </w:rPr>
          <w:t xml:space="preserve"> (i.e., the BB control condition)</w:t>
        </w:r>
      </w:ins>
      <w:ins w:id="186" w:author="Benton, Deon" w:date="2023-01-13T14:31:00Z">
        <w:r w:rsidR="00413458">
          <w:rPr>
            <w:rFonts w:ascii="Times New Roman" w:hAnsi="Times New Roman" w:cs="Times New Roman"/>
            <w:sz w:val="24"/>
            <w:szCs w:val="24"/>
          </w:rPr>
          <w:t>.</w:t>
        </w:r>
      </w:ins>
      <w:ins w:id="187" w:author="Benton, Deon [2]" w:date="2023-01-14T22:05:00Z">
        <w:r w:rsidR="00611F20">
          <w:rPr>
            <w:rFonts w:ascii="Times New Roman" w:hAnsi="Times New Roman" w:cs="Times New Roman"/>
            <w:sz w:val="24"/>
            <w:szCs w:val="24"/>
          </w:rPr>
          <w:t xml:space="preserve"> These two conditions</w:t>
        </w:r>
      </w:ins>
      <w:ins w:id="188" w:author="Benton, Deon [2]" w:date="2023-01-14T22:06:00Z">
        <w:r w:rsidR="00FD6A7F">
          <w:rPr>
            <w:rFonts w:ascii="Times New Roman" w:hAnsi="Times New Roman" w:cs="Times New Roman"/>
            <w:sz w:val="24"/>
            <w:szCs w:val="24"/>
          </w:rPr>
          <w:t xml:space="preserve"> differ in t</w:t>
        </w:r>
      </w:ins>
      <w:ins w:id="189" w:author="Benton, Deon [2]" w:date="2023-01-14T22:07:00Z">
        <w:r w:rsidR="00FD6A7F">
          <w:rPr>
            <w:rFonts w:ascii="Times New Roman" w:hAnsi="Times New Roman" w:cs="Times New Roman"/>
            <w:sz w:val="24"/>
            <w:szCs w:val="24"/>
          </w:rPr>
          <w:t>erms of the object that is shown during the elemental phase and its relationship to B</w:t>
        </w:r>
      </w:ins>
      <w:ins w:id="190" w:author="Benton, Deon [2]" w:date="2023-01-14T22:09:00Z">
        <w:r w:rsidR="00F9635D">
          <w:rPr>
            <w:rFonts w:ascii="Times New Roman" w:hAnsi="Times New Roman" w:cs="Times New Roman"/>
            <w:sz w:val="24"/>
            <w:szCs w:val="24"/>
          </w:rPr>
          <w:t xml:space="preserve">. In the BB experimental condition, </w:t>
        </w:r>
      </w:ins>
      <w:ins w:id="191" w:author="Benton, Deon [2]" w:date="2023-01-14T22:10:00Z">
        <w:r w:rsidR="00F9635D">
          <w:rPr>
            <w:rFonts w:ascii="Times New Roman" w:hAnsi="Times New Roman" w:cs="Times New Roman"/>
            <w:sz w:val="24"/>
            <w:szCs w:val="24"/>
          </w:rPr>
          <w:t xml:space="preserve">a dependency is established between </w:t>
        </w:r>
      </w:ins>
      <w:ins w:id="192" w:author="Benton, Deon [2]" w:date="2023-01-14T22:07:00Z">
        <w:r w:rsidR="00FD6A7F">
          <w:rPr>
            <w:rFonts w:ascii="Times New Roman" w:hAnsi="Times New Roman" w:cs="Times New Roman"/>
            <w:sz w:val="24"/>
            <w:szCs w:val="24"/>
          </w:rPr>
          <w:t>object</w:t>
        </w:r>
      </w:ins>
      <w:ins w:id="193" w:author="Benton, Deon [2]" w:date="2023-01-14T22:09:00Z">
        <w:r w:rsidR="00F9635D">
          <w:rPr>
            <w:rFonts w:ascii="Times New Roman" w:hAnsi="Times New Roman" w:cs="Times New Roman"/>
            <w:sz w:val="24"/>
            <w:szCs w:val="24"/>
          </w:rPr>
          <w:t>s A and B</w:t>
        </w:r>
      </w:ins>
      <w:ins w:id="194" w:author="Benton, Deon [2]" w:date="2023-01-14T22:10:00Z">
        <w:r w:rsidR="00F9635D">
          <w:rPr>
            <w:rFonts w:ascii="Times New Roman" w:hAnsi="Times New Roman" w:cs="Times New Roman"/>
            <w:sz w:val="24"/>
            <w:szCs w:val="24"/>
          </w:rPr>
          <w:t xml:space="preserve"> because they</w:t>
        </w:r>
      </w:ins>
      <w:ins w:id="195" w:author="Benton, Deon [2]" w:date="2023-01-14T22:09:00Z">
        <w:r w:rsidR="00F9635D">
          <w:rPr>
            <w:rFonts w:ascii="Times New Roman" w:hAnsi="Times New Roman" w:cs="Times New Roman"/>
            <w:sz w:val="24"/>
            <w:szCs w:val="24"/>
          </w:rPr>
          <w:t xml:space="preserve"> were shown together during the compound phase of the condition.</w:t>
        </w:r>
      </w:ins>
      <w:ins w:id="196"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197" w:author="Benton, Deon [2]" w:date="2023-01-14T22:11:00Z">
        <w:r w:rsidR="00F9635D">
          <w:rPr>
            <w:rFonts w:ascii="Times New Roman" w:hAnsi="Times New Roman" w:cs="Times New Roman"/>
            <w:sz w:val="24"/>
            <w:szCs w:val="24"/>
          </w:rPr>
          <w:t>affect</w:t>
        </w:r>
      </w:ins>
      <w:ins w:id="198" w:author="Benton, Deon [2]" w:date="2023-01-14T22:10:00Z">
        <w:r w:rsidR="00F9635D">
          <w:rPr>
            <w:rFonts w:ascii="Times New Roman" w:hAnsi="Times New Roman" w:cs="Times New Roman"/>
            <w:sz w:val="24"/>
            <w:szCs w:val="24"/>
          </w:rPr>
          <w:t xml:space="preserve"> participants’ treatment of B</w:t>
        </w:r>
      </w:ins>
      <w:ins w:id="199" w:author="Benton, Deon [2]" w:date="2023-01-14T22:11:00Z">
        <w:r w:rsidR="00F9635D">
          <w:rPr>
            <w:rFonts w:ascii="Times New Roman" w:hAnsi="Times New Roman" w:cs="Times New Roman"/>
            <w:sz w:val="24"/>
            <w:szCs w:val="24"/>
          </w:rPr>
          <w:t xml:space="preserve">. In contrast, in the BB control condition, </w:t>
        </w:r>
      </w:ins>
      <w:ins w:id="200"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01" w:author="Benton, Deon [2]" w:date="2023-01-14T22:05:00Z">
        <w:r w:rsidR="00611F20">
          <w:rPr>
            <w:rFonts w:ascii="Times New Roman" w:hAnsi="Times New Roman" w:cs="Times New Roman"/>
            <w:sz w:val="24"/>
            <w:szCs w:val="24"/>
          </w:rPr>
          <w:t xml:space="preserve">. </w:t>
        </w:r>
      </w:ins>
      <w:ins w:id="202" w:author="Benton, Deon [2]" w:date="2023-01-14T22:12:00Z">
        <w:r w:rsidR="00F9635D">
          <w:rPr>
            <w:rFonts w:ascii="Times New Roman" w:hAnsi="Times New Roman" w:cs="Times New Roman"/>
            <w:sz w:val="24"/>
            <w:szCs w:val="24"/>
          </w:rPr>
          <w:t>Crucially</w:t>
        </w:r>
      </w:ins>
      <w:ins w:id="203" w:author="Benton, Deon [2]" w:date="2023-01-14T22:05:00Z">
        <w:r w:rsidR="00611F20">
          <w:rPr>
            <w:rFonts w:ascii="Times New Roman" w:hAnsi="Times New Roman" w:cs="Times New Roman"/>
            <w:sz w:val="24"/>
            <w:szCs w:val="24"/>
          </w:rPr>
          <w:t>, the</w:t>
        </w:r>
      </w:ins>
      <w:ins w:id="204" w:author="Benton, Deon [2]" w:date="2023-01-14T22:12:00Z">
        <w:r w:rsidR="00F9635D">
          <w:rPr>
            <w:rFonts w:ascii="Times New Roman" w:hAnsi="Times New Roman" w:cs="Times New Roman"/>
            <w:sz w:val="24"/>
            <w:szCs w:val="24"/>
          </w:rPr>
          <w:t xml:space="preserve"> blicket</w:t>
        </w:r>
      </w:ins>
      <w:ins w:id="205" w:author="Benton, Deon [2]" w:date="2023-01-14T22:05:00Z">
        <w:r w:rsidR="00611F20">
          <w:rPr>
            <w:rFonts w:ascii="Times New Roman" w:hAnsi="Times New Roman" w:cs="Times New Roman"/>
            <w:sz w:val="24"/>
            <w:szCs w:val="24"/>
          </w:rPr>
          <w:t xml:space="preserve"> effect itself is held constant </w:t>
        </w:r>
      </w:ins>
      <w:ins w:id="206" w:author="Benton, Deon [2]" w:date="2023-01-14T22:07:00Z">
        <w:r w:rsidR="00FD6A7F">
          <w:rPr>
            <w:rFonts w:ascii="Times New Roman" w:hAnsi="Times New Roman" w:cs="Times New Roman"/>
            <w:sz w:val="24"/>
            <w:szCs w:val="24"/>
          </w:rPr>
          <w:t xml:space="preserve">such that participants observe </w:t>
        </w:r>
      </w:ins>
      <w:ins w:id="207" w:author="Benton, Deon [2]" w:date="2023-01-14T22:12:00Z">
        <w:r w:rsidR="00F9635D">
          <w:rPr>
            <w:rFonts w:ascii="Times New Roman" w:hAnsi="Times New Roman" w:cs="Times New Roman"/>
            <w:sz w:val="24"/>
            <w:szCs w:val="24"/>
          </w:rPr>
          <w:t xml:space="preserve">blicket-detector activation </w:t>
        </w:r>
      </w:ins>
      <w:ins w:id="208" w:author="Benton, Deon [2]" w:date="2023-01-14T22:07:00Z">
        <w:r w:rsidR="00FD6A7F">
          <w:rPr>
            <w:rFonts w:ascii="Times New Roman" w:hAnsi="Times New Roman" w:cs="Times New Roman"/>
            <w:sz w:val="24"/>
            <w:szCs w:val="24"/>
          </w:rPr>
          <w:t>in both conditions</w:t>
        </w:r>
      </w:ins>
      <w:ins w:id="209" w:author="Benton, Deon [2]" w:date="2023-01-14T22:05:00Z">
        <w:r w:rsidR="00611F20">
          <w:rPr>
            <w:rFonts w:ascii="Times New Roman" w:hAnsi="Times New Roman" w:cs="Times New Roman"/>
            <w:sz w:val="24"/>
            <w:szCs w:val="24"/>
          </w:rPr>
          <w:t xml:space="preserve">.  </w:t>
        </w:r>
      </w:ins>
      <w:ins w:id="210" w:author="Benton, Deon" w:date="2023-01-13T14:54:00Z">
        <w:r w:rsidR="00793603">
          <w:rPr>
            <w:rFonts w:ascii="Times New Roman" w:hAnsi="Times New Roman" w:cs="Times New Roman"/>
            <w:sz w:val="24"/>
            <w:szCs w:val="24"/>
          </w:rPr>
          <w:t>If participants engage in BB reasoning i</w:t>
        </w:r>
      </w:ins>
      <w:ins w:id="211" w:author="Benton, Deon" w:date="2023-01-13T14:55:00Z">
        <w:r w:rsidR="00793603">
          <w:rPr>
            <w:rFonts w:ascii="Times New Roman" w:hAnsi="Times New Roman" w:cs="Times New Roman"/>
            <w:sz w:val="24"/>
            <w:szCs w:val="24"/>
          </w:rPr>
          <w:t xml:space="preserve">n this context, </w:t>
        </w:r>
      </w:ins>
      <w:ins w:id="212" w:author="Benton, Deon [2]" w:date="2023-01-14T22:13:00Z">
        <w:r w:rsidR="00E66F60">
          <w:rPr>
            <w:rFonts w:ascii="Times New Roman" w:hAnsi="Times New Roman" w:cs="Times New Roman"/>
            <w:sz w:val="24"/>
            <w:szCs w:val="24"/>
          </w:rPr>
          <w:t xml:space="preserve">and BB </w:t>
        </w:r>
      </w:ins>
      <w:ins w:id="213" w:author="Benton, Deon [2]" w:date="2023-01-14T22:25:00Z">
        <w:r w:rsidR="00B04AA0">
          <w:rPr>
            <w:rFonts w:ascii="Times New Roman" w:hAnsi="Times New Roman" w:cs="Times New Roman"/>
            <w:sz w:val="24"/>
            <w:szCs w:val="24"/>
          </w:rPr>
          <w:t>reasoning indicates the</w:t>
        </w:r>
      </w:ins>
      <w:ins w:id="214" w:author="Benton, Deon [2]" w:date="2023-01-14T22:13:00Z">
        <w:r w:rsidR="005754E2">
          <w:rPr>
            <w:rFonts w:ascii="Times New Roman" w:hAnsi="Times New Roman" w:cs="Times New Roman"/>
            <w:sz w:val="24"/>
            <w:szCs w:val="24"/>
          </w:rPr>
          <w:t xml:space="preserve"> operation of a Bayesian-inference mechanism, then </w:t>
        </w:r>
      </w:ins>
      <w:ins w:id="215" w:author="Benton, Deon" w:date="2023-01-13T14:55:00Z">
        <w:r w:rsidR="00793603">
          <w:rPr>
            <w:rFonts w:ascii="Times New Roman" w:hAnsi="Times New Roman" w:cs="Times New Roman"/>
            <w:sz w:val="24"/>
            <w:szCs w:val="24"/>
          </w:rPr>
          <w:t xml:space="preserve">this would provide stronger evidence that </w:t>
        </w:r>
      </w:ins>
      <w:ins w:id="216" w:author="Benton, Deon [2]" w:date="2023-01-14T22:14:00Z">
        <w:r w:rsidR="005754E2">
          <w:rPr>
            <w:rFonts w:ascii="Times New Roman" w:hAnsi="Times New Roman" w:cs="Times New Roman"/>
            <w:sz w:val="24"/>
            <w:szCs w:val="24"/>
          </w:rPr>
          <w:t>participants have access to such a mechanism</w:t>
        </w:r>
      </w:ins>
      <w:ins w:id="217" w:author="Benton, Deon" w:date="2023-01-13T14:55:00Z">
        <w:r w:rsidR="00793603">
          <w:rPr>
            <w:rFonts w:ascii="Times New Roman" w:hAnsi="Times New Roman" w:cs="Times New Roman"/>
            <w:sz w:val="24"/>
            <w:szCs w:val="24"/>
          </w:rPr>
          <w:t xml:space="preserve">. </w:t>
        </w:r>
      </w:ins>
      <w:ins w:id="218" w:author="Benton, Deon" w:date="2023-01-13T14:57:00Z">
        <w:r w:rsidR="005E273A">
          <w:rPr>
            <w:rFonts w:ascii="Times New Roman" w:hAnsi="Times New Roman" w:cs="Times New Roman"/>
            <w:sz w:val="24"/>
            <w:szCs w:val="24"/>
          </w:rPr>
          <w:t xml:space="preserve"> </w:t>
        </w:r>
      </w:ins>
    </w:p>
    <w:p w14:paraId="2683D2DE" w14:textId="294D63A6" w:rsidR="001F74F5" w:rsidRDefault="007C473F" w:rsidP="00532AC6">
      <w:pPr>
        <w:spacing w:line="480" w:lineRule="auto"/>
        <w:ind w:firstLine="720"/>
        <w:contextualSpacing/>
        <w:rPr>
          <w:ins w:id="219" w:author="Benton, Deon [2]" w:date="2023-01-14T22:52:00Z"/>
          <w:rFonts w:ascii="Times New Roman" w:hAnsi="Times New Roman" w:cs="Times New Roman"/>
          <w:sz w:val="24"/>
          <w:szCs w:val="24"/>
        </w:rPr>
      </w:pPr>
      <w:ins w:id="220" w:author="Benton, Deon" w:date="2023-01-13T14:53:00Z">
        <w:r>
          <w:rPr>
            <w:rFonts w:ascii="Times New Roman" w:hAnsi="Times New Roman" w:cs="Times New Roman"/>
            <w:sz w:val="24"/>
            <w:szCs w:val="24"/>
          </w:rPr>
          <w:t xml:space="preserve">This limitation notwithstanding, </w:t>
        </w:r>
      </w:ins>
      <w:ins w:id="221" w:author="Benton, Deon [2]" w:date="2023-01-14T22:42:00Z">
        <w:r w:rsidR="006D231D">
          <w:rPr>
            <w:rFonts w:ascii="Times New Roman" w:hAnsi="Times New Roman" w:cs="Times New Roman"/>
            <w:sz w:val="24"/>
            <w:szCs w:val="24"/>
          </w:rPr>
          <w:t>it remains un</w:t>
        </w:r>
      </w:ins>
      <w:ins w:id="222" w:author="Benton, Deon [2]" w:date="2023-01-14T22:43:00Z">
        <w:r w:rsidR="006D231D">
          <w:rPr>
            <w:rFonts w:ascii="Times New Roman" w:hAnsi="Times New Roman" w:cs="Times New Roman"/>
            <w:sz w:val="24"/>
            <w:szCs w:val="24"/>
          </w:rPr>
          <w:t>answered whether and</w:t>
        </w:r>
      </w:ins>
      <w:ins w:id="223" w:author="Benton, Deon [2]" w:date="2023-01-14T22:28:00Z">
        <w:r w:rsidR="00B13656">
          <w:rPr>
            <w:rFonts w:ascii="Times New Roman" w:hAnsi="Times New Roman" w:cs="Times New Roman"/>
            <w:sz w:val="24"/>
            <w:szCs w:val="24"/>
          </w:rPr>
          <w:t xml:space="preserve"> </w:t>
        </w:r>
      </w:ins>
      <w:ins w:id="224" w:author="Benton, Deon" w:date="2023-01-13T14:53:00Z">
        <w:r>
          <w:rPr>
            <w:rFonts w:ascii="Times New Roman" w:hAnsi="Times New Roman" w:cs="Times New Roman"/>
            <w:sz w:val="24"/>
            <w:szCs w:val="24"/>
          </w:rPr>
          <w:t xml:space="preserve">to what extent participants </w:t>
        </w:r>
      </w:ins>
      <w:ins w:id="225" w:author="Benton, Deon [2]" w:date="2023-01-14T22:43:00Z">
        <w:r w:rsidR="006D231D">
          <w:rPr>
            <w:rFonts w:ascii="Times New Roman" w:hAnsi="Times New Roman" w:cs="Times New Roman"/>
            <w:sz w:val="24"/>
            <w:szCs w:val="24"/>
          </w:rPr>
          <w:t xml:space="preserve">can </w:t>
        </w:r>
      </w:ins>
      <w:ins w:id="226" w:author="Benton, Deon" w:date="2023-01-13T14:53:00Z">
        <w:r>
          <w:rPr>
            <w:rFonts w:ascii="Times New Roman" w:hAnsi="Times New Roman" w:cs="Times New Roman"/>
            <w:sz w:val="24"/>
            <w:szCs w:val="24"/>
          </w:rPr>
          <w:t xml:space="preserve">engage in BB reasoning when asked to reason about more than two objects. </w:t>
        </w:r>
      </w:ins>
      <w:ins w:id="227" w:author="Benton, Deon [2]" w:date="2023-01-14T22:28:00Z">
        <w:r w:rsidR="00CF0C05">
          <w:rPr>
            <w:rFonts w:ascii="Times New Roman" w:hAnsi="Times New Roman" w:cs="Times New Roman"/>
            <w:sz w:val="24"/>
            <w:szCs w:val="24"/>
          </w:rPr>
          <w:t>This is because</w:t>
        </w:r>
      </w:ins>
      <w:ins w:id="228" w:author="Benton, Deon" w:date="2023-01-13T14:53:00Z">
        <w:r>
          <w:rPr>
            <w:rFonts w:ascii="Times New Roman" w:hAnsi="Times New Roman" w:cs="Times New Roman"/>
            <w:sz w:val="24"/>
            <w:szCs w:val="24"/>
          </w:rPr>
          <w:t xml:space="preserve"> most, if not all, of the studies on BB reasoning</w:t>
        </w:r>
      </w:ins>
      <w:ins w:id="229"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30" w:author="Benton, Deon [2]" w:date="2023-01-14T22:43:00Z">
        <w:r w:rsidR="006D231D">
          <w:rPr>
            <w:rFonts w:ascii="Times New Roman" w:hAnsi="Times New Roman" w:cs="Times New Roman"/>
            <w:sz w:val="24"/>
            <w:szCs w:val="24"/>
          </w:rPr>
          <w:t xml:space="preserve"> Nonetheless, this question is important because</w:t>
        </w:r>
      </w:ins>
      <w:ins w:id="231" w:author="Benton, Deon [2]" w:date="2023-01-14T22:46:00Z">
        <w:r w:rsidR="00724B77">
          <w:rPr>
            <w:rFonts w:ascii="Times New Roman" w:hAnsi="Times New Roman" w:cs="Times New Roman"/>
            <w:sz w:val="24"/>
            <w:szCs w:val="24"/>
          </w:rPr>
          <w:t xml:space="preserve"> if</w:t>
        </w:r>
      </w:ins>
      <w:ins w:id="232" w:author="Benton, Deon [2]" w:date="2023-01-14T22:43:00Z">
        <w:r w:rsidR="006D231D">
          <w:rPr>
            <w:rFonts w:ascii="Times New Roman" w:hAnsi="Times New Roman" w:cs="Times New Roman"/>
            <w:sz w:val="24"/>
            <w:szCs w:val="24"/>
          </w:rPr>
          <w:t xml:space="preserve"> human learners</w:t>
        </w:r>
      </w:ins>
      <w:ins w:id="233" w:author="Benton, Deon [2]" w:date="2023-01-14T22:46:00Z">
        <w:r w:rsidR="00724B77">
          <w:rPr>
            <w:rFonts w:ascii="Times New Roman" w:hAnsi="Times New Roman" w:cs="Times New Roman"/>
            <w:sz w:val="24"/>
            <w:szCs w:val="24"/>
          </w:rPr>
          <w:t xml:space="preserve"> are assumed to reason according to the operation of a Bayesian-inference mechanism,</w:t>
        </w:r>
      </w:ins>
      <w:ins w:id="234" w:author="Benton, Deon [2]" w:date="2023-01-14T22:47:00Z">
        <w:r w:rsidR="00724B77">
          <w:rPr>
            <w:rFonts w:ascii="Times New Roman" w:hAnsi="Times New Roman" w:cs="Times New Roman"/>
            <w:sz w:val="24"/>
            <w:szCs w:val="24"/>
          </w:rPr>
          <w:t xml:space="preserve"> and we continue to use BB reasoning as an indirect measure of such a mechanism,</w:t>
        </w:r>
      </w:ins>
      <w:ins w:id="235" w:author="Benton, Deon [2]" w:date="2023-01-14T22:46:00Z">
        <w:r w:rsidR="00724B77">
          <w:rPr>
            <w:rFonts w:ascii="Times New Roman" w:hAnsi="Times New Roman" w:cs="Times New Roman"/>
            <w:sz w:val="24"/>
            <w:szCs w:val="24"/>
          </w:rPr>
          <w:t xml:space="preserve"> then it is </w:t>
        </w:r>
      </w:ins>
      <w:ins w:id="236" w:author="Benton, Deon [2]" w:date="2023-01-14T22:47:00Z">
        <w:r w:rsidR="00724B77">
          <w:rPr>
            <w:rFonts w:ascii="Times New Roman" w:hAnsi="Times New Roman" w:cs="Times New Roman"/>
            <w:sz w:val="24"/>
            <w:szCs w:val="24"/>
          </w:rPr>
          <w:t>crucial to show that</w:t>
        </w:r>
      </w:ins>
      <w:ins w:id="237" w:author="Benton, Deon [2]" w:date="2023-01-14T22:43:00Z">
        <w:r w:rsidR="006D231D">
          <w:rPr>
            <w:rFonts w:ascii="Times New Roman" w:hAnsi="Times New Roman" w:cs="Times New Roman"/>
            <w:sz w:val="24"/>
            <w:szCs w:val="24"/>
          </w:rPr>
          <w:t xml:space="preserve"> reason about multiple candidate causes in the real world, and if </w:t>
        </w:r>
      </w:ins>
      <w:ins w:id="238" w:author="Benton, Deon [2]" w:date="2023-01-14T22:44:00Z">
        <w:r w:rsidR="006D231D">
          <w:rPr>
            <w:rFonts w:ascii="Times New Roman" w:hAnsi="Times New Roman" w:cs="Times New Roman"/>
            <w:sz w:val="24"/>
            <w:szCs w:val="24"/>
          </w:rPr>
          <w:t xml:space="preserve">it is assumed that human learners reason according to the operation of a Bayesian inference mechanism (and </w:t>
        </w:r>
      </w:ins>
      <w:ins w:id="239" w:author="Benton, Deon [2]" w:date="2023-01-14T22:47:00Z">
        <w:r w:rsidR="00724B77">
          <w:rPr>
            <w:rFonts w:ascii="Times New Roman" w:hAnsi="Times New Roman" w:cs="Times New Roman"/>
            <w:sz w:val="24"/>
            <w:szCs w:val="24"/>
          </w:rPr>
          <w:lastRenderedPageBreak/>
          <w:t xml:space="preserve">that </w:t>
        </w:r>
      </w:ins>
      <w:ins w:id="240" w:author="Benton, Deon [2]" w:date="2023-01-14T22:44:00Z">
        <w:r w:rsidR="006D231D">
          <w:rPr>
            <w:rFonts w:ascii="Times New Roman" w:hAnsi="Times New Roman" w:cs="Times New Roman"/>
            <w:sz w:val="24"/>
            <w:szCs w:val="24"/>
          </w:rPr>
          <w:t xml:space="preserve">participants can engage in BB reasoning </w:t>
        </w:r>
      </w:ins>
      <w:ins w:id="241" w:author="Benton, Deon [2]" w:date="2023-01-14T22:47:00Z">
        <w:r w:rsidR="00724B77">
          <w:rPr>
            <w:rFonts w:ascii="Times New Roman" w:hAnsi="Times New Roman" w:cs="Times New Roman"/>
            <w:sz w:val="24"/>
            <w:szCs w:val="24"/>
          </w:rPr>
          <w:t xml:space="preserve">even </w:t>
        </w:r>
      </w:ins>
      <w:ins w:id="242" w:author="Benton, Deon [2]" w:date="2023-01-14T22:45:00Z">
        <w:r w:rsidR="006D231D">
          <w:rPr>
            <w:rFonts w:ascii="Times New Roman" w:hAnsi="Times New Roman" w:cs="Times New Roman"/>
            <w:sz w:val="24"/>
            <w:szCs w:val="24"/>
          </w:rPr>
          <w:t xml:space="preserve">when they are asked to reason about </w:t>
        </w:r>
      </w:ins>
      <w:ins w:id="243" w:author="Benton, Deon [2]" w:date="2023-01-14T22:47:00Z">
        <w:r w:rsidR="00724B77">
          <w:rPr>
            <w:rFonts w:ascii="Times New Roman" w:hAnsi="Times New Roman" w:cs="Times New Roman"/>
            <w:sz w:val="24"/>
            <w:szCs w:val="24"/>
          </w:rPr>
          <w:t>three (</w:t>
        </w:r>
      </w:ins>
      <w:ins w:id="244" w:author="Benton, Deon [2]" w:date="2023-01-14T22:45:00Z">
        <w:r w:rsidR="006D231D">
          <w:rPr>
            <w:rFonts w:ascii="Times New Roman" w:hAnsi="Times New Roman" w:cs="Times New Roman"/>
            <w:sz w:val="24"/>
            <w:szCs w:val="24"/>
          </w:rPr>
          <w:t>or more</w:t>
        </w:r>
      </w:ins>
      <w:ins w:id="245" w:author="Benton, Deon [2]" w:date="2023-01-14T22:47:00Z">
        <w:r w:rsidR="00724B77">
          <w:rPr>
            <w:rFonts w:ascii="Times New Roman" w:hAnsi="Times New Roman" w:cs="Times New Roman"/>
            <w:sz w:val="24"/>
            <w:szCs w:val="24"/>
          </w:rPr>
          <w:t>)</w:t>
        </w:r>
      </w:ins>
      <w:ins w:id="246" w:author="Benton, Deon [2]" w:date="2023-01-14T22:45:00Z">
        <w:r w:rsidR="006D231D">
          <w:rPr>
            <w:rFonts w:ascii="Times New Roman" w:hAnsi="Times New Roman" w:cs="Times New Roman"/>
            <w:sz w:val="24"/>
            <w:szCs w:val="24"/>
          </w:rPr>
          <w:t xml:space="preserve"> objects.</w:t>
        </w:r>
      </w:ins>
      <w:ins w:id="247" w:author="Benton, Deon [2]" w:date="2023-01-14T22:48:00Z">
        <w:r w:rsidR="00724B77">
          <w:rPr>
            <w:rFonts w:ascii="Times New Roman" w:hAnsi="Times New Roman" w:cs="Times New Roman"/>
            <w:sz w:val="24"/>
            <w:szCs w:val="24"/>
          </w:rPr>
          <w:t xml:space="preserve"> However, a rich history in cognitive development has demonstrated that </w:t>
        </w:r>
      </w:ins>
      <w:ins w:id="248" w:author="Benton, Deon [2]" w:date="2023-01-14T22:49:00Z">
        <w:r w:rsidR="00724B77">
          <w:rPr>
            <w:rFonts w:ascii="Times New Roman" w:hAnsi="Times New Roman" w:cs="Times New Roman"/>
            <w:sz w:val="24"/>
            <w:szCs w:val="24"/>
          </w:rPr>
          <w:t xml:space="preserve">the information-processing capacities of young children are more impoverished than those of adults, and it is possible that when asked to reason about multiple </w:t>
        </w:r>
        <w:proofErr w:type="gramStart"/>
        <w:r w:rsidR="00724B77">
          <w:rPr>
            <w:rFonts w:ascii="Times New Roman" w:hAnsi="Times New Roman" w:cs="Times New Roman"/>
            <w:sz w:val="24"/>
            <w:szCs w:val="24"/>
          </w:rPr>
          <w:t>candidate</w:t>
        </w:r>
        <w:proofErr w:type="gramEnd"/>
        <w:r w:rsidR="00724B77">
          <w:rPr>
            <w:rFonts w:ascii="Times New Roman" w:hAnsi="Times New Roman" w:cs="Times New Roman"/>
            <w:sz w:val="24"/>
            <w:szCs w:val="24"/>
          </w:rPr>
          <w:t xml:space="preserve"> causes, participants </w:t>
        </w:r>
      </w:ins>
      <w:ins w:id="249" w:author="Benton, Deon [2]" w:date="2023-01-14T22:50:00Z">
        <w:r w:rsidR="00724B77">
          <w:rPr>
            <w:rFonts w:ascii="Times New Roman" w:hAnsi="Times New Roman" w:cs="Times New Roman"/>
            <w:sz w:val="24"/>
            <w:szCs w:val="24"/>
          </w:rPr>
          <w:t>reason about causality in terms of simpler cognitive mechanisms such as the traditional RW model. Thus, understanding whether and to what extent participants engage in BB reasoning</w:t>
        </w:r>
      </w:ins>
      <w:ins w:id="250" w:author="Benton, Deon [2]" w:date="2023-01-14T22:45:00Z">
        <w:r w:rsidR="006D231D">
          <w:rPr>
            <w:rFonts w:ascii="Times New Roman" w:hAnsi="Times New Roman" w:cs="Times New Roman"/>
            <w:sz w:val="24"/>
            <w:szCs w:val="24"/>
          </w:rPr>
          <w:t xml:space="preserve"> </w:t>
        </w:r>
      </w:ins>
      <w:proofErr w:type="gramStart"/>
      <w:ins w:id="251" w:author="Benton, Deon [2]" w:date="2023-01-14T12:59:00Z">
        <w:r w:rsidR="00822DE4">
          <w:rPr>
            <w:rFonts w:ascii="Times New Roman" w:hAnsi="Times New Roman" w:cs="Times New Roman"/>
            <w:sz w:val="24"/>
            <w:szCs w:val="24"/>
          </w:rPr>
          <w:t>The</w:t>
        </w:r>
        <w:proofErr w:type="gramEnd"/>
        <w:r w:rsidR="00822DE4">
          <w:rPr>
            <w:rFonts w:ascii="Times New Roman" w:hAnsi="Times New Roman" w:cs="Times New Roman"/>
            <w:sz w:val="24"/>
            <w:szCs w:val="24"/>
          </w:rPr>
          <w:t xml:space="preserve"> answer to this question is important because it </w:t>
        </w:r>
      </w:ins>
      <w:ins w:id="252" w:author="Benton, Deon [2]" w:date="2023-01-14T13:00:00Z">
        <w:r w:rsidR="00822DE4">
          <w:rPr>
            <w:rFonts w:ascii="Times New Roman" w:hAnsi="Times New Roman" w:cs="Times New Roman"/>
            <w:sz w:val="24"/>
            <w:szCs w:val="24"/>
          </w:rPr>
          <w:t xml:space="preserve">can provide insight into the cognitive mechanism by which human children reason about causal events. </w:t>
        </w:r>
      </w:ins>
    </w:p>
    <w:p w14:paraId="18F4A648" w14:textId="203F12E8" w:rsidR="001B24C4" w:rsidRPr="003301B0" w:rsidRDefault="001B24C4" w:rsidP="003301B0">
      <w:pPr>
        <w:spacing w:line="480" w:lineRule="auto"/>
        <w:contextualSpacing/>
        <w:rPr>
          <w:ins w:id="253" w:author="Benton, Deon [2]" w:date="2023-01-14T22:50:00Z"/>
          <w:rFonts w:ascii="Times New Roman" w:hAnsi="Times New Roman" w:cs="Times New Roman"/>
          <w:b/>
          <w:bCs/>
          <w:sz w:val="24"/>
          <w:szCs w:val="24"/>
        </w:rPr>
      </w:pPr>
      <w:ins w:id="254" w:author="Benton, Deon [2]" w:date="2023-01-14T22:52:00Z">
        <w:r>
          <w:rPr>
            <w:rFonts w:ascii="Times New Roman" w:hAnsi="Times New Roman" w:cs="Times New Roman"/>
            <w:b/>
            <w:bCs/>
            <w:sz w:val="24"/>
            <w:szCs w:val="24"/>
          </w:rPr>
          <w:t>The present investigation</w:t>
        </w:r>
      </w:ins>
    </w:p>
    <w:p w14:paraId="51CFF746" w14:textId="3B8D77DE" w:rsidR="00724B77" w:rsidRDefault="00724B77" w:rsidP="00532AC6">
      <w:pPr>
        <w:spacing w:line="480" w:lineRule="auto"/>
        <w:ind w:firstLine="720"/>
        <w:contextualSpacing/>
        <w:rPr>
          <w:ins w:id="255" w:author="Benton, Deon" w:date="2023-01-13T14:29:00Z"/>
          <w:rFonts w:ascii="Times New Roman" w:hAnsi="Times New Roman" w:cs="Times New Roman"/>
          <w:sz w:val="24"/>
          <w:szCs w:val="24"/>
        </w:rPr>
      </w:pPr>
      <w:ins w:id="256" w:author="Benton, Deon [2]" w:date="2023-01-14T22:50:00Z">
        <w:r>
          <w:rPr>
            <w:rFonts w:ascii="Times New Roman" w:hAnsi="Times New Roman" w:cs="Times New Roman"/>
            <w:sz w:val="24"/>
            <w:szCs w:val="24"/>
          </w:rPr>
          <w:t>The present investigation is designed to determine whether participants</w:t>
        </w:r>
      </w:ins>
      <w:ins w:id="257" w:author="Benton, Deon [2]" w:date="2023-01-14T22:51:00Z">
        <w:r>
          <w:rPr>
            <w:rFonts w:ascii="Times New Roman" w:hAnsi="Times New Roman" w:cs="Times New Roman"/>
            <w:sz w:val="24"/>
            <w:szCs w:val="24"/>
          </w:rPr>
          <w:t>’ BB performance in the context of three and four objects is better explained by</w:t>
        </w:r>
      </w:ins>
      <w:ins w:id="258" w:author="Benton, Deon [2]" w:date="2023-01-14T22:50:00Z">
        <w:r>
          <w:rPr>
            <w:rFonts w:ascii="Times New Roman" w:hAnsi="Times New Roman" w:cs="Times New Roman"/>
            <w:sz w:val="24"/>
            <w:szCs w:val="24"/>
          </w:rPr>
          <w:t xml:space="preserve"> a Bayesian-inferenc</w:t>
        </w:r>
      </w:ins>
      <w:ins w:id="259" w:author="Benton, Deon [2]" w:date="2023-01-14T22:51:00Z">
        <w:r>
          <w:rPr>
            <w:rFonts w:ascii="Times New Roman" w:hAnsi="Times New Roman" w:cs="Times New Roman"/>
            <w:sz w:val="24"/>
            <w:szCs w:val="24"/>
          </w:rPr>
          <w:t xml:space="preserve">e mechanism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the traditional RW associative</w:t>
        </w:r>
      </w:ins>
      <w:ins w:id="260"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 xml:space="preserve">Given this goal, it is important to determine what predictions both processes make for the present conditions. </w:t>
        </w:r>
      </w:ins>
    </w:p>
    <w:p w14:paraId="2070E06A" w14:textId="4E04BAEC" w:rsidR="00497488"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w:t>
      </w:r>
      <w:r w:rsidR="00CC2EAC">
        <w:rPr>
          <w:rFonts w:ascii="Times New Roman" w:hAnsi="Times New Roman" w:cs="Times New Roman"/>
          <w:sz w:val="24"/>
          <w:szCs w:val="24"/>
        </w:rPr>
        <w:lastRenderedPageBreak/>
        <w:t xml:space="preserve">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w:t>
      </w:r>
      <w:proofErr w:type="spellStart"/>
      <w:r w:rsidR="000A0E95">
        <w:rPr>
          <w:rFonts w:ascii="Times New Roman" w:hAnsi="Times New Roman" w:cs="Times New Roman"/>
          <w:sz w:val="24"/>
          <w:szCs w:val="24"/>
        </w:rPr>
        <w:t>Houwer</w:t>
      </w:r>
      <w:proofErr w:type="spellEnd"/>
      <w:r w:rsidR="000A0E95">
        <w:rPr>
          <w:rFonts w:ascii="Times New Roman" w:hAnsi="Times New Roman" w:cs="Times New Roman"/>
          <w:sz w:val="24"/>
          <w:szCs w:val="24"/>
        </w:rPr>
        <w:t xml:space="preserve">, </w:t>
      </w:r>
      <w:proofErr w:type="spellStart"/>
      <w:r w:rsidR="000A0E95">
        <w:rPr>
          <w:rFonts w:ascii="Times New Roman" w:hAnsi="Times New Roman" w:cs="Times New Roman"/>
          <w:sz w:val="24"/>
          <w:szCs w:val="24"/>
        </w:rPr>
        <w:t>Beckers</w:t>
      </w:r>
      <w:proofErr w:type="spellEnd"/>
      <w:r w:rsidR="000A0E95">
        <w:rPr>
          <w:rFonts w:ascii="Times New Roman" w:hAnsi="Times New Roman" w:cs="Times New Roman"/>
          <w:sz w:val="24"/>
          <w:szCs w:val="24"/>
        </w:rPr>
        <w:t xml:space="preserve">, &amp; </w:t>
      </w:r>
      <w:proofErr w:type="spellStart"/>
      <w:r w:rsidR="000A0E95">
        <w:rPr>
          <w:rFonts w:ascii="Times New Roman" w:hAnsi="Times New Roman" w:cs="Times New Roman"/>
          <w:sz w:val="24"/>
          <w:szCs w:val="24"/>
        </w:rPr>
        <w:t>Glautier</w:t>
      </w:r>
      <w:proofErr w:type="spellEnd"/>
      <w:r w:rsidR="000A0E95">
        <w:rPr>
          <w:rFonts w:ascii="Times New Roman" w:hAnsi="Times New Roman" w:cs="Times New Roman"/>
          <w:sz w:val="24"/>
          <w:szCs w:val="24"/>
        </w:rPr>
        <w:t xml:space="preserve">, 2002), or showed evidence of BB reasoning when cues are interpreted as causes but not effects but only in an adult sample (e.g., </w:t>
      </w:r>
      <w:proofErr w:type="spellStart"/>
      <w:r w:rsidR="000A0E95">
        <w:rPr>
          <w:rFonts w:ascii="Times New Roman" w:hAnsi="Times New Roman" w:cs="Times New Roman"/>
          <w:sz w:val="24"/>
          <w:szCs w:val="24"/>
        </w:rPr>
        <w:t>Kloos</w:t>
      </w:r>
      <w:proofErr w:type="spellEnd"/>
      <w:r w:rsidR="000A0E95">
        <w:rPr>
          <w:rFonts w:ascii="Times New Roman" w:hAnsi="Times New Roman" w:cs="Times New Roman"/>
          <w:sz w:val="24"/>
          <w:szCs w:val="24"/>
        </w:rPr>
        <w:t xml:space="preserve">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lastRenderedPageBreak/>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w:t>
      </w:r>
      <w:proofErr w:type="spellStart"/>
      <w:r w:rsidRPr="00D3386A">
        <w:rPr>
          <w:rFonts w:ascii="Times New Roman" w:hAnsi="Times New Roman" w:cs="Times New Roman"/>
          <w:sz w:val="24"/>
          <w:szCs w:val="24"/>
        </w:rPr>
        <w:t>Beckers</w:t>
      </w:r>
      <w:proofErr w:type="spellEnd"/>
      <w:r w:rsidRPr="00D3386A">
        <w:rPr>
          <w:rFonts w:ascii="Times New Roman" w:hAnsi="Times New Roman" w:cs="Times New Roman"/>
          <w:sz w:val="24"/>
          <w:szCs w:val="24"/>
        </w:rPr>
        <w:t xml:space="preserve">, de </w:t>
      </w:r>
      <w:proofErr w:type="spellStart"/>
      <w:r w:rsidRPr="00D3386A">
        <w:rPr>
          <w:rFonts w:ascii="Times New Roman" w:hAnsi="Times New Roman" w:cs="Times New Roman"/>
          <w:sz w:val="24"/>
          <w:szCs w:val="24"/>
        </w:rPr>
        <w:t>Houwer</w:t>
      </w:r>
      <w:proofErr w:type="spellEnd"/>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Pineno</w:t>
      </w:r>
      <w:proofErr w:type="spellEnd"/>
      <w:r w:rsidRPr="00D3386A">
        <w:rPr>
          <w:rFonts w:ascii="Times New Roman" w:hAnsi="Times New Roman" w:cs="Times New Roman"/>
          <w:sz w:val="24"/>
          <w:szCs w:val="24"/>
        </w:rPr>
        <w:t>,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w:t>
      </w:r>
      <w:r w:rsidR="00CE67BB">
        <w:rPr>
          <w:rFonts w:ascii="Times New Roman" w:hAnsi="Times New Roman" w:cs="Times New Roman"/>
          <w:sz w:val="24"/>
          <w:szCs w:val="24"/>
        </w:rPr>
        <w:lastRenderedPageBreak/>
        <w:t>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 xml:space="preserve">the candidate </w:t>
      </w:r>
      <w:proofErr w:type="gramStart"/>
      <w:r w:rsidR="009F7E16">
        <w:rPr>
          <w:rFonts w:ascii="Times New Roman" w:hAnsi="Times New Roman" w:cs="Times New Roman"/>
          <w:sz w:val="24"/>
          <w:szCs w:val="24"/>
        </w:rPr>
        <w:t>causes</w:t>
      </w:r>
      <w:proofErr w:type="gramEnd"/>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w:t>
      </w:r>
      <w:proofErr w:type="gramStart"/>
      <w:r w:rsidR="002B7879">
        <w:rPr>
          <w:rFonts w:ascii="Times New Roman" w:hAnsi="Times New Roman" w:cs="Times New Roman"/>
          <w:sz w:val="24"/>
          <w:szCs w:val="24"/>
        </w:rPr>
        <w:t>ratings</w:t>
      </w:r>
      <w:proofErr w:type="gramEnd"/>
      <w:r w:rsidR="002B7879">
        <w:rPr>
          <w:rFonts w:ascii="Times New Roman" w:hAnsi="Times New Roman" w:cs="Times New Roman"/>
          <w:sz w:val="24"/>
          <w:szCs w:val="24"/>
        </w:rPr>
        <w:t xml:space="preserve"> of various </w:t>
      </w:r>
      <w:r w:rsidR="002B7879">
        <w:rPr>
          <w:rFonts w:ascii="Times New Roman" w:hAnsi="Times New Roman" w:cs="Times New Roman"/>
          <w:sz w:val="24"/>
          <w:szCs w:val="24"/>
        </w:rPr>
        <w:lastRenderedPageBreak/>
        <w:t xml:space="preserve">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lastRenderedPageBreak/>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w:t>
      </w:r>
      <w:proofErr w:type="gramStart"/>
      <w:r w:rsidR="008614BF">
        <w:rPr>
          <w:rFonts w:ascii="Times New Roman" w:hAnsi="Times New Roman" w:cs="Times New Roman"/>
          <w:sz w:val="24"/>
          <w:szCs w:val="24"/>
        </w:rPr>
        <w:t>play</w:t>
      </w:r>
      <w:proofErr w:type="gramEnd"/>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w:t>
      </w:r>
      <w:proofErr w:type="gramStart"/>
      <w:r w:rsidR="00A400E3">
        <w:rPr>
          <w:rFonts w:ascii="Times New Roman" w:hAnsi="Times New Roman" w:cs="Times New Roman"/>
          <w:sz w:val="24"/>
          <w:szCs w:val="24"/>
        </w:rPr>
        <w:t>pressed</w:t>
      </w:r>
      <w:proofErr w:type="gramEnd"/>
      <w:r w:rsidR="00A400E3">
        <w:rPr>
          <w:rFonts w:ascii="Times New Roman" w:hAnsi="Times New Roman" w:cs="Times New Roman"/>
          <w:sz w:val="24"/>
          <w:szCs w:val="24"/>
        </w:rPr>
        <w:t xml:space="preserve">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 xml:space="preserve">the pattern of activation observed during the experiment. </w:t>
      </w:r>
      <w:r w:rsidRPr="00793BEA">
        <w:rPr>
          <w:rFonts w:ascii="Times New Roman" w:hAnsi="Times New Roman" w:cs="Times New Roman"/>
          <w:sz w:val="24"/>
          <w:szCs w:val="24"/>
        </w:rPr>
        <w:lastRenderedPageBreak/>
        <w:t>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w:t>
      </w:r>
      <w:proofErr w:type="gramStart"/>
      <w:r>
        <w:rPr>
          <w:rFonts w:ascii="Times New Roman" w:hAnsi="Times New Roman" w:cs="Times New Roman"/>
          <w:b w:val="0"/>
          <w:color w:val="000000" w:themeColor="text1"/>
        </w:rPr>
        <w:t xml:space="preserve">particular sequence </w:t>
      </w:r>
      <w:r w:rsidR="00593E85">
        <w:rPr>
          <w:rFonts w:ascii="Times New Roman" w:hAnsi="Times New Roman" w:cs="Times New Roman"/>
          <w:b w:val="0"/>
          <w:color w:val="000000" w:themeColor="text1"/>
        </w:rPr>
        <w:t>participants</w:t>
      </w:r>
      <w:proofErr w:type="gramEnd"/>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proofErr w:type="gramStart"/>
      <w:r w:rsidR="00274BE2" w:rsidRPr="00702B67">
        <w:rPr>
          <w:rFonts w:ascii="Times New Roman" w:hAnsi="Times New Roman" w:cs="Times New Roman"/>
          <w:i/>
          <w:sz w:val="24"/>
          <w:szCs w:val="24"/>
        </w:rPr>
        <w:t>F</w:t>
      </w:r>
      <w:r w:rsidR="00274BE2">
        <w:rPr>
          <w:rFonts w:ascii="Times New Roman" w:hAnsi="Times New Roman" w:cs="Times New Roman"/>
          <w:sz w:val="24"/>
          <w:szCs w:val="24"/>
        </w:rPr>
        <w:t>(</w:t>
      </w:r>
      <w:proofErr w:type="gramEnd"/>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 xml:space="preserve">analyzed using linear mixed-effects models (LMM). This represents a better approach than either </w:t>
      </w:r>
      <w:r w:rsidRPr="002B6A11">
        <w:rPr>
          <w:rFonts w:ascii="Times New Roman" w:hAnsi="Times New Roman" w:cs="Times New Roman"/>
          <w:sz w:val="24"/>
          <w:szCs w:val="24"/>
        </w:rPr>
        <w:lastRenderedPageBreak/>
        <w:t>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lastRenderedPageBreak/>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w:t>
      </w:r>
      <w:r>
        <w:rPr>
          <w:rFonts w:ascii="Times New Roman" w:hAnsi="Times New Roman" w:cs="Times New Roman"/>
          <w:sz w:val="24"/>
          <w:szCs w:val="24"/>
        </w:rPr>
        <w:lastRenderedPageBreak/>
        <w:t xml:space="preserve">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lastRenderedPageBreak/>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w:t>
      </w:r>
      <w:r w:rsidR="00523CBB">
        <w:rPr>
          <w:rFonts w:ascii="Times New Roman" w:hAnsi="Times New Roman" w:cs="Times New Roman"/>
          <w:sz w:val="24"/>
          <w:szCs w:val="24"/>
        </w:rPr>
        <w:lastRenderedPageBreak/>
        <w:t>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t>
      </w:r>
      <w:r w:rsidR="00802324" w:rsidRPr="002F35BE">
        <w:rPr>
          <w:rFonts w:ascii="Times New Roman" w:hAnsi="Times New Roman" w:cs="Times New Roman"/>
          <w:sz w:val="24"/>
          <w:szCs w:val="24"/>
        </w:rPr>
        <w:lastRenderedPageBreak/>
        <w:t>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w:t>
      </w:r>
      <w:r w:rsidR="008874E5">
        <w:rPr>
          <w:rFonts w:ascii="Times New Roman" w:hAnsi="Times New Roman" w:cs="Times New Roman"/>
          <w:sz w:val="24"/>
          <w:szCs w:val="24"/>
        </w:rPr>
        <w:lastRenderedPageBreak/>
        <w:t xml:space="preserve">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proofErr w:type="gramStart"/>
      <w:r w:rsidR="00DA731C" w:rsidRPr="00702B67">
        <w:rPr>
          <w:rFonts w:ascii="Times New Roman" w:hAnsi="Times New Roman" w:cs="Times New Roman"/>
          <w:i/>
          <w:sz w:val="24"/>
          <w:szCs w:val="24"/>
        </w:rPr>
        <w:t>F</w:t>
      </w:r>
      <w:r w:rsidR="00DA731C">
        <w:rPr>
          <w:rFonts w:ascii="Times New Roman" w:hAnsi="Times New Roman" w:cs="Times New Roman"/>
          <w:sz w:val="24"/>
          <w:szCs w:val="24"/>
        </w:rPr>
        <w:t>(</w:t>
      </w:r>
      <w:proofErr w:type="gramEnd"/>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lastRenderedPageBreak/>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proofErr w:type="gramStart"/>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w:t>
      </w:r>
      <w:proofErr w:type="gramEnd"/>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 xml:space="preserve">participants provided higher mid-ratings of object A than pre-ratings of it,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w:t>
      </w:r>
      <w:proofErr w:type="gramStart"/>
      <w:r>
        <w:rPr>
          <w:rFonts w:ascii="Times New Roman" w:hAnsi="Times New Roman" w:cs="Times New Roman"/>
          <w:sz w:val="24"/>
          <w:szCs w:val="24"/>
        </w:rPr>
        <w:t>CI</w:t>
      </w:r>
      <w:r w:rsidRPr="00345292">
        <w:rPr>
          <w:rFonts w:ascii="Times New Roman" w:hAnsi="Times New Roman" w:cs="Times New Roman"/>
          <w:sz w:val="24"/>
          <w:szCs w:val="24"/>
        </w:rPr>
        <w:t>[</w:t>
      </w:r>
      <w:proofErr w:type="gramEnd"/>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 xml:space="preserve">object A than mid-ratings of it, p &lt; .0001,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w:t>
      </w:r>
      <w:r w:rsidR="00345292" w:rsidRPr="00345292">
        <w:rPr>
          <w:rFonts w:ascii="Times New Roman" w:hAnsi="Times New Roman" w:cs="Times New Roman"/>
          <w:sz w:val="24"/>
          <w:szCs w:val="24"/>
        </w:rPr>
        <w:lastRenderedPageBreak/>
        <w:t xml:space="preserve">(pre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proofErr w:type="gramStart"/>
      <w:r w:rsidR="00345292" w:rsidRPr="003B2E92">
        <w:rPr>
          <w:rFonts w:ascii="Times New Roman" w:hAnsi="Times New Roman" w:cs="Times New Roman"/>
          <w:i/>
          <w:sz w:val="24"/>
          <w:szCs w:val="24"/>
        </w:rPr>
        <w:t>F</w:t>
      </w:r>
      <w:r w:rsidR="00345292">
        <w:rPr>
          <w:rFonts w:ascii="Times New Roman" w:hAnsi="Times New Roman" w:cs="Times New Roman"/>
          <w:sz w:val="24"/>
          <w:szCs w:val="24"/>
        </w:rPr>
        <w:t>(</w:t>
      </w:r>
      <w:proofErr w:type="gramEnd"/>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w:t>
      </w:r>
      <w:r w:rsidRPr="00E7176D">
        <w:rPr>
          <w:rFonts w:ascii="Times New Roman" w:hAnsi="Times New Roman" w:cs="Times New Roman"/>
          <w:b w:val="0"/>
          <w:color w:val="000000" w:themeColor="text1"/>
          <w:sz w:val="20"/>
          <w:szCs w:val="20"/>
        </w:rPr>
        <w:lastRenderedPageBreak/>
        <w:t>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26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w:t>
      </w:r>
      <w:r>
        <w:rPr>
          <w:rFonts w:ascii="Times New Roman" w:hAnsi="Times New Roman" w:cs="Times New Roman"/>
          <w:sz w:val="24"/>
          <w:szCs w:val="24"/>
        </w:rPr>
        <w:lastRenderedPageBreak/>
        <w:t xml:space="preserve">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26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w:t>
      </w:r>
      <w:r w:rsidR="00F40794">
        <w:rPr>
          <w:rFonts w:ascii="Times New Roman" w:hAnsi="Times New Roman" w:cs="Times New Roman"/>
          <w:sz w:val="24"/>
          <w:szCs w:val="24"/>
        </w:rPr>
        <w:lastRenderedPageBreak/>
        <w:t xml:space="preserve">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w:t>
      </w:r>
      <w:proofErr w:type="gramStart"/>
      <w:r w:rsidR="00B542F6">
        <w:rPr>
          <w:rFonts w:ascii="Times New Roman" w:hAnsi="Times New Roman" w:cs="Times New Roman"/>
          <w:sz w:val="24"/>
          <w:szCs w:val="24"/>
        </w:rPr>
        <w:t>adults</w:t>
      </w:r>
      <w:proofErr w:type="gramEnd"/>
      <w:r w:rsidR="00B542F6">
        <w:rPr>
          <w:rFonts w:ascii="Times New Roman" w:hAnsi="Times New Roman" w:cs="Times New Roman"/>
          <w:sz w:val="24"/>
          <w:szCs w:val="24"/>
        </w:rPr>
        <w:t xml:space="preserve">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w:t>
      </w:r>
      <w:proofErr w:type="gramStart"/>
      <w:r w:rsidR="00351A01">
        <w:rPr>
          <w:rFonts w:ascii="Times New Roman" w:hAnsi="Times New Roman" w:cs="Times New Roman"/>
          <w:sz w:val="24"/>
          <w:szCs w:val="24"/>
        </w:rPr>
        <w:t>adults</w:t>
      </w:r>
      <w:proofErr w:type="gramEnd"/>
      <w:r w:rsidR="00351A01">
        <w:rPr>
          <w:rFonts w:ascii="Times New Roman" w:hAnsi="Times New Roman" w:cs="Times New Roman"/>
          <w:sz w:val="24"/>
          <w:szCs w:val="24"/>
        </w:rPr>
        <w:t xml:space="preserve">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w:t>
      </w:r>
      <w:r w:rsidRPr="00132E9D">
        <w:rPr>
          <w:rFonts w:ascii="Times New Roman" w:hAnsi="Times New Roman" w:cs="Times New Roman"/>
          <w:sz w:val="24"/>
          <w:szCs w:val="24"/>
        </w:rPr>
        <w:lastRenderedPageBreak/>
        <w:t xml:space="preserve">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 xml:space="preserve">strapped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lastRenderedPageBreak/>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 xml:space="preserve">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proofErr w:type="gramStart"/>
      <w:r w:rsidR="00EE7391">
        <w:rPr>
          <w:rFonts w:ascii="Times New Roman" w:hAnsi="Times New Roman" w:cs="Times New Roman"/>
          <w:sz w:val="24"/>
          <w:szCs w:val="24"/>
        </w:rPr>
        <w:t>models</w:t>
      </w:r>
      <w:proofErr w:type="gramEnd"/>
      <w:r w:rsidR="00EE7391">
        <w:rPr>
          <w:rFonts w:ascii="Times New Roman" w:hAnsi="Times New Roman" w:cs="Times New Roman"/>
          <w:sz w:val="24"/>
          <w:szCs w:val="24"/>
        </w:rPr>
        <w:t xml:space="preserve">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lastRenderedPageBreak/>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lastRenderedPageBreak/>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xml:space="preserve">. This is </w:t>
      </w:r>
      <w:r w:rsidR="00A81850">
        <w:rPr>
          <w:rFonts w:ascii="Times New Roman" w:hAnsi="Times New Roman" w:cs="Times New Roman"/>
          <w:color w:val="000000" w:themeColor="text1"/>
          <w:sz w:val="24"/>
          <w:szCs w:val="24"/>
        </w:rPr>
        <w:lastRenderedPageBreak/>
        <w:t>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Darlow &amp; Sloman, 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t>
      </w:r>
      <w:proofErr w:type="gramStart"/>
      <w:r w:rsidR="00C43BBB">
        <w:rPr>
          <w:rFonts w:ascii="Times New Roman" w:hAnsi="Times New Roman" w:cs="Times New Roman"/>
          <w:color w:val="000000" w:themeColor="text1"/>
          <w:sz w:val="24"/>
          <w:szCs w:val="24"/>
        </w:rPr>
        <w:t xml:space="preserve">was </w:t>
      </w:r>
      <w:r w:rsidR="00A01336">
        <w:rPr>
          <w:rFonts w:ascii="Times New Roman" w:hAnsi="Times New Roman" w:cs="Times New Roman"/>
          <w:color w:val="000000" w:themeColor="text1"/>
          <w:sz w:val="24"/>
          <w:szCs w:val="24"/>
        </w:rPr>
        <w:t xml:space="preserve"> because</w:t>
      </w:r>
      <w:proofErr w:type="gramEnd"/>
      <w:r w:rsidR="00A01336">
        <w:rPr>
          <w:rFonts w:ascii="Times New Roman" w:hAnsi="Times New Roman" w:cs="Times New Roman"/>
          <w:color w:val="000000" w:themeColor="text1"/>
          <w:sz w:val="24"/>
          <w:szCs w:val="24"/>
        </w:rPr>
        <w:t xml:space="preserv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xml:space="preserve">), </w:t>
      </w:r>
      <w:r w:rsidR="000037A4">
        <w:rPr>
          <w:rFonts w:ascii="Times New Roman" w:hAnsi="Times New Roman" w:cs="Times New Roman"/>
          <w:color w:val="000000" w:themeColor="text1"/>
          <w:sz w:val="24"/>
          <w:szCs w:val="24"/>
        </w:rPr>
        <w:lastRenderedPageBreak/>
        <w:t>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Sloutsky, 2013; Waldmann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w:t>
      </w:r>
      <w:r w:rsidR="00720BC6" w:rsidRPr="00720BC6">
        <w:rPr>
          <w:rFonts w:ascii="Times New Roman" w:hAnsi="Times New Roman" w:cs="Times New Roman"/>
          <w:color w:val="000000" w:themeColor="text1"/>
          <w:sz w:val="24"/>
          <w:szCs w:val="24"/>
        </w:rPr>
        <w:lastRenderedPageBreak/>
        <w:t xml:space="preserve">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w:t>
      </w:r>
      <w:proofErr w:type="gramStart"/>
      <w:r w:rsidRPr="00720BC6">
        <w:rPr>
          <w:rFonts w:ascii="Times New Roman" w:hAnsi="Times New Roman" w:cs="Times New Roman"/>
          <w:color w:val="000000" w:themeColor="text1"/>
          <w:sz w:val="24"/>
          <w:szCs w:val="24"/>
        </w:rPr>
        <w:t>adults</w:t>
      </w:r>
      <w:proofErr w:type="gramEnd"/>
      <w:r w:rsidRPr="00720BC6">
        <w:rPr>
          <w:rFonts w:ascii="Times New Roman" w:hAnsi="Times New Roman" w:cs="Times New Roman"/>
          <w:color w:val="000000" w:themeColor="text1"/>
          <w:sz w:val="24"/>
          <w:szCs w:val="24"/>
        </w:rPr>
        <w:t xml:space="preserve">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w:t>
      </w:r>
      <w:r w:rsidRPr="00720BC6">
        <w:rPr>
          <w:rFonts w:ascii="Times New Roman" w:hAnsi="Times New Roman" w:cs="Times New Roman"/>
          <w:color w:val="000000" w:themeColor="text1"/>
          <w:sz w:val="24"/>
          <w:szCs w:val="24"/>
        </w:rPr>
        <w:lastRenderedPageBreak/>
        <w:t>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w:t>
      </w:r>
      <w:r w:rsidRPr="003F7C64">
        <w:rPr>
          <w:rFonts w:ascii="Times New Roman" w:hAnsi="Times New Roman" w:cs="Times New Roman"/>
          <w:color w:val="000000" w:themeColor="text1"/>
          <w:sz w:val="24"/>
          <w:szCs w:val="24"/>
        </w:rPr>
        <w:lastRenderedPageBreak/>
        <w:t xml:space="preserve">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w:t>
      </w:r>
      <w:r w:rsidRPr="003F7C64">
        <w:rPr>
          <w:rFonts w:ascii="Times New Roman" w:hAnsi="Times New Roman" w:cs="Times New Roman"/>
          <w:color w:val="000000" w:themeColor="text1"/>
          <w:sz w:val="24"/>
          <w:szCs w:val="24"/>
        </w:rPr>
        <w:lastRenderedPageBreak/>
        <w:t>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w:t>
      </w:r>
      <w:proofErr w:type="gramStart"/>
      <w:r w:rsidRPr="00193CC6">
        <w:rPr>
          <w:rFonts w:ascii="Times New Roman" w:hAnsi="Times New Roman" w:cs="Times New Roman"/>
          <w:sz w:val="24"/>
          <w:szCs w:val="24"/>
        </w:rPr>
        <w:t>Psychology :</w:t>
      </w:r>
      <w:proofErr w:type="gramEnd"/>
      <w:r w:rsidRPr="00193CC6">
        <w:rPr>
          <w:rFonts w:ascii="Times New Roman" w:hAnsi="Times New Roman" w:cs="Times New Roman"/>
          <w:sz w:val="24"/>
          <w:szCs w:val="24"/>
        </w:rPr>
        <w:t xml:space="preserve">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Kushnir, T., &amp; </w:t>
      </w:r>
      <w:proofErr w:type="spellStart"/>
      <w:r w:rsidRPr="00193CC6">
        <w:rPr>
          <w:rFonts w:ascii="Times New Roman" w:hAnsi="Times New Roman" w:cs="Times New Roman"/>
          <w:color w:val="222222"/>
          <w:sz w:val="24"/>
          <w:szCs w:val="24"/>
          <w:shd w:val="clear" w:color="auto" w:fill="FFFFFF"/>
        </w:rPr>
        <w:t>Danks</w:t>
      </w:r>
      <w:proofErr w:type="spellEnd"/>
      <w:r w:rsidRPr="00193CC6">
        <w:rPr>
          <w:rFonts w:ascii="Times New Roman" w:hAnsi="Times New Roman" w:cs="Times New Roman"/>
          <w:color w:val="222222"/>
          <w:sz w:val="24"/>
          <w:szCs w:val="24"/>
          <w:shd w:val="clear" w:color="auto" w:fill="FFFFFF"/>
        </w:rPr>
        <w:t>,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xml:space="preserve">, H., &amp; Sloutsky, V. M. (2013). Blocking a redundant cue: what does it say about preschoolers' causal </w:t>
      </w:r>
      <w:proofErr w:type="gramStart"/>
      <w:r w:rsidRPr="00193CC6">
        <w:rPr>
          <w:rFonts w:ascii="Times New Roman" w:hAnsi="Times New Roman" w:cs="Times New Roman"/>
          <w:color w:val="222222"/>
          <w:sz w:val="24"/>
          <w:szCs w:val="24"/>
          <w:shd w:val="clear" w:color="auto" w:fill="FFFFFF"/>
        </w:rPr>
        <w:t>competence?.</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193CC6">
        <w:rPr>
          <w:rFonts w:ascii="Times New Roman" w:hAnsi="Times New Roman" w:cs="Times New Roman"/>
          <w:color w:val="222222"/>
          <w:sz w:val="24"/>
          <w:szCs w:val="24"/>
          <w:shd w:val="clear" w:color="auto" w:fill="FFFFFF"/>
        </w:rPr>
        <w:t>causality?.</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Waldmann,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White, P. A. (2006). How well is causal structure inferred from cooccurrence </w:t>
      </w:r>
      <w:proofErr w:type="gramStart"/>
      <w:r w:rsidRPr="00193CC6">
        <w:rPr>
          <w:rFonts w:ascii="Times New Roman" w:hAnsi="Times New Roman" w:cs="Times New Roman"/>
          <w:color w:val="222222"/>
          <w:sz w:val="24"/>
          <w:szCs w:val="24"/>
          <w:shd w:val="clear" w:color="auto" w:fill="FFFFFF"/>
        </w:rPr>
        <w:t>information?.</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 xml:space="preserve">Bayesian </w:t>
      </w:r>
      <w:proofErr w:type="gramStart"/>
      <w:r w:rsidR="00F5174D" w:rsidRPr="00234BE9">
        <w:rPr>
          <w:rFonts w:ascii="Times New Roman" w:hAnsi="Times New Roman" w:cs="Times New Roman"/>
          <w:b/>
          <w:sz w:val="24"/>
          <w:szCs w:val="24"/>
        </w:rPr>
        <w:t>model</w:t>
      </w:r>
      <w:proofErr w:type="gramEnd"/>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roofErr w:type="gramEnd"/>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5DA2" w14:textId="77777777" w:rsidR="00F9562F" w:rsidRDefault="00F9562F" w:rsidP="00323E12">
      <w:pPr>
        <w:spacing w:after="0" w:line="240" w:lineRule="auto"/>
      </w:pPr>
      <w:r>
        <w:separator/>
      </w:r>
    </w:p>
  </w:endnote>
  <w:endnote w:type="continuationSeparator" w:id="0">
    <w:p w14:paraId="2A1DDCFA" w14:textId="77777777" w:rsidR="00F9562F" w:rsidRDefault="00F9562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3B73" w14:textId="77777777" w:rsidR="00F9562F" w:rsidRDefault="00F9562F" w:rsidP="00323E12">
      <w:pPr>
        <w:spacing w:after="0" w:line="240" w:lineRule="auto"/>
      </w:pPr>
      <w:r>
        <w:separator/>
      </w:r>
    </w:p>
  </w:footnote>
  <w:footnote w:type="continuationSeparator" w:id="0">
    <w:p w14:paraId="5D6334D3" w14:textId="77777777" w:rsidR="00F9562F" w:rsidRDefault="00F9562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00FA"/>
    <w:rsid w:val="001A2513"/>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2204"/>
    <w:rsid w:val="002D31CB"/>
    <w:rsid w:val="002D3737"/>
    <w:rsid w:val="002D3DD8"/>
    <w:rsid w:val="002D438C"/>
    <w:rsid w:val="002D6054"/>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1B0"/>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D7AF2"/>
    <w:rsid w:val="003E03D5"/>
    <w:rsid w:val="003E2807"/>
    <w:rsid w:val="003E3CCB"/>
    <w:rsid w:val="003E6BAA"/>
    <w:rsid w:val="003E7163"/>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54E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556B"/>
    <w:rsid w:val="00B159CA"/>
    <w:rsid w:val="00B15D9C"/>
    <w:rsid w:val="00B161C7"/>
    <w:rsid w:val="00B1671A"/>
    <w:rsid w:val="00B16C04"/>
    <w:rsid w:val="00B17DD2"/>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07226"/>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72</Pages>
  <Words>17372</Words>
  <Characters>99024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61</cp:revision>
  <cp:lastPrinted>2019-03-04T23:20:00Z</cp:lastPrinted>
  <dcterms:created xsi:type="dcterms:W3CDTF">2023-01-13T16:15:00Z</dcterms:created>
  <dcterms:modified xsi:type="dcterms:W3CDTF">2023-01-15T04:52:00Z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