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0040" w14:textId="003EF1C8" w:rsidR="001654E4" w:rsidRDefault="0000482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“Infants’ action understanding can be explained by associative learning alone”</w:t>
      </w:r>
    </w:p>
    <w:p w14:paraId="3944695D" w14:textId="45045B39" w:rsidR="00391C7E" w:rsidRDefault="00391C7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Abstract</w:t>
      </w:r>
    </w:p>
    <w:p w14:paraId="689F12F5" w14:textId="6A58634B" w:rsidR="00391C7E" w:rsidRDefault="00391C7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[Abstract here]</w:t>
      </w:r>
    </w:p>
    <w:p w14:paraId="5BE630A0" w14:textId="77777777" w:rsidR="00391C7E" w:rsidRDefault="00391C7E" w:rsidP="00A94B96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428DAD" w14:textId="77777777" w:rsidR="008A014D" w:rsidRDefault="008A014D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“Infants’ action understanding can be explained by associative learning alone”</w:t>
      </w:r>
    </w:p>
    <w:p w14:paraId="4E039E8D" w14:textId="77777777" w:rsidR="00365D77" w:rsidRDefault="00365D77" w:rsidP="00A94B9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38217FA1" w14:textId="6D666106" w:rsidR="00820218" w:rsidRDefault="008A014D" w:rsidP="00A94B9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formidable task that young learners face is</w:t>
      </w:r>
      <w:r w:rsidR="00A94B96">
        <w:rPr>
          <w:rFonts w:ascii="Times New Roman" w:hAnsi="Times New Roman" w:cs="Times New Roman"/>
        </w:rPr>
        <w:t xml:space="preserve"> discovering how to navigate the world effectively.</w:t>
      </w:r>
      <w:r w:rsidR="000F4505">
        <w:rPr>
          <w:rFonts w:ascii="Times New Roman" w:hAnsi="Times New Roman" w:cs="Times New Roman"/>
        </w:rPr>
        <w:t xml:space="preserve"> One of the prerequisites for </w:t>
      </w:r>
      <w:r w:rsidR="00C809C4">
        <w:rPr>
          <w:rFonts w:ascii="Times New Roman" w:hAnsi="Times New Roman" w:cs="Times New Roman"/>
        </w:rPr>
        <w:t>such successful navigation</w:t>
      </w:r>
      <w:r w:rsidR="000F4505">
        <w:rPr>
          <w:rFonts w:ascii="Times New Roman" w:hAnsi="Times New Roman" w:cs="Times New Roman"/>
        </w:rPr>
        <w:t xml:space="preserve"> is identifying and </w:t>
      </w:r>
      <w:r w:rsidR="00D4098D">
        <w:rPr>
          <w:rFonts w:ascii="Times New Roman" w:hAnsi="Times New Roman" w:cs="Times New Roman"/>
        </w:rPr>
        <w:t>distinguishing</w:t>
      </w:r>
      <w:r w:rsidR="000F4505">
        <w:rPr>
          <w:rFonts w:ascii="Times New Roman" w:hAnsi="Times New Roman" w:cs="Times New Roman"/>
        </w:rPr>
        <w:t xml:space="preserve"> between efficient and inefficient actions. </w:t>
      </w:r>
      <w:r w:rsidR="00546966" w:rsidRPr="00546966">
        <w:rPr>
          <w:rFonts w:ascii="Times New Roman" w:hAnsi="Times New Roman" w:cs="Times New Roman"/>
        </w:rPr>
        <w:t xml:space="preserve">For example, a child will learn that it is </w:t>
      </w:r>
      <w:r w:rsidR="00546966">
        <w:rPr>
          <w:rFonts w:ascii="Times New Roman" w:hAnsi="Times New Roman" w:cs="Times New Roman"/>
        </w:rPr>
        <w:t>easier, much less dangerous, and more</w:t>
      </w:r>
      <w:r w:rsidR="00546966" w:rsidRPr="00546966">
        <w:rPr>
          <w:rFonts w:ascii="Times New Roman" w:hAnsi="Times New Roman" w:cs="Times New Roman"/>
        </w:rPr>
        <w:t xml:space="preserve"> efficient to consume smaller bites of food than to attempt to fit </w:t>
      </w:r>
      <w:r w:rsidR="005679C7">
        <w:rPr>
          <w:rFonts w:ascii="Times New Roman" w:hAnsi="Times New Roman" w:cs="Times New Roman"/>
        </w:rPr>
        <w:t xml:space="preserve">at once </w:t>
      </w:r>
      <w:r w:rsidR="00546966">
        <w:rPr>
          <w:rFonts w:ascii="Times New Roman" w:hAnsi="Times New Roman" w:cs="Times New Roman"/>
        </w:rPr>
        <w:t>entire handfuls of food into their mouth</w:t>
      </w:r>
      <w:r w:rsidR="00546966" w:rsidRPr="00546966">
        <w:rPr>
          <w:rFonts w:ascii="Times New Roman" w:hAnsi="Times New Roman" w:cs="Times New Roman"/>
        </w:rPr>
        <w:t>.</w:t>
      </w:r>
      <w:r w:rsidR="00631B2C">
        <w:rPr>
          <w:rFonts w:ascii="Times New Roman" w:hAnsi="Times New Roman" w:cs="Times New Roman"/>
        </w:rPr>
        <w:t xml:space="preserve"> </w:t>
      </w:r>
      <w:r w:rsidR="00223D51" w:rsidRPr="00223D51">
        <w:rPr>
          <w:rFonts w:ascii="Times New Roman" w:hAnsi="Times New Roman" w:cs="Times New Roman"/>
        </w:rPr>
        <w:t>Likewise, a child will learn that using stairs to reach the top of a slide is safer and more efficient than</w:t>
      </w:r>
      <w:r w:rsidR="00DD0491">
        <w:rPr>
          <w:rFonts w:ascii="Times New Roman" w:hAnsi="Times New Roman" w:cs="Times New Roman"/>
        </w:rPr>
        <w:t xml:space="preserve"> attempting clumsily to climb it from the bottom.</w:t>
      </w:r>
      <w:r w:rsidR="00602BA1">
        <w:rPr>
          <w:rFonts w:ascii="Times New Roman" w:hAnsi="Times New Roman" w:cs="Times New Roman"/>
        </w:rPr>
        <w:t xml:space="preserve"> Finally, a child will </w:t>
      </w:r>
      <w:r w:rsidR="009D14FD">
        <w:rPr>
          <w:rFonts w:ascii="Times New Roman" w:hAnsi="Times New Roman" w:cs="Times New Roman"/>
        </w:rPr>
        <w:t>discover that opening the gate to their play area</w:t>
      </w:r>
      <w:r w:rsidR="005679C7">
        <w:rPr>
          <w:rFonts w:ascii="Times New Roman" w:hAnsi="Times New Roman" w:cs="Times New Roman"/>
        </w:rPr>
        <w:t xml:space="preserve"> by grabbing and pulling its handle</w:t>
      </w:r>
      <w:r w:rsidR="009D14FD">
        <w:rPr>
          <w:rFonts w:ascii="Times New Roman" w:hAnsi="Times New Roman" w:cs="Times New Roman"/>
        </w:rPr>
        <w:t xml:space="preserve"> is physically less taxing, safer, and more efficient than attempting to clamber over </w:t>
      </w:r>
      <w:r w:rsidR="00B0260D">
        <w:rPr>
          <w:rFonts w:ascii="Times New Roman" w:hAnsi="Times New Roman" w:cs="Times New Roman"/>
        </w:rPr>
        <w:t>the gate</w:t>
      </w:r>
      <w:r w:rsidR="00602BA1">
        <w:rPr>
          <w:rFonts w:ascii="Times New Roman" w:hAnsi="Times New Roman" w:cs="Times New Roman"/>
        </w:rPr>
        <w:t>.</w:t>
      </w:r>
      <w:r w:rsidR="004C795D">
        <w:rPr>
          <w:rFonts w:ascii="Times New Roman" w:hAnsi="Times New Roman" w:cs="Times New Roman"/>
        </w:rPr>
        <w:t xml:space="preserve"> Although it </w:t>
      </w:r>
      <w:r w:rsidR="00757D6A">
        <w:rPr>
          <w:rFonts w:ascii="Times New Roman" w:hAnsi="Times New Roman" w:cs="Times New Roman"/>
        </w:rPr>
        <w:t xml:space="preserve">may be </w:t>
      </w:r>
      <w:r w:rsidR="004C795D">
        <w:rPr>
          <w:rFonts w:ascii="Times New Roman" w:hAnsi="Times New Roman" w:cs="Times New Roman"/>
        </w:rPr>
        <w:t>relatively straightforward</w:t>
      </w:r>
      <w:r w:rsidR="007418DF">
        <w:rPr>
          <w:rFonts w:ascii="Times New Roman" w:hAnsi="Times New Roman" w:cs="Times New Roman"/>
        </w:rPr>
        <w:t xml:space="preserve"> for a young learner to discover </w:t>
      </w:r>
      <w:r w:rsidR="00136065">
        <w:rPr>
          <w:rFonts w:ascii="Times New Roman" w:hAnsi="Times New Roman" w:cs="Times New Roman"/>
        </w:rPr>
        <w:t xml:space="preserve">what makes </w:t>
      </w:r>
      <w:r w:rsidR="00901508">
        <w:rPr>
          <w:rFonts w:ascii="Times New Roman" w:hAnsi="Times New Roman" w:cs="Times New Roman"/>
        </w:rPr>
        <w:t xml:space="preserve">some actions more efficient than others </w:t>
      </w:r>
      <w:r w:rsidR="00566653">
        <w:rPr>
          <w:rFonts w:ascii="Times New Roman" w:hAnsi="Times New Roman" w:cs="Times New Roman"/>
        </w:rPr>
        <w:t>in each of these isolated situations</w:t>
      </w:r>
      <w:r w:rsidR="004C795D">
        <w:rPr>
          <w:rFonts w:ascii="Times New Roman" w:hAnsi="Times New Roman" w:cs="Times New Roman"/>
        </w:rPr>
        <w:t>,</w:t>
      </w:r>
      <w:r w:rsidR="00EE6FBF">
        <w:rPr>
          <w:rFonts w:ascii="Times New Roman" w:hAnsi="Times New Roman" w:cs="Times New Roman"/>
        </w:rPr>
        <w:t xml:space="preserve"> </w:t>
      </w:r>
      <w:r w:rsidR="00EE6FBF" w:rsidRPr="00EE6FBF">
        <w:rPr>
          <w:rFonts w:ascii="Times New Roman" w:hAnsi="Times New Roman" w:cs="Times New Roman"/>
        </w:rPr>
        <w:t xml:space="preserve">the </w:t>
      </w:r>
      <w:r w:rsidR="00EE6FBF">
        <w:rPr>
          <w:rFonts w:ascii="Times New Roman" w:hAnsi="Times New Roman" w:cs="Times New Roman"/>
        </w:rPr>
        <w:t>vast</w:t>
      </w:r>
      <w:r w:rsidR="00EE6FBF" w:rsidRPr="00EE6FBF">
        <w:rPr>
          <w:rFonts w:ascii="Times New Roman" w:hAnsi="Times New Roman" w:cs="Times New Roman"/>
        </w:rPr>
        <w:t xml:space="preserve"> number of different </w:t>
      </w:r>
      <w:r w:rsidR="00032E80" w:rsidRPr="00EE6FBF">
        <w:rPr>
          <w:rFonts w:ascii="Times New Roman" w:hAnsi="Times New Roman" w:cs="Times New Roman"/>
        </w:rPr>
        <w:t>s</w:t>
      </w:r>
      <w:r w:rsidR="00032E80">
        <w:rPr>
          <w:rFonts w:ascii="Times New Roman" w:hAnsi="Times New Roman" w:cs="Times New Roman"/>
        </w:rPr>
        <w:t>ettings</w:t>
      </w:r>
      <w:r w:rsidR="001F4D04">
        <w:rPr>
          <w:rFonts w:ascii="Times New Roman" w:hAnsi="Times New Roman" w:cs="Times New Roman"/>
        </w:rPr>
        <w:t xml:space="preserve"> </w:t>
      </w:r>
      <w:r w:rsidR="00EE6FBF">
        <w:rPr>
          <w:rFonts w:ascii="Times New Roman" w:hAnsi="Times New Roman" w:cs="Times New Roman"/>
        </w:rPr>
        <w:t xml:space="preserve">a child may find themselves </w:t>
      </w:r>
      <w:r w:rsidR="005B670E">
        <w:rPr>
          <w:rFonts w:ascii="Times New Roman" w:hAnsi="Times New Roman" w:cs="Times New Roman"/>
        </w:rPr>
        <w:t>in the real world</w:t>
      </w:r>
      <w:r w:rsidR="007E7BF4">
        <w:rPr>
          <w:rFonts w:ascii="Times New Roman" w:hAnsi="Times New Roman" w:cs="Times New Roman"/>
        </w:rPr>
        <w:t xml:space="preserve"> poses</w:t>
      </w:r>
      <w:r w:rsidR="009C6E3C">
        <w:rPr>
          <w:rFonts w:ascii="Times New Roman" w:hAnsi="Times New Roman" w:cs="Times New Roman"/>
        </w:rPr>
        <w:t xml:space="preserve"> significant</w:t>
      </w:r>
      <w:r w:rsidR="007E7BF4">
        <w:rPr>
          <w:rFonts w:ascii="Times New Roman" w:hAnsi="Times New Roman" w:cs="Times New Roman"/>
        </w:rPr>
        <w:t xml:space="preserve"> challenges on how infants acquire this knowledge</w:t>
      </w:r>
      <w:r w:rsidR="00120B8F">
        <w:rPr>
          <w:rFonts w:ascii="Times New Roman" w:hAnsi="Times New Roman" w:cs="Times New Roman"/>
        </w:rPr>
        <w:t xml:space="preserve"> </w:t>
      </w:r>
      <w:r w:rsidR="003E2FC2">
        <w:rPr>
          <w:rFonts w:ascii="Times New Roman" w:hAnsi="Times New Roman" w:cs="Times New Roman"/>
        </w:rPr>
        <w:t>broadly</w:t>
      </w:r>
      <w:r w:rsidR="007E7BF4">
        <w:rPr>
          <w:rFonts w:ascii="Times New Roman" w:hAnsi="Times New Roman" w:cs="Times New Roman"/>
        </w:rPr>
        <w:t>. Further complicating issues is the fact that</w:t>
      </w:r>
      <w:r w:rsidR="0053378E">
        <w:rPr>
          <w:rFonts w:ascii="Times New Roman" w:hAnsi="Times New Roman" w:cs="Times New Roman"/>
        </w:rPr>
        <w:t xml:space="preserve"> young learners are not directly taught</w:t>
      </w:r>
      <w:r w:rsidR="000363E9">
        <w:rPr>
          <w:rFonts w:ascii="Times New Roman" w:hAnsi="Times New Roman" w:cs="Times New Roman"/>
        </w:rPr>
        <w:t xml:space="preserve"> in a </w:t>
      </w:r>
      <w:r w:rsidR="000363E9">
        <w:rPr>
          <w:rFonts w:ascii="Times New Roman" w:hAnsi="Times New Roman" w:cs="Times New Roman"/>
          <w:i/>
          <w:iCs/>
        </w:rPr>
        <w:t xml:space="preserve">supervised </w:t>
      </w:r>
      <w:r w:rsidR="000363E9">
        <w:rPr>
          <w:rFonts w:ascii="Times New Roman" w:hAnsi="Times New Roman" w:cs="Times New Roman"/>
        </w:rPr>
        <w:t>manner</w:t>
      </w:r>
      <w:r w:rsidR="0053378E">
        <w:rPr>
          <w:rFonts w:ascii="Times New Roman" w:hAnsi="Times New Roman" w:cs="Times New Roman"/>
        </w:rPr>
        <w:t xml:space="preserve"> what distinguishes efficient actions from inefficient ones.</w:t>
      </w:r>
      <w:r w:rsidR="000363E9">
        <w:rPr>
          <w:rFonts w:ascii="Times New Roman" w:hAnsi="Times New Roman" w:cs="Times New Roman"/>
        </w:rPr>
        <w:t xml:space="preserve"> Instead, children must discover this fact on their own in an </w:t>
      </w:r>
      <w:r w:rsidR="000363E9">
        <w:rPr>
          <w:rFonts w:ascii="Times New Roman" w:hAnsi="Times New Roman" w:cs="Times New Roman"/>
          <w:i/>
          <w:iCs/>
        </w:rPr>
        <w:t xml:space="preserve">unsupervised </w:t>
      </w:r>
      <w:r w:rsidR="000363E9">
        <w:rPr>
          <w:rFonts w:ascii="Times New Roman" w:hAnsi="Times New Roman" w:cs="Times New Roman"/>
        </w:rPr>
        <w:t>way.</w:t>
      </w:r>
      <w:r w:rsidR="00E908AA">
        <w:rPr>
          <w:rFonts w:ascii="Times New Roman" w:hAnsi="Times New Roman" w:cs="Times New Roman"/>
        </w:rPr>
        <w:t xml:space="preserve"> </w:t>
      </w:r>
    </w:p>
    <w:p w14:paraId="285DADFB" w14:textId="7E1693F2" w:rsidR="00365D77" w:rsidRDefault="00E908AA" w:rsidP="00820218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Yet, despite the apparent difficulty of this task, the capacity to interpret actions in terms of their efficiency seems to be in place </w:t>
      </w:r>
      <w:r w:rsidR="00BB2FBE">
        <w:rPr>
          <w:rFonts w:ascii="Times New Roman" w:hAnsi="Times New Roman" w:cs="Times New Roman"/>
        </w:rPr>
        <w:t>in infancy</w:t>
      </w:r>
      <w:r w:rsidR="00EE0F9F">
        <w:rPr>
          <w:rFonts w:ascii="Times New Roman" w:hAnsi="Times New Roman" w:cs="Times New Roman"/>
        </w:rPr>
        <w:t xml:space="preserve"> (Csibra et al., 1999; Gergely et al., 1995)</w:t>
      </w:r>
      <w:r>
        <w:rPr>
          <w:rFonts w:ascii="Times New Roman" w:hAnsi="Times New Roman" w:cs="Times New Roman"/>
        </w:rPr>
        <w:t>.</w:t>
      </w:r>
      <w:r w:rsidR="00820218">
        <w:rPr>
          <w:rFonts w:ascii="Times New Roman" w:hAnsi="Times New Roman" w:cs="Times New Roman"/>
        </w:rPr>
        <w:t xml:space="preserve"> </w:t>
      </w:r>
      <w:r w:rsidR="00F65CDA">
        <w:rPr>
          <w:rFonts w:ascii="Times New Roman" w:hAnsi="Times New Roman" w:cs="Times New Roman"/>
        </w:rPr>
        <w:t xml:space="preserve">In </w:t>
      </w:r>
      <w:r w:rsidR="00EE0F9F">
        <w:rPr>
          <w:rFonts w:ascii="Times New Roman" w:hAnsi="Times New Roman" w:cs="Times New Roman"/>
        </w:rPr>
        <w:t>these studies infants 6, 9, and 12 months of age are habituated</w:t>
      </w:r>
      <w:r w:rsidR="00F65CDA">
        <w:rPr>
          <w:rFonts w:ascii="Times New Roman" w:hAnsi="Times New Roman" w:cs="Times New Roman"/>
        </w:rPr>
        <w:t xml:space="preserve"> to an event </w:t>
      </w:r>
      <w:r w:rsidR="00B832CB">
        <w:rPr>
          <w:rFonts w:ascii="Times New Roman" w:hAnsi="Times New Roman" w:cs="Times New Roman"/>
        </w:rPr>
        <w:t xml:space="preserve">in </w:t>
      </w:r>
      <w:r w:rsidR="00B832CB" w:rsidRPr="004C0C81">
        <w:rPr>
          <w:rFonts w:ascii="Times New Roman" w:hAnsi="Times New Roman" w:cs="Times New Roman"/>
        </w:rPr>
        <w:t>which a</w:t>
      </w:r>
      <w:r w:rsidR="00B832CB">
        <w:rPr>
          <w:rFonts w:ascii="Times New Roman" w:hAnsi="Times New Roman" w:cs="Times New Roman"/>
        </w:rPr>
        <w:t xml:space="preserve">n ostensibly animated and self-propelled </w:t>
      </w:r>
      <w:r w:rsidR="00B832CB" w:rsidRPr="004C0C81">
        <w:rPr>
          <w:rFonts w:ascii="Times New Roman" w:hAnsi="Times New Roman" w:cs="Times New Roman"/>
        </w:rPr>
        <w:t>small</w:t>
      </w:r>
      <w:r w:rsidR="00B832CB">
        <w:rPr>
          <w:rFonts w:ascii="Times New Roman" w:hAnsi="Times New Roman" w:cs="Times New Roman"/>
        </w:rPr>
        <w:t xml:space="preserve"> ball jumped over a barrier to reach a large ball. </w:t>
      </w:r>
      <w:r w:rsidR="00B832CB" w:rsidRPr="004C0C81">
        <w:rPr>
          <w:rFonts w:ascii="Times New Roman" w:hAnsi="Times New Roman" w:cs="Times New Roman"/>
        </w:rPr>
        <w:t>Infants were then shown two</w:t>
      </w:r>
      <w:r w:rsidR="00646CBB">
        <w:rPr>
          <w:rFonts w:ascii="Times New Roman" w:hAnsi="Times New Roman" w:cs="Times New Roman"/>
        </w:rPr>
        <w:t xml:space="preserve"> barrierless</w:t>
      </w:r>
      <w:r w:rsidR="00B832CB">
        <w:rPr>
          <w:rFonts w:ascii="Times New Roman" w:hAnsi="Times New Roman" w:cs="Times New Roman"/>
        </w:rPr>
        <w:t xml:space="preserve"> </w:t>
      </w:r>
      <w:r w:rsidR="00B832CB" w:rsidRPr="004C0C81">
        <w:rPr>
          <w:rFonts w:ascii="Times New Roman" w:hAnsi="Times New Roman" w:cs="Times New Roman"/>
        </w:rPr>
        <w:t>test events. In the</w:t>
      </w:r>
      <w:r w:rsidR="006710F2">
        <w:rPr>
          <w:rFonts w:ascii="Times New Roman" w:hAnsi="Times New Roman" w:cs="Times New Roman"/>
        </w:rPr>
        <w:t xml:space="preserve"> </w:t>
      </w:r>
      <w:r w:rsidR="006710F2" w:rsidRPr="006710F2">
        <w:rPr>
          <w:rFonts w:ascii="Times New Roman" w:hAnsi="Times New Roman" w:cs="Times New Roman"/>
          <w:i/>
          <w:iCs/>
        </w:rPr>
        <w:t>old action</w:t>
      </w:r>
      <w:r w:rsidR="006710F2">
        <w:rPr>
          <w:rFonts w:ascii="Times New Roman" w:hAnsi="Times New Roman" w:cs="Times New Roman"/>
        </w:rPr>
        <w:t xml:space="preserve"> test event</w:t>
      </w:r>
      <w:r w:rsidR="00B832CB" w:rsidRPr="004C0C81">
        <w:rPr>
          <w:rFonts w:ascii="Times New Roman" w:hAnsi="Times New Roman" w:cs="Times New Roman"/>
        </w:rPr>
        <w:t xml:space="preserve">, the small circle engaged </w:t>
      </w:r>
      <w:r w:rsidR="00F0039B">
        <w:rPr>
          <w:rFonts w:ascii="Times New Roman" w:hAnsi="Times New Roman" w:cs="Times New Roman"/>
        </w:rPr>
        <w:t>followed the familiar</w:t>
      </w:r>
      <w:r w:rsidR="006710F2">
        <w:rPr>
          <w:rFonts w:ascii="Times New Roman" w:hAnsi="Times New Roman" w:cs="Times New Roman"/>
        </w:rPr>
        <w:t xml:space="preserve"> curved</w:t>
      </w:r>
      <w:r w:rsidR="00B832CB" w:rsidRPr="004C0C81">
        <w:rPr>
          <w:rFonts w:ascii="Times New Roman" w:hAnsi="Times New Roman" w:cs="Times New Roman"/>
        </w:rPr>
        <w:t xml:space="preserve"> </w:t>
      </w:r>
      <w:r w:rsidR="00F0039B">
        <w:rPr>
          <w:rFonts w:ascii="Times New Roman" w:hAnsi="Times New Roman" w:cs="Times New Roman"/>
        </w:rPr>
        <w:t>motion path to reach the large circle</w:t>
      </w:r>
      <w:r w:rsidR="00B832CB" w:rsidRPr="004C0C81">
        <w:rPr>
          <w:rFonts w:ascii="Times New Roman" w:hAnsi="Times New Roman" w:cs="Times New Roman"/>
        </w:rPr>
        <w:t xml:space="preserve">. In contrast, in the </w:t>
      </w:r>
      <w:r w:rsidR="006710F2">
        <w:rPr>
          <w:rFonts w:ascii="Times New Roman" w:hAnsi="Times New Roman" w:cs="Times New Roman"/>
          <w:i/>
          <w:iCs/>
        </w:rPr>
        <w:t xml:space="preserve">new action </w:t>
      </w:r>
      <w:r w:rsidR="006710F2">
        <w:rPr>
          <w:rFonts w:ascii="Times New Roman" w:hAnsi="Times New Roman" w:cs="Times New Roman"/>
        </w:rPr>
        <w:lastRenderedPageBreak/>
        <w:t>test</w:t>
      </w:r>
      <w:r w:rsidR="00B832CB" w:rsidRPr="004C0C81">
        <w:rPr>
          <w:rFonts w:ascii="Times New Roman" w:hAnsi="Times New Roman" w:cs="Times New Roman"/>
        </w:rPr>
        <w:t xml:space="preserve"> event, the small circle </w:t>
      </w:r>
      <w:r w:rsidR="00F0039B">
        <w:rPr>
          <w:rFonts w:ascii="Times New Roman" w:hAnsi="Times New Roman" w:cs="Times New Roman"/>
        </w:rPr>
        <w:t>moved along a</w:t>
      </w:r>
      <w:r w:rsidR="00B832CB" w:rsidRPr="004C0C81">
        <w:rPr>
          <w:rFonts w:ascii="Times New Roman" w:hAnsi="Times New Roman" w:cs="Times New Roman"/>
        </w:rPr>
        <w:t xml:space="preserve"> </w:t>
      </w:r>
      <w:r w:rsidR="00B832CB">
        <w:rPr>
          <w:rFonts w:ascii="Times New Roman" w:hAnsi="Times New Roman" w:cs="Times New Roman"/>
        </w:rPr>
        <w:t>straight path</w:t>
      </w:r>
      <w:r w:rsidR="00B832CB" w:rsidRPr="004C0C81">
        <w:rPr>
          <w:rFonts w:ascii="Times New Roman" w:hAnsi="Times New Roman" w:cs="Times New Roman"/>
        </w:rPr>
        <w:t xml:space="preserve"> to reach the large circle.</w:t>
      </w:r>
      <w:r w:rsidR="00F0039B">
        <w:rPr>
          <w:rFonts w:ascii="Times New Roman" w:hAnsi="Times New Roman" w:cs="Times New Roman"/>
        </w:rPr>
        <w:t xml:space="preserve"> </w:t>
      </w:r>
      <w:r w:rsidR="00EE0F9F">
        <w:rPr>
          <w:rFonts w:ascii="Times New Roman" w:hAnsi="Times New Roman" w:cs="Times New Roman"/>
        </w:rPr>
        <w:t>The authors of these studies</w:t>
      </w:r>
      <w:r w:rsidR="00F0039B" w:rsidRPr="00ED24BC">
        <w:rPr>
          <w:rFonts w:ascii="Times New Roman" w:hAnsi="Times New Roman" w:cs="Times New Roman"/>
        </w:rPr>
        <w:t xml:space="preserve"> reasoned that if infants viewed the small circle's jumping action during habituation as justified—</w:t>
      </w:r>
      <w:r w:rsidR="00F0039B">
        <w:rPr>
          <w:rFonts w:ascii="Times New Roman" w:hAnsi="Times New Roman" w:cs="Times New Roman"/>
        </w:rPr>
        <w:t>that is, it is the</w:t>
      </w:r>
      <w:r w:rsidR="00F0039B" w:rsidRPr="00ED24BC">
        <w:rPr>
          <w:rFonts w:ascii="Times New Roman" w:hAnsi="Times New Roman" w:cs="Times New Roman"/>
        </w:rPr>
        <w:t xml:space="preserve"> most efficient way to reach the larger circle given the</w:t>
      </w:r>
      <w:r w:rsidR="00F0039B">
        <w:rPr>
          <w:rFonts w:ascii="Times New Roman" w:hAnsi="Times New Roman" w:cs="Times New Roman"/>
        </w:rPr>
        <w:t xml:space="preserve"> </w:t>
      </w:r>
      <w:r w:rsidR="00D6243B">
        <w:rPr>
          <w:rFonts w:ascii="Times New Roman" w:hAnsi="Times New Roman" w:cs="Times New Roman"/>
        </w:rPr>
        <w:t>presence of the barrier</w:t>
      </w:r>
      <w:r w:rsidR="00F0039B" w:rsidRPr="00ED24BC">
        <w:rPr>
          <w:rFonts w:ascii="Times New Roman" w:hAnsi="Times New Roman" w:cs="Times New Roman"/>
        </w:rPr>
        <w:t xml:space="preserve">—then once the barrier is removed, infants should look longer when the small circle repeats </w:t>
      </w:r>
      <w:r w:rsidR="00D6243B">
        <w:rPr>
          <w:rFonts w:ascii="Times New Roman" w:hAnsi="Times New Roman" w:cs="Times New Roman"/>
        </w:rPr>
        <w:t>this action</w:t>
      </w:r>
      <w:r w:rsidR="00F0039B" w:rsidRPr="00ED24BC">
        <w:rPr>
          <w:rFonts w:ascii="Times New Roman" w:hAnsi="Times New Roman" w:cs="Times New Roman"/>
        </w:rPr>
        <w:t xml:space="preserve"> </w:t>
      </w:r>
      <w:r w:rsidR="00F0039B">
        <w:rPr>
          <w:rFonts w:ascii="Times New Roman" w:hAnsi="Times New Roman" w:cs="Times New Roman"/>
        </w:rPr>
        <w:t xml:space="preserve">compared to the </w:t>
      </w:r>
      <w:r w:rsidR="002375BF">
        <w:rPr>
          <w:rFonts w:ascii="Times New Roman" w:hAnsi="Times New Roman" w:cs="Times New Roman"/>
        </w:rPr>
        <w:t>following a more</w:t>
      </w:r>
      <w:r w:rsidR="00F0039B" w:rsidRPr="00ED24BC">
        <w:rPr>
          <w:rFonts w:ascii="Times New Roman" w:hAnsi="Times New Roman" w:cs="Times New Roman"/>
        </w:rPr>
        <w:t xml:space="preserve"> efficient straight-line </w:t>
      </w:r>
      <w:r w:rsidR="00F0039B">
        <w:rPr>
          <w:rFonts w:ascii="Times New Roman" w:hAnsi="Times New Roman" w:cs="Times New Roman"/>
        </w:rPr>
        <w:t>trajectory</w:t>
      </w:r>
      <w:r w:rsidR="00F0039B" w:rsidRPr="00ED24BC">
        <w:rPr>
          <w:rFonts w:ascii="Times New Roman" w:hAnsi="Times New Roman" w:cs="Times New Roman"/>
        </w:rPr>
        <w:t>.</w:t>
      </w:r>
      <w:r w:rsidR="007336E4">
        <w:rPr>
          <w:rFonts w:ascii="Times New Roman" w:hAnsi="Times New Roman" w:cs="Times New Roman"/>
        </w:rPr>
        <w:t xml:space="preserve"> The results supported this contention: </w:t>
      </w:r>
      <w:r w:rsidR="00EE0F9F">
        <w:rPr>
          <w:rFonts w:ascii="Times New Roman" w:hAnsi="Times New Roman" w:cs="Times New Roman"/>
        </w:rPr>
        <w:t xml:space="preserve">9- and 12-month-olds, but not 6-month-olds, </w:t>
      </w:r>
      <w:r w:rsidR="007336E4">
        <w:rPr>
          <w:rFonts w:ascii="Times New Roman" w:hAnsi="Times New Roman" w:cs="Times New Roman"/>
        </w:rPr>
        <w:t xml:space="preserve">looked longer at the old action test event than at the new action event. A control condition designed to </w:t>
      </w:r>
      <w:r w:rsidR="00117AE9">
        <w:rPr>
          <w:rFonts w:ascii="Times New Roman" w:hAnsi="Times New Roman" w:cs="Times New Roman"/>
        </w:rPr>
        <w:t>test</w:t>
      </w:r>
      <w:r w:rsidR="007336E4">
        <w:rPr>
          <w:rFonts w:ascii="Times New Roman" w:hAnsi="Times New Roman" w:cs="Times New Roman"/>
        </w:rPr>
        <w:t xml:space="preserve"> whether infants attended longer to the old action than to the new action event because they preferred curved trajectories</w:t>
      </w:r>
      <w:r w:rsidR="004454B4">
        <w:rPr>
          <w:rFonts w:ascii="Times New Roman" w:hAnsi="Times New Roman" w:cs="Times New Roman"/>
        </w:rPr>
        <w:t xml:space="preserve"> over linear ones</w:t>
      </w:r>
      <w:r w:rsidR="007336E4">
        <w:rPr>
          <w:rFonts w:ascii="Times New Roman" w:hAnsi="Times New Roman" w:cs="Times New Roman"/>
        </w:rPr>
        <w:t xml:space="preserve"> found that infants looked equally long at both test events. </w:t>
      </w:r>
    </w:p>
    <w:p w14:paraId="18E71CA6" w14:textId="47BBC7FE" w:rsidR="00E06D25" w:rsidRDefault="00403BB8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finding has since been extended</w:t>
      </w:r>
      <w:r w:rsidR="00126A22">
        <w:rPr>
          <w:rFonts w:ascii="Times New Roman" w:hAnsi="Times New Roman" w:cs="Times New Roman"/>
        </w:rPr>
        <w:t xml:space="preserve"> in a number of important ways.</w:t>
      </w:r>
      <w:r w:rsidR="0077113B">
        <w:rPr>
          <w:rFonts w:ascii="Times New Roman" w:hAnsi="Times New Roman" w:cs="Times New Roman"/>
        </w:rPr>
        <w:t xml:space="preserve"> </w:t>
      </w:r>
      <w:r w:rsidR="00A81A34">
        <w:rPr>
          <w:rFonts w:ascii="Times New Roman" w:hAnsi="Times New Roman" w:cs="Times New Roman"/>
        </w:rPr>
        <w:t xml:space="preserve">For example, infants’ expectation that actions be efficient applies </w:t>
      </w:r>
      <w:r w:rsidR="00104354">
        <w:rPr>
          <w:rFonts w:ascii="Times New Roman" w:hAnsi="Times New Roman" w:cs="Times New Roman"/>
        </w:rPr>
        <w:t>as much to</w:t>
      </w:r>
      <w:r w:rsidR="00A81A34">
        <w:rPr>
          <w:rFonts w:ascii="Times New Roman" w:hAnsi="Times New Roman" w:cs="Times New Roman"/>
        </w:rPr>
        <w:t xml:space="preserve"> geometric shapes (Csibra et al., 2003; Gergely et al., 1995) </w:t>
      </w:r>
      <w:r w:rsidR="00104354">
        <w:rPr>
          <w:rFonts w:ascii="Times New Roman" w:hAnsi="Times New Roman" w:cs="Times New Roman"/>
        </w:rPr>
        <w:t xml:space="preserve">and inanimate objects such as robots (Kamewari et al., 2005) </w:t>
      </w:r>
      <w:r w:rsidR="00A81A34">
        <w:rPr>
          <w:rFonts w:ascii="Times New Roman" w:hAnsi="Times New Roman" w:cs="Times New Roman"/>
        </w:rPr>
        <w:t>as it does to real people (e.g.,</w:t>
      </w:r>
      <w:r w:rsidR="00104354">
        <w:rPr>
          <w:rFonts w:ascii="Times New Roman" w:hAnsi="Times New Roman" w:cs="Times New Roman"/>
        </w:rPr>
        <w:t xml:space="preserve"> Phillips &amp; Wellman, 2005;</w:t>
      </w:r>
      <w:r w:rsidR="00A81A34">
        <w:rPr>
          <w:rFonts w:ascii="Times New Roman" w:hAnsi="Times New Roman" w:cs="Times New Roman"/>
        </w:rPr>
        <w:t xml:space="preserve"> Sodian et al., 2004</w:t>
      </w:r>
      <w:r w:rsidR="00F655E1">
        <w:rPr>
          <w:rFonts w:ascii="Times New Roman" w:hAnsi="Times New Roman" w:cs="Times New Roman"/>
        </w:rPr>
        <w:t>; Woodward &amp; Sommerville, 2000</w:t>
      </w:r>
      <w:r w:rsidR="00A81A34">
        <w:rPr>
          <w:rFonts w:ascii="Times New Roman" w:hAnsi="Times New Roman" w:cs="Times New Roman"/>
        </w:rPr>
        <w:t>)</w:t>
      </w:r>
      <w:r w:rsidR="008149A6">
        <w:rPr>
          <w:rFonts w:ascii="Times New Roman" w:hAnsi="Times New Roman" w:cs="Times New Roman"/>
        </w:rPr>
        <w:t xml:space="preserve"> and</w:t>
      </w:r>
      <w:r w:rsidR="00A81A34">
        <w:rPr>
          <w:rFonts w:ascii="Times New Roman" w:hAnsi="Times New Roman" w:cs="Times New Roman"/>
        </w:rPr>
        <w:t xml:space="preserve"> </w:t>
      </w:r>
      <w:r w:rsidR="00F655E1">
        <w:rPr>
          <w:rFonts w:ascii="Times New Roman" w:hAnsi="Times New Roman" w:cs="Times New Roman"/>
        </w:rPr>
        <w:t>animals</w:t>
      </w:r>
      <w:r w:rsidR="00A81A34">
        <w:rPr>
          <w:rFonts w:ascii="Times New Roman" w:hAnsi="Times New Roman" w:cs="Times New Roman"/>
        </w:rPr>
        <w:t xml:space="preserve"> (e.g.,</w:t>
      </w:r>
      <w:r w:rsidR="00F655E1">
        <w:rPr>
          <w:rFonts w:ascii="Times New Roman" w:hAnsi="Times New Roman" w:cs="Times New Roman"/>
        </w:rPr>
        <w:t xml:space="preserve"> Schwier et al., 2006</w:t>
      </w:r>
      <w:r w:rsidR="00A81A34">
        <w:rPr>
          <w:rFonts w:ascii="Times New Roman" w:hAnsi="Times New Roman" w:cs="Times New Roman"/>
        </w:rPr>
        <w:t>).</w:t>
      </w:r>
      <w:r w:rsidR="00E073F9">
        <w:rPr>
          <w:rFonts w:ascii="Times New Roman" w:hAnsi="Times New Roman" w:cs="Times New Roman"/>
        </w:rPr>
        <w:t xml:space="preserve"> </w:t>
      </w:r>
      <w:r w:rsidR="00221A05">
        <w:rPr>
          <w:rFonts w:ascii="Times New Roman" w:hAnsi="Times New Roman" w:cs="Times New Roman"/>
        </w:rPr>
        <w:t>Additionally, whether infants process actions in terms of their efficiency depends on whether</w:t>
      </w:r>
      <w:r w:rsidR="00C61018">
        <w:rPr>
          <w:rFonts w:ascii="Times New Roman" w:hAnsi="Times New Roman" w:cs="Times New Roman"/>
        </w:rPr>
        <w:t xml:space="preserve"> those actions are directed towards objects. Phillips and Wellman (2005)</w:t>
      </w:r>
      <w:r w:rsidR="00C073D6">
        <w:rPr>
          <w:rFonts w:ascii="Times New Roman" w:hAnsi="Times New Roman" w:cs="Times New Roman"/>
        </w:rPr>
        <w:t>, for instance,</w:t>
      </w:r>
      <w:r w:rsidR="00C61018">
        <w:rPr>
          <w:rFonts w:ascii="Times New Roman" w:hAnsi="Times New Roman" w:cs="Times New Roman"/>
        </w:rPr>
        <w:t xml:space="preserve"> showed that 14-month-olds </w:t>
      </w:r>
      <w:r w:rsidR="00201990">
        <w:rPr>
          <w:rFonts w:ascii="Times New Roman" w:hAnsi="Times New Roman" w:cs="Times New Roman"/>
        </w:rPr>
        <w:t xml:space="preserve">will only interpret actions in terms of their efficiency if those actions </w:t>
      </w:r>
      <w:r w:rsidR="00C61018">
        <w:rPr>
          <w:rFonts w:ascii="Times New Roman" w:hAnsi="Times New Roman" w:cs="Times New Roman"/>
        </w:rPr>
        <w:t>are directed towards objects</w:t>
      </w:r>
      <w:r w:rsidR="002055D5">
        <w:rPr>
          <w:rFonts w:ascii="Times New Roman" w:hAnsi="Times New Roman" w:cs="Times New Roman"/>
        </w:rPr>
        <w:t>.</w:t>
      </w:r>
    </w:p>
    <w:p w14:paraId="3E0155A0" w14:textId="686DB010" w:rsidR="00AE18BB" w:rsidRDefault="00BD39EE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Although these studies</w:t>
      </w:r>
      <w:r w:rsidR="00560C8D">
        <w:rPr>
          <w:rFonts w:ascii="Times New Roman" w:hAnsi="Times New Roman" w:cs="Times New Roman"/>
        </w:rPr>
        <w:t xml:space="preserve"> do reveal that infants can process actions in terms of their efficiency</w:t>
      </w:r>
      <w:r>
        <w:rPr>
          <w:rFonts w:ascii="Times New Roman" w:hAnsi="Times New Roman" w:cs="Times New Roman"/>
        </w:rPr>
        <w:t xml:space="preserve"> </w:t>
      </w:r>
      <w:r w:rsidR="00EC46FB">
        <w:rPr>
          <w:rFonts w:ascii="Times New Roman" w:hAnsi="Times New Roman" w:cs="Times New Roman"/>
        </w:rPr>
        <w:t>by the second half of the first year of life</w:t>
      </w:r>
      <w:r>
        <w:rPr>
          <w:rFonts w:ascii="Times New Roman" w:hAnsi="Times New Roman" w:cs="Times New Roman"/>
        </w:rPr>
        <w:t xml:space="preserve">, </w:t>
      </w:r>
      <w:r w:rsidR="004B5BE3">
        <w:rPr>
          <w:rFonts w:ascii="Times New Roman" w:hAnsi="Times New Roman" w:cs="Times New Roman"/>
        </w:rPr>
        <w:t>they are limited in at least two ways</w:t>
      </w:r>
      <w:r w:rsidR="004800B5">
        <w:rPr>
          <w:rFonts w:ascii="Times New Roman" w:hAnsi="Times New Roman" w:cs="Times New Roman"/>
        </w:rPr>
        <w:t xml:space="preserve">. </w:t>
      </w:r>
      <w:r w:rsidR="00221A05">
        <w:rPr>
          <w:rFonts w:ascii="Times New Roman" w:hAnsi="Times New Roman" w:cs="Times New Roman"/>
        </w:rPr>
        <w:t xml:space="preserve">The </w:t>
      </w:r>
      <w:r w:rsidR="0021225C">
        <w:rPr>
          <w:rFonts w:ascii="Times New Roman" w:hAnsi="Times New Roman" w:cs="Times New Roman"/>
        </w:rPr>
        <w:t>limitation</w:t>
      </w:r>
      <w:r w:rsidR="00221A05">
        <w:rPr>
          <w:rFonts w:ascii="Times New Roman" w:hAnsi="Times New Roman" w:cs="Times New Roman"/>
        </w:rPr>
        <w:t xml:space="preserve"> concerns the fact that</w:t>
      </w:r>
      <w:r w:rsidR="004B5BE3">
        <w:rPr>
          <w:rFonts w:ascii="Times New Roman" w:hAnsi="Times New Roman" w:cs="Times New Roman"/>
        </w:rPr>
        <w:t xml:space="preserve"> that </w:t>
      </w:r>
      <w:r w:rsidR="008A734F">
        <w:rPr>
          <w:rFonts w:ascii="Times New Roman" w:hAnsi="Times New Roman" w:cs="Times New Roman"/>
        </w:rPr>
        <w:t xml:space="preserve">these studies </w:t>
      </w:r>
      <w:r w:rsidR="007441A8">
        <w:rPr>
          <w:rFonts w:ascii="Times New Roman" w:hAnsi="Times New Roman" w:cs="Times New Roman"/>
        </w:rPr>
        <w:t xml:space="preserve">only tested whether infants </w:t>
      </w:r>
      <w:r w:rsidR="004B5BE3">
        <w:rPr>
          <w:rFonts w:ascii="Times New Roman" w:hAnsi="Times New Roman" w:cs="Times New Roman"/>
        </w:rPr>
        <w:t>represent actions in an all-or-none fashion</w:t>
      </w:r>
      <w:r w:rsidR="007441A8">
        <w:rPr>
          <w:rFonts w:ascii="Times New Roman" w:hAnsi="Times New Roman" w:cs="Times New Roman"/>
        </w:rPr>
        <w:t>—actions were either efficient or they were not</w:t>
      </w:r>
      <w:r w:rsidR="004B5BE3">
        <w:rPr>
          <w:rFonts w:ascii="Times New Roman" w:hAnsi="Times New Roman" w:cs="Times New Roman"/>
        </w:rPr>
        <w:t xml:space="preserve">. This means that it remains unresolved whether infants understand that efficiency exists on a continuum. </w:t>
      </w:r>
      <w:r w:rsidR="004B5BE3" w:rsidRPr="003C7576">
        <w:rPr>
          <w:rFonts w:ascii="Times New Roman" w:hAnsi="Times New Roman" w:cs="Times New Roman"/>
        </w:rPr>
        <w:t xml:space="preserve">For example, do infants recognize that </w:t>
      </w:r>
      <w:r w:rsidR="001F754E">
        <w:rPr>
          <w:rFonts w:ascii="Times New Roman" w:hAnsi="Times New Roman" w:cs="Times New Roman"/>
        </w:rPr>
        <w:t xml:space="preserve">even if two actions are efficient, one of those actions may be more efficient </w:t>
      </w:r>
      <w:r w:rsidR="001F754E">
        <w:rPr>
          <w:rFonts w:ascii="Times New Roman" w:hAnsi="Times New Roman" w:cs="Times New Roman"/>
        </w:rPr>
        <w:lastRenderedPageBreak/>
        <w:t xml:space="preserve">than others. Likewise, do infants understand that if two actions are inefficient, one may be more inefficient than the other? </w:t>
      </w:r>
    </w:p>
    <w:p w14:paraId="35C04E76" w14:textId="2AC8A1FF" w:rsidR="009139C0" w:rsidRDefault="004B5BE3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study that </w:t>
      </w:r>
      <w:r w:rsidR="007F66CE">
        <w:rPr>
          <w:rFonts w:ascii="Times New Roman" w:hAnsi="Times New Roman" w:cs="Times New Roman"/>
        </w:rPr>
        <w:t xml:space="preserve">did tackle this issue </w:t>
      </w:r>
      <w:r w:rsidR="007D3D94">
        <w:rPr>
          <w:rFonts w:ascii="Times New Roman" w:hAnsi="Times New Roman" w:cs="Times New Roman"/>
        </w:rPr>
        <w:t>was</w:t>
      </w:r>
      <w:r>
        <w:rPr>
          <w:rFonts w:ascii="Times New Roman" w:hAnsi="Times New Roman" w:cs="Times New Roman"/>
        </w:rPr>
        <w:t xml:space="preserve"> by Liu and Spelke (2017). </w:t>
      </w:r>
      <w:r w:rsidRPr="00A616AE">
        <w:rPr>
          <w:rFonts w:ascii="Times New Roman" w:hAnsi="Times New Roman" w:cs="Times New Roman"/>
        </w:rPr>
        <w:t>Six-month-old infants were habituated to events in which a circle character jumped over barriers of varying heights—</w:t>
      </w:r>
      <w:r w:rsidR="00790E1C">
        <w:rPr>
          <w:rFonts w:ascii="Times New Roman" w:hAnsi="Times New Roman" w:cs="Times New Roman"/>
        </w:rPr>
        <w:t xml:space="preserve">that is, a </w:t>
      </w:r>
      <w:r w:rsidRPr="00A616AE">
        <w:rPr>
          <w:rFonts w:ascii="Times New Roman" w:hAnsi="Times New Roman" w:cs="Times New Roman"/>
        </w:rPr>
        <w:t>short, medium, or tall</w:t>
      </w:r>
      <w:r w:rsidR="00790E1C">
        <w:rPr>
          <w:rFonts w:ascii="Times New Roman" w:hAnsi="Times New Roman" w:cs="Times New Roman"/>
        </w:rPr>
        <w:t xml:space="preserve"> barrier</w:t>
      </w:r>
      <w:r w:rsidRPr="00A616AE">
        <w:rPr>
          <w:rFonts w:ascii="Times New Roman" w:hAnsi="Times New Roman" w:cs="Times New Roman"/>
        </w:rPr>
        <w:t>—to reach a triangle character on the other side</w:t>
      </w:r>
      <w:r>
        <w:rPr>
          <w:rFonts w:ascii="Times New Roman" w:hAnsi="Times New Roman" w:cs="Times New Roman"/>
        </w:rPr>
        <w:t xml:space="preserve">. </w:t>
      </w:r>
      <w:r w:rsidRPr="004C0C81">
        <w:rPr>
          <w:rFonts w:ascii="Times New Roman" w:hAnsi="Times New Roman" w:cs="Times New Roman"/>
        </w:rPr>
        <w:t xml:space="preserve">Infants were then shown two test events. </w:t>
      </w:r>
      <w:r w:rsidR="002A72AC">
        <w:rPr>
          <w:rFonts w:ascii="Times New Roman" w:hAnsi="Times New Roman" w:cs="Times New Roman"/>
        </w:rPr>
        <w:t>Unlike the test events described earlier</w:t>
      </w:r>
      <w:r w:rsidR="00295C36">
        <w:rPr>
          <w:rFonts w:ascii="Times New Roman" w:hAnsi="Times New Roman" w:cs="Times New Roman"/>
        </w:rPr>
        <w:t>, which</w:t>
      </w:r>
      <w:r w:rsidR="002A72AC">
        <w:rPr>
          <w:rFonts w:ascii="Times New Roman" w:hAnsi="Times New Roman" w:cs="Times New Roman"/>
        </w:rPr>
        <w:t xml:space="preserve"> did not include a </w:t>
      </w:r>
      <w:r w:rsidR="00295C36">
        <w:rPr>
          <w:rFonts w:ascii="Times New Roman" w:hAnsi="Times New Roman" w:cs="Times New Roman"/>
        </w:rPr>
        <w:t>test barrier,</w:t>
      </w:r>
      <w:r w:rsidR="002A72AC">
        <w:rPr>
          <w:rFonts w:ascii="Times New Roman" w:hAnsi="Times New Roman" w:cs="Times New Roman"/>
        </w:rPr>
        <w:t xml:space="preserve"> a barrier was shown in both test events in this study. However,</w:t>
      </w:r>
      <w:r>
        <w:rPr>
          <w:rFonts w:ascii="Times New Roman" w:hAnsi="Times New Roman" w:cs="Times New Roman"/>
        </w:rPr>
        <w:t xml:space="preserve"> the</w:t>
      </w:r>
      <w:r w:rsidRPr="004C0C81">
        <w:rPr>
          <w:rFonts w:ascii="Times New Roman" w:hAnsi="Times New Roman" w:cs="Times New Roman"/>
        </w:rPr>
        <w:t xml:space="preserve"> barrier was shorter than the short</w:t>
      </w:r>
      <w:r>
        <w:rPr>
          <w:rFonts w:ascii="Times New Roman" w:hAnsi="Times New Roman" w:cs="Times New Roman"/>
        </w:rPr>
        <w:t>est</w:t>
      </w:r>
      <w:r w:rsidRPr="004C0C81">
        <w:rPr>
          <w:rFonts w:ascii="Times New Roman" w:hAnsi="Times New Roman" w:cs="Times New Roman"/>
        </w:rPr>
        <w:t xml:space="preserve"> barrier</w:t>
      </w:r>
      <w:r>
        <w:rPr>
          <w:rFonts w:ascii="Times New Roman" w:hAnsi="Times New Roman" w:cs="Times New Roman"/>
        </w:rPr>
        <w:t xml:space="preserve"> that was</w:t>
      </w:r>
      <w:r w:rsidRPr="004C0C81">
        <w:rPr>
          <w:rFonts w:ascii="Times New Roman" w:hAnsi="Times New Roman" w:cs="Times New Roman"/>
        </w:rPr>
        <w:t xml:space="preserve"> shown during habituation.</w:t>
      </w:r>
      <w:r w:rsidR="0074588B">
        <w:rPr>
          <w:rFonts w:ascii="Times New Roman" w:hAnsi="Times New Roman" w:cs="Times New Roman"/>
        </w:rPr>
        <w:t xml:space="preserve"> </w:t>
      </w:r>
      <w:r w:rsidRPr="004C0C81">
        <w:rPr>
          <w:rFonts w:ascii="Times New Roman" w:hAnsi="Times New Roman" w:cs="Times New Roman"/>
        </w:rPr>
        <w:t xml:space="preserve">In the </w:t>
      </w:r>
      <w:r w:rsidRPr="00A616AE">
        <w:rPr>
          <w:rFonts w:ascii="Times New Roman" w:hAnsi="Times New Roman" w:cs="Times New Roman"/>
          <w:i/>
          <w:iCs/>
        </w:rPr>
        <w:t>low, efficient jump</w:t>
      </w:r>
      <w:r w:rsidRPr="004C0C81">
        <w:rPr>
          <w:rFonts w:ascii="Times New Roman" w:hAnsi="Times New Roman" w:cs="Times New Roman"/>
        </w:rPr>
        <w:t xml:space="preserve"> test event, the agent jumped just high enough to clear</w:t>
      </w:r>
      <w:r>
        <w:rPr>
          <w:rFonts w:ascii="Times New Roman" w:hAnsi="Times New Roman" w:cs="Times New Roman"/>
        </w:rPr>
        <w:t xml:space="preserve"> this</w:t>
      </w:r>
      <w:r w:rsidRPr="004C0C81">
        <w:rPr>
          <w:rFonts w:ascii="Times New Roman" w:hAnsi="Times New Roman" w:cs="Times New Roman"/>
        </w:rPr>
        <w:t xml:space="preserve"> barrier. </w:t>
      </w:r>
      <w:r w:rsidRPr="00A616AE">
        <w:rPr>
          <w:rFonts w:ascii="Times New Roman" w:hAnsi="Times New Roman" w:cs="Times New Roman"/>
        </w:rPr>
        <w:t xml:space="preserve">In the </w:t>
      </w:r>
      <w:r w:rsidRPr="00A616AE">
        <w:rPr>
          <w:rFonts w:ascii="Times New Roman" w:hAnsi="Times New Roman" w:cs="Times New Roman"/>
          <w:i/>
          <w:iCs/>
        </w:rPr>
        <w:t>high, inefficient jump</w:t>
      </w:r>
      <w:r w:rsidRPr="00A616AE">
        <w:rPr>
          <w:rFonts w:ascii="Times New Roman" w:hAnsi="Times New Roman" w:cs="Times New Roman"/>
        </w:rPr>
        <w:t xml:space="preserve"> event, the agent jumped as high as it did to clear the tall barrier during habituation, despite the barrier now being much shorte</w:t>
      </w:r>
      <w:r>
        <w:rPr>
          <w:rFonts w:ascii="Times New Roman" w:hAnsi="Times New Roman" w:cs="Times New Roman"/>
        </w:rPr>
        <w:t>r than it was during habituation</w:t>
      </w:r>
      <w:r w:rsidRPr="004C0C8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authors</w:t>
      </w:r>
      <w:r w:rsidRPr="004C0C81">
        <w:rPr>
          <w:rFonts w:ascii="Times New Roman" w:hAnsi="Times New Roman" w:cs="Times New Roman"/>
        </w:rPr>
        <w:t xml:space="preserve"> reasoned that if infants represent </w:t>
      </w:r>
      <w:r>
        <w:rPr>
          <w:rFonts w:ascii="Times New Roman" w:hAnsi="Times New Roman" w:cs="Times New Roman"/>
        </w:rPr>
        <w:t>efficiency (or cost) continuously</w:t>
      </w:r>
      <w:r w:rsidRPr="004C0C81">
        <w:rPr>
          <w:rFonts w:ascii="Times New Roman" w:hAnsi="Times New Roman" w:cs="Times New Roman"/>
        </w:rPr>
        <w:t xml:space="preserve"> and expect agents to engage in the </w:t>
      </w:r>
      <w:r>
        <w:rPr>
          <w:rFonts w:ascii="Times New Roman" w:hAnsi="Times New Roman" w:cs="Times New Roman"/>
        </w:rPr>
        <w:t>least inefficient and costly</w:t>
      </w:r>
      <w:r w:rsidRPr="004C0C81">
        <w:rPr>
          <w:rFonts w:ascii="Times New Roman" w:hAnsi="Times New Roman" w:cs="Times New Roman"/>
        </w:rPr>
        <w:t xml:space="preserve"> action when pursuing goals, then they should look longer at the second test event than at the first</w:t>
      </w:r>
      <w:r>
        <w:rPr>
          <w:rFonts w:ascii="Times New Roman" w:hAnsi="Times New Roman" w:cs="Times New Roman"/>
        </w:rPr>
        <w:t xml:space="preserve"> one</w:t>
      </w:r>
      <w:r w:rsidRPr="004C0C81">
        <w:rPr>
          <w:rFonts w:ascii="Times New Roman" w:hAnsi="Times New Roman" w:cs="Times New Roman"/>
        </w:rPr>
        <w:t xml:space="preserve">. This is because the agent </w:t>
      </w:r>
      <w:r>
        <w:rPr>
          <w:rFonts w:ascii="Times New Roman" w:hAnsi="Times New Roman" w:cs="Times New Roman"/>
        </w:rPr>
        <w:t>incurred</w:t>
      </w:r>
      <w:r w:rsidRPr="004C0C81">
        <w:rPr>
          <w:rFonts w:ascii="Times New Roman" w:hAnsi="Times New Roman" w:cs="Times New Roman"/>
        </w:rPr>
        <w:t xml:space="preserve"> more of a cost in the second test event than i</w:t>
      </w:r>
      <w:r>
        <w:rPr>
          <w:rFonts w:ascii="Times New Roman" w:hAnsi="Times New Roman" w:cs="Times New Roman"/>
        </w:rPr>
        <w:t>t did in</w:t>
      </w:r>
      <w:r w:rsidRPr="004C0C81">
        <w:rPr>
          <w:rFonts w:ascii="Times New Roman" w:hAnsi="Times New Roman" w:cs="Times New Roman"/>
        </w:rPr>
        <w:t xml:space="preserve"> the first test event. Th</w:t>
      </w:r>
      <w:r>
        <w:rPr>
          <w:rFonts w:ascii="Times New Roman" w:hAnsi="Times New Roman" w:cs="Times New Roman"/>
        </w:rPr>
        <w:t>e</w:t>
      </w:r>
      <w:r w:rsidRPr="004C0C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results of this experiment supported this contention</w:t>
      </w:r>
      <w:r w:rsidRPr="004C0C81">
        <w:rPr>
          <w:rFonts w:ascii="Times New Roman" w:hAnsi="Times New Roman" w:cs="Times New Roman"/>
        </w:rPr>
        <w:t>.</w:t>
      </w:r>
      <w:r w:rsidR="002B039E">
        <w:rPr>
          <w:rFonts w:ascii="Times New Roman" w:hAnsi="Times New Roman" w:cs="Times New Roman"/>
        </w:rPr>
        <w:t xml:space="preserve"> Crucially, this finding could not be explained </w:t>
      </w:r>
      <w:r w:rsidR="00517F8E">
        <w:rPr>
          <w:rFonts w:ascii="Times New Roman" w:hAnsi="Times New Roman" w:cs="Times New Roman"/>
        </w:rPr>
        <w:t>in terms of infants displaying a greater preference for</w:t>
      </w:r>
      <w:r w:rsidRPr="004C0C81">
        <w:rPr>
          <w:rFonts w:ascii="Times New Roman" w:hAnsi="Times New Roman" w:cs="Times New Roman"/>
        </w:rPr>
        <w:t xml:space="preserve"> higher over lower jumps</w:t>
      </w:r>
      <w:r w:rsidR="00363803">
        <w:rPr>
          <w:rFonts w:ascii="Times New Roman" w:hAnsi="Times New Roman" w:cs="Times New Roman"/>
        </w:rPr>
        <w:t xml:space="preserve">: </w:t>
      </w:r>
      <w:r w:rsidR="005D13AE">
        <w:rPr>
          <w:rFonts w:ascii="Times New Roman" w:hAnsi="Times New Roman" w:cs="Times New Roman"/>
        </w:rPr>
        <w:t>Infants looked equally long at both test events if during habituation the curved motion occurred beside rather than over the barrier.</w:t>
      </w:r>
    </w:p>
    <w:p w14:paraId="5F7D148C" w14:textId="5A7D24FC" w:rsidR="00332406" w:rsidRDefault="0074478E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second limitation with these studies is that they</w:t>
      </w:r>
      <w:r>
        <w:rPr>
          <w:rFonts w:ascii="Times New Roman" w:hAnsi="Times New Roman" w:cs="Times New Roman"/>
        </w:rPr>
        <w:t xml:space="preserve"> leave undetermined </w:t>
      </w:r>
      <w:r>
        <w:rPr>
          <w:rFonts w:ascii="Times New Roman" w:hAnsi="Times New Roman" w:cs="Times New Roman"/>
        </w:rPr>
        <w:t xml:space="preserve">the developmental origins of infants’ action understanding; that is, </w:t>
      </w:r>
      <w:r w:rsidR="009E3F46">
        <w:rPr>
          <w:rFonts w:ascii="Times New Roman" w:hAnsi="Times New Roman" w:cs="Times New Roman"/>
        </w:rPr>
        <w:t>when does this capacity emerge?</w:t>
      </w:r>
      <w:r w:rsidR="008343F0">
        <w:rPr>
          <w:rFonts w:ascii="Times New Roman" w:hAnsi="Times New Roman" w:cs="Times New Roman"/>
        </w:rPr>
        <w:t xml:space="preserve"> An answer to this question is nonetheless of considerable importance because </w:t>
      </w:r>
      <w:r w:rsidR="000271FF">
        <w:rPr>
          <w:rFonts w:ascii="Times New Roman" w:hAnsi="Times New Roman" w:cs="Times New Roman"/>
        </w:rPr>
        <w:t>it can</w:t>
      </w:r>
      <w:r w:rsidR="008343F0">
        <w:rPr>
          <w:rFonts w:ascii="Times New Roman" w:hAnsi="Times New Roman" w:cs="Times New Roman"/>
        </w:rPr>
        <w:t xml:space="preserve"> shed light on </w:t>
      </w:r>
      <w:r w:rsidR="000428C9">
        <w:rPr>
          <w:rFonts w:ascii="Times New Roman" w:hAnsi="Times New Roman" w:cs="Times New Roman"/>
        </w:rPr>
        <w:t>whether action understanding</w:t>
      </w:r>
      <w:r w:rsidR="00D56FB0">
        <w:rPr>
          <w:rFonts w:ascii="Times New Roman" w:hAnsi="Times New Roman" w:cs="Times New Roman"/>
        </w:rPr>
        <w:t xml:space="preserve"> </w:t>
      </w:r>
      <w:r w:rsidR="000B3D55">
        <w:rPr>
          <w:rFonts w:ascii="Times New Roman" w:hAnsi="Times New Roman" w:cs="Times New Roman"/>
        </w:rPr>
        <w:t>is present</w:t>
      </w:r>
      <w:r w:rsidR="000428C9">
        <w:rPr>
          <w:rFonts w:ascii="Times New Roman" w:hAnsi="Times New Roman" w:cs="Times New Roman"/>
        </w:rPr>
        <w:t xml:space="preserve"> in the absence of real-world experience</w:t>
      </w:r>
      <w:r w:rsidR="000B3D55">
        <w:rPr>
          <w:rFonts w:ascii="Times New Roman" w:hAnsi="Times New Roman" w:cs="Times New Roman"/>
        </w:rPr>
        <w:t xml:space="preserve"> and innate</w:t>
      </w:r>
      <w:r w:rsidR="008343F0">
        <w:rPr>
          <w:rFonts w:ascii="Times New Roman" w:hAnsi="Times New Roman" w:cs="Times New Roman"/>
        </w:rPr>
        <w:t xml:space="preserve"> </w:t>
      </w:r>
      <w:r w:rsidR="001F25E8">
        <w:rPr>
          <w:rFonts w:ascii="Times New Roman" w:hAnsi="Times New Roman" w:cs="Times New Roman"/>
        </w:rPr>
        <w:t>or is learned.</w:t>
      </w:r>
      <w:r w:rsidR="002A4DD0">
        <w:rPr>
          <w:rFonts w:ascii="Times New Roman" w:hAnsi="Times New Roman" w:cs="Times New Roman"/>
        </w:rPr>
        <w:t xml:space="preserve"> The only study to date to examine this issue </w:t>
      </w:r>
      <w:r w:rsidR="0096055E">
        <w:rPr>
          <w:rFonts w:ascii="Times New Roman" w:hAnsi="Times New Roman" w:cs="Times New Roman"/>
        </w:rPr>
        <w:t>directly</w:t>
      </w:r>
      <w:r w:rsidR="002A4DD0">
        <w:rPr>
          <w:rFonts w:ascii="Times New Roman" w:hAnsi="Times New Roman" w:cs="Times New Roman"/>
        </w:rPr>
        <w:t xml:space="preserve"> was that by Liu et al. (2019). </w:t>
      </w:r>
    </w:p>
    <w:p w14:paraId="1F48105D" w14:textId="77777777" w:rsidR="00E06D25" w:rsidRDefault="00E06D25" w:rsidP="00820218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4686509A" w14:textId="77777777" w:rsidR="00513C73" w:rsidRDefault="00513C73" w:rsidP="00513C73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Mechanistic proposals of action understanding</w:t>
      </w:r>
    </w:p>
    <w:p w14:paraId="769F0E7C" w14:textId="10952DC9" w:rsidR="00FD44DE" w:rsidRPr="00391C7E" w:rsidRDefault="00513C73" w:rsidP="00513C73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An alternative mechanistic account of action understanding </w:t>
      </w:r>
      <w:r w:rsidR="00FD44DE">
        <w:rPr>
          <w:rFonts w:ascii="Times New Roman" w:hAnsi="Times New Roman" w:cs="Times New Roman"/>
        </w:rPr>
        <w:t xml:space="preserve"> </w:t>
      </w:r>
    </w:p>
    <w:sectPr w:rsidR="00FD44DE" w:rsidRPr="00391C7E" w:rsidSect="00391C7E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61ED6" w14:textId="77777777" w:rsidR="00F32D9F" w:rsidRDefault="00F32D9F" w:rsidP="00391C7E">
      <w:pPr>
        <w:spacing w:after="0" w:line="240" w:lineRule="auto"/>
      </w:pPr>
      <w:r>
        <w:separator/>
      </w:r>
    </w:p>
  </w:endnote>
  <w:endnote w:type="continuationSeparator" w:id="0">
    <w:p w14:paraId="37665521" w14:textId="77777777" w:rsidR="00F32D9F" w:rsidRDefault="00F32D9F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F138" w14:textId="77777777" w:rsidR="00F32D9F" w:rsidRDefault="00F32D9F" w:rsidP="00391C7E">
      <w:pPr>
        <w:spacing w:after="0" w:line="240" w:lineRule="auto"/>
      </w:pPr>
      <w:r>
        <w:separator/>
      </w:r>
    </w:p>
  </w:footnote>
  <w:footnote w:type="continuationSeparator" w:id="0">
    <w:p w14:paraId="148F798D" w14:textId="77777777" w:rsidR="00F32D9F" w:rsidRDefault="00F32D9F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3D603F52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heard: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482E"/>
    <w:rsid w:val="000271FF"/>
    <w:rsid w:val="00030BE5"/>
    <w:rsid w:val="00032E80"/>
    <w:rsid w:val="000363E9"/>
    <w:rsid w:val="000420ED"/>
    <w:rsid w:val="000428C9"/>
    <w:rsid w:val="000B3D55"/>
    <w:rsid w:val="000C6870"/>
    <w:rsid w:val="000F4505"/>
    <w:rsid w:val="00104354"/>
    <w:rsid w:val="00104696"/>
    <w:rsid w:val="001178B1"/>
    <w:rsid w:val="00117AE9"/>
    <w:rsid w:val="00120B8F"/>
    <w:rsid w:val="00126A22"/>
    <w:rsid w:val="00136065"/>
    <w:rsid w:val="001614AB"/>
    <w:rsid w:val="001654E4"/>
    <w:rsid w:val="001C27AA"/>
    <w:rsid w:val="001D6FD0"/>
    <w:rsid w:val="001F25E8"/>
    <w:rsid w:val="001F4D04"/>
    <w:rsid w:val="001F754E"/>
    <w:rsid w:val="00200D50"/>
    <w:rsid w:val="00201990"/>
    <w:rsid w:val="002055D5"/>
    <w:rsid w:val="0021225C"/>
    <w:rsid w:val="00221A05"/>
    <w:rsid w:val="00223D51"/>
    <w:rsid w:val="002375BF"/>
    <w:rsid w:val="00242C4E"/>
    <w:rsid w:val="002456DD"/>
    <w:rsid w:val="00246BFD"/>
    <w:rsid w:val="00282D77"/>
    <w:rsid w:val="00295C36"/>
    <w:rsid w:val="002A4DD0"/>
    <w:rsid w:val="002A72AC"/>
    <w:rsid w:val="002B039E"/>
    <w:rsid w:val="002B1745"/>
    <w:rsid w:val="002B6D19"/>
    <w:rsid w:val="002D2BA1"/>
    <w:rsid w:val="002E0363"/>
    <w:rsid w:val="002F0216"/>
    <w:rsid w:val="00315AA6"/>
    <w:rsid w:val="00322DE6"/>
    <w:rsid w:val="00332406"/>
    <w:rsid w:val="00334952"/>
    <w:rsid w:val="00335DE1"/>
    <w:rsid w:val="00363803"/>
    <w:rsid w:val="00365D77"/>
    <w:rsid w:val="003860C6"/>
    <w:rsid w:val="00391C7E"/>
    <w:rsid w:val="003C0D57"/>
    <w:rsid w:val="003E2FC2"/>
    <w:rsid w:val="003F6D4C"/>
    <w:rsid w:val="00403BB8"/>
    <w:rsid w:val="00415AB9"/>
    <w:rsid w:val="004166FC"/>
    <w:rsid w:val="004454B4"/>
    <w:rsid w:val="00452B7E"/>
    <w:rsid w:val="004800B5"/>
    <w:rsid w:val="00485058"/>
    <w:rsid w:val="004A6E29"/>
    <w:rsid w:val="004B4034"/>
    <w:rsid w:val="004B5BE3"/>
    <w:rsid w:val="004B7234"/>
    <w:rsid w:val="004C4B00"/>
    <w:rsid w:val="004C795D"/>
    <w:rsid w:val="004E5234"/>
    <w:rsid w:val="004E6DB2"/>
    <w:rsid w:val="00513C73"/>
    <w:rsid w:val="00517F8E"/>
    <w:rsid w:val="005216B0"/>
    <w:rsid w:val="00522BE1"/>
    <w:rsid w:val="0053378E"/>
    <w:rsid w:val="005439CC"/>
    <w:rsid w:val="00546966"/>
    <w:rsid w:val="00560C8D"/>
    <w:rsid w:val="00566653"/>
    <w:rsid w:val="005679C7"/>
    <w:rsid w:val="005B670E"/>
    <w:rsid w:val="005C1ABE"/>
    <w:rsid w:val="005D07DE"/>
    <w:rsid w:val="005D13AE"/>
    <w:rsid w:val="005D674D"/>
    <w:rsid w:val="005E6ED1"/>
    <w:rsid w:val="00602BA1"/>
    <w:rsid w:val="00631B2C"/>
    <w:rsid w:val="00643439"/>
    <w:rsid w:val="00645281"/>
    <w:rsid w:val="00646CBB"/>
    <w:rsid w:val="00652135"/>
    <w:rsid w:val="006710F2"/>
    <w:rsid w:val="00725B8D"/>
    <w:rsid w:val="007336E4"/>
    <w:rsid w:val="00740B6F"/>
    <w:rsid w:val="007418DF"/>
    <w:rsid w:val="007441A8"/>
    <w:rsid w:val="0074478E"/>
    <w:rsid w:val="0074588B"/>
    <w:rsid w:val="00757D6A"/>
    <w:rsid w:val="0077113B"/>
    <w:rsid w:val="007811D2"/>
    <w:rsid w:val="00790E1C"/>
    <w:rsid w:val="007D3D94"/>
    <w:rsid w:val="007E7BF4"/>
    <w:rsid w:val="007F66CE"/>
    <w:rsid w:val="008149A6"/>
    <w:rsid w:val="00815E16"/>
    <w:rsid w:val="00820218"/>
    <w:rsid w:val="008343F0"/>
    <w:rsid w:val="00877A67"/>
    <w:rsid w:val="00880903"/>
    <w:rsid w:val="00892DA6"/>
    <w:rsid w:val="008A014D"/>
    <w:rsid w:val="008A446F"/>
    <w:rsid w:val="008A734F"/>
    <w:rsid w:val="008B2BDD"/>
    <w:rsid w:val="008F011B"/>
    <w:rsid w:val="00901508"/>
    <w:rsid w:val="009139C0"/>
    <w:rsid w:val="00914A3A"/>
    <w:rsid w:val="00936A30"/>
    <w:rsid w:val="0096055E"/>
    <w:rsid w:val="009B7CD2"/>
    <w:rsid w:val="009C6E3C"/>
    <w:rsid w:val="009D14FD"/>
    <w:rsid w:val="009E3F46"/>
    <w:rsid w:val="009F2F7F"/>
    <w:rsid w:val="009F41EB"/>
    <w:rsid w:val="00A07FB7"/>
    <w:rsid w:val="00A13E84"/>
    <w:rsid w:val="00A71DFF"/>
    <w:rsid w:val="00A74BC2"/>
    <w:rsid w:val="00A81A34"/>
    <w:rsid w:val="00A94B96"/>
    <w:rsid w:val="00AD5570"/>
    <w:rsid w:val="00AE18BB"/>
    <w:rsid w:val="00B0260D"/>
    <w:rsid w:val="00B143A6"/>
    <w:rsid w:val="00B66F2A"/>
    <w:rsid w:val="00B832CB"/>
    <w:rsid w:val="00B84810"/>
    <w:rsid w:val="00BB2FBE"/>
    <w:rsid w:val="00BD39EE"/>
    <w:rsid w:val="00C073D6"/>
    <w:rsid w:val="00C200EC"/>
    <w:rsid w:val="00C61018"/>
    <w:rsid w:val="00C678D5"/>
    <w:rsid w:val="00C809C4"/>
    <w:rsid w:val="00C839AB"/>
    <w:rsid w:val="00CD40A3"/>
    <w:rsid w:val="00D15380"/>
    <w:rsid w:val="00D4098D"/>
    <w:rsid w:val="00D447B4"/>
    <w:rsid w:val="00D4764C"/>
    <w:rsid w:val="00D56FB0"/>
    <w:rsid w:val="00D6243B"/>
    <w:rsid w:val="00D6273A"/>
    <w:rsid w:val="00DB0878"/>
    <w:rsid w:val="00DD0491"/>
    <w:rsid w:val="00E06D25"/>
    <w:rsid w:val="00E073F9"/>
    <w:rsid w:val="00E21AE5"/>
    <w:rsid w:val="00E343BF"/>
    <w:rsid w:val="00E63BF1"/>
    <w:rsid w:val="00E77F4F"/>
    <w:rsid w:val="00E8323B"/>
    <w:rsid w:val="00E908AA"/>
    <w:rsid w:val="00E97F98"/>
    <w:rsid w:val="00EC36C8"/>
    <w:rsid w:val="00EC46FB"/>
    <w:rsid w:val="00EC4799"/>
    <w:rsid w:val="00EE0F9F"/>
    <w:rsid w:val="00EE46D0"/>
    <w:rsid w:val="00EE6FBF"/>
    <w:rsid w:val="00F0039B"/>
    <w:rsid w:val="00F3141E"/>
    <w:rsid w:val="00F32D9F"/>
    <w:rsid w:val="00F547AB"/>
    <w:rsid w:val="00F64C3E"/>
    <w:rsid w:val="00F655E1"/>
    <w:rsid w:val="00F65CDA"/>
    <w:rsid w:val="00FC1B2A"/>
    <w:rsid w:val="00FD44DE"/>
    <w:rsid w:val="00FE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3714FC7F-959F-422F-8757-7BB12721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5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detbenton1991@gmail.com</cp:lastModifiedBy>
  <cp:revision>96</cp:revision>
  <dcterms:created xsi:type="dcterms:W3CDTF">2025-02-18T16:38:00Z</dcterms:created>
  <dcterms:modified xsi:type="dcterms:W3CDTF">2025-02-20T00:18:00Z</dcterms:modified>
</cp:coreProperties>
</file>