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3C2FA22E"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0EC1DCD0" w:rsidR="009139C0" w:rsidRDefault="00C52DD9"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One important question that these studies leave unresolved is whether</w:t>
      </w:r>
      <w:r w:rsidR="00BD6120">
        <w:rPr>
          <w:rFonts w:ascii="Times New Roman" w:hAnsi="Times New Roman" w:cs="Times New Roman"/>
        </w:rPr>
        <w:t xml:space="preserve">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w:t>
      </w:r>
      <w:r>
        <w:rPr>
          <w:rFonts w:ascii="Times New Roman" w:hAnsi="Times New Roman" w:cs="Times New Roman"/>
        </w:rPr>
        <w:t xml:space="preserve">by habituating 6-month-old infants </w:t>
      </w:r>
      <w:r w:rsidR="004B5BE3" w:rsidRPr="00A616AE">
        <w:rPr>
          <w:rFonts w:ascii="Times New Roman" w:hAnsi="Times New Roman" w:cs="Times New Roman"/>
        </w:rPr>
        <w:t>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lastRenderedPageBreak/>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lastRenderedPageBreak/>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894104">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 xml:space="preserve">The first relates to the notion that infants enter action understanding studies presumably with greater experience with straight motion trajectories that occur along the </w:t>
      </w:r>
      <w:r w:rsidR="00B534B0">
        <w:rPr>
          <w:rFonts w:ascii="Times New Roman" w:hAnsi="Times New Roman" w:cs="Times New Roman"/>
        </w:rPr>
        <w:lastRenderedPageBreak/>
        <w:t>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894104">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w:t>
      </w:r>
      <w:r w:rsidR="001938E6">
        <w:rPr>
          <w:rFonts w:ascii="Times New Roman" w:hAnsi="Times New Roman" w:cs="Times New Roman"/>
        </w:rPr>
        <w:lastRenderedPageBreak/>
        <w:t xml:space="preserve">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47A4C2B1" w14:textId="592C29AF" w:rsidR="00315BAF" w:rsidRDefault="00320BF1" w:rsidP="00894104">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ED70CB">
        <w:rPr>
          <w:rFonts w:ascii="Times New Roman" w:hAnsi="Times New Roman" w:cs="Times New Roman"/>
        </w:rPr>
        <w:t xml:space="preserve"> (connectionist) model</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278E6742"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Csibra et al., 1999; Gergely et al., 1995).</w:t>
      </w:r>
    </w:p>
    <w:p w14:paraId="568CFB83" w14:textId="20184E59" w:rsidR="002B739D"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looking </w:t>
      </w:r>
      <w:r w:rsidR="006F345C">
        <w:rPr>
          <w:rFonts w:ascii="Times New Roman" w:hAnsi="Times New Roman" w:cs="Times New Roman"/>
        </w:rPr>
        <w:t xml:space="preserve">behavior towards inefficient and efficient actions does not </w:t>
      </w:r>
      <w:r>
        <w:rPr>
          <w:rFonts w:ascii="Times New Roman" w:hAnsi="Times New Roman" w:cs="Times New Roman"/>
        </w:rPr>
        <w:t xml:space="preserve">depend on whether the characters </w:t>
      </w:r>
      <w:r w:rsidR="006F345C">
        <w:rPr>
          <w:rFonts w:ascii="Times New Roman" w:hAnsi="Times New Roman" w:cs="Times New Roman"/>
        </w:rPr>
        <w:t xml:space="preserve">involved </w:t>
      </w:r>
      <w:r>
        <w:rPr>
          <w:rFonts w:ascii="Times New Roman" w:hAnsi="Times New Roman" w:cs="Times New Roman"/>
        </w:rPr>
        <w:t>are animate (</w:t>
      </w:r>
      <w:r w:rsidR="00B62DA8">
        <w:rPr>
          <w:rFonts w:ascii="Times New Roman" w:hAnsi="Times New Roman" w:cs="Times New Roman"/>
        </w:rPr>
        <w:t xml:space="preserve">e.g., </w:t>
      </w:r>
      <w:r>
        <w:rPr>
          <w:rFonts w:ascii="Times New Roman" w:hAnsi="Times New Roman" w:cs="Times New Roman"/>
        </w:rPr>
        <w:t>Csibra et al., 1999).</w:t>
      </w:r>
    </w:p>
    <w:p w14:paraId="230626DA" w14:textId="0AB4FECE" w:rsidR="00A977FC" w:rsidRDefault="00A977FC"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w:t>
      </w:r>
      <w:r w:rsidR="006F345C">
        <w:rPr>
          <w:rFonts w:ascii="Times New Roman" w:hAnsi="Times New Roman" w:cs="Times New Roman"/>
        </w:rPr>
        <w:t>represent efficiency continuously</w:t>
      </w:r>
      <w:r w:rsidR="00B62DA8">
        <w:rPr>
          <w:rFonts w:ascii="Times New Roman" w:hAnsi="Times New Roman" w:cs="Times New Roman"/>
        </w:rPr>
        <w:t xml:space="preserve"> (e.g., Liu &amp; Spelke, 2017).</w:t>
      </w:r>
    </w:p>
    <w:p w14:paraId="28F2AE6A" w14:textId="63239A75"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goal from its actions and external constraints (e.g., Csibra et al., 2003).</w:t>
      </w:r>
    </w:p>
    <w:p w14:paraId="769E9CBB" w14:textId="70720732"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w:t>
      </w:r>
      <w:r w:rsidR="00F80189">
        <w:rPr>
          <w:rFonts w:ascii="Times New Roman" w:hAnsi="Times New Roman" w:cs="Times New Roman"/>
        </w:rPr>
        <w:t xml:space="preserve">The rationale for focusing on some of the studies that have used this paradigm is </w:t>
      </w:r>
      <w:r w:rsidR="00F553A0">
        <w:rPr>
          <w:rFonts w:ascii="Times New Roman" w:hAnsi="Times New Roman" w:cs="Times New Roman"/>
        </w:rPr>
        <w:t>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w:t>
      </w:r>
      <w:r w:rsidR="004D6F40">
        <w:rPr>
          <w:rFonts w:ascii="Times New Roman" w:hAnsi="Times New Roman" w:cs="Times New Roman"/>
        </w:rPr>
        <w:t>A point worth noting is that</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an artificial neural 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E06A7D6"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assumed</w:t>
      </w:r>
      <w:r w:rsidR="00E20BAF">
        <w:rPr>
          <w:rFonts w:ascii="Times New Roman" w:hAnsi="Times New Roman" w:cs="Times New Roman"/>
        </w:rPr>
        <w:t>, and has been argued convincingly elsewhere (e.g., Orhan et al., 2020</w:t>
      </w:r>
      <w:r w:rsidR="004E1192">
        <w:rPr>
          <w:rFonts w:ascii="Times New Roman" w:hAnsi="Times New Roman" w:cs="Times New Roman"/>
        </w:rPr>
        <w:t>; Vong et al., 2024</w:t>
      </w:r>
      <w:r w:rsidR="00E20BAF">
        <w:rPr>
          <w:rFonts w:ascii="Times New Roman" w:hAnsi="Times New Roman" w:cs="Times New Roman"/>
        </w:rPr>
        <w:t>),</w:t>
      </w:r>
      <w:r w:rsidR="008446E8">
        <w:rPr>
          <w:rFonts w:ascii="Times New Roman" w:hAnsi="Times New Roman" w:cs="Times New Roman"/>
        </w:rPr>
        <w:t xml:space="preserve">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4EC5BEE3" w14:textId="3C155386"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w:t>
      </w:r>
      <w:r w:rsidR="009242D3">
        <w:rPr>
          <w:rFonts w:ascii="Times New Roman" w:hAnsi="Times New Roman" w:cs="Times New Roman"/>
        </w:rPr>
        <w:lastRenderedPageBreak/>
        <w:t>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w:t>
      </w:r>
      <w:r w:rsidR="0058743A">
        <w:rPr>
          <w:rFonts w:ascii="Times New Roman" w:hAnsi="Times New Roman" w:cs="Times New Roman"/>
        </w:rPr>
        <w:lastRenderedPageBreak/>
        <w:t xml:space="preserve">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w:t>
      </w:r>
      <w:r w:rsidR="00AF6150">
        <w:rPr>
          <w:rFonts w:ascii="Times New Roman" w:hAnsi="Times New Roman" w:cs="Times New Roman"/>
        </w:rPr>
        <w:lastRenderedPageBreak/>
        <w:t>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the object on the right “followed” a linear path to reach the object on the right; that is, one of the 82 units in the 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B0F825D" w14:textId="1BB258CF" w:rsidR="009E3BB5" w:rsidRDefault="004F5A0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animate entities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w:t>
      </w:r>
      <w:r w:rsidR="00D76C7B">
        <w:rPr>
          <w:rFonts w:ascii="Times New Roman" w:hAnsi="Times New Roman" w:cs="Times New Roman"/>
        </w:rPr>
        <w:lastRenderedPageBreak/>
        <w:t>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p>
    <w:p w14:paraId="286B97B3" w14:textId="29A412B4"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received 450 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w:t>
      </w:r>
      <w:r w:rsidR="00F82AFD">
        <w:rPr>
          <w:rFonts w:ascii="Times New Roman" w:hAnsi="Times New Roman" w:cs="Times New Roman"/>
        </w:rPr>
        <w:t>s</w:t>
      </w:r>
      <w:r>
        <w:rPr>
          <w:rFonts w:ascii="Times New Roman" w:hAnsi="Times New Roman" w:cs="Times New Roman"/>
        </w:rPr>
        <w:t xml:space="preserve"> was </w:t>
      </w:r>
      <w:r w:rsidR="00433FAF">
        <w:rPr>
          <w:rFonts w:ascii="Times New Roman" w:hAnsi="Times New Roman" w:cs="Times New Roman"/>
        </w:rPr>
        <w:t xml:space="preserve">0.1.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E60464">
        <w:rPr>
          <w:rFonts w:ascii="Times New Roman" w:hAnsi="Times New Roman" w:cs="Times New Roman"/>
        </w:rPr>
        <w:t xml:space="preserve">10 epochs.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Rakison &amp; Lupyan, 2008).</w:t>
      </w:r>
      <w:r w:rsidR="00404147">
        <w:rPr>
          <w:rFonts w:ascii="Times New Roman" w:hAnsi="Times New Roman" w:cs="Times New Roman"/>
        </w:rPr>
        <w:t xml:space="preserve"> Finally, </w:t>
      </w:r>
      <w:r w:rsidR="00AE207C">
        <w:rPr>
          <w:rFonts w:ascii="Times New Roman" w:hAnsi="Times New Roman" w:cs="Times New Roman"/>
        </w:rPr>
        <w:t>Gaussian noise was added to the hidden and output activations. This reflected the fact that infants’ learning and processing tends to be noisy. The value of this parameter was 0.1 (</w:t>
      </w:r>
      <w:r w:rsidR="00AE207C">
        <w:rPr>
          <w:rFonts w:ascii="Times New Roman" w:hAnsi="Times New Roman" w:cs="Times New Roman"/>
          <w:i/>
          <w:iCs/>
        </w:rPr>
        <w:t xml:space="preserve">M </w:t>
      </w:r>
      <w:r w:rsidR="00AE207C">
        <w:rPr>
          <w:rFonts w:ascii="Times New Roman" w:hAnsi="Times New Roman" w:cs="Times New Roman"/>
        </w:rPr>
        <w:t xml:space="preserve">= 0, </w:t>
      </w:r>
      <w:r w:rsidR="00AE207C">
        <w:rPr>
          <w:rFonts w:ascii="Times New Roman" w:hAnsi="Times New Roman" w:cs="Times New Roman"/>
          <w:i/>
          <w:iCs/>
        </w:rPr>
        <w:t xml:space="preserve">SD </w:t>
      </w:r>
      <w:r w:rsidR="00AE207C">
        <w:rPr>
          <w:rFonts w:ascii="Times New Roman" w:hAnsi="Times New Roman" w:cs="Times New Roman"/>
        </w:rPr>
        <w:t>= 0.1).</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7777777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t xml:space="preserve">This simulation was designed to test whether the current model (and thereby, the theoretical proposal that it implements) could account for the data in Gergely et al. (1995). Specifically, it assessed whether the current model </w:t>
      </w:r>
      <w:r w:rsidR="004B2781">
        <w:rPr>
          <w:rFonts w:ascii="Times New Roman" w:hAnsi="Times New Roman" w:cs="Times New Roman"/>
        </w:rPr>
        <w:t>looked longe</w:t>
      </w:r>
      <w:r w:rsidR="00D9594F">
        <w:rPr>
          <w:rFonts w:ascii="Times New Roman" w:hAnsi="Times New Roman" w:cs="Times New Roman"/>
        </w:rPr>
        <w:t>r</w:t>
      </w:r>
      <w:r w:rsidR="004B2781">
        <w:rPr>
          <w:rFonts w:ascii="Times New Roman" w:hAnsi="Times New Roman" w:cs="Times New Roman"/>
        </w:rPr>
        <w:t xml:space="preserve"> </w:t>
      </w:r>
      <w:r w:rsidR="00D47E63">
        <w:rPr>
          <w:rFonts w:ascii="Times New Roman" w:hAnsi="Times New Roman" w:cs="Times New Roman"/>
        </w:rPr>
        <w:t>at</w:t>
      </w:r>
      <w:r w:rsidR="004B2781">
        <w:rPr>
          <w:rFonts w:ascii="Times New Roman" w:hAnsi="Times New Roman" w:cs="Times New Roman"/>
        </w:rPr>
        <w:t xml:space="preserve"> the inefficient test event than the efficient test event following habituation to an event in which one object </w:t>
      </w:r>
      <w:r w:rsidR="00D47E63">
        <w:rPr>
          <w:rFonts w:ascii="Times New Roman" w:hAnsi="Times New Roman" w:cs="Times New Roman"/>
        </w:rPr>
        <w:t>moved along an arced path over a barrier</w:t>
      </w:r>
      <w:r w:rsidR="004B2781">
        <w:rPr>
          <w:rFonts w:ascii="Times New Roman" w:hAnsi="Times New Roman" w:cs="Times New Roman"/>
        </w:rPr>
        <w:t xml:space="preserve"> to reach a second object.</w:t>
      </w:r>
      <w:r w:rsidR="002A3A1B">
        <w:rPr>
          <w:rFonts w:ascii="Times New Roman" w:hAnsi="Times New Roman" w:cs="Times New Roman"/>
        </w:rPr>
        <w:t xml:space="preserve"> The model was expected to look equally long </w:t>
      </w:r>
      <w:r w:rsidR="002A3A1B">
        <w:rPr>
          <w:rFonts w:ascii="Times New Roman" w:hAnsi="Times New Roman" w:cs="Times New Roman"/>
        </w:rPr>
        <w:lastRenderedPageBreak/>
        <w:t xml:space="preserve">at both test events following habituation to an event in which the curved motion and the barrier were located </w:t>
      </w:r>
      <w:r w:rsidR="00D9594F">
        <w:rPr>
          <w:rFonts w:ascii="Times New Roman" w:hAnsi="Times New Roman" w:cs="Times New Roman"/>
        </w:rPr>
        <w:t xml:space="preserve">next to one another. </w:t>
      </w:r>
    </w:p>
    <w:p w14:paraId="4A743CFD" w14:textId="3F25ED35"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A20504">
        <w:rPr>
          <w:rFonts w:ascii="Times New Roman" w:hAnsi="Times New Roman" w:cs="Times New Roman"/>
        </w:rPr>
        <w:t>Twenty</w:t>
      </w:r>
      <w:r>
        <w:rPr>
          <w:rFonts w:ascii="Times New Roman" w:hAnsi="Times New Roman" w:cs="Times New Roman"/>
        </w:rPr>
        <w:t xml:space="preserve"> networks were</w:t>
      </w:r>
      <w:r w:rsidR="002A3A1B">
        <w:rPr>
          <w:rFonts w:ascii="Times New Roman" w:hAnsi="Times New Roman" w:cs="Times New Roman"/>
        </w:rPr>
        <w:t xml:space="preserve"> </w:t>
      </w:r>
      <w:r>
        <w:rPr>
          <w:rFonts w:ascii="Times New Roman" w:hAnsi="Times New Roman" w:cs="Times New Roman"/>
        </w:rPr>
        <w:t xml:space="preserve">assigned to the Experimental </w:t>
      </w:r>
      <w:r w:rsidR="0093767D">
        <w:rPr>
          <w:rFonts w:ascii="Times New Roman" w:hAnsi="Times New Roman" w:cs="Times New Roman"/>
        </w:rPr>
        <w:t>c</w:t>
      </w:r>
      <w:r>
        <w:rPr>
          <w:rFonts w:ascii="Times New Roman" w:hAnsi="Times New Roman" w:cs="Times New Roman"/>
        </w:rPr>
        <w:t>ondition</w:t>
      </w:r>
      <w:r w:rsidR="0093767D">
        <w:rPr>
          <w:rFonts w:ascii="Times New Roman" w:hAnsi="Times New Roman" w:cs="Times New Roman"/>
        </w:rPr>
        <w:t xml:space="preserve">, </w:t>
      </w:r>
      <w:r w:rsidR="00A20504">
        <w:rPr>
          <w:rFonts w:ascii="Times New Roman" w:hAnsi="Times New Roman" w:cs="Times New Roman"/>
        </w:rPr>
        <w:t xml:space="preserve">and 20 networks were assigned to the Control </w:t>
      </w:r>
      <w:r w:rsidR="0093767D">
        <w:rPr>
          <w:rFonts w:ascii="Times New Roman" w:hAnsi="Times New Roman" w:cs="Times New Roman"/>
        </w:rPr>
        <w:t>c</w:t>
      </w:r>
      <w:r w:rsidR="00A20504">
        <w:rPr>
          <w:rFonts w:ascii="Times New Roman" w:hAnsi="Times New Roman" w:cs="Times New Roman"/>
        </w:rPr>
        <w:t xml:space="preserve">ondition. 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with inanimate features</w:t>
      </w:r>
      <w:r w:rsidR="00A20504">
        <w:rPr>
          <w:rFonts w:ascii="Times New Roman" w:hAnsi="Times New Roman" w:cs="Times New Roman"/>
        </w:rPr>
        <w:t xml:space="preserve"> </w:t>
      </w:r>
      <w:r w:rsidR="00CF1DBF">
        <w:rPr>
          <w:rFonts w:ascii="Times New Roman" w:hAnsi="Times New Roman" w:cs="Times New Roman"/>
        </w:rPr>
        <w:t>were presented on the left and right sides of the network</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816A7D">
        <w:rPr>
          <w:rFonts w:ascii="Times New Roman" w:hAnsi="Times New Roman" w:cs="Times New Roman"/>
        </w:rPr>
        <w:t xml:space="preserve">At test, networks were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25770A91" w14:textId="7BF3CA98" w:rsidR="00DC7210"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4DD8D5" wp14:editId="5880F91B">
                <wp:simplePos x="0" y="0"/>
                <wp:positionH relativeFrom="margin">
                  <wp:align>left</wp:align>
                </wp:positionH>
                <wp:positionV relativeFrom="paragraph">
                  <wp:posOffset>683895</wp:posOffset>
                </wp:positionV>
                <wp:extent cx="6374765" cy="379539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921" cy="3795395"/>
                        </a:xfrm>
                        <a:prstGeom prst="rect">
                          <a:avLst/>
                        </a:prstGeom>
                        <a:solidFill>
                          <a:srgbClr val="FFFFFF"/>
                        </a:solidFill>
                        <a:ln w="9525">
                          <a:noFill/>
                          <a:miter lim="800000"/>
                          <a:headEnd/>
                          <a:tailEnd/>
                        </a:ln>
                      </wps:spPr>
                      <wps:txb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DD8D5" id="_x0000_t202" coordsize="21600,21600" o:spt="202" path="m,l,21600r21600,l21600,xe">
                <v:stroke joinstyle="miter"/>
                <v:path gradientshapeok="t" o:connecttype="rect"/>
              </v:shapetype>
              <v:shape id="Text Box 2" o:spid="_x0000_s1026" type="#_x0000_t202" style="position:absolute;margin-left:0;margin-top:53.85pt;width:501.95pt;height:298.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" stroked="f">
                <v:textbox>
                  <w:txbxContent>
                    <w:p w14:paraId="4E7D3A73" w14:textId="26A932B0" w:rsidR="00E03CC8" w:rsidRDefault="00731ADA" w:rsidP="00E03CC8">
                      <w:pPr>
                        <w:keepNext/>
                      </w:pPr>
                      <w:r>
                        <w:rPr>
                          <w:noProof/>
                        </w:rPr>
                        <w:drawing>
                          <wp:inline distT="0" distB="0" distL="0" distR="0" wp14:anchorId="440A4701" wp14:editId="3D221EB1">
                            <wp:extent cx="6105839" cy="3038631"/>
                            <wp:effectExtent l="0" t="0" r="9525" b="9525"/>
                            <wp:docPr id="959759593" name="Picture 2"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9593" name="Picture 2" descr="A graph of different condi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05839" cy="3038631"/>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r w:rsidR="00B17C95">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p>
    <w:p w14:paraId="68726B44" w14:textId="68B4EB6A" w:rsidR="00E03CC8" w:rsidRDefault="00E03CC8"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05670056" w14:textId="1380E53A" w:rsidR="00BF11CF" w:rsidRDefault="00BF11CF" w:rsidP="00894104">
      <w:pPr>
        <w:spacing w:line="480" w:lineRule="auto"/>
        <w:ind w:firstLine="720"/>
        <w:contextualSpacing/>
        <w:rPr>
          <w:rFonts w:ascii="Times New Roman" w:eastAsia="Times New Roman" w:hAnsi="Times New Roman" w:cs="Times New Roman"/>
        </w:rPr>
      </w:pPr>
      <w:r>
        <w:br w:type="page"/>
      </w:r>
      <w:r w:rsidR="009F0A97">
        <w:rPr>
          <w:rFonts w:ascii="Times New Roman" w:eastAsia="Times New Roman" w:hAnsi="Times New Roman" w:cs="Times New Roman"/>
        </w:rPr>
        <w:lastRenderedPageBreak/>
        <w:t xml:space="preserve">Data were entered into a linear mixed-effects model with Trial Type (Inefficient vs. Efficient) as the within-subjects fixed effect and </w:t>
      </w:r>
      <w:r w:rsidR="00AA020C">
        <w:rPr>
          <w:rFonts w:ascii="Times New Roman" w:eastAsia="Times New Roman" w:hAnsi="Times New Roman" w:cs="Times New Roman"/>
        </w:rPr>
        <w:t>Condition</w:t>
      </w:r>
      <w:r w:rsidR="009F0A97">
        <w:rPr>
          <w:rFonts w:ascii="Times New Roman" w:eastAsia="Times New Roman" w:hAnsi="Times New Roman" w:cs="Times New Roman"/>
        </w:rPr>
        <w:t xml:space="preserve"> (</w:t>
      </w:r>
      <w:r w:rsidR="00AA020C">
        <w:rPr>
          <w:rFonts w:ascii="Times New Roman" w:eastAsia="Times New Roman" w:hAnsi="Times New Roman" w:cs="Times New Roman"/>
        </w:rPr>
        <w:t>Experimental vs. Control</w:t>
      </w:r>
      <w:r w:rsidR="009F0A97">
        <w:rPr>
          <w:rFonts w:ascii="Times New Roman" w:eastAsia="Times New Roman" w:hAnsi="Times New Roman" w:cs="Times New Roman"/>
        </w:rPr>
        <w:t>) as the between-subjects fixed effect</w:t>
      </w:r>
      <w:r w:rsidR="00AA020C">
        <w:rPr>
          <w:rFonts w:ascii="Times New Roman" w:eastAsia="Times New Roman" w:hAnsi="Times New Roman" w:cs="Times New Roman"/>
        </w:rPr>
        <w:t>, with network treated as a random effect.</w:t>
      </w:r>
      <w:r w:rsidR="00BE350A">
        <w:rPr>
          <w:rFonts w:ascii="Times New Roman" w:eastAsia="Times New Roman" w:hAnsi="Times New Roman" w:cs="Times New Roman"/>
        </w:rPr>
        <w:t xml:space="preserve"> This analysis revealed </w:t>
      </w:r>
      <w:r w:rsidR="00BB324C">
        <w:rPr>
          <w:rFonts w:ascii="Times New Roman" w:eastAsia="Times New Roman" w:hAnsi="Times New Roman" w:cs="Times New Roman"/>
        </w:rPr>
        <w:t>a significant main effect</w:t>
      </w:r>
      <w:r w:rsidR="00241F9B">
        <w:rPr>
          <w:rFonts w:ascii="Times New Roman" w:eastAsia="Times New Roman" w:hAnsi="Times New Roman" w:cs="Times New Roman"/>
        </w:rPr>
        <w:t>s</w:t>
      </w:r>
      <w:r w:rsidR="00BB324C">
        <w:rPr>
          <w:rFonts w:ascii="Times New Roman" w:eastAsia="Times New Roman" w:hAnsi="Times New Roman" w:cs="Times New Roman"/>
        </w:rPr>
        <w:t xml:space="preserve"> of Trial Type</w:t>
      </w:r>
      <w:r w:rsidR="00241F9B">
        <w:rPr>
          <w:rFonts w:ascii="Times New Roman" w:eastAsia="Times New Roman" w:hAnsi="Times New Roman" w:cs="Times New Roman"/>
        </w:rPr>
        <w:t xml:space="preserve"> and Condition, which were</w:t>
      </w:r>
      <w:r w:rsidR="00BB324C">
        <w:rPr>
          <w:rFonts w:ascii="Times New Roman" w:eastAsia="Times New Roman" w:hAnsi="Times New Roman" w:cs="Times New Roman"/>
        </w:rPr>
        <w:t xml:space="preserve"> qualified by a significant interaction</w:t>
      </w:r>
      <w:r w:rsidR="00BE350A">
        <w:rPr>
          <w:rFonts w:ascii="Times New Roman" w:eastAsia="Times New Roman" w:hAnsi="Times New Roman" w:cs="Times New Roman"/>
        </w:rPr>
        <w:t xml:space="preserve"> between Trial Type and Condition, </w:t>
      </w:r>
      <w:r w:rsidR="00BE350A">
        <w:rPr>
          <w:rFonts w:ascii="Times New Roman" w:eastAsia="Times New Roman" w:hAnsi="Times New Roman" w:cs="Times New Roman"/>
          <w:i/>
          <w:iCs/>
        </w:rPr>
        <w:t>F</w:t>
      </w:r>
      <w:r w:rsidR="00BE350A">
        <w:rPr>
          <w:rFonts w:ascii="Times New Roman" w:eastAsia="Times New Roman" w:hAnsi="Times New Roman" w:cs="Times New Roman"/>
        </w:rPr>
        <w:t xml:space="preserve">(1, </w:t>
      </w:r>
      <w:r w:rsidR="00BB324C">
        <w:rPr>
          <w:rFonts w:ascii="Times New Roman" w:eastAsia="Times New Roman" w:hAnsi="Times New Roman" w:cs="Times New Roman"/>
        </w:rPr>
        <w:t>358</w:t>
      </w:r>
      <w:r w:rsidR="00BE350A">
        <w:rPr>
          <w:rFonts w:ascii="Times New Roman" w:eastAsia="Times New Roman" w:hAnsi="Times New Roman" w:cs="Times New Roman"/>
        </w:rPr>
        <w:t xml:space="preserve">) = </w:t>
      </w:r>
      <w:r w:rsidR="00BB324C">
        <w:rPr>
          <w:rFonts w:ascii="Times New Roman" w:eastAsia="Times New Roman" w:hAnsi="Times New Roman" w:cs="Times New Roman"/>
        </w:rPr>
        <w:t>5.53</w:t>
      </w:r>
      <w:r w:rsidR="00BE350A">
        <w:rPr>
          <w:rFonts w:ascii="Times New Roman" w:eastAsia="Times New Roman" w:hAnsi="Times New Roman" w:cs="Times New Roman"/>
        </w:rPr>
        <w:t xml:space="preserve">, </w:t>
      </w:r>
      <w:r w:rsidR="00BE350A">
        <w:rPr>
          <w:rFonts w:ascii="Times New Roman" w:eastAsia="Times New Roman" w:hAnsi="Times New Roman" w:cs="Times New Roman"/>
          <w:i/>
          <w:iCs/>
        </w:rPr>
        <w:t xml:space="preserve">p </w:t>
      </w:r>
      <w:r w:rsidR="00BB324C">
        <w:rPr>
          <w:rFonts w:ascii="Times New Roman" w:eastAsia="Times New Roman" w:hAnsi="Times New Roman" w:cs="Times New Roman"/>
        </w:rPr>
        <w:t>=</w:t>
      </w:r>
      <w:r w:rsidR="00BE350A">
        <w:rPr>
          <w:rFonts w:ascii="Times New Roman" w:eastAsia="Times New Roman" w:hAnsi="Times New Roman" w:cs="Times New Roman"/>
        </w:rPr>
        <w:t xml:space="preserve"> .0</w:t>
      </w:r>
      <w:r w:rsidR="00BB324C">
        <w:rPr>
          <w:rFonts w:ascii="Times New Roman" w:eastAsia="Times New Roman" w:hAnsi="Times New Roman" w:cs="Times New Roman"/>
        </w:rPr>
        <w:t>2</w:t>
      </w:r>
      <w:r w:rsidR="00BE350A">
        <w:rPr>
          <w:rFonts w:ascii="Times New Roman" w:eastAsia="Times New Roman" w:hAnsi="Times New Roman" w:cs="Times New Roman"/>
        </w:rPr>
        <w:t>.</w:t>
      </w:r>
      <w:r w:rsidR="00F00F20">
        <w:rPr>
          <w:rFonts w:ascii="Times New Roman" w:eastAsia="Times New Roman" w:hAnsi="Times New Roman" w:cs="Times New Roman"/>
        </w:rPr>
        <w:t xml:space="preserve"> A follow-up paired t-tests indicated that networks in the Experimental condition looked longer at the Inefficient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241F9B">
        <w:rPr>
          <w:rFonts w:ascii="Times New Roman" w:eastAsia="Times New Roman" w:hAnsi="Times New Roman" w:cs="Times New Roman"/>
        </w:rPr>
        <w:t>19.78</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241F9B">
        <w:rPr>
          <w:rFonts w:ascii="Times New Roman" w:eastAsia="Times New Roman" w:hAnsi="Times New Roman" w:cs="Times New Roman"/>
        </w:rPr>
        <w:t>3.30</w:t>
      </w:r>
      <w:r w:rsidR="00F00F20">
        <w:rPr>
          <w:rFonts w:ascii="Times New Roman" w:eastAsia="Times New Roman" w:hAnsi="Times New Roman" w:cs="Times New Roman"/>
        </w:rPr>
        <w:t>) than at the Efficient test event (</w:t>
      </w:r>
      <w:r w:rsidR="00F00F20">
        <w:rPr>
          <w:rFonts w:ascii="Times New Roman" w:eastAsia="Times New Roman" w:hAnsi="Times New Roman" w:cs="Times New Roman"/>
          <w:i/>
          <w:iCs/>
        </w:rPr>
        <w:t xml:space="preserve">M </w:t>
      </w:r>
      <w:r w:rsidR="00F00F20">
        <w:rPr>
          <w:rFonts w:ascii="Times New Roman" w:eastAsia="Times New Roman" w:hAnsi="Times New Roman" w:cs="Times New Roman"/>
        </w:rPr>
        <w:t xml:space="preserve">= </w:t>
      </w:r>
      <w:r w:rsidR="00241F9B">
        <w:rPr>
          <w:rFonts w:ascii="Times New Roman" w:eastAsia="Times New Roman" w:hAnsi="Times New Roman" w:cs="Times New Roman"/>
        </w:rPr>
        <w:t>14.88</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SD </w:t>
      </w:r>
      <w:r w:rsidR="00F00F20">
        <w:rPr>
          <w:rFonts w:ascii="Times New Roman" w:eastAsia="Times New Roman" w:hAnsi="Times New Roman" w:cs="Times New Roman"/>
        </w:rPr>
        <w:t xml:space="preserve">= </w:t>
      </w:r>
      <w:r w:rsidR="00D25DBF">
        <w:rPr>
          <w:rFonts w:ascii="Times New Roman" w:eastAsia="Times New Roman" w:hAnsi="Times New Roman" w:cs="Times New Roman"/>
        </w:rPr>
        <w:t>1.</w:t>
      </w:r>
      <w:r w:rsidR="00241F9B">
        <w:rPr>
          <w:rFonts w:ascii="Times New Roman" w:eastAsia="Times New Roman" w:hAnsi="Times New Roman" w:cs="Times New Roman"/>
        </w:rPr>
        <w:t>24</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t</w:t>
      </w:r>
      <w:r w:rsidR="00F00F20">
        <w:rPr>
          <w:rFonts w:ascii="Times New Roman" w:eastAsia="Times New Roman" w:hAnsi="Times New Roman" w:cs="Times New Roman"/>
        </w:rPr>
        <w:t>(</w:t>
      </w:r>
      <w:r w:rsidR="00E632B3">
        <w:rPr>
          <w:rFonts w:ascii="Times New Roman" w:eastAsia="Times New Roman" w:hAnsi="Times New Roman" w:cs="Times New Roman"/>
        </w:rPr>
        <w:t>99</w:t>
      </w:r>
      <w:r w:rsidR="00F00F20">
        <w:rPr>
          <w:rFonts w:ascii="Times New Roman" w:eastAsia="Times New Roman" w:hAnsi="Times New Roman" w:cs="Times New Roman"/>
        </w:rPr>
        <w:t xml:space="preserve">) = </w:t>
      </w:r>
      <w:r w:rsidR="00241F9B">
        <w:rPr>
          <w:rFonts w:ascii="Times New Roman" w:eastAsia="Times New Roman" w:hAnsi="Times New Roman" w:cs="Times New Roman"/>
        </w:rPr>
        <w:t>14.59</w:t>
      </w:r>
      <w:r w:rsidR="00F00F20">
        <w:rPr>
          <w:rFonts w:ascii="Times New Roman" w:eastAsia="Times New Roman" w:hAnsi="Times New Roman" w:cs="Times New Roman"/>
        </w:rPr>
        <w:t xml:space="preserve">, </w:t>
      </w:r>
      <w:r w:rsidR="00F00F20">
        <w:rPr>
          <w:rFonts w:ascii="Times New Roman" w:eastAsia="Times New Roman" w:hAnsi="Times New Roman" w:cs="Times New Roman"/>
          <w:i/>
          <w:iCs/>
        </w:rPr>
        <w:t xml:space="preserve">p </w:t>
      </w:r>
      <w:r w:rsidR="00341C38">
        <w:rPr>
          <w:rFonts w:ascii="Times New Roman" w:eastAsia="Times New Roman" w:hAnsi="Times New Roman" w:cs="Times New Roman"/>
        </w:rPr>
        <w:t>&lt; .00</w:t>
      </w:r>
      <w:r w:rsidR="0097290B">
        <w:rPr>
          <w:rFonts w:ascii="Times New Roman" w:eastAsia="Times New Roman" w:hAnsi="Times New Roman" w:cs="Times New Roman"/>
        </w:rPr>
        <w:t>0</w:t>
      </w:r>
      <w:r w:rsidR="00341C38">
        <w:rPr>
          <w:rFonts w:ascii="Times New Roman" w:eastAsia="Times New Roman" w:hAnsi="Times New Roman" w:cs="Times New Roman"/>
        </w:rPr>
        <w:t>1</w:t>
      </w:r>
      <w:r w:rsidR="00F00F20">
        <w:rPr>
          <w:rFonts w:ascii="Times New Roman" w:eastAsia="Times New Roman" w:hAnsi="Times New Roman" w:cs="Times New Roman"/>
        </w:rPr>
        <w:t>.</w:t>
      </w:r>
      <w:r w:rsidR="003020DD">
        <w:rPr>
          <w:rFonts w:ascii="Times New Roman" w:eastAsia="Times New Roman" w:hAnsi="Times New Roman" w:cs="Times New Roman"/>
        </w:rPr>
        <w:t xml:space="preserve"> </w:t>
      </w:r>
      <w:r w:rsidR="00D25DBF">
        <w:rPr>
          <w:rFonts w:ascii="Times New Roman" w:eastAsia="Times New Roman" w:hAnsi="Times New Roman" w:cs="Times New Roman"/>
        </w:rPr>
        <w:t>Although</w:t>
      </w:r>
      <w:r w:rsidR="003020DD">
        <w:rPr>
          <w:rFonts w:ascii="Times New Roman" w:eastAsia="Times New Roman" w:hAnsi="Times New Roman" w:cs="Times New Roman"/>
        </w:rPr>
        <w:t xml:space="preserve"> </w:t>
      </w:r>
      <w:r w:rsidR="00C84FA5">
        <w:rPr>
          <w:rFonts w:ascii="Times New Roman" w:eastAsia="Times New Roman" w:hAnsi="Times New Roman" w:cs="Times New Roman"/>
        </w:rPr>
        <w:t>networks in the Control condition</w:t>
      </w:r>
      <w:r w:rsidR="00D25DBF">
        <w:rPr>
          <w:rFonts w:ascii="Times New Roman" w:eastAsia="Times New Roman" w:hAnsi="Times New Roman" w:cs="Times New Roman"/>
        </w:rPr>
        <w:t xml:space="preserve"> also</w:t>
      </w:r>
      <w:r w:rsidR="00C84FA5">
        <w:rPr>
          <w:rFonts w:ascii="Times New Roman" w:eastAsia="Times New Roman" w:hAnsi="Times New Roman" w:cs="Times New Roman"/>
        </w:rPr>
        <w:t xml:space="preserve"> looked at the Inefficient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20.58</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1.</w:t>
      </w:r>
      <w:r w:rsidR="0097290B">
        <w:rPr>
          <w:rFonts w:ascii="Times New Roman" w:eastAsia="Times New Roman" w:hAnsi="Times New Roman" w:cs="Times New Roman"/>
        </w:rPr>
        <w:t>61</w:t>
      </w:r>
      <w:r w:rsidR="00C84FA5">
        <w:rPr>
          <w:rFonts w:ascii="Times New Roman" w:eastAsia="Times New Roman" w:hAnsi="Times New Roman" w:cs="Times New Roman"/>
        </w:rPr>
        <w:t xml:space="preserve">) </w:t>
      </w:r>
      <w:r w:rsidR="00D25DBF">
        <w:rPr>
          <w:rFonts w:ascii="Times New Roman" w:eastAsia="Times New Roman" w:hAnsi="Times New Roman" w:cs="Times New Roman"/>
        </w:rPr>
        <w:t>than at the</w:t>
      </w:r>
      <w:r w:rsidR="00C84FA5">
        <w:rPr>
          <w:rFonts w:ascii="Times New Roman" w:eastAsia="Times New Roman" w:hAnsi="Times New Roman" w:cs="Times New Roman"/>
        </w:rPr>
        <w:t xml:space="preserve"> Efficient test event (</w:t>
      </w:r>
      <w:r w:rsidR="00C84FA5">
        <w:rPr>
          <w:rFonts w:ascii="Times New Roman" w:eastAsia="Times New Roman" w:hAnsi="Times New Roman" w:cs="Times New Roman"/>
          <w:i/>
          <w:iCs/>
        </w:rPr>
        <w:t xml:space="preserve">M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20.13</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SD </w:t>
      </w:r>
      <w:r w:rsidR="00C84FA5">
        <w:rPr>
          <w:rFonts w:ascii="Times New Roman" w:eastAsia="Times New Roman" w:hAnsi="Times New Roman" w:cs="Times New Roman"/>
        </w:rPr>
        <w:t xml:space="preserve">= </w:t>
      </w:r>
      <w:r w:rsidR="0097290B">
        <w:rPr>
          <w:rFonts w:ascii="Times New Roman" w:eastAsia="Times New Roman" w:hAnsi="Times New Roman" w:cs="Times New Roman"/>
        </w:rPr>
        <w:t>1.19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t</w:t>
      </w:r>
      <w:r w:rsidR="00C84FA5">
        <w:rPr>
          <w:rFonts w:ascii="Times New Roman" w:eastAsia="Times New Roman" w:hAnsi="Times New Roman" w:cs="Times New Roman"/>
        </w:rPr>
        <w:t>(</w:t>
      </w:r>
      <w:r w:rsidR="00E632B3">
        <w:rPr>
          <w:rFonts w:ascii="Times New Roman" w:eastAsia="Times New Roman" w:hAnsi="Times New Roman" w:cs="Times New Roman"/>
        </w:rPr>
        <w:t>99</w:t>
      </w:r>
      <w:r w:rsidR="00C84FA5">
        <w:rPr>
          <w:rFonts w:ascii="Times New Roman" w:eastAsia="Times New Roman" w:hAnsi="Times New Roman" w:cs="Times New Roman"/>
        </w:rPr>
        <w:t xml:space="preserve">) = </w:t>
      </w:r>
      <w:r w:rsidR="00E632B3">
        <w:rPr>
          <w:rFonts w:ascii="Times New Roman" w:eastAsia="Times New Roman" w:hAnsi="Times New Roman" w:cs="Times New Roman"/>
        </w:rPr>
        <w:t>2.29</w:t>
      </w:r>
      <w:r w:rsidR="00C84FA5">
        <w:rPr>
          <w:rFonts w:ascii="Times New Roman" w:eastAsia="Times New Roman" w:hAnsi="Times New Roman" w:cs="Times New Roman"/>
        </w:rPr>
        <w:t xml:space="preserve">, </w:t>
      </w:r>
      <w:r w:rsidR="00C84FA5">
        <w:rPr>
          <w:rFonts w:ascii="Times New Roman" w:eastAsia="Times New Roman" w:hAnsi="Times New Roman" w:cs="Times New Roman"/>
          <w:i/>
          <w:iCs/>
        </w:rPr>
        <w:t xml:space="preserve">p </w:t>
      </w:r>
      <w:r w:rsidR="00C84FA5">
        <w:rPr>
          <w:rFonts w:ascii="Times New Roman" w:eastAsia="Times New Roman" w:hAnsi="Times New Roman" w:cs="Times New Roman"/>
        </w:rPr>
        <w:t>= .0</w:t>
      </w:r>
      <w:r w:rsidR="00E632B3">
        <w:rPr>
          <w:rFonts w:ascii="Times New Roman" w:eastAsia="Times New Roman" w:hAnsi="Times New Roman" w:cs="Times New Roman"/>
        </w:rPr>
        <w:t xml:space="preserve">2, the difference in looking to these two test events was greater for networks in the Experimental condition </w:t>
      </w:r>
      <w:r w:rsidR="00F564C8">
        <w:rPr>
          <w:rFonts w:ascii="Times New Roman" w:eastAsia="Times New Roman" w:hAnsi="Times New Roman" w:cs="Times New Roman"/>
        </w:rPr>
        <w:t>(</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1.09,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2)</w:t>
      </w:r>
      <w:r w:rsidR="00E632B3">
        <w:rPr>
          <w:rFonts w:ascii="Times New Roman" w:eastAsia="Times New Roman" w:hAnsi="Times New Roman" w:cs="Times New Roman"/>
        </w:rPr>
        <w:t xml:space="preserve"> than networks in the Control condition</w:t>
      </w:r>
      <w:r w:rsidR="00F564C8">
        <w:rPr>
          <w:rFonts w:ascii="Times New Roman" w:eastAsia="Times New Roman" w:hAnsi="Times New Roman" w:cs="Times New Roman"/>
        </w:rPr>
        <w:t xml:space="preserve"> (</w:t>
      </w:r>
      <w:r w:rsidR="00F564C8">
        <w:rPr>
          <w:rFonts w:ascii="Times New Roman" w:eastAsia="Times New Roman" w:hAnsi="Times New Roman" w:cs="Times New Roman"/>
          <w:i/>
          <w:iCs/>
        </w:rPr>
        <w:t xml:space="preserve">M </w:t>
      </w:r>
      <w:r w:rsidR="00F564C8">
        <w:rPr>
          <w:rFonts w:ascii="Times New Roman" w:eastAsia="Times New Roman" w:hAnsi="Times New Roman" w:cs="Times New Roman"/>
        </w:rPr>
        <w:t xml:space="preserve">= 0.46, </w:t>
      </w:r>
      <w:r w:rsidR="00F564C8">
        <w:rPr>
          <w:rFonts w:ascii="Times New Roman" w:eastAsia="Times New Roman" w:hAnsi="Times New Roman" w:cs="Times New Roman"/>
          <w:i/>
          <w:iCs/>
        </w:rPr>
        <w:t xml:space="preserve">SD </w:t>
      </w:r>
      <w:r w:rsidR="00F564C8">
        <w:rPr>
          <w:rFonts w:ascii="Times New Roman" w:eastAsia="Times New Roman" w:hAnsi="Times New Roman" w:cs="Times New Roman"/>
        </w:rPr>
        <w:t xml:space="preserve">= 1.99), </w:t>
      </w:r>
      <w:r w:rsidR="000B279A">
        <w:rPr>
          <w:rFonts w:ascii="Times New Roman" w:eastAsia="Times New Roman" w:hAnsi="Times New Roman" w:cs="Times New Roman"/>
          <w:i/>
          <w:iCs/>
        </w:rPr>
        <w:t>t</w:t>
      </w:r>
      <w:r w:rsidR="000B279A">
        <w:rPr>
          <w:rFonts w:ascii="Times New Roman" w:eastAsia="Times New Roman" w:hAnsi="Times New Roman" w:cs="Times New Roman"/>
        </w:rPr>
        <w:t xml:space="preserve">(198) = 2.26, </w:t>
      </w:r>
      <w:r w:rsidR="000B279A">
        <w:rPr>
          <w:rFonts w:ascii="Times New Roman" w:eastAsia="Times New Roman" w:hAnsi="Times New Roman" w:cs="Times New Roman"/>
          <w:i/>
          <w:iCs/>
        </w:rPr>
        <w:t xml:space="preserve">p </w:t>
      </w:r>
      <w:r w:rsidR="000B279A">
        <w:rPr>
          <w:rFonts w:ascii="Times New Roman" w:eastAsia="Times New Roman" w:hAnsi="Times New Roman" w:cs="Times New Roman"/>
        </w:rPr>
        <w:t>= .02</w:t>
      </w:r>
      <w:r w:rsidR="00C84FA5">
        <w:rPr>
          <w:rFonts w:ascii="Times New Roman" w:eastAsia="Times New Roman" w:hAnsi="Times New Roman" w:cs="Times New Roman"/>
        </w:rPr>
        <w:t>.</w:t>
      </w:r>
    </w:p>
    <w:p w14:paraId="08847D08" w14:textId="1AEFF31E" w:rsidR="009E613A" w:rsidRDefault="0054379B" w:rsidP="0089410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To determine whether more experience with</w:t>
      </w:r>
      <w:r w:rsidR="009E613A">
        <w:rPr>
          <w:rFonts w:ascii="Times New Roman" w:eastAsia="Times New Roman" w:hAnsi="Times New Roman" w:cs="Times New Roman"/>
        </w:rPr>
        <w:t xml:space="preserve"> linear, grounded motion than aerial curved motion</w:t>
      </w:r>
      <w:r>
        <w:rPr>
          <w:rFonts w:ascii="Times New Roman" w:eastAsia="Times New Roman" w:hAnsi="Times New Roman" w:cs="Times New Roman"/>
        </w:rPr>
        <w:t xml:space="preserve"> was necessary to produce these results</w:t>
      </w:r>
      <w:r w:rsidR="009E613A">
        <w:rPr>
          <w:rFonts w:ascii="Times New Roman" w:eastAsia="Times New Roman" w:hAnsi="Times New Roman" w:cs="Times New Roman"/>
        </w:rPr>
        <w:t xml:space="preserve">, </w:t>
      </w:r>
      <w:r>
        <w:rPr>
          <w:rFonts w:ascii="Times New Roman" w:eastAsia="Times New Roman" w:hAnsi="Times New Roman" w:cs="Times New Roman"/>
        </w:rPr>
        <w:t>data for networks who received equal amounts of both types of motion during the pretraining phase</w:t>
      </w:r>
      <w:r w:rsidR="004416FA">
        <w:rPr>
          <w:rFonts w:ascii="Times New Roman" w:eastAsia="Times New Roman" w:hAnsi="Times New Roman" w:cs="Times New Roman"/>
        </w:rPr>
        <w:t xml:space="preserve"> were entered into a linear mixed-effects model with Trial Type (Inefficient vs. Efficient) as the within-subjects fixed effect and Condition (Experimental vs. Control) as the between-subjects fixed effect, with network treated as a random effect.</w:t>
      </w:r>
      <w:r w:rsidR="00385014">
        <w:rPr>
          <w:rFonts w:ascii="Times New Roman" w:eastAsia="Times New Roman" w:hAnsi="Times New Roman" w:cs="Times New Roman"/>
        </w:rPr>
        <w:t xml:space="preserve"> This analysis </w:t>
      </w:r>
      <w:r w:rsidR="00A27B5E">
        <w:rPr>
          <w:rFonts w:ascii="Times New Roman" w:eastAsia="Times New Roman" w:hAnsi="Times New Roman" w:cs="Times New Roman"/>
        </w:rPr>
        <w:t xml:space="preserve">revealed main effects of Condition,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5.33,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 .03, and Trial Type,</w:t>
      </w:r>
      <w:r w:rsidR="00A27B5E" w:rsidRPr="00A27B5E">
        <w:rPr>
          <w:rFonts w:ascii="Times New Roman" w:eastAsia="Times New Roman" w:hAnsi="Times New Roman" w:cs="Times New Roman"/>
          <w:i/>
          <w:iCs/>
        </w:rPr>
        <w:t xml:space="preserve">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28.09,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 xml:space="preserve">&lt; .0001, which were qualified by an interaction between the two, </w:t>
      </w:r>
      <w:r w:rsidR="00A27B5E">
        <w:rPr>
          <w:rFonts w:ascii="Times New Roman" w:eastAsia="Times New Roman" w:hAnsi="Times New Roman" w:cs="Times New Roman"/>
          <w:i/>
          <w:iCs/>
        </w:rPr>
        <w:t>F</w:t>
      </w:r>
      <w:r w:rsidR="00A27B5E">
        <w:rPr>
          <w:rFonts w:ascii="Times New Roman" w:eastAsia="Times New Roman" w:hAnsi="Times New Roman" w:cs="Times New Roman"/>
        </w:rPr>
        <w:t xml:space="preserve">(1, 358) = 13.92, </w:t>
      </w:r>
      <w:r w:rsidR="00A27B5E">
        <w:rPr>
          <w:rFonts w:ascii="Times New Roman" w:eastAsia="Times New Roman" w:hAnsi="Times New Roman" w:cs="Times New Roman"/>
          <w:i/>
          <w:iCs/>
        </w:rPr>
        <w:t xml:space="preserve">p </w:t>
      </w:r>
      <w:r w:rsidR="00A27B5E">
        <w:rPr>
          <w:rFonts w:ascii="Times New Roman" w:eastAsia="Times New Roman" w:hAnsi="Times New Roman" w:cs="Times New Roman"/>
        </w:rPr>
        <w:t>&lt; .001.</w:t>
      </w:r>
      <w:r w:rsidR="00451C83">
        <w:rPr>
          <w:rFonts w:ascii="Times New Roman" w:eastAsia="Times New Roman" w:hAnsi="Times New Roman" w:cs="Times New Roman"/>
        </w:rPr>
        <w:t xml:space="preserve"> Once again, networks in the Experimental condition looked longer at the Inefficient test event (</w:t>
      </w:r>
      <w:r w:rsidR="00451C83">
        <w:rPr>
          <w:rFonts w:ascii="Times New Roman" w:eastAsia="Times New Roman" w:hAnsi="Times New Roman" w:cs="Times New Roman"/>
          <w:i/>
          <w:iCs/>
        </w:rPr>
        <w:t xml:space="preserve">M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20.92</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SD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1.93</w:t>
      </w:r>
      <w:r w:rsidR="00451C83">
        <w:rPr>
          <w:rFonts w:ascii="Times New Roman" w:eastAsia="Times New Roman" w:hAnsi="Times New Roman" w:cs="Times New Roman"/>
        </w:rPr>
        <w:t>) than at the Efficient test event (</w:t>
      </w:r>
      <w:r w:rsidR="00451C83">
        <w:rPr>
          <w:rFonts w:ascii="Times New Roman" w:eastAsia="Times New Roman" w:hAnsi="Times New Roman" w:cs="Times New Roman"/>
          <w:i/>
          <w:iCs/>
        </w:rPr>
        <w:t xml:space="preserve">M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19.63</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SD </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1.28</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t</w:t>
      </w:r>
      <w:r w:rsidR="00451C83">
        <w:rPr>
          <w:rFonts w:ascii="Times New Roman" w:eastAsia="Times New Roman" w:hAnsi="Times New Roman" w:cs="Times New Roman"/>
        </w:rPr>
        <w:t>(</w:t>
      </w:r>
      <w:r w:rsidR="00D07834">
        <w:rPr>
          <w:rFonts w:ascii="Times New Roman" w:eastAsia="Times New Roman" w:hAnsi="Times New Roman" w:cs="Times New Roman"/>
        </w:rPr>
        <w:t>99</w:t>
      </w:r>
      <w:r w:rsidR="00451C83">
        <w:rPr>
          <w:rFonts w:ascii="Times New Roman" w:eastAsia="Times New Roman" w:hAnsi="Times New Roman" w:cs="Times New Roman"/>
        </w:rPr>
        <w:t xml:space="preserve">) = </w:t>
      </w:r>
      <w:r w:rsidR="00D07834">
        <w:rPr>
          <w:rFonts w:ascii="Times New Roman" w:eastAsia="Times New Roman" w:hAnsi="Times New Roman" w:cs="Times New Roman"/>
        </w:rPr>
        <w:t>6.22</w:t>
      </w:r>
      <w:r w:rsidR="00451C83">
        <w:rPr>
          <w:rFonts w:ascii="Times New Roman" w:eastAsia="Times New Roman" w:hAnsi="Times New Roman" w:cs="Times New Roman"/>
        </w:rPr>
        <w:t xml:space="preserve">, </w:t>
      </w:r>
      <w:r w:rsidR="00451C83">
        <w:rPr>
          <w:rFonts w:ascii="Times New Roman" w:eastAsia="Times New Roman" w:hAnsi="Times New Roman" w:cs="Times New Roman"/>
          <w:i/>
          <w:iCs/>
        </w:rPr>
        <w:t xml:space="preserve">p </w:t>
      </w:r>
      <w:r w:rsidR="00D07834">
        <w:rPr>
          <w:rFonts w:ascii="Times New Roman" w:eastAsia="Times New Roman" w:hAnsi="Times New Roman" w:cs="Times New Roman"/>
        </w:rPr>
        <w:t>&lt; .0001</w:t>
      </w:r>
      <w:r w:rsidR="00451C83">
        <w:rPr>
          <w:rFonts w:ascii="Times New Roman" w:eastAsia="Times New Roman" w:hAnsi="Times New Roman" w:cs="Times New Roman"/>
        </w:rPr>
        <w:t xml:space="preserve">. </w:t>
      </w:r>
      <w:r w:rsidR="00543A42">
        <w:rPr>
          <w:rFonts w:ascii="Times New Roman" w:eastAsia="Times New Roman" w:hAnsi="Times New Roman" w:cs="Times New Roman"/>
        </w:rPr>
        <w:t xml:space="preserve">In contrast, networks in the Control condition looked equally long at both events, </w:t>
      </w:r>
      <w:r w:rsidR="00543A42">
        <w:rPr>
          <w:rFonts w:ascii="Times New Roman" w:eastAsia="Times New Roman" w:hAnsi="Times New Roman" w:cs="Times New Roman"/>
          <w:i/>
          <w:iCs/>
        </w:rPr>
        <w:t>t</w:t>
      </w:r>
      <w:r w:rsidR="00543A42">
        <w:rPr>
          <w:rFonts w:ascii="Times New Roman" w:eastAsia="Times New Roman" w:hAnsi="Times New Roman" w:cs="Times New Roman"/>
        </w:rPr>
        <w:t xml:space="preserve">(99) = 1.24,  </w:t>
      </w:r>
      <w:r w:rsidR="00543A42">
        <w:rPr>
          <w:rFonts w:ascii="Times New Roman" w:eastAsia="Times New Roman" w:hAnsi="Times New Roman" w:cs="Times New Roman"/>
          <w:i/>
          <w:iCs/>
        </w:rPr>
        <w:t xml:space="preserve">p </w:t>
      </w:r>
      <w:r w:rsidR="00543A42">
        <w:rPr>
          <w:rFonts w:ascii="Times New Roman" w:eastAsia="Times New Roman" w:hAnsi="Times New Roman" w:cs="Times New Roman"/>
        </w:rPr>
        <w:t>= .22.</w:t>
      </w:r>
    </w:p>
    <w:p w14:paraId="2D244178" w14:textId="77777777" w:rsidR="00F41036" w:rsidRDefault="00F41036" w:rsidP="00894104">
      <w:pPr>
        <w:spacing w:line="480" w:lineRule="auto"/>
        <w:ind w:firstLine="720"/>
        <w:contextualSpacing/>
        <w:rPr>
          <w:rFonts w:ascii="Times New Roman" w:eastAsia="Times New Roman" w:hAnsi="Times New Roman" w:cs="Times New Roman"/>
        </w:rPr>
      </w:pPr>
    </w:p>
    <w:p w14:paraId="5527639D" w14:textId="1DB1CC25"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72D725E3" w14:textId="3B190FCD"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replicated infants’ looking behaviors in Gergely et al. (1995). Specifically,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with </w:t>
      </w:r>
      <w:r w:rsidR="00C5385B">
        <w:rPr>
          <w:rFonts w:ascii="Times New Roman" w:eastAsia="Times New Roman" w:hAnsi="Times New Roman" w:cs="Times New Roman"/>
        </w:rPr>
        <w:t>animate</w:t>
      </w:r>
      <w:r w:rsidR="00DF0EC3">
        <w:rPr>
          <w:rFonts w:ascii="Times New Roman" w:eastAsia="Times New Roman" w:hAnsi="Times New Roman" w:cs="Times New Roman"/>
        </w:rPr>
        <w:t xml:space="preserve"> features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networks showed this pattern of “looking” irrespective of whether they experienced equivalent amounts of pretraining experience with linear or curved motion or more experience with linear motion than curved motion</w:t>
      </w:r>
      <w:r w:rsidR="00046880">
        <w:rPr>
          <w:rFonts w:ascii="Times New Roman" w:eastAsia="Times New Roman" w:hAnsi="Times New Roman" w:cs="Times New Roman"/>
        </w:rPr>
        <w:t xml:space="preserve">. </w:t>
      </w:r>
      <w:r w:rsidR="006866B6">
        <w:rPr>
          <w:rFonts w:ascii="Times New Roman" w:eastAsia="Times New Roman" w:hAnsi="Times New Roman" w:cs="Times New Roman"/>
        </w:rPr>
        <w:t>That more experience with straight motion than curved motion was not necessary to account for infants’ looking responses in Gergely et al. (1995) suggests that associative learning alone is</w:t>
      </w:r>
      <w:r w:rsidR="003D0775">
        <w:rPr>
          <w:rFonts w:ascii="Times New Roman" w:eastAsia="Times New Roman" w:hAnsi="Times New Roman" w:cs="Times New Roman"/>
        </w:rPr>
        <w:t xml:space="preserve"> sufficient</w:t>
      </w:r>
      <w:r w:rsidR="006866B6">
        <w:rPr>
          <w:rFonts w:ascii="Times New Roman" w:eastAsia="Times New Roman" w:hAnsi="Times New Roman" w:cs="Times New Roman"/>
        </w:rPr>
        <w:t xml:space="preserve">. </w:t>
      </w:r>
      <w:r w:rsidR="00071F26">
        <w:rPr>
          <w:rFonts w:ascii="Times New Roman" w:eastAsia="Times New Roman" w:hAnsi="Times New Roman" w:cs="Times New Roman"/>
        </w:rPr>
        <w:t xml:space="preserve">Given that the objects in Simulation 1, like those in Gergely et al. (1995), possessed animate features, it remains to be seen whether the current results depend on animacy features. </w:t>
      </w:r>
      <w:r w:rsidR="003A291F">
        <w:rPr>
          <w:rFonts w:ascii="Times New Roman" w:eastAsia="Times New Roman" w:hAnsi="Times New Roman" w:cs="Times New Roman"/>
        </w:rPr>
        <w:t>Simulation 2</w:t>
      </w:r>
      <w:r w:rsidR="00071F26">
        <w:rPr>
          <w:rFonts w:ascii="Times New Roman" w:eastAsia="Times New Roman" w:hAnsi="Times New Roman" w:cs="Times New Roman"/>
        </w:rPr>
        <w:t>—which was loosely based on Csibra et al. (1999)—</w:t>
      </w:r>
      <w:r w:rsidR="003A291F">
        <w:rPr>
          <w:rFonts w:ascii="Times New Roman" w:eastAsia="Times New Roman" w:hAnsi="Times New Roman" w:cs="Times New Roman"/>
        </w:rPr>
        <w:t xml:space="preserve">was carried out to </w:t>
      </w:r>
      <w:r w:rsidR="00071F26">
        <w:rPr>
          <w:rFonts w:ascii="Times New Roman" w:eastAsia="Times New Roman" w:hAnsi="Times New Roman" w:cs="Times New Roman"/>
        </w:rPr>
        <w:t xml:space="preserve">answer this question. </w:t>
      </w:r>
    </w:p>
    <w:p w14:paraId="7DC2FAD0" w14:textId="77777777" w:rsidR="00D45F4C" w:rsidRDefault="00D45F4C" w:rsidP="00894104">
      <w:pPr>
        <w:spacing w:line="480" w:lineRule="auto"/>
        <w:contextualSpacing/>
        <w:rPr>
          <w:rFonts w:ascii="Times New Roman" w:eastAsia="Times New Roman" w:hAnsi="Times New Roman" w:cs="Times New Roman"/>
        </w:rPr>
      </w:pPr>
    </w:p>
    <w:p w14:paraId="3D884DD0" w14:textId="5612EDA7" w:rsidR="00D45F4C" w:rsidRDefault="00D45F4C" w:rsidP="0089410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12246CE0" w14:textId="1E7E833F" w:rsidR="00894104" w:rsidRDefault="00D45F4C"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This </w:t>
      </w:r>
      <w:r w:rsidR="008157D0">
        <w:rPr>
          <w:rFonts w:ascii="Times New Roman" w:eastAsia="Times New Roman" w:hAnsi="Times New Roman" w:cs="Times New Roman"/>
        </w:rPr>
        <w:t>simulation</w:t>
      </w:r>
      <w:r>
        <w:rPr>
          <w:rFonts w:ascii="Times New Roman" w:eastAsia="Times New Roman" w:hAnsi="Times New Roman" w:cs="Times New Roman"/>
        </w:rPr>
        <w:t xml:space="preserve"> tested what influence, if any, animate features have on network’s looking towards efficient and inefficient actions. </w:t>
      </w:r>
      <w:r w:rsidR="00021531">
        <w:rPr>
          <w:rFonts w:ascii="Times New Roman" w:eastAsia="Times New Roman" w:hAnsi="Times New Roman" w:cs="Times New Roman"/>
        </w:rPr>
        <w:t>This simulation</w:t>
      </w:r>
      <w:r w:rsidR="00CA146B">
        <w:rPr>
          <w:rFonts w:ascii="Times New Roman" w:eastAsia="Times New Roman" w:hAnsi="Times New Roman" w:cs="Times New Roman"/>
        </w:rPr>
        <w:t>, which was loosely based on that by Csibra et al. (1999),</w:t>
      </w:r>
      <w:r w:rsidR="00021531">
        <w:rPr>
          <w:rFonts w:ascii="Times New Roman" w:eastAsia="Times New Roman" w:hAnsi="Times New Roman" w:cs="Times New Roman"/>
        </w:rPr>
        <w:t xml:space="preserve"> was identical to Simulation 1 in all ways except</w:t>
      </w:r>
      <w:r w:rsidR="00D772CF">
        <w:rPr>
          <w:rFonts w:ascii="Times New Roman" w:eastAsia="Times New Roman" w:hAnsi="Times New Roman" w:cs="Times New Roman"/>
        </w:rPr>
        <w:t xml:space="preserve"> for the following difference</w:t>
      </w:r>
      <w:r w:rsidR="00986B93">
        <w:rPr>
          <w:rFonts w:ascii="Times New Roman" w:eastAsia="Times New Roman" w:hAnsi="Times New Roman" w:cs="Times New Roman"/>
        </w:rPr>
        <w:t>s. First, du</w:t>
      </w:r>
      <w:r w:rsidR="00021531">
        <w:rPr>
          <w:rFonts w:ascii="Times New Roman" w:eastAsia="Times New Roman" w:hAnsi="Times New Roman" w:cs="Times New Roman"/>
        </w:rPr>
        <w:t>ring habituation, the objects did not possess animate features; that is, the Inanimate Feature unit was turned on in both Animate Feature groups.</w:t>
      </w:r>
      <w:r w:rsidR="00986B93">
        <w:rPr>
          <w:rFonts w:ascii="Times New Roman" w:eastAsia="Times New Roman" w:hAnsi="Times New Roman" w:cs="Times New Roman"/>
        </w:rPr>
        <w:t xml:space="preserve"> Second, </w:t>
      </w:r>
      <w:r w:rsidR="001D6AD0">
        <w:rPr>
          <w:rFonts w:ascii="Times New Roman" w:eastAsia="Times New Roman" w:hAnsi="Times New Roman" w:cs="Times New Roman"/>
        </w:rPr>
        <w:t xml:space="preserve">given that I was only interested in whether the networks’ responses in Simulation 1 were due at least in part to the fact that the objects had animate features, </w:t>
      </w:r>
      <w:r w:rsidR="00986B93">
        <w:rPr>
          <w:rFonts w:ascii="Times New Roman" w:eastAsia="Times New Roman" w:hAnsi="Times New Roman" w:cs="Times New Roman"/>
        </w:rPr>
        <w:t>only the Experimental condition was simulated here.</w:t>
      </w:r>
    </w:p>
    <w:p w14:paraId="728A662F" w14:textId="243A7EB8" w:rsidR="00894104" w:rsidRDefault="00DC604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Figure 3 below shows networks’ mean looking times to the two test events for the Experimental and Control conditions. </w:t>
      </w:r>
    </w:p>
    <w:p w14:paraId="3BDFC16A" w14:textId="5968BA0C" w:rsidR="000D1EAC" w:rsidRDefault="000D1EAC" w:rsidP="000D1EAC">
      <w:pPr>
        <w:spacing w:line="480" w:lineRule="auto"/>
        <w:contextualSpacing/>
        <w:rPr>
          <w:rFonts w:ascii="Times New Roman" w:hAnsi="Times New Roman" w:cs="Times New Roman"/>
        </w:rPr>
      </w:pPr>
      <w:r w:rsidRPr="000D1EA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2557D93B" wp14:editId="13345334">
                <wp:simplePos x="0" y="0"/>
                <wp:positionH relativeFrom="column">
                  <wp:posOffset>-386080</wp:posOffset>
                </wp:positionH>
                <wp:positionV relativeFrom="paragraph">
                  <wp:posOffset>183515</wp:posOffset>
                </wp:positionV>
                <wp:extent cx="6727190" cy="3764280"/>
                <wp:effectExtent l="0" t="0" r="0" b="7620"/>
                <wp:wrapSquare wrapText="bothSides"/>
                <wp:docPr id="10170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3764280"/>
                        </a:xfrm>
                        <a:prstGeom prst="rect">
                          <a:avLst/>
                        </a:prstGeom>
                        <a:solidFill>
                          <a:srgbClr val="FFFFFF"/>
                        </a:solidFill>
                        <a:ln w="9525">
                          <a:noFill/>
                          <a:miter lim="800000"/>
                          <a:headEnd/>
                          <a:tailEnd/>
                        </a:ln>
                      </wps:spPr>
                      <wps:txb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7D93B" id="_x0000_s1027" type="#_x0000_t202" style="position:absolute;margin-left:-30.4pt;margin-top:14.45pt;width:529.7pt;height:296.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" stroked="f">
                <v:textbox>
                  <w:txbxContent>
                    <w:p w14:paraId="378AFA68" w14:textId="77777777" w:rsidR="000D1EAC" w:rsidRDefault="000D1EAC" w:rsidP="000D1EAC">
                      <w:pPr>
                        <w:keepNext/>
                      </w:pPr>
                      <w:r>
                        <w:rPr>
                          <w:noProof/>
                        </w:rPr>
                        <w:drawing>
                          <wp:inline distT="0" distB="0" distL="0" distR="0" wp14:anchorId="2E08379A" wp14:editId="376B1BCC">
                            <wp:extent cx="6379236" cy="2945080"/>
                            <wp:effectExtent l="0" t="0" r="2540" b="8255"/>
                            <wp:docPr id="1507730135" name="Picture 4"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0135" name="Picture 4"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408413" cy="2958550"/>
                                    </a:xfrm>
                                    <a:prstGeom prst="rect">
                                      <a:avLst/>
                                    </a:prstGeom>
                                  </pic:spPr>
                                </pic:pic>
                              </a:graphicData>
                            </a:graphic>
                          </wp:inline>
                        </w:drawing>
                      </w:r>
                    </w:p>
                    <w:p w14:paraId="69B5339B" w14:textId="431180E2" w:rsidR="000D1EAC" w:rsidRDefault="000D1EAC" w:rsidP="000D1EAC">
                      <w:pPr>
                        <w:pStyle w:val="Caption"/>
                      </w:pPr>
                      <w:r w:rsidRPr="000D1EAC">
                        <w:rPr>
                          <w:rFonts w:ascii="Times New Roman" w:hAnsi="Times New Roman" w:cs="Times New Roman"/>
                          <w:i w:val="0"/>
                          <w:iCs w:val="0"/>
                          <w:color w:val="auto"/>
                          <w:sz w:val="24"/>
                          <w:szCs w:val="24"/>
                        </w:rPr>
                        <w:t xml:space="preserve">Figure </w:t>
                      </w:r>
                      <w:r w:rsidRPr="000D1EAC">
                        <w:rPr>
                          <w:rFonts w:ascii="Times New Roman" w:hAnsi="Times New Roman" w:cs="Times New Roman"/>
                          <w:i w:val="0"/>
                          <w:iCs w:val="0"/>
                          <w:color w:val="auto"/>
                          <w:sz w:val="24"/>
                          <w:szCs w:val="24"/>
                        </w:rPr>
                        <w:fldChar w:fldCharType="begin"/>
                      </w:r>
                      <w:r w:rsidRPr="000D1EAC">
                        <w:rPr>
                          <w:rFonts w:ascii="Times New Roman" w:hAnsi="Times New Roman" w:cs="Times New Roman"/>
                          <w:i w:val="0"/>
                          <w:iCs w:val="0"/>
                          <w:color w:val="auto"/>
                          <w:sz w:val="24"/>
                          <w:szCs w:val="24"/>
                        </w:rPr>
                        <w:instrText xml:space="preserve"> SEQ Figure \* ARABIC </w:instrText>
                      </w:r>
                      <w:r w:rsidRPr="000D1EAC">
                        <w:rPr>
                          <w:rFonts w:ascii="Times New Roman" w:hAnsi="Times New Roman" w:cs="Times New Roman"/>
                          <w:i w:val="0"/>
                          <w:iCs w:val="0"/>
                          <w:color w:val="auto"/>
                          <w:sz w:val="24"/>
                          <w:szCs w:val="24"/>
                        </w:rPr>
                        <w:fldChar w:fldCharType="separate"/>
                      </w:r>
                      <w:r w:rsidR="00774252">
                        <w:rPr>
                          <w:rFonts w:ascii="Times New Roman" w:hAnsi="Times New Roman" w:cs="Times New Roman"/>
                          <w:i w:val="0"/>
                          <w:iCs w:val="0"/>
                          <w:noProof/>
                          <w:color w:val="auto"/>
                          <w:sz w:val="24"/>
                          <w:szCs w:val="24"/>
                        </w:rPr>
                        <w:t>2</w:t>
                      </w:r>
                      <w:r w:rsidRPr="000D1EAC">
                        <w:rPr>
                          <w:rFonts w:ascii="Times New Roman" w:hAnsi="Times New Roman" w:cs="Times New Roman"/>
                          <w:i w:val="0"/>
                          <w:iCs w:val="0"/>
                          <w:color w:val="auto"/>
                          <w:sz w:val="24"/>
                          <w:szCs w:val="24"/>
                        </w:rPr>
                        <w:fldChar w:fldCharType="end"/>
                      </w:r>
                      <w:r w:rsidRPr="000D1EAC">
                        <w:rPr>
                          <w:rFonts w:ascii="Times New Roman" w:hAnsi="Times New Roman" w:cs="Times New Roman"/>
                          <w:i w:val="0"/>
                          <w:iCs w:val="0"/>
                          <w:color w:val="auto"/>
                          <w:sz w:val="24"/>
                          <w:szCs w:val="24"/>
                        </w:rPr>
                        <w:t>.</w:t>
                      </w:r>
                      <w:r w:rsidRPr="000D1EAC">
                        <w:rPr>
                          <w:color w:val="auto"/>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C41654">
                        <w:rPr>
                          <w:rFonts w:ascii="Times New Roman" w:hAnsi="Times New Roman" w:cs="Times New Roman"/>
                          <w:i w:val="0"/>
                          <w:iCs w:val="0"/>
                          <w:color w:val="000000" w:themeColor="text1"/>
                          <w:sz w:val="24"/>
                          <w:szCs w:val="24"/>
                        </w:rPr>
                        <w:t xml:space="preserve"> across the two conditions</w:t>
                      </w:r>
                      <w:r w:rsidRPr="00E03CC8">
                        <w:rPr>
                          <w:rFonts w:ascii="Times New Roman" w:hAnsi="Times New Roman" w:cs="Times New Roman"/>
                          <w:i w:val="0"/>
                          <w:iCs w:val="0"/>
                          <w:color w:val="000000" w:themeColor="text1"/>
                          <w:sz w:val="24"/>
                          <w:szCs w:val="24"/>
                        </w:rPr>
                        <w:t>.</w:t>
                      </w:r>
                    </w:p>
                    <w:p w14:paraId="59EA2485" w14:textId="127BEEF5" w:rsidR="000D1EAC" w:rsidRDefault="000D1EAC"/>
                  </w:txbxContent>
                </v:textbox>
                <w10:wrap type="square"/>
              </v:shape>
            </w:pict>
          </mc:Fallback>
        </mc:AlternateContent>
      </w:r>
    </w:p>
    <w:p w14:paraId="30E956CA" w14:textId="245C6278" w:rsidR="000D1EAC" w:rsidRPr="000E4FA5" w:rsidRDefault="000D1EAC" w:rsidP="000D1EA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effects of Trial Type,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46.96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w:t>
      </w:r>
      <w:r w:rsidR="00216CFD">
        <w:rPr>
          <w:rFonts w:ascii="Times New Roman" w:eastAsia="Times New Roman" w:hAnsi="Times New Roman" w:cs="Times New Roman"/>
        </w:rPr>
        <w:t>0</w:t>
      </w:r>
      <w:r>
        <w:rPr>
          <w:rFonts w:ascii="Times New Roman" w:eastAsia="Times New Roman" w:hAnsi="Times New Roman" w:cs="Times New Roman"/>
        </w:rPr>
        <w:t xml:space="preserve">1, and Condition,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9.12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.01, </w:t>
      </w:r>
      <w:r w:rsidR="00216CFD">
        <w:rPr>
          <w:rFonts w:ascii="Times New Roman" w:eastAsia="Times New Roman" w:hAnsi="Times New Roman" w:cs="Times New Roman"/>
        </w:rPr>
        <w:t xml:space="preserve">which </w:t>
      </w:r>
      <w:r>
        <w:rPr>
          <w:rFonts w:ascii="Times New Roman" w:eastAsia="Times New Roman" w:hAnsi="Times New Roman" w:cs="Times New Roman"/>
        </w:rPr>
        <w:t xml:space="preserve">were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w:t>
      </w:r>
      <w:r w:rsidR="00216CFD">
        <w:rPr>
          <w:rFonts w:ascii="Times New Roman" w:eastAsia="Times New Roman" w:hAnsi="Times New Roman" w:cs="Times New Roman"/>
        </w:rPr>
        <w:t>28.67</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.0</w:t>
      </w:r>
      <w:r w:rsidR="00216CFD">
        <w:rPr>
          <w:rFonts w:ascii="Times New Roman" w:eastAsia="Times New Roman" w:hAnsi="Times New Roman" w:cs="Times New Roman"/>
        </w:rPr>
        <w:t>001</w:t>
      </w:r>
      <w:r>
        <w:rPr>
          <w:rFonts w:ascii="Times New Roman" w:eastAsia="Times New Roman" w:hAnsi="Times New Roman" w:cs="Times New Roman"/>
        </w:rPr>
        <w:t xml:space="preserve">. A follow-up </w:t>
      </w:r>
      <w:r w:rsidR="00734053">
        <w:rPr>
          <w:rFonts w:ascii="Times New Roman" w:eastAsia="Times New Roman" w:hAnsi="Times New Roman" w:cs="Times New Roman"/>
        </w:rPr>
        <w:t>analysis</w:t>
      </w:r>
      <w:r>
        <w:rPr>
          <w:rFonts w:ascii="Times New Roman" w:eastAsia="Times New Roman" w:hAnsi="Times New Roman" w:cs="Times New Roman"/>
        </w:rPr>
        <w:t xml:space="preserve">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2</w:t>
      </w:r>
      <w:r w:rsidR="00216CFD">
        <w:rPr>
          <w:rFonts w:ascii="Times New Roman" w:eastAsia="Times New Roman" w:hAnsi="Times New Roman" w:cs="Times New Roman"/>
        </w:rPr>
        <w:t>1.62</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216CFD">
        <w:rPr>
          <w:rFonts w:ascii="Times New Roman" w:eastAsia="Times New Roman" w:hAnsi="Times New Roman" w:cs="Times New Roman"/>
        </w:rPr>
        <w:t>2.06</w:t>
      </w:r>
      <w:r>
        <w:rPr>
          <w:rFonts w:ascii="Times New Roman" w:eastAsia="Times New Roman" w:hAnsi="Times New Roman" w:cs="Times New Roman"/>
        </w:rPr>
        <w:t>)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19.8</w:t>
      </w:r>
      <w:r w:rsidR="00216CFD">
        <w:rPr>
          <w:rFonts w:ascii="Times New Roman" w:eastAsia="Times New Roman" w:hAnsi="Times New Roman" w:cs="Times New Roman"/>
        </w:rPr>
        <w:t>1</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216CFD">
        <w:rPr>
          <w:rFonts w:ascii="Times New Roman" w:eastAsia="Times New Roman" w:hAnsi="Times New Roman" w:cs="Times New Roman"/>
        </w:rPr>
        <w:t>07</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(99) = </w:t>
      </w:r>
      <w:r w:rsidR="00216CFD">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w:t>
      </w:r>
      <w:r w:rsidR="009F102B">
        <w:rPr>
          <w:rFonts w:ascii="Times New Roman" w:eastAsia="Times New Roman" w:hAnsi="Times New Roman" w:cs="Times New Roman"/>
        </w:rPr>
        <w:t>In contrast, networks in the</w:t>
      </w:r>
      <w:r>
        <w:rPr>
          <w:rFonts w:ascii="Times New Roman" w:eastAsia="Times New Roman" w:hAnsi="Times New Roman" w:cs="Times New Roman"/>
        </w:rPr>
        <w:t xml:space="preserve"> Control condition </w:t>
      </w:r>
      <w:r w:rsidR="009F102B">
        <w:rPr>
          <w:rFonts w:ascii="Times New Roman" w:eastAsia="Times New Roman" w:hAnsi="Times New Roman" w:cs="Times New Roman"/>
        </w:rPr>
        <w:t>looked equally long at both test events</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(198) = </w:t>
      </w:r>
      <w:r w:rsidR="0041758A">
        <w:rPr>
          <w:rFonts w:ascii="Times New Roman" w:eastAsia="Times New Roman" w:hAnsi="Times New Roman" w:cs="Times New Roman"/>
        </w:rPr>
        <w:t>1.23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w:t>
      </w:r>
      <w:r w:rsidR="0041758A">
        <w:rPr>
          <w:rFonts w:ascii="Times New Roman" w:eastAsia="Times New Roman" w:hAnsi="Times New Roman" w:cs="Times New Roman"/>
        </w:rPr>
        <w:t>22</w:t>
      </w:r>
      <w:r>
        <w:rPr>
          <w:rFonts w:ascii="Times New Roman" w:eastAsia="Times New Roman" w:hAnsi="Times New Roman" w:cs="Times New Roman"/>
        </w:rPr>
        <w:t>.</w:t>
      </w:r>
      <w:r w:rsidR="00734053">
        <w:rPr>
          <w:rFonts w:ascii="Times New Roman" w:eastAsia="Times New Roman" w:hAnsi="Times New Roman" w:cs="Times New Roman"/>
        </w:rPr>
        <w:t xml:space="preserve"> The same analysis </w:t>
      </w:r>
      <w:r w:rsidR="009952B7">
        <w:rPr>
          <w:rFonts w:ascii="Times New Roman" w:eastAsia="Times New Roman" w:hAnsi="Times New Roman" w:cs="Times New Roman"/>
        </w:rPr>
        <w:t>for</w:t>
      </w:r>
      <w:r w:rsidR="00734053">
        <w:rPr>
          <w:rFonts w:ascii="Times New Roman" w:eastAsia="Times New Roman" w:hAnsi="Times New Roman" w:cs="Times New Roman"/>
        </w:rPr>
        <w:t xml:space="preserve"> experienced </w:t>
      </w:r>
      <w:r w:rsidR="00734053">
        <w:rPr>
          <w:rFonts w:ascii="Times New Roman" w:eastAsia="Times New Roman" w:hAnsi="Times New Roman" w:cs="Times New Roman"/>
        </w:rPr>
        <w:lastRenderedPageBreak/>
        <w:t>equal amounts of curved and linear motion</w:t>
      </w:r>
      <w:r w:rsidR="009952B7">
        <w:rPr>
          <w:rFonts w:ascii="Times New Roman" w:eastAsia="Times New Roman" w:hAnsi="Times New Roman" w:cs="Times New Roman"/>
        </w:rPr>
        <w:t xml:space="preserve"> also revealed main effects of </w:t>
      </w:r>
      <w:r w:rsidR="00405C88">
        <w:rPr>
          <w:rFonts w:ascii="Times New Roman" w:eastAsia="Times New Roman" w:hAnsi="Times New Roman" w:cs="Times New Roman"/>
        </w:rPr>
        <w:t>Condition and Trial Type</w:t>
      </w:r>
      <w:r w:rsidR="009952B7">
        <w:rPr>
          <w:rFonts w:ascii="Times New Roman" w:eastAsia="Times New Roman" w:hAnsi="Times New Roman" w:cs="Times New Roman"/>
        </w:rPr>
        <w:t>, which were qualified by a significant interaction between the two</w:t>
      </w:r>
      <w:r w:rsidR="00405C88">
        <w:rPr>
          <w:rFonts w:ascii="Times New Roman" w:eastAsia="Times New Roman" w:hAnsi="Times New Roman" w:cs="Times New Roman"/>
        </w:rPr>
        <w:t xml:space="preserve">, </w:t>
      </w:r>
      <w:r w:rsidR="00405C88">
        <w:rPr>
          <w:rFonts w:ascii="Times New Roman" w:eastAsia="Times New Roman" w:hAnsi="Times New Roman" w:cs="Times New Roman"/>
          <w:i/>
          <w:iCs/>
        </w:rPr>
        <w:t>F</w:t>
      </w:r>
      <w:r w:rsidR="00405C88">
        <w:rPr>
          <w:rFonts w:ascii="Times New Roman" w:eastAsia="Times New Roman" w:hAnsi="Times New Roman" w:cs="Times New Roman"/>
        </w:rPr>
        <w:t xml:space="preserve">(1, 358) = </w:t>
      </w:r>
      <w:r w:rsidR="00F62E1D">
        <w:rPr>
          <w:rFonts w:ascii="Times New Roman" w:eastAsia="Times New Roman" w:hAnsi="Times New Roman" w:cs="Times New Roman"/>
        </w:rPr>
        <w:t>13.98</w:t>
      </w:r>
      <w:r w:rsidR="00405C88">
        <w:rPr>
          <w:rFonts w:ascii="Times New Roman" w:eastAsia="Times New Roman" w:hAnsi="Times New Roman" w:cs="Times New Roman"/>
        </w:rPr>
        <w:t xml:space="preserve">, </w:t>
      </w:r>
      <w:r w:rsidR="00405C88">
        <w:rPr>
          <w:rFonts w:ascii="Times New Roman" w:eastAsia="Times New Roman" w:hAnsi="Times New Roman" w:cs="Times New Roman"/>
          <w:i/>
          <w:iCs/>
        </w:rPr>
        <w:t xml:space="preserve">p </w:t>
      </w:r>
      <w:r w:rsidR="00405C88">
        <w:rPr>
          <w:rFonts w:ascii="Times New Roman" w:eastAsia="Times New Roman" w:hAnsi="Times New Roman" w:cs="Times New Roman"/>
        </w:rPr>
        <w:t>= .001</w:t>
      </w:r>
      <w:r w:rsidR="00734053">
        <w:rPr>
          <w:rFonts w:ascii="Times New Roman" w:eastAsia="Times New Roman" w:hAnsi="Times New Roman" w:cs="Times New Roman"/>
        </w:rPr>
        <w:t>.</w:t>
      </w:r>
      <w:r w:rsidR="00C33EA5">
        <w:rPr>
          <w:rFonts w:ascii="Times New Roman" w:eastAsia="Times New Roman" w:hAnsi="Times New Roman" w:cs="Times New Roman"/>
        </w:rPr>
        <w:t xml:space="preserve"> Networks in the Experimental condition looked longer at the Inefficient test event (</w:t>
      </w:r>
      <w:r w:rsidR="00C33EA5">
        <w:rPr>
          <w:rFonts w:ascii="Times New Roman" w:eastAsia="Times New Roman" w:hAnsi="Times New Roman" w:cs="Times New Roman"/>
          <w:i/>
          <w:iCs/>
        </w:rPr>
        <w:t xml:space="preserve">M </w:t>
      </w:r>
      <w:r w:rsidR="00C33EA5">
        <w:rPr>
          <w:rFonts w:ascii="Times New Roman" w:eastAsia="Times New Roman" w:hAnsi="Times New Roman" w:cs="Times New Roman"/>
        </w:rPr>
        <w:t xml:space="preserve">= 20.90, </w:t>
      </w:r>
      <w:r w:rsidR="00C33EA5">
        <w:rPr>
          <w:rFonts w:ascii="Times New Roman" w:eastAsia="Times New Roman" w:hAnsi="Times New Roman" w:cs="Times New Roman"/>
          <w:i/>
          <w:iCs/>
        </w:rPr>
        <w:t xml:space="preserve">SD </w:t>
      </w:r>
      <w:r w:rsidR="00C33EA5">
        <w:rPr>
          <w:rFonts w:ascii="Times New Roman" w:eastAsia="Times New Roman" w:hAnsi="Times New Roman" w:cs="Times New Roman"/>
        </w:rPr>
        <w:t>= 1.88) than at the Efficient test event (</w:t>
      </w:r>
      <w:r w:rsidR="00C33EA5">
        <w:rPr>
          <w:rFonts w:ascii="Times New Roman" w:eastAsia="Times New Roman" w:hAnsi="Times New Roman" w:cs="Times New Roman"/>
          <w:i/>
          <w:iCs/>
        </w:rPr>
        <w:t xml:space="preserve">M </w:t>
      </w:r>
      <w:r w:rsidR="00C33EA5">
        <w:rPr>
          <w:rFonts w:ascii="Times New Roman" w:eastAsia="Times New Roman" w:hAnsi="Times New Roman" w:cs="Times New Roman"/>
        </w:rPr>
        <w:t xml:space="preserve">= 19.34, </w:t>
      </w:r>
      <w:r w:rsidR="00C33EA5">
        <w:rPr>
          <w:rFonts w:ascii="Times New Roman" w:eastAsia="Times New Roman" w:hAnsi="Times New Roman" w:cs="Times New Roman"/>
          <w:i/>
          <w:iCs/>
        </w:rPr>
        <w:t xml:space="preserve">SD </w:t>
      </w:r>
      <w:r w:rsidR="00C33EA5">
        <w:rPr>
          <w:rFonts w:ascii="Times New Roman" w:eastAsia="Times New Roman" w:hAnsi="Times New Roman" w:cs="Times New Roman"/>
        </w:rPr>
        <w:t xml:space="preserve">= 1.14), </w:t>
      </w:r>
      <w:r w:rsidR="00C33EA5">
        <w:rPr>
          <w:rFonts w:ascii="Times New Roman" w:eastAsia="Times New Roman" w:hAnsi="Times New Roman" w:cs="Times New Roman"/>
          <w:i/>
          <w:iCs/>
        </w:rPr>
        <w:t>t</w:t>
      </w:r>
      <w:r w:rsidR="00C33EA5">
        <w:rPr>
          <w:rFonts w:ascii="Times New Roman" w:eastAsia="Times New Roman" w:hAnsi="Times New Roman" w:cs="Times New Roman"/>
        </w:rPr>
        <w:t xml:space="preserve">(99) = 7.73, </w:t>
      </w:r>
      <w:r w:rsidR="00C33EA5">
        <w:rPr>
          <w:rFonts w:ascii="Times New Roman" w:eastAsia="Times New Roman" w:hAnsi="Times New Roman" w:cs="Times New Roman"/>
          <w:i/>
          <w:iCs/>
        </w:rPr>
        <w:t xml:space="preserve">p </w:t>
      </w:r>
      <w:r w:rsidR="00C33EA5">
        <w:rPr>
          <w:rFonts w:ascii="Times New Roman" w:eastAsia="Times New Roman" w:hAnsi="Times New Roman" w:cs="Times New Roman"/>
        </w:rPr>
        <w:t>&lt; .0001.</w:t>
      </w:r>
      <w:r w:rsidR="009D31C5">
        <w:rPr>
          <w:rFonts w:ascii="Times New Roman" w:eastAsia="Times New Roman" w:hAnsi="Times New Roman" w:cs="Times New Roman"/>
        </w:rPr>
        <w:t xml:space="preserve"> Although networks in the Control condition also looked longer at the Inefficient test event (</w:t>
      </w:r>
      <w:r w:rsidR="009D31C5">
        <w:rPr>
          <w:rFonts w:ascii="Times New Roman" w:eastAsia="Times New Roman" w:hAnsi="Times New Roman" w:cs="Times New Roman"/>
          <w:i/>
          <w:iCs/>
        </w:rPr>
        <w:t xml:space="preserve">M </w:t>
      </w:r>
      <w:r w:rsidR="009D31C5">
        <w:rPr>
          <w:rFonts w:ascii="Times New Roman" w:eastAsia="Times New Roman" w:hAnsi="Times New Roman" w:cs="Times New Roman"/>
        </w:rPr>
        <w:t xml:space="preserve">= 20.25, </w:t>
      </w:r>
      <w:r w:rsidR="009D31C5">
        <w:rPr>
          <w:rFonts w:ascii="Times New Roman" w:eastAsia="Times New Roman" w:hAnsi="Times New Roman" w:cs="Times New Roman"/>
          <w:i/>
          <w:iCs/>
        </w:rPr>
        <w:t xml:space="preserve">SD </w:t>
      </w:r>
      <w:r w:rsidR="009D31C5">
        <w:rPr>
          <w:rFonts w:ascii="Times New Roman" w:eastAsia="Times New Roman" w:hAnsi="Times New Roman" w:cs="Times New Roman"/>
        </w:rPr>
        <w:t>= 1.65) than at the Efficient test event (</w:t>
      </w:r>
      <w:r w:rsidR="009D31C5">
        <w:rPr>
          <w:rFonts w:ascii="Times New Roman" w:eastAsia="Times New Roman" w:hAnsi="Times New Roman" w:cs="Times New Roman"/>
          <w:i/>
          <w:iCs/>
        </w:rPr>
        <w:t xml:space="preserve">M </w:t>
      </w:r>
      <w:r w:rsidR="009D31C5">
        <w:rPr>
          <w:rFonts w:ascii="Times New Roman" w:eastAsia="Times New Roman" w:hAnsi="Times New Roman" w:cs="Times New Roman"/>
        </w:rPr>
        <w:t xml:space="preserve">= 19.70, </w:t>
      </w:r>
      <w:r w:rsidR="009D31C5">
        <w:rPr>
          <w:rFonts w:ascii="Times New Roman" w:eastAsia="Times New Roman" w:hAnsi="Times New Roman" w:cs="Times New Roman"/>
          <w:i/>
          <w:iCs/>
        </w:rPr>
        <w:t xml:space="preserve">SD </w:t>
      </w:r>
      <w:r w:rsidR="009D31C5">
        <w:rPr>
          <w:rFonts w:ascii="Times New Roman" w:eastAsia="Times New Roman" w:hAnsi="Times New Roman" w:cs="Times New Roman"/>
        </w:rPr>
        <w:t xml:space="preserve">= 1.03), </w:t>
      </w:r>
      <w:r w:rsidR="009D31C5">
        <w:rPr>
          <w:rFonts w:ascii="Times New Roman" w:eastAsia="Times New Roman" w:hAnsi="Times New Roman" w:cs="Times New Roman"/>
          <w:i/>
          <w:iCs/>
        </w:rPr>
        <w:t>t</w:t>
      </w:r>
      <w:r w:rsidR="009D31C5">
        <w:rPr>
          <w:rFonts w:ascii="Times New Roman" w:eastAsia="Times New Roman" w:hAnsi="Times New Roman" w:cs="Times New Roman"/>
        </w:rPr>
        <w:t xml:space="preserve">(99) = </w:t>
      </w:r>
      <w:r w:rsidR="006B18F7">
        <w:rPr>
          <w:rFonts w:ascii="Times New Roman" w:eastAsia="Times New Roman" w:hAnsi="Times New Roman" w:cs="Times New Roman"/>
        </w:rPr>
        <w:t>3.36</w:t>
      </w:r>
      <w:r w:rsidR="009D31C5">
        <w:rPr>
          <w:rFonts w:ascii="Times New Roman" w:eastAsia="Times New Roman" w:hAnsi="Times New Roman" w:cs="Times New Roman"/>
        </w:rPr>
        <w:t xml:space="preserve">, </w:t>
      </w:r>
      <w:r w:rsidR="009D31C5">
        <w:rPr>
          <w:rFonts w:ascii="Times New Roman" w:eastAsia="Times New Roman" w:hAnsi="Times New Roman" w:cs="Times New Roman"/>
          <w:i/>
          <w:iCs/>
        </w:rPr>
        <w:t xml:space="preserve">p </w:t>
      </w:r>
      <w:r w:rsidR="009D31C5">
        <w:rPr>
          <w:rFonts w:ascii="Times New Roman" w:eastAsia="Times New Roman" w:hAnsi="Times New Roman" w:cs="Times New Roman"/>
        </w:rPr>
        <w:t>&lt; .0</w:t>
      </w:r>
      <w:r w:rsidR="006B18F7">
        <w:rPr>
          <w:rFonts w:ascii="Times New Roman" w:eastAsia="Times New Roman" w:hAnsi="Times New Roman" w:cs="Times New Roman"/>
        </w:rPr>
        <w:t>1</w:t>
      </w:r>
      <w:r w:rsidR="000E4FA5">
        <w:rPr>
          <w:rFonts w:ascii="Times New Roman" w:eastAsia="Times New Roman" w:hAnsi="Times New Roman" w:cs="Times New Roman"/>
        </w:rPr>
        <w:t>, the difference in looking between these events was greater for networks in the Experimental condition (</w:t>
      </w:r>
      <w:r w:rsidR="000E4FA5">
        <w:rPr>
          <w:rFonts w:ascii="Times New Roman" w:eastAsia="Times New Roman" w:hAnsi="Times New Roman" w:cs="Times New Roman"/>
          <w:i/>
          <w:iCs/>
        </w:rPr>
        <w:t xml:space="preserve">M </w:t>
      </w:r>
      <w:r w:rsidR="000E4FA5">
        <w:rPr>
          <w:rFonts w:ascii="Times New Roman" w:eastAsia="Times New Roman" w:hAnsi="Times New Roman" w:cs="Times New Roman"/>
        </w:rPr>
        <w:t xml:space="preserve">= 1.57, </w:t>
      </w:r>
      <w:r w:rsidR="000E4FA5">
        <w:rPr>
          <w:rFonts w:ascii="Times New Roman" w:eastAsia="Times New Roman" w:hAnsi="Times New Roman" w:cs="Times New Roman"/>
          <w:i/>
          <w:iCs/>
        </w:rPr>
        <w:t xml:space="preserve">SD </w:t>
      </w:r>
      <w:r w:rsidR="000E4FA5">
        <w:rPr>
          <w:rFonts w:ascii="Times New Roman" w:eastAsia="Times New Roman" w:hAnsi="Times New Roman" w:cs="Times New Roman"/>
        </w:rPr>
        <w:t>= 2.03) than those in the Control condition (</w:t>
      </w:r>
      <w:r w:rsidR="000E4FA5">
        <w:rPr>
          <w:rFonts w:ascii="Times New Roman" w:eastAsia="Times New Roman" w:hAnsi="Times New Roman" w:cs="Times New Roman"/>
          <w:i/>
          <w:iCs/>
        </w:rPr>
        <w:t xml:space="preserve">M </w:t>
      </w:r>
      <w:r w:rsidR="000E4FA5">
        <w:rPr>
          <w:rFonts w:ascii="Times New Roman" w:eastAsia="Times New Roman" w:hAnsi="Times New Roman" w:cs="Times New Roman"/>
        </w:rPr>
        <w:t xml:space="preserve">= 0.55, </w:t>
      </w:r>
      <w:r w:rsidR="000E4FA5">
        <w:rPr>
          <w:rFonts w:ascii="Times New Roman" w:eastAsia="Times New Roman" w:hAnsi="Times New Roman" w:cs="Times New Roman"/>
          <w:i/>
          <w:iCs/>
        </w:rPr>
        <w:t xml:space="preserve">SD </w:t>
      </w:r>
      <w:r w:rsidR="000E4FA5">
        <w:rPr>
          <w:rFonts w:ascii="Times New Roman" w:eastAsia="Times New Roman" w:hAnsi="Times New Roman" w:cs="Times New Roman"/>
        </w:rPr>
        <w:t xml:space="preserve">= 1.64), </w:t>
      </w:r>
      <w:r w:rsidR="000E4FA5">
        <w:rPr>
          <w:rFonts w:ascii="Times New Roman" w:eastAsia="Times New Roman" w:hAnsi="Times New Roman" w:cs="Times New Roman"/>
          <w:i/>
          <w:iCs/>
        </w:rPr>
        <w:t>t</w:t>
      </w:r>
      <w:r w:rsidR="000E4FA5">
        <w:rPr>
          <w:rFonts w:ascii="Times New Roman" w:eastAsia="Times New Roman" w:hAnsi="Times New Roman" w:cs="Times New Roman"/>
        </w:rPr>
        <w:t>(</w:t>
      </w:r>
      <w:r w:rsidR="00CE3D02">
        <w:rPr>
          <w:rFonts w:ascii="Times New Roman" w:eastAsia="Times New Roman" w:hAnsi="Times New Roman" w:cs="Times New Roman"/>
        </w:rPr>
        <w:t>189.83</w:t>
      </w:r>
      <w:r w:rsidR="000E4FA5">
        <w:rPr>
          <w:rFonts w:ascii="Times New Roman" w:eastAsia="Times New Roman" w:hAnsi="Times New Roman" w:cs="Times New Roman"/>
        </w:rPr>
        <w:t>) = 3.</w:t>
      </w:r>
      <w:r w:rsidR="00CE3D02">
        <w:rPr>
          <w:rFonts w:ascii="Times New Roman" w:eastAsia="Times New Roman" w:hAnsi="Times New Roman" w:cs="Times New Roman"/>
        </w:rPr>
        <w:t>88</w:t>
      </w:r>
      <w:r w:rsidR="000E4FA5">
        <w:rPr>
          <w:rFonts w:ascii="Times New Roman" w:eastAsia="Times New Roman" w:hAnsi="Times New Roman" w:cs="Times New Roman"/>
        </w:rPr>
        <w:t xml:space="preserve">, </w:t>
      </w:r>
      <w:r w:rsidR="000E4FA5">
        <w:rPr>
          <w:rFonts w:ascii="Times New Roman" w:eastAsia="Times New Roman" w:hAnsi="Times New Roman" w:cs="Times New Roman"/>
          <w:i/>
          <w:iCs/>
        </w:rPr>
        <w:t xml:space="preserve">p </w:t>
      </w:r>
      <w:r w:rsidR="000E4FA5">
        <w:rPr>
          <w:rFonts w:ascii="Times New Roman" w:eastAsia="Times New Roman" w:hAnsi="Times New Roman" w:cs="Times New Roman"/>
        </w:rPr>
        <w:t>&lt; .0</w:t>
      </w:r>
      <w:r w:rsidR="00CE3D02">
        <w:rPr>
          <w:rFonts w:ascii="Times New Roman" w:eastAsia="Times New Roman" w:hAnsi="Times New Roman" w:cs="Times New Roman"/>
        </w:rPr>
        <w:t>0</w:t>
      </w:r>
      <w:r w:rsidR="000E4FA5">
        <w:rPr>
          <w:rFonts w:ascii="Times New Roman" w:eastAsia="Times New Roman" w:hAnsi="Times New Roman" w:cs="Times New Roman"/>
        </w:rPr>
        <w:t>1</w:t>
      </w:r>
      <w:r w:rsidR="00CE3D02">
        <w:rPr>
          <w:rFonts w:ascii="Times New Roman" w:eastAsia="Times New Roman" w:hAnsi="Times New Roman" w:cs="Times New Roman"/>
        </w:rPr>
        <w:t>.</w:t>
      </w:r>
    </w:p>
    <w:p w14:paraId="78723CE5" w14:textId="77777777" w:rsidR="0041758A" w:rsidRDefault="0041758A" w:rsidP="0041758A">
      <w:pPr>
        <w:spacing w:line="480" w:lineRule="auto"/>
        <w:contextualSpacing/>
        <w:rPr>
          <w:rFonts w:ascii="Times New Roman" w:eastAsia="Times New Roman" w:hAnsi="Times New Roman" w:cs="Times New Roman"/>
        </w:rPr>
      </w:pPr>
    </w:p>
    <w:p w14:paraId="2C162B9C" w14:textId="01F41488"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52F43F5C" w14:textId="650C29B0" w:rsidR="00350C5C" w:rsidRDefault="0041758A" w:rsidP="00900B1A">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in Simulation 1 possessed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r w:rsidR="00280367">
        <w:rPr>
          <w:rFonts w:ascii="Times New Roman" w:eastAsia="Times New Roman" w:hAnsi="Times New Roman" w:cs="Times New Roman"/>
        </w:rPr>
        <w:t xml:space="preserve">This </w:t>
      </w:r>
      <w:r w:rsidR="00884672">
        <w:rPr>
          <w:rFonts w:ascii="Times New Roman" w:eastAsia="Times New Roman" w:hAnsi="Times New Roman" w:cs="Times New Roman"/>
        </w:rPr>
        <w:t>result also did not depend on networks experiencing more linear motion than curved motion during pretraining</w:t>
      </w:r>
      <w:r w:rsidR="00B36546">
        <w:rPr>
          <w:rFonts w:ascii="Times New Roman" w:eastAsia="Times New Roman" w:hAnsi="Times New Roman" w:cs="Times New Roman"/>
        </w:rPr>
        <w:t>; networks that experienced equivalent amounts of linear and curved motion showed that same looking patterns</w:t>
      </w:r>
      <w:r w:rsidR="00900B1A">
        <w:rPr>
          <w:rFonts w:ascii="Times New Roman" w:eastAsia="Times New Roman" w:hAnsi="Times New Roman" w:cs="Times New Roman"/>
        </w:rPr>
        <w:t>.</w:t>
      </w:r>
    </w:p>
    <w:p w14:paraId="1133D3C7" w14:textId="041B5B81"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r w:rsidR="006F30B6">
        <w:rPr>
          <w:rFonts w:ascii="Times New Roman" w:hAnsi="Times New Roman" w:cs="Times New Roman"/>
        </w:rPr>
        <w:t>A key claim of</w:t>
      </w:r>
      <w:r w:rsidR="001719A1">
        <w:rPr>
          <w:rFonts w:ascii="Times New Roman" w:hAnsi="Times New Roman" w:cs="Times New Roman"/>
        </w:rPr>
        <w:t xml:space="preserve"> the teleological stance is that infants </w:t>
      </w:r>
      <w:r w:rsidR="006F30B6">
        <w:rPr>
          <w:rFonts w:ascii="Times New Roman" w:hAnsi="Times New Roman" w:cs="Times New Roman"/>
        </w:rPr>
        <w:t>can</w:t>
      </w:r>
      <w:r w:rsidR="001719A1">
        <w:rPr>
          <w:rFonts w:ascii="Times New Roman" w:hAnsi="Times New Roman" w:cs="Times New Roman"/>
        </w:rPr>
        <w:t xml:space="preserve"> make inferences about one of the three components of the model given information about the other two components. For example, </w:t>
      </w:r>
      <w:r w:rsidR="00951952">
        <w:rPr>
          <w:rFonts w:ascii="Times New Roman" w:hAnsi="Times New Roman" w:cs="Times New Roman"/>
        </w:rPr>
        <w:t>infants can</w:t>
      </w:r>
      <w:r w:rsidR="001719A1">
        <w:rPr>
          <w:rFonts w:ascii="Times New Roman" w:hAnsi="Times New Roman" w:cs="Times New Roman"/>
        </w:rPr>
        <w:t xml:space="preserve"> infer the nature of some external constraint from an agent’s actions and its goals.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from a study by Csibra et al. (2003).</w:t>
      </w:r>
      <w:r w:rsidR="00CC2F41">
        <w:rPr>
          <w:rFonts w:ascii="Times New Roman" w:hAnsi="Times New Roman" w:cs="Times New Roman"/>
        </w:rPr>
        <w:t xml:space="preserve"> Two experiments </w:t>
      </w:r>
      <w:r w:rsidR="00CC2F41">
        <w:rPr>
          <w:rFonts w:ascii="Times New Roman" w:hAnsi="Times New Roman" w:cs="Times New Roman"/>
        </w:rPr>
        <w:lastRenderedPageBreak/>
        <w:t>within this study are particularly relevant.</w:t>
      </w:r>
      <w:r w:rsidR="00AE350A">
        <w:rPr>
          <w:rFonts w:ascii="Times New Roman" w:hAnsi="Times New Roman" w:cs="Times New Roman"/>
        </w:rPr>
        <w:t xml:space="preserve"> One of the studies tested whether infants could infer an object’s goal from its behavior and external constraints; the other study tested whether infants could infer an external constraint from an object’s behaviors and its goals.</w:t>
      </w:r>
      <w:r w:rsidR="00EC6297">
        <w:rPr>
          <w:rFonts w:ascii="Times New Roman" w:hAnsi="Times New Roman" w:cs="Times New Roman"/>
        </w:rPr>
        <w:t xml:space="preserve"> </w:t>
      </w:r>
      <w:r w:rsidR="00AE350A">
        <w:rPr>
          <w:rFonts w:ascii="Times New Roman" w:hAnsi="Times New Roman" w:cs="Times New Roman"/>
        </w:rPr>
        <w:t xml:space="preserve">In the first experiment,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 it moved around the right bar before continuing in the small circle's last-seen direction</w:t>
      </w:r>
      <w:r w:rsidR="00FB07D4">
        <w:rPr>
          <w:rFonts w:ascii="Times New Roman" w:hAnsi="Times New Roman" w:cs="Times New Roman"/>
        </w:rPr>
        <w:t xml:space="preserve">. Crucially, </w:t>
      </w:r>
      <w:r w:rsidR="006670BE">
        <w:rPr>
          <w:rFonts w:ascii="Times New Roman" w:hAnsi="Times New Roman" w:cs="Times New Roman"/>
        </w:rPr>
        <w:t>because the larger circle never caught the small circle during habituation, the larger circle’s goal—namely, to catch the small circle—had to be inferred</w:t>
      </w:r>
      <w:r w:rsidR="00FB07D4">
        <w:rPr>
          <w:rFonts w:ascii="Times New Roman" w:hAnsi="Times New Roman" w:cs="Times New Roman"/>
        </w:rPr>
        <w:t>. Infants were then shown two test events</w:t>
      </w:r>
      <w:r w:rsidR="006670BE">
        <w:rPr>
          <w:rFonts w:ascii="Times New Roman" w:hAnsi="Times New Roman" w:cs="Times New Roman"/>
        </w:rPr>
        <w:t>. I</w:t>
      </w:r>
      <w:r w:rsidR="00E72417">
        <w:rPr>
          <w:rFonts w:ascii="Times New Roman" w:hAnsi="Times New Roman" w:cs="Times New Roman"/>
        </w:rPr>
        <w:t>n</w:t>
      </w:r>
      <w:r w:rsidR="006670BE">
        <w:rPr>
          <w:rFonts w:ascii="Times New Roman" w:hAnsi="Times New Roman" w:cs="Times New Roman"/>
        </w:rPr>
        <w:t xml:space="preserve"> both events, the gap between the two barriers was wide enough for both circles to pass through it.</w:t>
      </w:r>
      <w:r w:rsidR="00E72417">
        <w:rPr>
          <w:rFonts w:ascii="Times New Roman" w:hAnsi="Times New Roman" w:cs="Times New Roman"/>
        </w:rPr>
        <w:t xml:space="preserve"> However, in the Incongruent event, the larger circle once engaged move around the right barrier, whereas it passed through the now much larger gap in the Congruent event.</w:t>
      </w:r>
      <w:r w:rsidR="006670BE">
        <w:rPr>
          <w:rFonts w:ascii="Times New Roman" w:hAnsi="Times New Roman" w:cs="Times New Roman"/>
        </w:rPr>
        <w:t xml:space="preserve"> If infants inferred that the larger circle’s goal was to catch the smaller circle, then they should expect the larger circle to pursue the smaller one by passing through the gap.</w:t>
      </w:r>
      <w:r w:rsidR="00E72417">
        <w:rPr>
          <w:rFonts w:ascii="Times New Roman" w:hAnsi="Times New Roman" w:cs="Times New Roman"/>
        </w:rPr>
        <w:t xml:space="preserve"> Infants were expected to look equally long at both test events if they failed to make this infer</w:t>
      </w:r>
      <w:r w:rsidR="00464028">
        <w:rPr>
          <w:rFonts w:ascii="Times New Roman" w:hAnsi="Times New Roman" w:cs="Times New Roman"/>
        </w:rPr>
        <w:t>ence</w:t>
      </w:r>
      <w:r w:rsidR="00E72417">
        <w:rPr>
          <w:rFonts w:ascii="Times New Roman" w:hAnsi="Times New Roman" w:cs="Times New Roman"/>
        </w:rPr>
        <w:t xml:space="preserve">. This is what Csibra et al. (2003) found.  </w:t>
      </w:r>
    </w:p>
    <w:p w14:paraId="528817C7" w14:textId="1C251FF8"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In the second experiment,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occluder</w:t>
      </w:r>
      <w:r>
        <w:rPr>
          <w:rFonts w:ascii="Times New Roman" w:hAnsi="Times New Roman" w:cs="Times New Roman"/>
        </w:rPr>
        <w:t>.</w:t>
      </w:r>
      <w:r w:rsidR="00605D33">
        <w:rPr>
          <w:rFonts w:ascii="Times New Roman" w:hAnsi="Times New Roman" w:cs="Times New Roman"/>
        </w:rPr>
        <w:t xml:space="preserve"> However, infants could see the second object as well as the first object’s parabolic motion path behind the occluder. Infants were then shown an occluderless test event in which the first object jumped over a now visible barrier to reach the second object (Obstacle test event) or jumped over empty space to reach the second object (No-Obstacle test event). Infants were </w:t>
      </w:r>
      <w:r w:rsidR="00605D33">
        <w:rPr>
          <w:rFonts w:ascii="Times New Roman" w:hAnsi="Times New Roman" w:cs="Times New Roman"/>
        </w:rPr>
        <w:lastRenderedPageBreak/>
        <w:t xml:space="preserve">predicted to look longer at the No-Obstacle test event than at the Obstacle test event if they inferred some kind of barrier (which could explain why the first object needed to jump). </w:t>
      </w:r>
      <w:r>
        <w:rPr>
          <w:rFonts w:ascii="Times New Roman" w:hAnsi="Times New Roman" w:cs="Times New Roman"/>
        </w:rPr>
        <w:t xml:space="preserve"> </w:t>
      </w:r>
      <w:r w:rsidR="00605D33">
        <w:rPr>
          <w:rFonts w:ascii="Times New Roman" w:hAnsi="Times New Roman" w:cs="Times New Roman"/>
        </w:rPr>
        <w:t>This too is what the authors found.</w:t>
      </w:r>
    </w:p>
    <w:p w14:paraId="06215FFF" w14:textId="3DE918D6" w:rsidR="00494550" w:rsidRDefault="00EC6297"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605D33">
        <w:rPr>
          <w:rFonts w:ascii="Times New Roman" w:hAnsi="Times New Roman" w:cs="Times New Roman"/>
        </w:rPr>
        <w:t>the first experiment did</w:t>
      </w:r>
      <w:r>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Pr>
          <w:rFonts w:ascii="Times New Roman" w:hAnsi="Times New Roman" w:cs="Times New Roman"/>
        </w:rPr>
        <w:t xml:space="preserve">. </w:t>
      </w:r>
      <w:r w:rsidR="00605D33">
        <w:rPr>
          <w:rFonts w:ascii="Times New Roman" w:hAnsi="Times New Roman" w:cs="Times New Roman"/>
        </w:rPr>
        <w:t>For example, the following change could be made to the habituation event in the Experimental condition of Gergely et al. (1995)</w:t>
      </w:r>
      <w:r w:rsidR="00D20AEB">
        <w:rPr>
          <w:rFonts w:ascii="Times New Roman" w:hAnsi="Times New Roman" w:cs="Times New Roman"/>
        </w:rPr>
        <w:t>: The habituation</w:t>
      </w:r>
      <w:r w:rsidR="00605D33">
        <w:rPr>
          <w:rFonts w:ascii="Times New Roman" w:hAnsi="Times New Roman" w:cs="Times New Roman"/>
        </w:rPr>
        <w:t xml:space="preserve"> event </w:t>
      </w:r>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just </w:t>
      </w:r>
      <w:r w:rsidR="00605D33">
        <w:rPr>
          <w:rFonts w:ascii="Times New Roman" w:hAnsi="Times New Roman" w:cs="Times New Roman"/>
        </w:rPr>
        <w:t xml:space="preserve">after </w:t>
      </w:r>
      <w:r w:rsidR="00A13194">
        <w:rPr>
          <w:rFonts w:ascii="Times New Roman" w:hAnsi="Times New Roman" w:cs="Times New Roman"/>
        </w:rPr>
        <w:t xml:space="preserve">the first object jumps over the barrier. Given that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it must be inferred that this is the first object’s goal</w:t>
      </w:r>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4. </w:t>
      </w:r>
      <w:r w:rsidR="008055AC">
        <w:rPr>
          <w:rFonts w:ascii="Times New Roman" w:hAnsi="Times New Roman" w:cs="Times New Roman"/>
        </w:rPr>
        <w:t>More generally, Simulation 4 was undertaken to determine</w:t>
      </w:r>
      <w:r w:rsidR="00A13194">
        <w:rPr>
          <w:rFonts w:ascii="Times New Roman" w:hAnsi="Times New Roman" w:cs="Times New Roman"/>
        </w:rPr>
        <w:t xml:space="preserve"> whether the current account could explain these </w:t>
      </w:r>
      <w:r w:rsidR="00AA4801">
        <w:rPr>
          <w:rFonts w:ascii="Times New Roman" w:hAnsi="Times New Roman" w:cs="Times New Roman"/>
        </w:rPr>
        <w:t xml:space="preserve">two </w:t>
      </w:r>
      <w:r w:rsidR="00A13194">
        <w:rPr>
          <w:rFonts w:ascii="Times New Roman" w:hAnsi="Times New Roman" w:cs="Times New Roman"/>
        </w:rPr>
        <w:t>findings.</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37600367"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Simulation 4</w:t>
      </w:r>
    </w:p>
    <w:p w14:paraId="4119AAA5" w14:textId="42D650D4"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t xml:space="preserve">It has been argued that infants possess a teleological stance based on, among other things, the finding </w:t>
      </w:r>
      <w:r w:rsidR="008B4CFF">
        <w:rPr>
          <w:rFonts w:ascii="Times New Roman" w:hAnsi="Times New Roman" w:cs="Times New Roman"/>
        </w:rPr>
        <w:t>that they can</w:t>
      </w:r>
      <w:r>
        <w:rPr>
          <w:rFonts w:ascii="Times New Roman" w:hAnsi="Times New Roman" w:cs="Times New Roman"/>
        </w:rPr>
        <w:t xml:space="preserve"> infer an object’s goal from its actions and external constraints and can infer external constraints based on an object’s actions and his goal (e.g., Csibra et al., 2003). This simulation assessed the necessity of this perspective by testing whether instead an associative learning could account for these findings.</w:t>
      </w:r>
      <w:r w:rsidR="008B4CFF">
        <w:rPr>
          <w:rFonts w:ascii="Times New Roman" w:hAnsi="Times New Roman" w:cs="Times New Roman"/>
        </w:rPr>
        <w:t xml:space="preserve"> The model</w:t>
      </w:r>
      <w:r w:rsidR="00CE7981">
        <w:rPr>
          <w:rFonts w:ascii="Times New Roman" w:hAnsi="Times New Roman" w:cs="Times New Roman"/>
        </w:rPr>
        <w:t xml:space="preserve"> was identical to that used in Simulation 1 except that the Contiguous group was absent during habituation. </w:t>
      </w:r>
      <w:r w:rsidR="002C3A0E">
        <w:rPr>
          <w:rFonts w:ascii="Times New Roman" w:hAnsi="Times New Roman" w:cs="Times New Roman"/>
        </w:rPr>
        <w:t>Thus, the network could not know whether the first object came to rest next 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 finding that infants can infer external constraints from actions and goals</w:t>
      </w:r>
      <w:r w:rsidR="00843D21">
        <w:rPr>
          <w:rFonts w:ascii="Times New Roman" w:hAnsi="Times New Roman" w:cs="Times New Roman"/>
        </w:rPr>
        <w:t xml:space="preserve"> (the Inferring Constraints </w:t>
      </w:r>
      <w:r w:rsidR="00D30D47">
        <w:rPr>
          <w:rFonts w:ascii="Times New Roman" w:hAnsi="Times New Roman" w:cs="Times New Roman"/>
        </w:rPr>
        <w:t>s</w:t>
      </w:r>
      <w:r w:rsidR="00843D21">
        <w:rPr>
          <w:rFonts w:ascii="Times New Roman" w:hAnsi="Times New Roman" w:cs="Times New Roman"/>
        </w:rPr>
        <w:t>cenario)</w:t>
      </w:r>
      <w:r w:rsidR="00B142D5">
        <w:rPr>
          <w:rFonts w:ascii="Times New Roman" w:hAnsi="Times New Roman" w:cs="Times New Roman"/>
        </w:rPr>
        <w:t xml:space="preserve"> was also identical to that </w:t>
      </w:r>
      <w:r w:rsidR="00B142D5">
        <w:rPr>
          <w:rFonts w:ascii="Times New Roman" w:hAnsi="Times New Roman" w:cs="Times New Roman"/>
        </w:rPr>
        <w:lastRenderedPageBreak/>
        <w:t xml:space="preserve">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3AE3F827"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5 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C06055">
        <w:rPr>
          <w:rFonts w:ascii="Times New Roman" w:eastAsia="Times New Roman" w:hAnsi="Times New Roman" w:cs="Times New Roman"/>
        </w:rPr>
        <w:t>226.36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13.20</w:t>
      </w:r>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1.65</w:t>
      </w:r>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10.20</w:t>
      </w:r>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r w:rsidR="00C06055">
        <w:rPr>
          <w:rFonts w:ascii="Times New Roman" w:eastAsia="Times New Roman" w:hAnsi="Times New Roman" w:cs="Times New Roman"/>
        </w:rPr>
        <w:t>1.64</w:t>
      </w:r>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significant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9B49B7">
        <w:rPr>
          <w:rFonts w:ascii="Times New Roman" w:eastAsia="Times New Roman" w:hAnsi="Times New Roman" w:cs="Times New Roman"/>
        </w:rPr>
        <w:t>20.84</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r w:rsidR="009B49B7">
        <w:rPr>
          <w:rFonts w:ascii="Times New Roman" w:eastAsia="Times New Roman" w:hAnsi="Times New Roman" w:cs="Times New Roman"/>
        </w:rPr>
        <w:t>2.44</w:t>
      </w:r>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9B49B7">
        <w:rPr>
          <w:rFonts w:ascii="Times New Roman" w:eastAsia="Times New Roman" w:hAnsi="Times New Roman" w:cs="Times New Roman"/>
        </w:rPr>
        <w:t>14.50</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r w:rsidR="009B49B7">
        <w:rPr>
          <w:rFonts w:ascii="Times New Roman" w:eastAsia="Times New Roman" w:hAnsi="Times New Roman" w:cs="Times New Roman"/>
        </w:rPr>
        <w:t>85</w:t>
      </w:r>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r w:rsidR="00472702">
        <w:rPr>
          <w:rFonts w:ascii="Times New Roman" w:eastAsia="Times New Roman" w:hAnsi="Times New Roman" w:cs="Times New Roman"/>
        </w:rPr>
        <w:t>An identical picture emerged for networks given equal exposure to curved and linear motion during the pretraining phase.</w:t>
      </w:r>
      <w:r w:rsidR="00C3386F">
        <w:rPr>
          <w:rFonts w:ascii="Times New Roman" w:eastAsia="Times New Roman" w:hAnsi="Times New Roman" w:cs="Times New Roman"/>
        </w:rPr>
        <w:t xml:space="preserve"> Specifically, networks in the Inferring Constraints condition</w:t>
      </w:r>
      <w:r w:rsidR="001A49A7">
        <w:rPr>
          <w:rFonts w:ascii="Times New Roman" w:eastAsia="Times New Roman" w:hAnsi="Times New Roman" w:cs="Times New Roman"/>
        </w:rPr>
        <w:t xml:space="preserve"> looked longer at the Incongruent test event (</w:t>
      </w:r>
      <w:r w:rsidR="001A49A7">
        <w:rPr>
          <w:rFonts w:ascii="Times New Roman" w:eastAsia="Times New Roman" w:hAnsi="Times New Roman" w:cs="Times New Roman"/>
          <w:i/>
          <w:iCs/>
        </w:rPr>
        <w:t xml:space="preserve">M </w:t>
      </w:r>
      <w:r w:rsidR="001A49A7">
        <w:rPr>
          <w:rFonts w:ascii="Times New Roman" w:eastAsia="Times New Roman" w:hAnsi="Times New Roman" w:cs="Times New Roman"/>
        </w:rPr>
        <w:t xml:space="preserve">= 21.59, </w:t>
      </w:r>
      <w:r w:rsidR="001A49A7">
        <w:rPr>
          <w:rFonts w:ascii="Times New Roman" w:eastAsia="Times New Roman" w:hAnsi="Times New Roman" w:cs="Times New Roman"/>
          <w:i/>
          <w:iCs/>
        </w:rPr>
        <w:t xml:space="preserve">SD </w:t>
      </w:r>
      <w:r w:rsidR="001A49A7">
        <w:rPr>
          <w:rFonts w:ascii="Times New Roman" w:eastAsia="Times New Roman" w:hAnsi="Times New Roman" w:cs="Times New Roman"/>
        </w:rPr>
        <w:t>= 1.96) than at the Congruent test event (</w:t>
      </w:r>
      <w:r w:rsidR="001A49A7">
        <w:rPr>
          <w:rFonts w:ascii="Times New Roman" w:eastAsia="Times New Roman" w:hAnsi="Times New Roman" w:cs="Times New Roman"/>
          <w:i/>
          <w:iCs/>
        </w:rPr>
        <w:t xml:space="preserve">M </w:t>
      </w:r>
      <w:r w:rsidR="001A49A7">
        <w:rPr>
          <w:rFonts w:ascii="Times New Roman" w:eastAsia="Times New Roman" w:hAnsi="Times New Roman" w:cs="Times New Roman"/>
        </w:rPr>
        <w:t xml:space="preserve">= 15.53, </w:t>
      </w:r>
      <w:r w:rsidR="001A49A7">
        <w:rPr>
          <w:rFonts w:ascii="Times New Roman" w:eastAsia="Times New Roman" w:hAnsi="Times New Roman" w:cs="Times New Roman"/>
          <w:i/>
          <w:iCs/>
        </w:rPr>
        <w:t xml:space="preserve">SD </w:t>
      </w:r>
      <w:r w:rsidR="001A49A7">
        <w:rPr>
          <w:rFonts w:ascii="Times New Roman" w:eastAsia="Times New Roman" w:hAnsi="Times New Roman" w:cs="Times New Roman"/>
        </w:rPr>
        <w:t>= 1.8</w:t>
      </w:r>
      <w:r w:rsidR="001A7B4F">
        <w:rPr>
          <w:rFonts w:ascii="Times New Roman" w:eastAsia="Times New Roman" w:hAnsi="Times New Roman" w:cs="Times New Roman"/>
        </w:rPr>
        <w:t>4</w:t>
      </w:r>
      <w:r w:rsidR="001A49A7">
        <w:rPr>
          <w:rFonts w:ascii="Times New Roman" w:eastAsia="Times New Roman" w:hAnsi="Times New Roman" w:cs="Times New Roman"/>
        </w:rPr>
        <w:t xml:space="preserve">), </w:t>
      </w:r>
      <w:r w:rsidR="001A49A7">
        <w:rPr>
          <w:rFonts w:ascii="Times New Roman" w:eastAsia="Times New Roman" w:hAnsi="Times New Roman" w:cs="Times New Roman"/>
          <w:i/>
          <w:iCs/>
        </w:rPr>
        <w:t>t</w:t>
      </w:r>
      <w:r w:rsidR="001A49A7">
        <w:rPr>
          <w:rFonts w:ascii="Times New Roman" w:eastAsia="Times New Roman" w:hAnsi="Times New Roman" w:cs="Times New Roman"/>
        </w:rPr>
        <w:t xml:space="preserve">(99) = 24.53, </w:t>
      </w:r>
      <w:r w:rsidR="001A49A7">
        <w:rPr>
          <w:rFonts w:ascii="Times New Roman" w:eastAsia="Times New Roman" w:hAnsi="Times New Roman" w:cs="Times New Roman"/>
          <w:i/>
          <w:iCs/>
        </w:rPr>
        <w:t xml:space="preserve">p </w:t>
      </w:r>
      <w:r w:rsidR="001A49A7">
        <w:rPr>
          <w:rFonts w:ascii="Times New Roman" w:eastAsia="Times New Roman" w:hAnsi="Times New Roman" w:cs="Times New Roman"/>
        </w:rPr>
        <w:t xml:space="preserve">&lt; .0001. </w:t>
      </w:r>
      <w:r w:rsidR="00200CDA">
        <w:rPr>
          <w:rFonts w:ascii="Times New Roman" w:eastAsia="Times New Roman" w:hAnsi="Times New Roman" w:cs="Times New Roman"/>
        </w:rPr>
        <w:t>Likewise, networks in the Inferring Goals condition looked longer at the No-Obstacle test event (</w:t>
      </w:r>
      <w:r w:rsidR="00200CDA">
        <w:rPr>
          <w:rFonts w:ascii="Times New Roman" w:eastAsia="Times New Roman" w:hAnsi="Times New Roman" w:cs="Times New Roman"/>
          <w:i/>
          <w:iCs/>
        </w:rPr>
        <w:t xml:space="preserve">M </w:t>
      </w:r>
      <w:r w:rsidR="00200CDA">
        <w:rPr>
          <w:rFonts w:ascii="Times New Roman" w:eastAsia="Times New Roman" w:hAnsi="Times New Roman" w:cs="Times New Roman"/>
        </w:rPr>
        <w:t xml:space="preserve">= </w:t>
      </w:r>
      <w:r w:rsidR="00982472">
        <w:rPr>
          <w:rFonts w:ascii="Times New Roman" w:eastAsia="Times New Roman" w:hAnsi="Times New Roman" w:cs="Times New Roman"/>
        </w:rPr>
        <w:t>13.84</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 xml:space="preserve">SD </w:t>
      </w:r>
      <w:r w:rsidR="00200CDA">
        <w:rPr>
          <w:rFonts w:ascii="Times New Roman" w:eastAsia="Times New Roman" w:hAnsi="Times New Roman" w:cs="Times New Roman"/>
        </w:rPr>
        <w:t>= 1.</w:t>
      </w:r>
      <w:r w:rsidR="00982472">
        <w:rPr>
          <w:rFonts w:ascii="Times New Roman" w:eastAsia="Times New Roman" w:hAnsi="Times New Roman" w:cs="Times New Roman"/>
        </w:rPr>
        <w:t>32</w:t>
      </w:r>
      <w:r w:rsidR="00200CDA">
        <w:rPr>
          <w:rFonts w:ascii="Times New Roman" w:eastAsia="Times New Roman" w:hAnsi="Times New Roman" w:cs="Times New Roman"/>
        </w:rPr>
        <w:t>) than at the Obstacle test event (</w:t>
      </w:r>
      <w:r w:rsidR="00200CDA">
        <w:rPr>
          <w:rFonts w:ascii="Times New Roman" w:eastAsia="Times New Roman" w:hAnsi="Times New Roman" w:cs="Times New Roman"/>
          <w:i/>
          <w:iCs/>
        </w:rPr>
        <w:t xml:space="preserve">M </w:t>
      </w:r>
      <w:r w:rsidR="00200CDA">
        <w:rPr>
          <w:rFonts w:ascii="Times New Roman" w:eastAsia="Times New Roman" w:hAnsi="Times New Roman" w:cs="Times New Roman"/>
        </w:rPr>
        <w:t xml:space="preserve">= </w:t>
      </w:r>
      <w:r w:rsidR="00982472">
        <w:rPr>
          <w:rFonts w:ascii="Times New Roman" w:eastAsia="Times New Roman" w:hAnsi="Times New Roman" w:cs="Times New Roman"/>
        </w:rPr>
        <w:t>10.56</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 xml:space="preserve">SD </w:t>
      </w:r>
      <w:r w:rsidR="00200CDA">
        <w:rPr>
          <w:rFonts w:ascii="Times New Roman" w:eastAsia="Times New Roman" w:hAnsi="Times New Roman" w:cs="Times New Roman"/>
        </w:rPr>
        <w:t>= 1.</w:t>
      </w:r>
      <w:r w:rsidR="00982472">
        <w:rPr>
          <w:rFonts w:ascii="Times New Roman" w:eastAsia="Times New Roman" w:hAnsi="Times New Roman" w:cs="Times New Roman"/>
        </w:rPr>
        <w:t>65</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t</w:t>
      </w:r>
      <w:r w:rsidR="00200CDA">
        <w:rPr>
          <w:rFonts w:ascii="Times New Roman" w:eastAsia="Times New Roman" w:hAnsi="Times New Roman" w:cs="Times New Roman"/>
        </w:rPr>
        <w:t xml:space="preserve">(99) = </w:t>
      </w:r>
      <w:r w:rsidR="00982472">
        <w:rPr>
          <w:rFonts w:ascii="Times New Roman" w:eastAsia="Times New Roman" w:hAnsi="Times New Roman" w:cs="Times New Roman"/>
        </w:rPr>
        <w:t>16.41</w:t>
      </w:r>
      <w:r w:rsidR="00200CDA">
        <w:rPr>
          <w:rFonts w:ascii="Times New Roman" w:eastAsia="Times New Roman" w:hAnsi="Times New Roman" w:cs="Times New Roman"/>
        </w:rPr>
        <w:t xml:space="preserve">, </w:t>
      </w:r>
      <w:r w:rsidR="00200CDA">
        <w:rPr>
          <w:rFonts w:ascii="Times New Roman" w:eastAsia="Times New Roman" w:hAnsi="Times New Roman" w:cs="Times New Roman"/>
          <w:i/>
          <w:iCs/>
        </w:rPr>
        <w:t xml:space="preserve">p </w:t>
      </w:r>
      <w:r w:rsidR="00200CDA">
        <w:rPr>
          <w:rFonts w:ascii="Times New Roman" w:eastAsia="Times New Roman" w:hAnsi="Times New Roman" w:cs="Times New Roman"/>
        </w:rPr>
        <w:t>&lt; .0001.</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65408" behindDoc="0" locked="0" layoutInCell="1" allowOverlap="1" wp14:anchorId="1203F420" wp14:editId="201C9EE9">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7DBA43BB" w:rsidR="00843D21" w:rsidRDefault="0075794E">
                                  <w:r>
                                    <w:rPr>
                                      <w:noProof/>
                                    </w:rPr>
                                    <w:drawing>
                                      <wp:inline distT="0" distB="0" distL="0" distR="0" wp14:anchorId="6DC54FDF" wp14:editId="58E9A507">
                                        <wp:extent cx="3018831" cy="1647645"/>
                                        <wp:effectExtent l="0" t="0" r="0" b="0"/>
                                        <wp:docPr id="835787394" name="Picture 4" descr="A graph of a graph showing a go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7394" name="Picture 4" descr="A graph of a graph showing a goa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39495" cy="1658923"/>
                                                </a:xfrm>
                                                <a:prstGeom prst="rect">
                                                  <a:avLst/>
                                                </a:prstGeom>
                                              </pic:spPr>
                                            </pic:pic>
                                          </a:graphicData>
                                        </a:graphic>
                                      </wp:inline>
                                    </w:drawing>
                                  </w:r>
                                </w:p>
                              </w:tc>
                              <w:tc>
                                <w:tcPr>
                                  <w:tcW w:w="5436" w:type="dxa"/>
                                </w:tcPr>
                                <w:p w14:paraId="38A1EBB5" w14:textId="7AE56F01" w:rsidR="00843D21" w:rsidRDefault="001F12BD" w:rsidP="00774252">
                                  <w:pPr>
                                    <w:keepNext/>
                                  </w:pPr>
                                  <w:r>
                                    <w:rPr>
                                      <w:noProof/>
                                    </w:rPr>
                                    <w:drawing>
                                      <wp:inline distT="0" distB="0" distL="0" distR="0" wp14:anchorId="4EE0603D" wp14:editId="3988AB7E">
                                        <wp:extent cx="3197884" cy="1673524"/>
                                        <wp:effectExtent l="0" t="0" r="2540" b="3175"/>
                                        <wp:docPr id="1362524785" name="Picture 2" descr="A graph of a graph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4785" name="Picture 2" descr="A graph of a graph showing different types of objec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25673" cy="1688067"/>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8"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7DBA43BB" w:rsidR="00843D21" w:rsidRDefault="0075794E">
                            <w:r>
                              <w:rPr>
                                <w:noProof/>
                              </w:rPr>
                              <w:drawing>
                                <wp:inline distT="0" distB="0" distL="0" distR="0" wp14:anchorId="6DC54FDF" wp14:editId="58E9A507">
                                  <wp:extent cx="3018831" cy="1647645"/>
                                  <wp:effectExtent l="0" t="0" r="0" b="0"/>
                                  <wp:docPr id="835787394" name="Picture 4" descr="A graph of a graph showing a go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7394" name="Picture 4" descr="A graph of a graph showing a goa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39495" cy="1658923"/>
                                          </a:xfrm>
                                          <a:prstGeom prst="rect">
                                            <a:avLst/>
                                          </a:prstGeom>
                                        </pic:spPr>
                                      </pic:pic>
                                    </a:graphicData>
                                  </a:graphic>
                                </wp:inline>
                              </w:drawing>
                            </w:r>
                          </w:p>
                        </w:tc>
                        <w:tc>
                          <w:tcPr>
                            <w:tcW w:w="5436" w:type="dxa"/>
                          </w:tcPr>
                          <w:p w14:paraId="38A1EBB5" w14:textId="7AE56F01" w:rsidR="00843D21" w:rsidRDefault="001F12BD" w:rsidP="00774252">
                            <w:pPr>
                              <w:keepNext/>
                            </w:pPr>
                            <w:r>
                              <w:rPr>
                                <w:noProof/>
                              </w:rPr>
                              <w:drawing>
                                <wp:inline distT="0" distB="0" distL="0" distR="0" wp14:anchorId="4EE0603D" wp14:editId="3988AB7E">
                                  <wp:extent cx="3197884" cy="1673524"/>
                                  <wp:effectExtent l="0" t="0" r="2540" b="3175"/>
                                  <wp:docPr id="1362524785" name="Picture 2" descr="A graph of a graph showing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4785" name="Picture 2" descr="A graph of a graph showing different types of objec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25673" cy="1688067"/>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7EFAF515" w14:textId="7919C5FC" w:rsidR="00D636C9" w:rsidRDefault="009F3DCF" w:rsidP="00D636C9">
      <w:pPr>
        <w:spacing w:line="480" w:lineRule="auto"/>
        <w:contextualSpacing/>
        <w:rPr>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Simulation 4 showed that</w:t>
      </w:r>
      <w:r>
        <w:rPr>
          <w:rFonts w:ascii="Times New Roman" w:hAnsi="Times New Roman" w:cs="Times New Roman"/>
        </w:rPr>
        <w:t xml:space="preserve"> associative learning alone together with the assumption that infants experience more straight motion than curved motion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Together, these simulations demonstrate that a teleological stance or a NUC is not necessary to explain infants’ looking behaviors in some of the studies that use the Gergely paradigm. These studies, instead, reveal that associative learning alone is sufficient to account for these behaviors.</w:t>
      </w:r>
      <w:r w:rsidR="001C0D7C">
        <w:rPr>
          <w:rFonts w:ascii="Times New Roman" w:hAnsi="Times New Roman" w:cs="Times New Roman"/>
        </w:rPr>
        <w:t xml:space="preserve"> Importantly, as it relates to the current theory, it was not the case that networks needed to experience more linear motion than curved motion to account for infants’ behaviors</w:t>
      </w:r>
      <w:r w:rsidR="00A3639E">
        <w:rPr>
          <w:rFonts w:ascii="Times New Roman" w:hAnsi="Times New Roman" w:cs="Times New Roman"/>
        </w:rPr>
        <w:t xml:space="preserve">; networks </w:t>
      </w:r>
      <w:r w:rsidR="00A3639E">
        <w:rPr>
          <w:rFonts w:ascii="Times New Roman" w:hAnsi="Times New Roman" w:cs="Times New Roman"/>
        </w:rPr>
        <w:lastRenderedPageBreak/>
        <w:t xml:space="preserve">that experienced curved and linear motion at equal rates were also successful. This reinforces the idea that associative learning alone is sufficient to capture infants’ looking behaviors in some of the studies that examine their action understanding. An open question, however, concerns the nature of that associative learning. I explore that question in the next section. </w:t>
      </w:r>
      <w:r w:rsidR="001C0D7C">
        <w:rPr>
          <w:rFonts w:ascii="Times New Roman" w:hAnsi="Times New Roman" w:cs="Times New Roman"/>
        </w:rPr>
        <w:t>One</w:t>
      </w:r>
      <w:r w:rsidR="006F3300">
        <w:rPr>
          <w:rFonts w:ascii="Times New Roman" w:hAnsi="Times New Roman" w:cs="Times New Roman"/>
        </w:rPr>
        <w:t xml:space="preserve"> </w:t>
      </w:r>
      <w:r w:rsidR="001C0D7C">
        <w:rPr>
          <w:rFonts w:ascii="Times New Roman" w:hAnsi="Times New Roman" w:cs="Times New Roman"/>
        </w:rPr>
        <w:t xml:space="preserve">final unresolved question—which is covered in the next section—concerns </w:t>
      </w:r>
      <w:r w:rsidR="00654585">
        <w:rPr>
          <w:rFonts w:ascii="Times New Roman" w:hAnsi="Times New Roman" w:cs="Times New Roman"/>
        </w:rPr>
        <w:t>through what mechanism the model was able to produce a match to the behavioral data.</w:t>
      </w: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1250E5E3" w14:textId="644465CF" w:rsidR="00905528" w:rsidRDefault="00A34693" w:rsidP="00D636C9">
      <w:pPr>
        <w:spacing w:line="480" w:lineRule="auto"/>
        <w:contextualSpacing/>
        <w:rPr>
          <w:rFonts w:ascii="Times New Roman" w:hAnsi="Times New Roman" w:cs="Times New Roman"/>
        </w:rPr>
      </w:pPr>
      <w:r>
        <w:rPr>
          <w:rFonts w:ascii="Times New Roman" w:hAnsi="Times New Roman" w:cs="Times New Roman"/>
          <w:b/>
          <w:bCs/>
        </w:rPr>
        <w:tab/>
      </w:r>
      <w:r w:rsidR="00053B11" w:rsidRPr="00053B11">
        <w:rPr>
          <w:rFonts w:ascii="Times New Roman" w:hAnsi="Times New Roman" w:cs="Times New Roman"/>
        </w:rPr>
        <w:t>The simulations suggest that associative learning can explain infants’ looking behavior in studies using the Gergely paradigm. However, they do not, on their own, clarify the precise nature of this learning process</w:t>
      </w:r>
      <w:r w:rsidR="00053B11">
        <w:rPr>
          <w:rFonts w:ascii="Times New Roman" w:hAnsi="Times New Roman" w:cs="Times New Roman"/>
        </w:rPr>
        <w:t xml:space="preserve">. </w:t>
      </w:r>
      <w:r w:rsidR="00905528">
        <w:rPr>
          <w:rFonts w:ascii="Times New Roman" w:hAnsi="Times New Roman" w:cs="Times New Roman"/>
        </w:rPr>
        <w:t>However, it is possible to gain insight into this question by assessing how the model came to</w:t>
      </w:r>
    </w:p>
    <w:p w14:paraId="613B67F6" w14:textId="77777777" w:rsidR="00905528" w:rsidRDefault="00905528" w:rsidP="00D636C9">
      <w:pPr>
        <w:spacing w:line="480" w:lineRule="auto"/>
        <w:contextualSpacing/>
        <w:rPr>
          <w:rFonts w:ascii="Times New Roman" w:hAnsi="Times New Roman" w:cs="Times New Roman"/>
        </w:rPr>
      </w:pPr>
    </w:p>
    <w:p w14:paraId="1B0E5BA2" w14:textId="546612BF" w:rsidR="009D4EC0" w:rsidRDefault="00017DBA" w:rsidP="00D636C9">
      <w:pPr>
        <w:spacing w:line="480" w:lineRule="auto"/>
        <w:contextualSpacing/>
        <w:rPr>
          <w:rFonts w:ascii="Times New Roman" w:hAnsi="Times New Roman" w:cs="Times New Roman"/>
        </w:rPr>
      </w:pPr>
      <w:r>
        <w:rPr>
          <w:rFonts w:ascii="Times New Roman" w:hAnsi="Times New Roman" w:cs="Times New Roman"/>
        </w:rPr>
        <w:t xml:space="preserve">This process begins when the network is </w:t>
      </w:r>
      <w:r w:rsidR="00192937">
        <w:rPr>
          <w:rFonts w:ascii="Times New Roman" w:hAnsi="Times New Roman" w:cs="Times New Roman"/>
        </w:rPr>
        <w:t>shown a</w:t>
      </w:r>
      <w:r>
        <w:rPr>
          <w:rFonts w:ascii="Times New Roman" w:hAnsi="Times New Roman" w:cs="Times New Roman"/>
        </w:rPr>
        <w:t xml:space="preserve"> particular action event</w:t>
      </w:r>
      <w:r w:rsidR="00452848">
        <w:rPr>
          <w:rFonts w:ascii="Times New Roman" w:hAnsi="Times New Roman" w:cs="Times New Roman"/>
        </w:rPr>
        <w:t xml:space="preserve"> as a pattern of</w:t>
      </w:r>
      <w:r>
        <w:rPr>
          <w:rFonts w:ascii="Times New Roman" w:hAnsi="Times New Roman" w:cs="Times New Roman"/>
        </w:rPr>
        <w:t xml:space="preserve"> activation across </w:t>
      </w:r>
      <w:r w:rsidR="001C249A">
        <w:rPr>
          <w:rFonts w:ascii="Times New Roman" w:hAnsi="Times New Roman" w:cs="Times New Roman"/>
        </w:rPr>
        <w:t xml:space="preserve">different </w:t>
      </w:r>
      <w:r w:rsidR="00192937">
        <w:rPr>
          <w:rFonts w:ascii="Times New Roman" w:hAnsi="Times New Roman" w:cs="Times New Roman"/>
        </w:rPr>
        <w:t xml:space="preserve">input </w:t>
      </w:r>
      <w:r w:rsidR="001C249A">
        <w:rPr>
          <w:rFonts w:ascii="Times New Roman" w:hAnsi="Times New Roman" w:cs="Times New Roman"/>
        </w:rPr>
        <w:t xml:space="preserve">groups (e.g., Object Left and Right, Barrier Location, Barrier Position, etc.). </w:t>
      </w:r>
      <w:r w:rsidR="00112ABC">
        <w:rPr>
          <w:rFonts w:ascii="Times New Roman" w:hAnsi="Times New Roman" w:cs="Times New Roman"/>
        </w:rPr>
        <w:t xml:space="preserve">In the model, these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(i.e., an object with an inanimate feature) or animate</w:t>
      </w:r>
      <w:r w:rsidR="00A9049C">
        <w:rPr>
          <w:rFonts w:ascii="Times New Roman" w:hAnsi="Times New Roman" w:cs="Times New Roman"/>
        </w:rPr>
        <w:t xml:space="preserve"> entity</w:t>
      </w:r>
      <w:r w:rsidR="00112ABC">
        <w:rPr>
          <w:rFonts w:ascii="Times New Roman" w:hAnsi="Times New Roman" w:cs="Times New Roman"/>
        </w:rPr>
        <w:t xml:space="preserve"> (i.e., object with an animate feature)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At the beginning of training, this pattern of activity is</w:t>
      </w:r>
      <w:r w:rsidR="00A076A4">
        <w:rPr>
          <w:rFonts w:ascii="Times New Roman" w:hAnsi="Times New Roman" w:cs="Times New Roman"/>
        </w:rPr>
        <w:t xml:space="preserve"> undifferentiated and meaningless.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lastRenderedPageBreak/>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w:t>
      </w:r>
      <w:r w:rsidR="00655B06">
        <w:rPr>
          <w:rFonts w:ascii="Times New Roman" w:hAnsi="Times New Roman" w:cs="Times New Roman"/>
        </w:rPr>
        <w:t xml:space="preserve">curved motion events. </w:t>
      </w:r>
      <w:r w:rsidR="00BA43B0">
        <w:rPr>
          <w:rFonts w:ascii="Times New Roman" w:hAnsi="Times New Roman" w:cs="Times New Roman"/>
        </w:rPr>
        <w:t xml:space="preserve">This </w:t>
      </w:r>
      <w:r w:rsidR="00525589">
        <w:rPr>
          <w:rFonts w:ascii="Times New Roman" w:hAnsi="Times New Roman" w:cs="Times New Roman"/>
        </w:rPr>
        <w:t xml:space="preserve">not only means that 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E40300">
        <w:rPr>
          <w:rFonts w:ascii="Times New Roman" w:hAnsi="Times New Roman" w:cs="Times New Roman"/>
        </w:rPr>
        <w:t xml:space="preserve"> but that </w:t>
      </w:r>
      <w:r w:rsidR="00525589">
        <w:rPr>
          <w:rFonts w:ascii="Times New Roman" w:hAnsi="Times New Roman" w:cs="Times New Roman"/>
        </w:rPr>
        <w:t xml:space="preserve">the </w:t>
      </w:r>
      <w:r w:rsidR="00286C99">
        <w:rPr>
          <w:rFonts w:ascii="Times New Roman" w:hAnsi="Times New Roman" w:cs="Times New Roman"/>
        </w:rPr>
        <w:t xml:space="preserve">evoked patterns of hidden activation will differ for the events. </w:t>
      </w:r>
      <w:r w:rsidR="00E40300">
        <w:rPr>
          <w:rFonts w:ascii="Times New Roman" w:hAnsi="Times New Roman" w:cs="Times New Roman"/>
        </w:rPr>
        <w:t xml:space="preserve"> </w:t>
      </w:r>
    </w:p>
    <w:p w14:paraId="737CC01B" w14:textId="3F6B2D1D" w:rsidR="00DA7FA8" w:rsidRDefault="00286C99"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A </w:t>
      </w:r>
      <w:r w:rsidR="00053773">
        <w:rPr>
          <w:rFonts w:ascii="Times New Roman" w:hAnsi="Times New Roman" w:cs="Times New Roman"/>
        </w:rPr>
        <w:t>corollary of this training</w:t>
      </w:r>
      <w:r>
        <w:rPr>
          <w:rFonts w:ascii="Times New Roman" w:hAnsi="Times New Roman" w:cs="Times New Roman"/>
        </w:rPr>
        <w:t xml:space="preserve"> process is that the network will develop a representation at the hidden layer that reflects learned associations between </w:t>
      </w:r>
      <w:r w:rsidR="00714074">
        <w:rPr>
          <w:rFonts w:ascii="Times New Roman" w:hAnsi="Times New Roman" w:cs="Times New Roman"/>
        </w:rPr>
        <w:t>specific features</w:t>
      </w:r>
      <w:r>
        <w:rPr>
          <w:rFonts w:ascii="Times New Roman" w:hAnsi="Times New Roman" w:cs="Times New Roman"/>
        </w:rPr>
        <w:t xml:space="preserve"> of the input.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w:t>
      </w:r>
      <w:r w:rsidR="00030E89">
        <w:rPr>
          <w:rFonts w:ascii="Times New Roman" w:hAnsi="Times New Roman" w:cs="Times New Roman"/>
        </w:rPr>
        <w:t xml:space="preserve">associations </w:t>
      </w:r>
      <w:r w:rsidR="0046222C">
        <w:rPr>
          <w:rFonts w:ascii="Times New Roman" w:hAnsi="Times New Roman" w:cs="Times New Roman"/>
        </w:rPr>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w:t>
      </w:r>
      <w:r w:rsidR="00BD48F4">
        <w:rPr>
          <w:rFonts w:ascii="Times New Roman" w:hAnsi="Times New Roman" w:cs="Times New Roman"/>
        </w:rPr>
        <w:t xml:space="preserve"> at the output layer</w:t>
      </w:r>
      <w:r w:rsidR="0046222C">
        <w:rPr>
          <w:rFonts w:ascii="Times New Roman" w:hAnsi="Times New Roman" w:cs="Times New Roman"/>
        </w:rPr>
        <w:t xml:space="preserve"> via </w:t>
      </w:r>
      <w:r w:rsidR="00053773">
        <w:rPr>
          <w:rFonts w:ascii="Times New Roman" w:hAnsi="Times New Roman" w:cs="Times New Roman"/>
        </w:rPr>
        <w:t>a different set of associations</w:t>
      </w:r>
      <w:r w:rsidR="0046222C">
        <w:rPr>
          <w:rFonts w:ascii="Times New Roman" w:hAnsi="Times New Roman" w:cs="Times New Roman"/>
        </w:rPr>
        <w:t xml:space="preserve"> that connect them.</w:t>
      </w:r>
      <w:r w:rsidR="002A117A">
        <w:rPr>
          <w:rFonts w:ascii="Times New Roman" w:hAnsi="Times New Roman" w:cs="Times New Roman"/>
        </w:rPr>
        <w:t xml:space="preserve"> </w:t>
      </w:r>
      <w:r w:rsidR="00DA7FA8">
        <w:rPr>
          <w:rFonts w:ascii="Times New Roman" w:hAnsi="Times New Roman" w:cs="Times New Roman"/>
        </w:rPr>
        <w:t xml:space="preserve">The fact that these associations have had time to develop </w:t>
      </w:r>
      <w:r w:rsidR="00946FC1">
        <w:rPr>
          <w:rFonts w:ascii="Times New Roman" w:hAnsi="Times New Roman" w:cs="Times New Roman"/>
        </w:rPr>
        <w:t>during the 500-epoch pretraining phase along with the fact that many of the features experienced during pretraining are also encountered during the experiment</w:t>
      </w:r>
      <w:r w:rsidR="00AD56A0">
        <w:rPr>
          <w:rFonts w:ascii="Times New Roman" w:hAnsi="Times New Roman" w:cs="Times New Roman"/>
        </w:rPr>
        <w:t xml:space="preserve"> portion of the simulation (i.e., the habituation and test phases)</w:t>
      </w:r>
      <w:r w:rsidR="00946FC1">
        <w:rPr>
          <w:rFonts w:ascii="Times New Roman" w:hAnsi="Times New Roman" w:cs="Times New Roman"/>
        </w:rPr>
        <w:t xml:space="preserve"> </w:t>
      </w:r>
      <w:r w:rsidR="00DA7FA8">
        <w:rPr>
          <w:rFonts w:ascii="Times New Roman" w:hAnsi="Times New Roman" w:cs="Times New Roman"/>
        </w:rPr>
        <w:t xml:space="preserve">factors importantly in explaining how the network comes to respond </w:t>
      </w:r>
      <w:r w:rsidR="00946FC1">
        <w:rPr>
          <w:rFonts w:ascii="Times New Roman" w:hAnsi="Times New Roman" w:cs="Times New Roman"/>
        </w:rPr>
        <w:t>the way it does to the various test events</w:t>
      </w:r>
      <w:r w:rsidR="00DA7FA8">
        <w:rPr>
          <w:rFonts w:ascii="Times New Roman" w:hAnsi="Times New Roman" w:cs="Times New Roman"/>
        </w:rPr>
        <w:t xml:space="preserve">. For example, </w:t>
      </w:r>
      <w:r w:rsidR="00946FC1">
        <w:rPr>
          <w:rFonts w:ascii="Times New Roman" w:hAnsi="Times New Roman" w:cs="Times New Roman"/>
        </w:rPr>
        <w:t xml:space="preserve">consider the habituation </w:t>
      </w:r>
      <w:r w:rsidR="00AD56A0">
        <w:rPr>
          <w:rFonts w:ascii="Times New Roman" w:hAnsi="Times New Roman" w:cs="Times New Roman"/>
        </w:rPr>
        <w:t xml:space="preserve">and test </w:t>
      </w:r>
      <w:r w:rsidR="00946FC1">
        <w:rPr>
          <w:rFonts w:ascii="Times New Roman" w:hAnsi="Times New Roman" w:cs="Times New Roman"/>
        </w:rPr>
        <w:t>event</w:t>
      </w:r>
      <w:r w:rsidR="00AD56A0">
        <w:rPr>
          <w:rFonts w:ascii="Times New Roman" w:hAnsi="Times New Roman" w:cs="Times New Roman"/>
        </w:rPr>
        <w:t>s</w:t>
      </w:r>
      <w:r w:rsidR="00946FC1">
        <w:rPr>
          <w:rFonts w:ascii="Times New Roman" w:hAnsi="Times New Roman" w:cs="Times New Roman"/>
        </w:rPr>
        <w:t xml:space="preserve"> used in Simulation 1. </w:t>
      </w:r>
      <w:r w:rsidR="007D7753">
        <w:rPr>
          <w:rFonts w:ascii="Times New Roman" w:hAnsi="Times New Roman" w:cs="Times New Roman"/>
        </w:rPr>
        <w:t>In this event, networks are shown a</w:t>
      </w:r>
      <w:r w:rsidR="00AD56A0">
        <w:rPr>
          <w:rFonts w:ascii="Times New Roman" w:hAnsi="Times New Roman" w:cs="Times New Roman"/>
        </w:rPr>
        <w:t>n event in which a</w:t>
      </w:r>
      <w:r w:rsidR="007D7753">
        <w:rPr>
          <w:rFonts w:ascii="Times New Roman" w:hAnsi="Times New Roman" w:cs="Times New Roman"/>
        </w:rPr>
        <w:t xml:space="preserve"> novel object with animate features</w:t>
      </w:r>
      <w:r w:rsidR="000849D1">
        <w:rPr>
          <w:rFonts w:ascii="Times New Roman" w:hAnsi="Times New Roman" w:cs="Times New Roman"/>
        </w:rPr>
        <w:t xml:space="preserve"> jump</w:t>
      </w:r>
      <w:r w:rsidR="00AD56A0">
        <w:rPr>
          <w:rFonts w:ascii="Times New Roman" w:hAnsi="Times New Roman" w:cs="Times New Roman"/>
        </w:rPr>
        <w:t>s</w:t>
      </w:r>
      <w:r w:rsidR="007D7753">
        <w:rPr>
          <w:rFonts w:ascii="Times New Roman" w:hAnsi="Times New Roman" w:cs="Times New Roman"/>
        </w:rPr>
        <w:t xml:space="preserve"> over a barrier to reach another object on the other side. Crucially, two of these </w:t>
      </w:r>
      <w:r w:rsidR="00BC21FE">
        <w:rPr>
          <w:rFonts w:ascii="Times New Roman" w:hAnsi="Times New Roman" w:cs="Times New Roman"/>
        </w:rPr>
        <w:t xml:space="preserve">features, </w:t>
      </w:r>
      <w:r w:rsidR="000849D1">
        <w:rPr>
          <w:rFonts w:ascii="Times New Roman" w:hAnsi="Times New Roman" w:cs="Times New Roman"/>
        </w:rPr>
        <w:t>namely,</w:t>
      </w:r>
      <w:r w:rsidR="007D7753">
        <w:rPr>
          <w:rFonts w:ascii="Times New Roman" w:hAnsi="Times New Roman" w:cs="Times New Roman"/>
        </w:rPr>
        <w:t xml:space="preserve"> the height of the jump and </w:t>
      </w:r>
      <w:r w:rsidR="000849D1">
        <w:rPr>
          <w:rFonts w:ascii="Times New Roman" w:hAnsi="Times New Roman" w:cs="Times New Roman"/>
        </w:rPr>
        <w:t xml:space="preserve">the height of the </w:t>
      </w:r>
      <w:r w:rsidR="007D7753">
        <w:rPr>
          <w:rFonts w:ascii="Times New Roman" w:hAnsi="Times New Roman" w:cs="Times New Roman"/>
        </w:rPr>
        <w:t>barrier</w:t>
      </w:r>
      <w:r w:rsidR="00BC21FE">
        <w:rPr>
          <w:rFonts w:ascii="Times New Roman" w:hAnsi="Times New Roman" w:cs="Times New Roman"/>
        </w:rPr>
        <w:t xml:space="preserve">, </w:t>
      </w:r>
      <w:r w:rsidR="007D7753">
        <w:rPr>
          <w:rFonts w:ascii="Times New Roman" w:hAnsi="Times New Roman" w:cs="Times New Roman"/>
        </w:rPr>
        <w:t xml:space="preserve">are novel in relation to jump and barrier heights experienced during pretraining. This has two consequences. </w:t>
      </w:r>
      <w:r w:rsidR="00444DAC">
        <w:rPr>
          <w:rFonts w:ascii="Times New Roman" w:hAnsi="Times New Roman" w:cs="Times New Roman"/>
        </w:rPr>
        <w:t>First, the</w:t>
      </w:r>
      <w:r w:rsidR="007D7753">
        <w:rPr>
          <w:rFonts w:ascii="Times New Roman" w:hAnsi="Times New Roman" w:cs="Times New Roman"/>
        </w:rPr>
        <w:t xml:space="preserve"> familiar features (e.g., </w:t>
      </w:r>
      <w:r w:rsidR="00444DAC">
        <w:rPr>
          <w:rFonts w:ascii="Times New Roman" w:hAnsi="Times New Roman" w:cs="Times New Roman"/>
        </w:rPr>
        <w:t xml:space="preserve">curved motion) </w:t>
      </w:r>
      <w:r w:rsidR="009F59B7">
        <w:rPr>
          <w:rFonts w:ascii="Times New Roman" w:hAnsi="Times New Roman" w:cs="Times New Roman"/>
        </w:rPr>
        <w:t>and</w:t>
      </w:r>
      <w:r w:rsidR="00444DAC">
        <w:rPr>
          <w:rFonts w:ascii="Times New Roman" w:hAnsi="Times New Roman" w:cs="Times New Roman"/>
        </w:rPr>
        <w:t xml:space="preserve"> the units in the hidden layer with which they are associated</w:t>
      </w:r>
      <w:r w:rsidR="009F59B7">
        <w:rPr>
          <w:rFonts w:ascii="Times New Roman" w:hAnsi="Times New Roman" w:cs="Times New Roman"/>
        </w:rPr>
        <w:t xml:space="preserve"> will strongly activate one another</w:t>
      </w:r>
      <w:r w:rsidR="00444DAC">
        <w:rPr>
          <w:rFonts w:ascii="Times New Roman" w:hAnsi="Times New Roman" w:cs="Times New Roman"/>
        </w:rPr>
        <w:t xml:space="preserve">. Second, because the habituation phase is necessarily shorter than the pretraining phase, any new associations that are established between these new features and units in the hidden layer will be insufficiently strong to override any learned associations </w:t>
      </w:r>
      <w:r w:rsidR="00444DAC">
        <w:rPr>
          <w:rFonts w:ascii="Times New Roman" w:hAnsi="Times New Roman" w:cs="Times New Roman"/>
        </w:rPr>
        <w:lastRenderedPageBreak/>
        <w:t xml:space="preserve">between those same units and the more familiar features in the input. </w:t>
      </w:r>
      <w:r w:rsidR="009F59B7">
        <w:rPr>
          <w:rFonts w:ascii="Times New Roman" w:hAnsi="Times New Roman" w:cs="Times New Roman"/>
        </w:rPr>
        <w:t xml:space="preserve">This means that although </w:t>
      </w:r>
      <w:r w:rsidR="00AD56A0">
        <w:rPr>
          <w:rFonts w:ascii="Times New Roman" w:hAnsi="Times New Roman" w:cs="Times New Roman"/>
        </w:rPr>
        <w:t>nascent links are established between these new</w:t>
      </w:r>
      <w:r w:rsidR="00A529D2">
        <w:rPr>
          <w:rFonts w:ascii="Times New Roman" w:hAnsi="Times New Roman" w:cs="Times New Roman"/>
        </w:rPr>
        <w:t xml:space="preserve"> input and output</w:t>
      </w:r>
      <w:r w:rsidR="00AD56A0">
        <w:rPr>
          <w:rFonts w:ascii="Times New Roman" w:hAnsi="Times New Roman" w:cs="Times New Roman"/>
        </w:rPr>
        <w:t xml:space="preserve"> features and units in the hidden layer during the habituation phase, because some of these</w:t>
      </w:r>
      <w:r w:rsidR="00A529D2">
        <w:rPr>
          <w:rFonts w:ascii="Times New Roman" w:hAnsi="Times New Roman" w:cs="Times New Roman"/>
        </w:rPr>
        <w:t xml:space="preserve"> hidden</w:t>
      </w:r>
      <w:r w:rsidR="00AD56A0">
        <w:rPr>
          <w:rFonts w:ascii="Times New Roman" w:hAnsi="Times New Roman" w:cs="Times New Roman"/>
        </w:rPr>
        <w:t xml:space="preserve"> units have preexisting robust connections with the more familiar features in the input, activation of these units will activate those features to a greater extent than the new features. </w:t>
      </w:r>
    </w:p>
    <w:p w14:paraId="471CE36B" w14:textId="75F356ED" w:rsidR="009C3EF9" w:rsidRDefault="00AD56A0" w:rsidP="002A117A">
      <w:pPr>
        <w:spacing w:line="480" w:lineRule="auto"/>
        <w:ind w:firstLine="720"/>
        <w:contextualSpacing/>
        <w:rPr>
          <w:rFonts w:ascii="Times New Roman" w:hAnsi="Times New Roman" w:cs="Times New Roman"/>
        </w:rPr>
      </w:pPr>
      <w:r>
        <w:rPr>
          <w:rFonts w:ascii="Times New Roman" w:hAnsi="Times New Roman" w:cs="Times New Roman"/>
        </w:rPr>
        <w:t>These two facts help to explain the network’s responses to the</w:t>
      </w:r>
      <w:r w:rsidR="00AD1A5E">
        <w:rPr>
          <w:rFonts w:ascii="Times New Roman" w:hAnsi="Times New Roman" w:cs="Times New Roman"/>
        </w:rPr>
        <w:t xml:space="preserve"> barrierless</w:t>
      </w:r>
      <w:r>
        <w:rPr>
          <w:rFonts w:ascii="Times New Roman" w:hAnsi="Times New Roman" w:cs="Times New Roman"/>
        </w:rPr>
        <w:t xml:space="preserve"> test</w:t>
      </w:r>
      <w:r w:rsidR="00ED65B9">
        <w:rPr>
          <w:rFonts w:ascii="Times New Roman" w:hAnsi="Times New Roman" w:cs="Times New Roman"/>
        </w:rPr>
        <w:t xml:space="preserve"> events</w:t>
      </w:r>
      <w:r w:rsidR="00F06E39">
        <w:rPr>
          <w:rFonts w:ascii="Times New Roman" w:hAnsi="Times New Roman" w:cs="Times New Roman"/>
        </w:rPr>
        <w:t xml:space="preserve"> in the Experimental condition</w:t>
      </w:r>
      <w:r w:rsidR="00ED65B9">
        <w:rPr>
          <w:rFonts w:ascii="Times New Roman" w:hAnsi="Times New Roman" w:cs="Times New Roman"/>
        </w:rPr>
        <w:t xml:space="preserve">. It will be recalled that in the Inefficient test event, the first object </w:t>
      </w:r>
      <w:r w:rsidR="00AD1A5E">
        <w:rPr>
          <w:rFonts w:ascii="Times New Roman" w:hAnsi="Times New Roman" w:cs="Times New Roman"/>
        </w:rPr>
        <w:t>once again follows</w:t>
      </w:r>
      <w:r w:rsidR="00ED65B9">
        <w:rPr>
          <w:rFonts w:ascii="Times New Roman" w:hAnsi="Times New Roman" w:cs="Times New Roman"/>
        </w:rPr>
        <w:t xml:space="preserve"> an arced path to reach the second object</w:t>
      </w:r>
      <w:r w:rsidR="00AD1A5E">
        <w:rPr>
          <w:rFonts w:ascii="Times New Roman" w:hAnsi="Times New Roman" w:cs="Times New Roman"/>
        </w:rPr>
        <w:t xml:space="preserve">. This event was instantiated by turning on the No Barrier unit in the Barrier Height group, the Curved Motion unit in the Motion Type group, the Missing unit in the Barrier Location group, </w:t>
      </w:r>
      <w:r w:rsidR="00511EFF">
        <w:rPr>
          <w:rFonts w:ascii="Times New Roman" w:hAnsi="Times New Roman" w:cs="Times New Roman"/>
        </w:rPr>
        <w:t xml:space="preserve">the single unit in the Contiguous group, </w:t>
      </w:r>
      <w:r w:rsidR="00AD1A5E">
        <w:rPr>
          <w:rFonts w:ascii="Times New Roman" w:hAnsi="Times New Roman" w:cs="Times New Roman"/>
        </w:rPr>
        <w:t>and the Four Jump unit in the Jump Height group.</w:t>
      </w:r>
      <w:r w:rsidR="00326DF7">
        <w:rPr>
          <w:rFonts w:ascii="Times New Roman" w:hAnsi="Times New Roman" w:cs="Times New Roman"/>
        </w:rPr>
        <w:t xml:space="preserve"> The Efficient test event was implemented in the same </w:t>
      </w:r>
      <w:r w:rsidR="00FA6246">
        <w:rPr>
          <w:rFonts w:ascii="Times New Roman" w:hAnsi="Times New Roman" w:cs="Times New Roman"/>
        </w:rPr>
        <w:t>manner</w:t>
      </w:r>
      <w:r w:rsidR="00326DF7">
        <w:rPr>
          <w:rFonts w:ascii="Times New Roman" w:hAnsi="Times New Roman" w:cs="Times New Roman"/>
        </w:rPr>
        <w:t xml:space="preserve"> except that the Straight Motion unit was turned on in the Motion Type group. </w:t>
      </w:r>
      <w:r w:rsidR="0034456C">
        <w:rPr>
          <w:rFonts w:ascii="Times New Roman" w:hAnsi="Times New Roman" w:cs="Times New Roman"/>
        </w:rPr>
        <w:t xml:space="preserve">The network’s objective for both events is to turn on the corresponding units in the corresponding output groups. </w:t>
      </w:r>
      <w:r w:rsidR="00F51002">
        <w:rPr>
          <w:rFonts w:ascii="Times New Roman" w:hAnsi="Times New Roman" w:cs="Times New Roman"/>
        </w:rPr>
        <w:t>Because</w:t>
      </w:r>
      <w:r w:rsidR="006A7FEB">
        <w:rPr>
          <w:rFonts w:ascii="Times New Roman" w:hAnsi="Times New Roman" w:cs="Times New Roman"/>
        </w:rPr>
        <w:t xml:space="preserve"> robust associations exist between the No Barrier and Missing</w:t>
      </w:r>
      <w:r w:rsidR="00560F91">
        <w:rPr>
          <w:rFonts w:ascii="Times New Roman" w:hAnsi="Times New Roman" w:cs="Times New Roman"/>
        </w:rPr>
        <w:t xml:space="preserve"> input</w:t>
      </w:r>
      <w:r w:rsidR="006A7FEB">
        <w:rPr>
          <w:rFonts w:ascii="Times New Roman" w:hAnsi="Times New Roman" w:cs="Times New Roman"/>
        </w:rPr>
        <w:t xml:space="preserve"> units and </w:t>
      </w:r>
      <w:r w:rsidR="001C01D1">
        <w:rPr>
          <w:rFonts w:ascii="Times New Roman" w:hAnsi="Times New Roman" w:cs="Times New Roman"/>
        </w:rPr>
        <w:t>units in the hidden layer</w:t>
      </w:r>
      <w:r w:rsidR="00DD04E1">
        <w:rPr>
          <w:rFonts w:ascii="Times New Roman" w:hAnsi="Times New Roman" w:cs="Times New Roman"/>
        </w:rPr>
        <w:t>—which were established during the pretraining phase—</w:t>
      </w:r>
      <w:r w:rsidR="00560F91">
        <w:rPr>
          <w:rFonts w:ascii="Times New Roman" w:hAnsi="Times New Roman" w:cs="Times New Roman"/>
        </w:rPr>
        <w:t xml:space="preserve">activation of these hidden units will activate the corresponding units in the output layer. </w:t>
      </w:r>
      <w:r w:rsidR="000D4FF3">
        <w:rPr>
          <w:rFonts w:ascii="Times New Roman" w:hAnsi="Times New Roman" w:cs="Times New Roman"/>
        </w:rPr>
        <w:t>The issue</w:t>
      </w:r>
      <w:r w:rsidR="00F51002">
        <w:rPr>
          <w:rFonts w:ascii="Times New Roman" w:hAnsi="Times New Roman" w:cs="Times New Roman"/>
        </w:rPr>
        <w:t xml:space="preserve"> here is that this is the</w:t>
      </w:r>
      <w:r w:rsidR="00560F91">
        <w:rPr>
          <w:rFonts w:ascii="Times New Roman" w:hAnsi="Times New Roman" w:cs="Times New Roman"/>
        </w:rPr>
        <w:t xml:space="preserve"> right response for the Efficient test event but the incorrect response for the Inefficient test event. </w:t>
      </w:r>
      <w:r w:rsidR="00CC17E5">
        <w:rPr>
          <w:rFonts w:ascii="Times New Roman" w:hAnsi="Times New Roman" w:cs="Times New Roman"/>
        </w:rPr>
        <w:t xml:space="preserve">This accounts for how </w:t>
      </w:r>
      <w:r w:rsidR="00023E47">
        <w:rPr>
          <w:rFonts w:ascii="Times New Roman" w:hAnsi="Times New Roman" w:cs="Times New Roman"/>
        </w:rPr>
        <w:t>the</w:t>
      </w:r>
      <w:r w:rsidR="00560F91">
        <w:rPr>
          <w:rFonts w:ascii="Times New Roman" w:hAnsi="Times New Roman" w:cs="Times New Roman"/>
        </w:rPr>
        <w:t xml:space="preserve"> network</w:t>
      </w:r>
      <w:r w:rsidR="00023E47">
        <w:rPr>
          <w:rFonts w:ascii="Times New Roman" w:hAnsi="Times New Roman" w:cs="Times New Roman"/>
        </w:rPr>
        <w:t xml:space="preserve"> comes to</w:t>
      </w:r>
      <w:r w:rsidR="00560F91">
        <w:rPr>
          <w:rFonts w:ascii="Times New Roman" w:hAnsi="Times New Roman" w:cs="Times New Roman"/>
        </w:rPr>
        <w:t xml:space="preserve"> </w:t>
      </w:r>
      <w:r w:rsidR="00A67E7E">
        <w:rPr>
          <w:rFonts w:ascii="Times New Roman" w:hAnsi="Times New Roman" w:cs="Times New Roman"/>
        </w:rPr>
        <w:t xml:space="preserve">produce greater error to (i.e., looks longer at) </w:t>
      </w:r>
      <w:r w:rsidR="00560F91">
        <w:rPr>
          <w:rFonts w:ascii="Times New Roman" w:hAnsi="Times New Roman" w:cs="Times New Roman"/>
        </w:rPr>
        <w:t xml:space="preserve">the Inefficient test event than the Efficient test event. </w:t>
      </w:r>
      <w:r w:rsidR="009C3EF9">
        <w:rPr>
          <w:rFonts w:ascii="Times New Roman" w:hAnsi="Times New Roman" w:cs="Times New Roman"/>
        </w:rPr>
        <w:t>These facts also explain networks’ responses to the test events in the Control condition.</w:t>
      </w:r>
    </w:p>
    <w:p w14:paraId="3C1C50CD" w14:textId="0F082916" w:rsidR="00AD56A0" w:rsidRPr="00A34693" w:rsidRDefault="00566307"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This same basic account also explains why the network responds the way it does in the other Simulations. Consider the “Inferring Constraints” condition in Simulation 4 as an example. The network looks longer at the </w:t>
      </w:r>
    </w:p>
    <w:p w14:paraId="58413D66" w14:textId="1C624171" w:rsidR="00843D21" w:rsidRDefault="00843D21" w:rsidP="00EB591F">
      <w:pPr>
        <w:spacing w:line="480" w:lineRule="auto"/>
        <w:ind w:firstLine="720"/>
        <w:contextualSpacing/>
        <w:rPr>
          <w:rFonts w:ascii="Times New Roman" w:hAnsi="Times New Roman" w:cs="Times New Roman"/>
          <w:b/>
          <w:bCs/>
        </w:rPr>
      </w:pPr>
    </w:p>
    <w:p w14:paraId="18D0DC1C" w14:textId="3DE2CF79" w:rsidR="00843D21" w:rsidRDefault="00843D21" w:rsidP="003E3AE1">
      <w:pPr>
        <w:spacing w:line="480" w:lineRule="auto"/>
        <w:ind w:firstLine="720"/>
        <w:contextualSpacing/>
        <w:jc w:val="center"/>
        <w:rPr>
          <w:rFonts w:ascii="Times New Roman" w:hAnsi="Times New Roman" w:cs="Times New Roman"/>
          <w:b/>
          <w:bCs/>
        </w:rPr>
      </w:pPr>
    </w:p>
    <w:p w14:paraId="47338202" w14:textId="64A03194" w:rsidR="00843D21" w:rsidRDefault="00843D21" w:rsidP="003E3AE1">
      <w:pPr>
        <w:spacing w:line="480" w:lineRule="auto"/>
        <w:ind w:firstLine="720"/>
        <w:contextualSpacing/>
        <w:jc w:val="center"/>
        <w:rPr>
          <w:rFonts w:ascii="Times New Roman" w:hAnsi="Times New Roman" w:cs="Times New Roman"/>
          <w:b/>
          <w:bCs/>
        </w:rPr>
      </w:pPr>
    </w:p>
    <w:p w14:paraId="4E8B3143" w14:textId="09A0AC74" w:rsidR="00843D21" w:rsidRDefault="00843D21" w:rsidP="003E3AE1">
      <w:pPr>
        <w:spacing w:line="480" w:lineRule="auto"/>
        <w:ind w:firstLine="720"/>
        <w:contextualSpacing/>
        <w:jc w:val="center"/>
        <w:rPr>
          <w:rFonts w:ascii="Times New Roman" w:hAnsi="Times New Roman" w:cs="Times New Roman"/>
          <w:b/>
          <w:bCs/>
        </w:rPr>
      </w:pPr>
    </w:p>
    <w:p w14:paraId="561A7EBA" w14:textId="37FC022C" w:rsidR="00843D21" w:rsidRDefault="00843D21" w:rsidP="003E3AE1">
      <w:pPr>
        <w:spacing w:line="480" w:lineRule="auto"/>
        <w:ind w:firstLine="720"/>
        <w:contextualSpacing/>
        <w:jc w:val="center"/>
        <w:rPr>
          <w:rFonts w:ascii="Times New Roman" w:hAnsi="Times New Roman" w:cs="Times New Roman"/>
          <w:b/>
          <w:bCs/>
        </w:rPr>
      </w:pPr>
    </w:p>
    <w:p w14:paraId="30E2E8CD" w14:textId="21DF4F27" w:rsidR="00843D21" w:rsidRDefault="00843D21" w:rsidP="003E3AE1">
      <w:pPr>
        <w:spacing w:line="480" w:lineRule="auto"/>
        <w:ind w:firstLine="720"/>
        <w:contextualSpacing/>
        <w:jc w:val="center"/>
        <w:rPr>
          <w:rFonts w:ascii="Times New Roman" w:hAnsi="Times New Roman" w:cs="Times New Roman"/>
          <w:b/>
          <w:bCs/>
        </w:rPr>
      </w:pPr>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9BF82F0" w:rsidR="003E3AE1" w:rsidRPr="003E3AE1" w:rsidRDefault="003E3AE1" w:rsidP="003E3AE1">
      <w:pPr>
        <w:spacing w:line="480" w:lineRule="auto"/>
        <w:ind w:firstLine="720"/>
        <w:contextualSpacing/>
        <w:rPr>
          <w:rFonts w:ascii="Times New Roman" w:eastAsia="Times New Roman" w:hAnsi="Times New Roman" w:cs="Times New Roman"/>
        </w:rPr>
      </w:pPr>
      <w:r>
        <w:rPr>
          <w:rFonts w:ascii="Times New Roman" w:hAnsi="Times New Roman" w:cs="Times New Roman"/>
        </w:rPr>
        <w:t>Before closing, it can be instructive to consider how—or through what mechanism—the network comes to attend longer to the inefficient test events relative to the efficient ones. To the extent that similar processes unfold in infants’ minds, this could shed light on the nature of those processes.</w:t>
      </w:r>
    </w:p>
    <w:sectPr w:rsidR="003E3AE1" w:rsidRPr="003E3AE1" w:rsidSect="00391C7E">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895D" w14:textId="77777777" w:rsidR="00D87370" w:rsidRDefault="00D87370" w:rsidP="00391C7E">
      <w:pPr>
        <w:spacing w:after="0" w:line="240" w:lineRule="auto"/>
      </w:pPr>
      <w:r>
        <w:separator/>
      </w:r>
    </w:p>
  </w:endnote>
  <w:endnote w:type="continuationSeparator" w:id="0">
    <w:p w14:paraId="094CAD71" w14:textId="77777777" w:rsidR="00D87370" w:rsidRDefault="00D8737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221A" w14:textId="77777777" w:rsidR="00D87370" w:rsidRDefault="00D87370" w:rsidP="00391C7E">
      <w:pPr>
        <w:spacing w:after="0" w:line="240" w:lineRule="auto"/>
      </w:pPr>
      <w:r>
        <w:separator/>
      </w:r>
    </w:p>
  </w:footnote>
  <w:footnote w:type="continuationSeparator" w:id="0">
    <w:p w14:paraId="573F7E1A" w14:textId="77777777" w:rsidR="00D87370" w:rsidRDefault="00D87370"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482E"/>
    <w:rsid w:val="0000707B"/>
    <w:rsid w:val="00007F8F"/>
    <w:rsid w:val="00012E70"/>
    <w:rsid w:val="00017D72"/>
    <w:rsid w:val="00017DBA"/>
    <w:rsid w:val="00020CAF"/>
    <w:rsid w:val="000213EE"/>
    <w:rsid w:val="00021531"/>
    <w:rsid w:val="00022546"/>
    <w:rsid w:val="00023A54"/>
    <w:rsid w:val="00023DB7"/>
    <w:rsid w:val="00023E47"/>
    <w:rsid w:val="000241BE"/>
    <w:rsid w:val="00025D02"/>
    <w:rsid w:val="00026BFA"/>
    <w:rsid w:val="000271FF"/>
    <w:rsid w:val="00030981"/>
    <w:rsid w:val="00030BE5"/>
    <w:rsid w:val="00030E89"/>
    <w:rsid w:val="0003197D"/>
    <w:rsid w:val="00031D3F"/>
    <w:rsid w:val="000323A9"/>
    <w:rsid w:val="000323C8"/>
    <w:rsid w:val="00032E80"/>
    <w:rsid w:val="000362C5"/>
    <w:rsid w:val="000363E9"/>
    <w:rsid w:val="000420ED"/>
    <w:rsid w:val="000428C9"/>
    <w:rsid w:val="0004301F"/>
    <w:rsid w:val="00044011"/>
    <w:rsid w:val="000467F5"/>
    <w:rsid w:val="00046880"/>
    <w:rsid w:val="0004750E"/>
    <w:rsid w:val="00047ECC"/>
    <w:rsid w:val="0005092E"/>
    <w:rsid w:val="00050DB2"/>
    <w:rsid w:val="00052891"/>
    <w:rsid w:val="00052E0C"/>
    <w:rsid w:val="0005322D"/>
    <w:rsid w:val="00053773"/>
    <w:rsid w:val="00053B11"/>
    <w:rsid w:val="000543D8"/>
    <w:rsid w:val="0005658D"/>
    <w:rsid w:val="00061FA1"/>
    <w:rsid w:val="00071F26"/>
    <w:rsid w:val="000767FC"/>
    <w:rsid w:val="000771B9"/>
    <w:rsid w:val="00080943"/>
    <w:rsid w:val="000829B9"/>
    <w:rsid w:val="000849D1"/>
    <w:rsid w:val="000858E1"/>
    <w:rsid w:val="000875D2"/>
    <w:rsid w:val="0009200D"/>
    <w:rsid w:val="00092D1A"/>
    <w:rsid w:val="00093E13"/>
    <w:rsid w:val="0009471E"/>
    <w:rsid w:val="00094806"/>
    <w:rsid w:val="0009483E"/>
    <w:rsid w:val="00095FBB"/>
    <w:rsid w:val="00095FF6"/>
    <w:rsid w:val="0009709A"/>
    <w:rsid w:val="0009722A"/>
    <w:rsid w:val="000A1184"/>
    <w:rsid w:val="000A1B95"/>
    <w:rsid w:val="000A51FC"/>
    <w:rsid w:val="000A58E8"/>
    <w:rsid w:val="000A6762"/>
    <w:rsid w:val="000A7DBF"/>
    <w:rsid w:val="000B0656"/>
    <w:rsid w:val="000B1C1A"/>
    <w:rsid w:val="000B2757"/>
    <w:rsid w:val="000B279A"/>
    <w:rsid w:val="000B3D55"/>
    <w:rsid w:val="000B4ECF"/>
    <w:rsid w:val="000C0869"/>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F4505"/>
    <w:rsid w:val="000F4814"/>
    <w:rsid w:val="000F5BC5"/>
    <w:rsid w:val="00101D77"/>
    <w:rsid w:val="00104354"/>
    <w:rsid w:val="00104696"/>
    <w:rsid w:val="00106100"/>
    <w:rsid w:val="00106D77"/>
    <w:rsid w:val="0010728E"/>
    <w:rsid w:val="0011041C"/>
    <w:rsid w:val="00112ABC"/>
    <w:rsid w:val="00115972"/>
    <w:rsid w:val="001178B1"/>
    <w:rsid w:val="00117AE9"/>
    <w:rsid w:val="00120B8F"/>
    <w:rsid w:val="00120F6F"/>
    <w:rsid w:val="00121E0F"/>
    <w:rsid w:val="00122750"/>
    <w:rsid w:val="00126A22"/>
    <w:rsid w:val="0013112B"/>
    <w:rsid w:val="00136065"/>
    <w:rsid w:val="0014179B"/>
    <w:rsid w:val="001445E1"/>
    <w:rsid w:val="00146207"/>
    <w:rsid w:val="001537B7"/>
    <w:rsid w:val="001558F7"/>
    <w:rsid w:val="00156A94"/>
    <w:rsid w:val="00157975"/>
    <w:rsid w:val="001614AB"/>
    <w:rsid w:val="0016283A"/>
    <w:rsid w:val="0016470F"/>
    <w:rsid w:val="001647C9"/>
    <w:rsid w:val="001654E4"/>
    <w:rsid w:val="001673BB"/>
    <w:rsid w:val="00167C72"/>
    <w:rsid w:val="001719A1"/>
    <w:rsid w:val="001736EE"/>
    <w:rsid w:val="00181761"/>
    <w:rsid w:val="00183E63"/>
    <w:rsid w:val="00186357"/>
    <w:rsid w:val="00192937"/>
    <w:rsid w:val="001938E6"/>
    <w:rsid w:val="0019465C"/>
    <w:rsid w:val="00196750"/>
    <w:rsid w:val="001A319B"/>
    <w:rsid w:val="001A49A7"/>
    <w:rsid w:val="001A7B4F"/>
    <w:rsid w:val="001B02D5"/>
    <w:rsid w:val="001B034E"/>
    <w:rsid w:val="001B0A01"/>
    <w:rsid w:val="001B3C78"/>
    <w:rsid w:val="001B7D9D"/>
    <w:rsid w:val="001C01D1"/>
    <w:rsid w:val="001C0D7C"/>
    <w:rsid w:val="001C1F09"/>
    <w:rsid w:val="001C249A"/>
    <w:rsid w:val="001C27AA"/>
    <w:rsid w:val="001C32DA"/>
    <w:rsid w:val="001C3B16"/>
    <w:rsid w:val="001C584A"/>
    <w:rsid w:val="001C58CB"/>
    <w:rsid w:val="001C69DD"/>
    <w:rsid w:val="001C7484"/>
    <w:rsid w:val="001C7D07"/>
    <w:rsid w:val="001D087E"/>
    <w:rsid w:val="001D0C1B"/>
    <w:rsid w:val="001D2623"/>
    <w:rsid w:val="001D3B6A"/>
    <w:rsid w:val="001D4735"/>
    <w:rsid w:val="001D5054"/>
    <w:rsid w:val="001D5278"/>
    <w:rsid w:val="001D5B55"/>
    <w:rsid w:val="001D636F"/>
    <w:rsid w:val="001D6AD0"/>
    <w:rsid w:val="001D6FD0"/>
    <w:rsid w:val="001D7AB5"/>
    <w:rsid w:val="001E15BC"/>
    <w:rsid w:val="001E68C5"/>
    <w:rsid w:val="001E71FB"/>
    <w:rsid w:val="001F0E24"/>
    <w:rsid w:val="001F0FC2"/>
    <w:rsid w:val="001F12BD"/>
    <w:rsid w:val="001F25E8"/>
    <w:rsid w:val="001F4D04"/>
    <w:rsid w:val="001F5CD5"/>
    <w:rsid w:val="001F6794"/>
    <w:rsid w:val="001F6D33"/>
    <w:rsid w:val="001F754E"/>
    <w:rsid w:val="001F76E9"/>
    <w:rsid w:val="00200CDA"/>
    <w:rsid w:val="00200D50"/>
    <w:rsid w:val="0020131C"/>
    <w:rsid w:val="00201990"/>
    <w:rsid w:val="00202880"/>
    <w:rsid w:val="00204F2C"/>
    <w:rsid w:val="002055D5"/>
    <w:rsid w:val="00210604"/>
    <w:rsid w:val="002118CF"/>
    <w:rsid w:val="00211AF2"/>
    <w:rsid w:val="0021225C"/>
    <w:rsid w:val="0021280E"/>
    <w:rsid w:val="00214AD6"/>
    <w:rsid w:val="00214FCB"/>
    <w:rsid w:val="00216CFD"/>
    <w:rsid w:val="0022061A"/>
    <w:rsid w:val="00221A05"/>
    <w:rsid w:val="00223D51"/>
    <w:rsid w:val="0022410E"/>
    <w:rsid w:val="00225EAA"/>
    <w:rsid w:val="00230700"/>
    <w:rsid w:val="00230A9A"/>
    <w:rsid w:val="002327B3"/>
    <w:rsid w:val="00233DE0"/>
    <w:rsid w:val="002341FE"/>
    <w:rsid w:val="002361BE"/>
    <w:rsid w:val="002375BF"/>
    <w:rsid w:val="0023784B"/>
    <w:rsid w:val="00241F9B"/>
    <w:rsid w:val="00242C4E"/>
    <w:rsid w:val="00244733"/>
    <w:rsid w:val="002456DD"/>
    <w:rsid w:val="0024591C"/>
    <w:rsid w:val="00245994"/>
    <w:rsid w:val="00246178"/>
    <w:rsid w:val="00246567"/>
    <w:rsid w:val="00246BFD"/>
    <w:rsid w:val="00261659"/>
    <w:rsid w:val="00261D7B"/>
    <w:rsid w:val="0027198F"/>
    <w:rsid w:val="0027220C"/>
    <w:rsid w:val="00273FB5"/>
    <w:rsid w:val="00280367"/>
    <w:rsid w:val="00282D77"/>
    <w:rsid w:val="00285F58"/>
    <w:rsid w:val="00286C99"/>
    <w:rsid w:val="00286E20"/>
    <w:rsid w:val="002907E3"/>
    <w:rsid w:val="00290B5C"/>
    <w:rsid w:val="0029249D"/>
    <w:rsid w:val="0029288D"/>
    <w:rsid w:val="00295C36"/>
    <w:rsid w:val="00297E73"/>
    <w:rsid w:val="002A117A"/>
    <w:rsid w:val="002A2538"/>
    <w:rsid w:val="002A37DF"/>
    <w:rsid w:val="002A3A1B"/>
    <w:rsid w:val="002A3C80"/>
    <w:rsid w:val="002A3D05"/>
    <w:rsid w:val="002A3D14"/>
    <w:rsid w:val="002A49D0"/>
    <w:rsid w:val="002A4DD0"/>
    <w:rsid w:val="002A557A"/>
    <w:rsid w:val="002A72AC"/>
    <w:rsid w:val="002B039E"/>
    <w:rsid w:val="002B0AE2"/>
    <w:rsid w:val="002B1745"/>
    <w:rsid w:val="002B338A"/>
    <w:rsid w:val="002B3E4E"/>
    <w:rsid w:val="002B6D19"/>
    <w:rsid w:val="002B739D"/>
    <w:rsid w:val="002B752F"/>
    <w:rsid w:val="002B7E6E"/>
    <w:rsid w:val="002C1978"/>
    <w:rsid w:val="002C38E4"/>
    <w:rsid w:val="002C3A0E"/>
    <w:rsid w:val="002C3D2A"/>
    <w:rsid w:val="002C3FF9"/>
    <w:rsid w:val="002C4837"/>
    <w:rsid w:val="002D2BA1"/>
    <w:rsid w:val="002D3A1B"/>
    <w:rsid w:val="002D4413"/>
    <w:rsid w:val="002D7708"/>
    <w:rsid w:val="002E0363"/>
    <w:rsid w:val="002E0FE1"/>
    <w:rsid w:val="002E13C5"/>
    <w:rsid w:val="002E3F09"/>
    <w:rsid w:val="002E6730"/>
    <w:rsid w:val="002E776B"/>
    <w:rsid w:val="002E7B21"/>
    <w:rsid w:val="002F0216"/>
    <w:rsid w:val="002F0729"/>
    <w:rsid w:val="002F12FF"/>
    <w:rsid w:val="002F4940"/>
    <w:rsid w:val="003020DD"/>
    <w:rsid w:val="00306C1A"/>
    <w:rsid w:val="00307939"/>
    <w:rsid w:val="00311337"/>
    <w:rsid w:val="00313295"/>
    <w:rsid w:val="0031334A"/>
    <w:rsid w:val="0031496D"/>
    <w:rsid w:val="003154EC"/>
    <w:rsid w:val="00315AA6"/>
    <w:rsid w:val="00315BAF"/>
    <w:rsid w:val="00316FCF"/>
    <w:rsid w:val="00320BF1"/>
    <w:rsid w:val="00322DE6"/>
    <w:rsid w:val="00326DF7"/>
    <w:rsid w:val="00327258"/>
    <w:rsid w:val="0033184B"/>
    <w:rsid w:val="00332406"/>
    <w:rsid w:val="00333DF3"/>
    <w:rsid w:val="00334952"/>
    <w:rsid w:val="00334F3E"/>
    <w:rsid w:val="00335DE1"/>
    <w:rsid w:val="00335F59"/>
    <w:rsid w:val="003400D2"/>
    <w:rsid w:val="00341C38"/>
    <w:rsid w:val="00341D26"/>
    <w:rsid w:val="00342C1C"/>
    <w:rsid w:val="0034456C"/>
    <w:rsid w:val="003455EB"/>
    <w:rsid w:val="00350670"/>
    <w:rsid w:val="00350C5C"/>
    <w:rsid w:val="0035106A"/>
    <w:rsid w:val="00354104"/>
    <w:rsid w:val="00363803"/>
    <w:rsid w:val="003654F0"/>
    <w:rsid w:val="00365D77"/>
    <w:rsid w:val="0036601C"/>
    <w:rsid w:val="00372084"/>
    <w:rsid w:val="0037276C"/>
    <w:rsid w:val="00376019"/>
    <w:rsid w:val="00377F56"/>
    <w:rsid w:val="003805C0"/>
    <w:rsid w:val="003818B5"/>
    <w:rsid w:val="003819AD"/>
    <w:rsid w:val="00382E21"/>
    <w:rsid w:val="00385014"/>
    <w:rsid w:val="00385A62"/>
    <w:rsid w:val="003860C6"/>
    <w:rsid w:val="0039195C"/>
    <w:rsid w:val="00391C7E"/>
    <w:rsid w:val="003A291F"/>
    <w:rsid w:val="003A5E67"/>
    <w:rsid w:val="003B2898"/>
    <w:rsid w:val="003B6799"/>
    <w:rsid w:val="003B7BD9"/>
    <w:rsid w:val="003C0D57"/>
    <w:rsid w:val="003C1C65"/>
    <w:rsid w:val="003C3F81"/>
    <w:rsid w:val="003C6B4E"/>
    <w:rsid w:val="003D0775"/>
    <w:rsid w:val="003D2474"/>
    <w:rsid w:val="003D2746"/>
    <w:rsid w:val="003D350A"/>
    <w:rsid w:val="003D4F3B"/>
    <w:rsid w:val="003D5994"/>
    <w:rsid w:val="003D61E6"/>
    <w:rsid w:val="003D66EC"/>
    <w:rsid w:val="003D7E19"/>
    <w:rsid w:val="003E0191"/>
    <w:rsid w:val="003E2FC2"/>
    <w:rsid w:val="003E3AE1"/>
    <w:rsid w:val="003E6487"/>
    <w:rsid w:val="003E7264"/>
    <w:rsid w:val="003E7461"/>
    <w:rsid w:val="003F1B19"/>
    <w:rsid w:val="003F1D39"/>
    <w:rsid w:val="003F4BFA"/>
    <w:rsid w:val="003F6D4C"/>
    <w:rsid w:val="00403BB8"/>
    <w:rsid w:val="00404147"/>
    <w:rsid w:val="00404AC4"/>
    <w:rsid w:val="00404B49"/>
    <w:rsid w:val="00405C88"/>
    <w:rsid w:val="0040758C"/>
    <w:rsid w:val="004126A0"/>
    <w:rsid w:val="00413C32"/>
    <w:rsid w:val="004149D1"/>
    <w:rsid w:val="00414B9A"/>
    <w:rsid w:val="00415AB9"/>
    <w:rsid w:val="004166FC"/>
    <w:rsid w:val="00416748"/>
    <w:rsid w:val="0041758A"/>
    <w:rsid w:val="0042242E"/>
    <w:rsid w:val="004230CA"/>
    <w:rsid w:val="004230F5"/>
    <w:rsid w:val="004235AE"/>
    <w:rsid w:val="00424FED"/>
    <w:rsid w:val="00425AC5"/>
    <w:rsid w:val="004271E8"/>
    <w:rsid w:val="00431948"/>
    <w:rsid w:val="004323AB"/>
    <w:rsid w:val="00432733"/>
    <w:rsid w:val="00433FAF"/>
    <w:rsid w:val="004369C7"/>
    <w:rsid w:val="00437BF2"/>
    <w:rsid w:val="00437E08"/>
    <w:rsid w:val="0044000D"/>
    <w:rsid w:val="00441421"/>
    <w:rsid w:val="004416FA"/>
    <w:rsid w:val="00442667"/>
    <w:rsid w:val="00442EA0"/>
    <w:rsid w:val="00444DAC"/>
    <w:rsid w:val="004454B4"/>
    <w:rsid w:val="00446614"/>
    <w:rsid w:val="00451AFF"/>
    <w:rsid w:val="00451C83"/>
    <w:rsid w:val="00452025"/>
    <w:rsid w:val="0045203F"/>
    <w:rsid w:val="00452848"/>
    <w:rsid w:val="00452B7E"/>
    <w:rsid w:val="004537FC"/>
    <w:rsid w:val="00455A5B"/>
    <w:rsid w:val="00456E1C"/>
    <w:rsid w:val="00461154"/>
    <w:rsid w:val="0046222C"/>
    <w:rsid w:val="00462878"/>
    <w:rsid w:val="00464028"/>
    <w:rsid w:val="00464C90"/>
    <w:rsid w:val="004650A1"/>
    <w:rsid w:val="00467261"/>
    <w:rsid w:val="00467B27"/>
    <w:rsid w:val="0047043E"/>
    <w:rsid w:val="00470612"/>
    <w:rsid w:val="004720BB"/>
    <w:rsid w:val="00472702"/>
    <w:rsid w:val="004741FA"/>
    <w:rsid w:val="00475880"/>
    <w:rsid w:val="004800B5"/>
    <w:rsid w:val="004809DA"/>
    <w:rsid w:val="00483082"/>
    <w:rsid w:val="00485058"/>
    <w:rsid w:val="00486861"/>
    <w:rsid w:val="00491F3E"/>
    <w:rsid w:val="0049319B"/>
    <w:rsid w:val="00494550"/>
    <w:rsid w:val="00497F11"/>
    <w:rsid w:val="004A07A5"/>
    <w:rsid w:val="004A0BA0"/>
    <w:rsid w:val="004A3C37"/>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C042A"/>
    <w:rsid w:val="004C3088"/>
    <w:rsid w:val="004C4B00"/>
    <w:rsid w:val="004C5792"/>
    <w:rsid w:val="004C6B43"/>
    <w:rsid w:val="004C795D"/>
    <w:rsid w:val="004C7F46"/>
    <w:rsid w:val="004D151D"/>
    <w:rsid w:val="004D2C27"/>
    <w:rsid w:val="004D32F5"/>
    <w:rsid w:val="004D527A"/>
    <w:rsid w:val="004D5AD0"/>
    <w:rsid w:val="004D6F40"/>
    <w:rsid w:val="004E1192"/>
    <w:rsid w:val="004E3CE1"/>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1EFF"/>
    <w:rsid w:val="00512CFD"/>
    <w:rsid w:val="00513C73"/>
    <w:rsid w:val="00516E10"/>
    <w:rsid w:val="00517F8E"/>
    <w:rsid w:val="005216B0"/>
    <w:rsid w:val="00522BE1"/>
    <w:rsid w:val="0052470C"/>
    <w:rsid w:val="00524DCD"/>
    <w:rsid w:val="00525589"/>
    <w:rsid w:val="00532A6B"/>
    <w:rsid w:val="0053378E"/>
    <w:rsid w:val="0054379B"/>
    <w:rsid w:val="005439CC"/>
    <w:rsid w:val="00543A42"/>
    <w:rsid w:val="0054474F"/>
    <w:rsid w:val="00544B2D"/>
    <w:rsid w:val="00544F7F"/>
    <w:rsid w:val="00546966"/>
    <w:rsid w:val="00552D36"/>
    <w:rsid w:val="00557181"/>
    <w:rsid w:val="0055722D"/>
    <w:rsid w:val="00560C8D"/>
    <w:rsid w:val="00560F91"/>
    <w:rsid w:val="005617FB"/>
    <w:rsid w:val="00563A21"/>
    <w:rsid w:val="00564DC2"/>
    <w:rsid w:val="00566307"/>
    <w:rsid w:val="00566653"/>
    <w:rsid w:val="00566EE9"/>
    <w:rsid w:val="00567071"/>
    <w:rsid w:val="005679C7"/>
    <w:rsid w:val="005715BA"/>
    <w:rsid w:val="00575813"/>
    <w:rsid w:val="00580F17"/>
    <w:rsid w:val="00584DD2"/>
    <w:rsid w:val="00586957"/>
    <w:rsid w:val="0058743A"/>
    <w:rsid w:val="005879DA"/>
    <w:rsid w:val="00591021"/>
    <w:rsid w:val="005A05D9"/>
    <w:rsid w:val="005A0A14"/>
    <w:rsid w:val="005A22DD"/>
    <w:rsid w:val="005A26E5"/>
    <w:rsid w:val="005A2B3D"/>
    <w:rsid w:val="005A4760"/>
    <w:rsid w:val="005A7F7F"/>
    <w:rsid w:val="005B26B8"/>
    <w:rsid w:val="005B614B"/>
    <w:rsid w:val="005B624E"/>
    <w:rsid w:val="005B670E"/>
    <w:rsid w:val="005B6758"/>
    <w:rsid w:val="005C1ABE"/>
    <w:rsid w:val="005C7C83"/>
    <w:rsid w:val="005C7F84"/>
    <w:rsid w:val="005D0320"/>
    <w:rsid w:val="005D07DE"/>
    <w:rsid w:val="005D13AE"/>
    <w:rsid w:val="005D15F1"/>
    <w:rsid w:val="005D2600"/>
    <w:rsid w:val="005D2B4E"/>
    <w:rsid w:val="005D3A5F"/>
    <w:rsid w:val="005D444D"/>
    <w:rsid w:val="005D4897"/>
    <w:rsid w:val="005D5244"/>
    <w:rsid w:val="005D5E1D"/>
    <w:rsid w:val="005D616C"/>
    <w:rsid w:val="005D674D"/>
    <w:rsid w:val="005D770B"/>
    <w:rsid w:val="005E4F02"/>
    <w:rsid w:val="005E6ED1"/>
    <w:rsid w:val="005E73C1"/>
    <w:rsid w:val="005F04C2"/>
    <w:rsid w:val="005F1C3C"/>
    <w:rsid w:val="005F2D51"/>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9FC"/>
    <w:rsid w:val="00616350"/>
    <w:rsid w:val="00620AAD"/>
    <w:rsid w:val="00621102"/>
    <w:rsid w:val="00624B0D"/>
    <w:rsid w:val="006261D9"/>
    <w:rsid w:val="00631B2C"/>
    <w:rsid w:val="00633138"/>
    <w:rsid w:val="00634225"/>
    <w:rsid w:val="00634697"/>
    <w:rsid w:val="006346A4"/>
    <w:rsid w:val="00636DAC"/>
    <w:rsid w:val="006401FB"/>
    <w:rsid w:val="0064223D"/>
    <w:rsid w:val="00643439"/>
    <w:rsid w:val="006438E6"/>
    <w:rsid w:val="00645281"/>
    <w:rsid w:val="00646CBB"/>
    <w:rsid w:val="00647041"/>
    <w:rsid w:val="00650786"/>
    <w:rsid w:val="00652135"/>
    <w:rsid w:val="00652AD4"/>
    <w:rsid w:val="00652E3F"/>
    <w:rsid w:val="006537E7"/>
    <w:rsid w:val="00654585"/>
    <w:rsid w:val="00655B06"/>
    <w:rsid w:val="00655F46"/>
    <w:rsid w:val="006578DB"/>
    <w:rsid w:val="00660231"/>
    <w:rsid w:val="00662A1E"/>
    <w:rsid w:val="00665BA2"/>
    <w:rsid w:val="00666E29"/>
    <w:rsid w:val="006670BE"/>
    <w:rsid w:val="00667311"/>
    <w:rsid w:val="00670905"/>
    <w:rsid w:val="006710F2"/>
    <w:rsid w:val="006729CD"/>
    <w:rsid w:val="0067470E"/>
    <w:rsid w:val="0067525E"/>
    <w:rsid w:val="00676474"/>
    <w:rsid w:val="00677910"/>
    <w:rsid w:val="00677A99"/>
    <w:rsid w:val="00680EB7"/>
    <w:rsid w:val="00681944"/>
    <w:rsid w:val="0068299E"/>
    <w:rsid w:val="006866B6"/>
    <w:rsid w:val="00686A3F"/>
    <w:rsid w:val="00696C04"/>
    <w:rsid w:val="006A0061"/>
    <w:rsid w:val="006A10F7"/>
    <w:rsid w:val="006A15E1"/>
    <w:rsid w:val="006A1D8C"/>
    <w:rsid w:val="006A4E8A"/>
    <w:rsid w:val="006A7FEB"/>
    <w:rsid w:val="006B0561"/>
    <w:rsid w:val="006B18F7"/>
    <w:rsid w:val="006B7002"/>
    <w:rsid w:val="006C012B"/>
    <w:rsid w:val="006C0589"/>
    <w:rsid w:val="006C3037"/>
    <w:rsid w:val="006C4F53"/>
    <w:rsid w:val="006C6ADB"/>
    <w:rsid w:val="006D17D2"/>
    <w:rsid w:val="006D3768"/>
    <w:rsid w:val="006D54BC"/>
    <w:rsid w:val="006D7DD0"/>
    <w:rsid w:val="006E0957"/>
    <w:rsid w:val="006E2794"/>
    <w:rsid w:val="006E4352"/>
    <w:rsid w:val="006E4A39"/>
    <w:rsid w:val="006E59D3"/>
    <w:rsid w:val="006F2FB7"/>
    <w:rsid w:val="006F30B6"/>
    <w:rsid w:val="006F31B8"/>
    <w:rsid w:val="006F3300"/>
    <w:rsid w:val="006F345C"/>
    <w:rsid w:val="006F67D4"/>
    <w:rsid w:val="00704050"/>
    <w:rsid w:val="00704837"/>
    <w:rsid w:val="007059C9"/>
    <w:rsid w:val="0070789A"/>
    <w:rsid w:val="00711837"/>
    <w:rsid w:val="00714074"/>
    <w:rsid w:val="00715713"/>
    <w:rsid w:val="00715AB2"/>
    <w:rsid w:val="00716C50"/>
    <w:rsid w:val="007208DB"/>
    <w:rsid w:val="00721075"/>
    <w:rsid w:val="0072275E"/>
    <w:rsid w:val="0072329E"/>
    <w:rsid w:val="00725B8D"/>
    <w:rsid w:val="0072658E"/>
    <w:rsid w:val="00731ADA"/>
    <w:rsid w:val="0073348D"/>
    <w:rsid w:val="007336E4"/>
    <w:rsid w:val="00734053"/>
    <w:rsid w:val="007409EB"/>
    <w:rsid w:val="00740B6F"/>
    <w:rsid w:val="007418DF"/>
    <w:rsid w:val="007425C4"/>
    <w:rsid w:val="00743467"/>
    <w:rsid w:val="007441A8"/>
    <w:rsid w:val="0074478E"/>
    <w:rsid w:val="0074588B"/>
    <w:rsid w:val="0074612B"/>
    <w:rsid w:val="00751B32"/>
    <w:rsid w:val="00753AB2"/>
    <w:rsid w:val="00754213"/>
    <w:rsid w:val="00757781"/>
    <w:rsid w:val="0075794E"/>
    <w:rsid w:val="00757D6A"/>
    <w:rsid w:val="00762AB4"/>
    <w:rsid w:val="0077113B"/>
    <w:rsid w:val="007738D4"/>
    <w:rsid w:val="00774252"/>
    <w:rsid w:val="007806FD"/>
    <w:rsid w:val="00780B0E"/>
    <w:rsid w:val="00780B62"/>
    <w:rsid w:val="007811D2"/>
    <w:rsid w:val="0078570D"/>
    <w:rsid w:val="00790E1C"/>
    <w:rsid w:val="00793930"/>
    <w:rsid w:val="00793E6A"/>
    <w:rsid w:val="007A07DB"/>
    <w:rsid w:val="007A11F9"/>
    <w:rsid w:val="007A28C6"/>
    <w:rsid w:val="007A46E1"/>
    <w:rsid w:val="007A4942"/>
    <w:rsid w:val="007B5240"/>
    <w:rsid w:val="007B5FC1"/>
    <w:rsid w:val="007B79E3"/>
    <w:rsid w:val="007C2988"/>
    <w:rsid w:val="007C313A"/>
    <w:rsid w:val="007C3635"/>
    <w:rsid w:val="007C37A3"/>
    <w:rsid w:val="007C42A4"/>
    <w:rsid w:val="007C4465"/>
    <w:rsid w:val="007C7310"/>
    <w:rsid w:val="007D285B"/>
    <w:rsid w:val="007D3D94"/>
    <w:rsid w:val="007D4B1A"/>
    <w:rsid w:val="007D5256"/>
    <w:rsid w:val="007D6C53"/>
    <w:rsid w:val="007D7544"/>
    <w:rsid w:val="007D7753"/>
    <w:rsid w:val="007D7F06"/>
    <w:rsid w:val="007E3120"/>
    <w:rsid w:val="007E599D"/>
    <w:rsid w:val="007E6F85"/>
    <w:rsid w:val="007E7BF4"/>
    <w:rsid w:val="007F0053"/>
    <w:rsid w:val="007F27FF"/>
    <w:rsid w:val="007F309C"/>
    <w:rsid w:val="007F66CE"/>
    <w:rsid w:val="007F7CDF"/>
    <w:rsid w:val="00801363"/>
    <w:rsid w:val="00803276"/>
    <w:rsid w:val="008055AC"/>
    <w:rsid w:val="00810B00"/>
    <w:rsid w:val="008116FC"/>
    <w:rsid w:val="00811BF5"/>
    <w:rsid w:val="00811FFC"/>
    <w:rsid w:val="008149A6"/>
    <w:rsid w:val="008157D0"/>
    <w:rsid w:val="00815E16"/>
    <w:rsid w:val="00816A7D"/>
    <w:rsid w:val="00816AE3"/>
    <w:rsid w:val="0081725A"/>
    <w:rsid w:val="00820218"/>
    <w:rsid w:val="00824650"/>
    <w:rsid w:val="00826106"/>
    <w:rsid w:val="008317A2"/>
    <w:rsid w:val="008331D8"/>
    <w:rsid w:val="008343F0"/>
    <w:rsid w:val="008353F2"/>
    <w:rsid w:val="00840FE5"/>
    <w:rsid w:val="00843D21"/>
    <w:rsid w:val="008446E8"/>
    <w:rsid w:val="0084584F"/>
    <w:rsid w:val="00846E02"/>
    <w:rsid w:val="00851B40"/>
    <w:rsid w:val="008523EA"/>
    <w:rsid w:val="00855D4E"/>
    <w:rsid w:val="00856EC5"/>
    <w:rsid w:val="008605C8"/>
    <w:rsid w:val="00861708"/>
    <w:rsid w:val="008629CE"/>
    <w:rsid w:val="00863C6D"/>
    <w:rsid w:val="008646CA"/>
    <w:rsid w:val="0086760B"/>
    <w:rsid w:val="00867CF7"/>
    <w:rsid w:val="00872693"/>
    <w:rsid w:val="0087325A"/>
    <w:rsid w:val="00877394"/>
    <w:rsid w:val="00877A67"/>
    <w:rsid w:val="00880903"/>
    <w:rsid w:val="0088152C"/>
    <w:rsid w:val="008827A7"/>
    <w:rsid w:val="00884672"/>
    <w:rsid w:val="0089177D"/>
    <w:rsid w:val="00892DA6"/>
    <w:rsid w:val="00894104"/>
    <w:rsid w:val="00894149"/>
    <w:rsid w:val="008958E9"/>
    <w:rsid w:val="008A014D"/>
    <w:rsid w:val="008A1C8D"/>
    <w:rsid w:val="008A2FA7"/>
    <w:rsid w:val="008A446F"/>
    <w:rsid w:val="008A5F06"/>
    <w:rsid w:val="008A734F"/>
    <w:rsid w:val="008B0DC3"/>
    <w:rsid w:val="008B1C5C"/>
    <w:rsid w:val="008B2BDD"/>
    <w:rsid w:val="008B33D2"/>
    <w:rsid w:val="008B4CFF"/>
    <w:rsid w:val="008C38EB"/>
    <w:rsid w:val="008C5DB0"/>
    <w:rsid w:val="008C67D6"/>
    <w:rsid w:val="008D14E2"/>
    <w:rsid w:val="008D351D"/>
    <w:rsid w:val="008E5DB6"/>
    <w:rsid w:val="008F011B"/>
    <w:rsid w:val="008F0951"/>
    <w:rsid w:val="008F1789"/>
    <w:rsid w:val="0090007C"/>
    <w:rsid w:val="00900B1A"/>
    <w:rsid w:val="00900D1B"/>
    <w:rsid w:val="00901508"/>
    <w:rsid w:val="00905087"/>
    <w:rsid w:val="00905528"/>
    <w:rsid w:val="009055E6"/>
    <w:rsid w:val="00907CFC"/>
    <w:rsid w:val="009102AD"/>
    <w:rsid w:val="009135CF"/>
    <w:rsid w:val="009139C0"/>
    <w:rsid w:val="00914A32"/>
    <w:rsid w:val="00914A3A"/>
    <w:rsid w:val="0091671E"/>
    <w:rsid w:val="00920D2C"/>
    <w:rsid w:val="009242D3"/>
    <w:rsid w:val="009338D6"/>
    <w:rsid w:val="00935537"/>
    <w:rsid w:val="00935891"/>
    <w:rsid w:val="00936A30"/>
    <w:rsid w:val="00936B29"/>
    <w:rsid w:val="009372D8"/>
    <w:rsid w:val="0093767D"/>
    <w:rsid w:val="00944226"/>
    <w:rsid w:val="00945CE8"/>
    <w:rsid w:val="00946FC1"/>
    <w:rsid w:val="00951952"/>
    <w:rsid w:val="00951BCB"/>
    <w:rsid w:val="009526C3"/>
    <w:rsid w:val="009557D6"/>
    <w:rsid w:val="00955F89"/>
    <w:rsid w:val="00956913"/>
    <w:rsid w:val="0096055E"/>
    <w:rsid w:val="009608CD"/>
    <w:rsid w:val="00962119"/>
    <w:rsid w:val="00963AF0"/>
    <w:rsid w:val="00964D23"/>
    <w:rsid w:val="00966715"/>
    <w:rsid w:val="00970A55"/>
    <w:rsid w:val="0097290B"/>
    <w:rsid w:val="0097588A"/>
    <w:rsid w:val="009761A8"/>
    <w:rsid w:val="00977197"/>
    <w:rsid w:val="00982472"/>
    <w:rsid w:val="009841DE"/>
    <w:rsid w:val="00984BDE"/>
    <w:rsid w:val="00985654"/>
    <w:rsid w:val="009856BE"/>
    <w:rsid w:val="00986B93"/>
    <w:rsid w:val="00987489"/>
    <w:rsid w:val="009907B4"/>
    <w:rsid w:val="00993375"/>
    <w:rsid w:val="009943CD"/>
    <w:rsid w:val="009952B7"/>
    <w:rsid w:val="00995683"/>
    <w:rsid w:val="00996380"/>
    <w:rsid w:val="009A0315"/>
    <w:rsid w:val="009A1510"/>
    <w:rsid w:val="009A5D9D"/>
    <w:rsid w:val="009A630B"/>
    <w:rsid w:val="009A76EF"/>
    <w:rsid w:val="009B49B7"/>
    <w:rsid w:val="009B50DC"/>
    <w:rsid w:val="009B7C29"/>
    <w:rsid w:val="009B7CD2"/>
    <w:rsid w:val="009C3EF9"/>
    <w:rsid w:val="009C4A63"/>
    <w:rsid w:val="009C4B66"/>
    <w:rsid w:val="009C6E3C"/>
    <w:rsid w:val="009C73A9"/>
    <w:rsid w:val="009C7755"/>
    <w:rsid w:val="009D14FD"/>
    <w:rsid w:val="009D31C5"/>
    <w:rsid w:val="009D4EC0"/>
    <w:rsid w:val="009D70F9"/>
    <w:rsid w:val="009E3BB5"/>
    <w:rsid w:val="009E3F46"/>
    <w:rsid w:val="009E613A"/>
    <w:rsid w:val="009E666D"/>
    <w:rsid w:val="009E7700"/>
    <w:rsid w:val="009F066E"/>
    <w:rsid w:val="009F0A97"/>
    <w:rsid w:val="009F102B"/>
    <w:rsid w:val="009F1297"/>
    <w:rsid w:val="009F1E9A"/>
    <w:rsid w:val="009F2F7F"/>
    <w:rsid w:val="009F3527"/>
    <w:rsid w:val="009F3D8E"/>
    <w:rsid w:val="009F3DCF"/>
    <w:rsid w:val="009F41EB"/>
    <w:rsid w:val="009F59B7"/>
    <w:rsid w:val="00A00BDA"/>
    <w:rsid w:val="00A037F0"/>
    <w:rsid w:val="00A076A4"/>
    <w:rsid w:val="00A07FB7"/>
    <w:rsid w:val="00A13194"/>
    <w:rsid w:val="00A13E84"/>
    <w:rsid w:val="00A145F9"/>
    <w:rsid w:val="00A178AE"/>
    <w:rsid w:val="00A20504"/>
    <w:rsid w:val="00A23D9B"/>
    <w:rsid w:val="00A24724"/>
    <w:rsid w:val="00A27B5E"/>
    <w:rsid w:val="00A34693"/>
    <w:rsid w:val="00A3639E"/>
    <w:rsid w:val="00A3716A"/>
    <w:rsid w:val="00A4013A"/>
    <w:rsid w:val="00A404F2"/>
    <w:rsid w:val="00A42E15"/>
    <w:rsid w:val="00A44142"/>
    <w:rsid w:val="00A4710E"/>
    <w:rsid w:val="00A529D2"/>
    <w:rsid w:val="00A54F8B"/>
    <w:rsid w:val="00A552F9"/>
    <w:rsid w:val="00A55725"/>
    <w:rsid w:val="00A62FC9"/>
    <w:rsid w:val="00A63352"/>
    <w:rsid w:val="00A66922"/>
    <w:rsid w:val="00A66C83"/>
    <w:rsid w:val="00A67D28"/>
    <w:rsid w:val="00A67E7E"/>
    <w:rsid w:val="00A70F21"/>
    <w:rsid w:val="00A71CE7"/>
    <w:rsid w:val="00A71DFF"/>
    <w:rsid w:val="00A72621"/>
    <w:rsid w:val="00A74BC2"/>
    <w:rsid w:val="00A776DA"/>
    <w:rsid w:val="00A81A34"/>
    <w:rsid w:val="00A81B31"/>
    <w:rsid w:val="00A81FE5"/>
    <w:rsid w:val="00A8238A"/>
    <w:rsid w:val="00A87063"/>
    <w:rsid w:val="00A9049C"/>
    <w:rsid w:val="00A9112B"/>
    <w:rsid w:val="00A9183C"/>
    <w:rsid w:val="00A94823"/>
    <w:rsid w:val="00A94B96"/>
    <w:rsid w:val="00A955F5"/>
    <w:rsid w:val="00A977FC"/>
    <w:rsid w:val="00AA020C"/>
    <w:rsid w:val="00AA4767"/>
    <w:rsid w:val="00AA4801"/>
    <w:rsid w:val="00AB00F5"/>
    <w:rsid w:val="00AB4808"/>
    <w:rsid w:val="00AC07E5"/>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5ADC"/>
    <w:rsid w:val="00AF0534"/>
    <w:rsid w:val="00AF15E4"/>
    <w:rsid w:val="00AF4B3A"/>
    <w:rsid w:val="00AF6150"/>
    <w:rsid w:val="00AF7951"/>
    <w:rsid w:val="00B00FC9"/>
    <w:rsid w:val="00B0260D"/>
    <w:rsid w:val="00B03EA0"/>
    <w:rsid w:val="00B07A0C"/>
    <w:rsid w:val="00B10715"/>
    <w:rsid w:val="00B110C8"/>
    <w:rsid w:val="00B112D0"/>
    <w:rsid w:val="00B12272"/>
    <w:rsid w:val="00B12D83"/>
    <w:rsid w:val="00B13025"/>
    <w:rsid w:val="00B142D5"/>
    <w:rsid w:val="00B143A6"/>
    <w:rsid w:val="00B158A5"/>
    <w:rsid w:val="00B17BB5"/>
    <w:rsid w:val="00B17C73"/>
    <w:rsid w:val="00B17C95"/>
    <w:rsid w:val="00B2202E"/>
    <w:rsid w:val="00B30AA1"/>
    <w:rsid w:val="00B3469F"/>
    <w:rsid w:val="00B36546"/>
    <w:rsid w:val="00B37BBF"/>
    <w:rsid w:val="00B40634"/>
    <w:rsid w:val="00B40710"/>
    <w:rsid w:val="00B42B37"/>
    <w:rsid w:val="00B46EF7"/>
    <w:rsid w:val="00B51764"/>
    <w:rsid w:val="00B531EF"/>
    <w:rsid w:val="00B534B0"/>
    <w:rsid w:val="00B54340"/>
    <w:rsid w:val="00B57207"/>
    <w:rsid w:val="00B604E0"/>
    <w:rsid w:val="00B611BA"/>
    <w:rsid w:val="00B61B53"/>
    <w:rsid w:val="00B62DA8"/>
    <w:rsid w:val="00B63A5C"/>
    <w:rsid w:val="00B66F2A"/>
    <w:rsid w:val="00B67083"/>
    <w:rsid w:val="00B76E9F"/>
    <w:rsid w:val="00B77102"/>
    <w:rsid w:val="00B80D24"/>
    <w:rsid w:val="00B832CB"/>
    <w:rsid w:val="00B84810"/>
    <w:rsid w:val="00B87F57"/>
    <w:rsid w:val="00B976AB"/>
    <w:rsid w:val="00BA0E3A"/>
    <w:rsid w:val="00BA0E9D"/>
    <w:rsid w:val="00BA2326"/>
    <w:rsid w:val="00BA2929"/>
    <w:rsid w:val="00BA3203"/>
    <w:rsid w:val="00BA342A"/>
    <w:rsid w:val="00BA3C5A"/>
    <w:rsid w:val="00BA3DA4"/>
    <w:rsid w:val="00BA43B0"/>
    <w:rsid w:val="00BA4A8F"/>
    <w:rsid w:val="00BA759D"/>
    <w:rsid w:val="00BB2FBE"/>
    <w:rsid w:val="00BB324C"/>
    <w:rsid w:val="00BB41F9"/>
    <w:rsid w:val="00BB4BAA"/>
    <w:rsid w:val="00BB607E"/>
    <w:rsid w:val="00BB7735"/>
    <w:rsid w:val="00BB7CF2"/>
    <w:rsid w:val="00BC21FE"/>
    <w:rsid w:val="00BD0EFA"/>
    <w:rsid w:val="00BD25CB"/>
    <w:rsid w:val="00BD28B3"/>
    <w:rsid w:val="00BD3308"/>
    <w:rsid w:val="00BD39EE"/>
    <w:rsid w:val="00BD3C97"/>
    <w:rsid w:val="00BD48F4"/>
    <w:rsid w:val="00BD5834"/>
    <w:rsid w:val="00BD6120"/>
    <w:rsid w:val="00BD7B8E"/>
    <w:rsid w:val="00BE0536"/>
    <w:rsid w:val="00BE0C77"/>
    <w:rsid w:val="00BE350A"/>
    <w:rsid w:val="00BE3531"/>
    <w:rsid w:val="00BE3EF1"/>
    <w:rsid w:val="00BE5D91"/>
    <w:rsid w:val="00BE60B0"/>
    <w:rsid w:val="00BF09D2"/>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3172"/>
    <w:rsid w:val="00C245E4"/>
    <w:rsid w:val="00C2566D"/>
    <w:rsid w:val="00C307E8"/>
    <w:rsid w:val="00C30B04"/>
    <w:rsid w:val="00C31D52"/>
    <w:rsid w:val="00C32CC5"/>
    <w:rsid w:val="00C32D6D"/>
    <w:rsid w:val="00C3314B"/>
    <w:rsid w:val="00C3386F"/>
    <w:rsid w:val="00C33C0A"/>
    <w:rsid w:val="00C33EA5"/>
    <w:rsid w:val="00C35BBA"/>
    <w:rsid w:val="00C4025F"/>
    <w:rsid w:val="00C41654"/>
    <w:rsid w:val="00C4274D"/>
    <w:rsid w:val="00C4616F"/>
    <w:rsid w:val="00C50832"/>
    <w:rsid w:val="00C51F90"/>
    <w:rsid w:val="00C521F0"/>
    <w:rsid w:val="00C52DD9"/>
    <w:rsid w:val="00C530DC"/>
    <w:rsid w:val="00C5385B"/>
    <w:rsid w:val="00C61018"/>
    <w:rsid w:val="00C63A84"/>
    <w:rsid w:val="00C65941"/>
    <w:rsid w:val="00C65B37"/>
    <w:rsid w:val="00C66CAA"/>
    <w:rsid w:val="00C66E1A"/>
    <w:rsid w:val="00C678D5"/>
    <w:rsid w:val="00C67AB0"/>
    <w:rsid w:val="00C70736"/>
    <w:rsid w:val="00C72415"/>
    <w:rsid w:val="00C7381B"/>
    <w:rsid w:val="00C7438A"/>
    <w:rsid w:val="00C75B7F"/>
    <w:rsid w:val="00C809C4"/>
    <w:rsid w:val="00C81684"/>
    <w:rsid w:val="00C839AB"/>
    <w:rsid w:val="00C84FA5"/>
    <w:rsid w:val="00C87A6B"/>
    <w:rsid w:val="00C929D0"/>
    <w:rsid w:val="00C92A33"/>
    <w:rsid w:val="00C92ABD"/>
    <w:rsid w:val="00C9336C"/>
    <w:rsid w:val="00C95114"/>
    <w:rsid w:val="00C97E4A"/>
    <w:rsid w:val="00CA146B"/>
    <w:rsid w:val="00CA1A99"/>
    <w:rsid w:val="00CB29AC"/>
    <w:rsid w:val="00CB4683"/>
    <w:rsid w:val="00CB4E79"/>
    <w:rsid w:val="00CC17E5"/>
    <w:rsid w:val="00CC2F41"/>
    <w:rsid w:val="00CC53AD"/>
    <w:rsid w:val="00CC62A2"/>
    <w:rsid w:val="00CC7164"/>
    <w:rsid w:val="00CD062E"/>
    <w:rsid w:val="00CD40A3"/>
    <w:rsid w:val="00CD51FC"/>
    <w:rsid w:val="00CD7918"/>
    <w:rsid w:val="00CE09FB"/>
    <w:rsid w:val="00CE33E0"/>
    <w:rsid w:val="00CE3D02"/>
    <w:rsid w:val="00CE5D3E"/>
    <w:rsid w:val="00CE7981"/>
    <w:rsid w:val="00CF07AA"/>
    <w:rsid w:val="00CF1DBF"/>
    <w:rsid w:val="00CF6F6A"/>
    <w:rsid w:val="00D02CB7"/>
    <w:rsid w:val="00D02F1A"/>
    <w:rsid w:val="00D03381"/>
    <w:rsid w:val="00D0709C"/>
    <w:rsid w:val="00D07834"/>
    <w:rsid w:val="00D108B4"/>
    <w:rsid w:val="00D12D42"/>
    <w:rsid w:val="00D15380"/>
    <w:rsid w:val="00D168E6"/>
    <w:rsid w:val="00D16A84"/>
    <w:rsid w:val="00D17F2C"/>
    <w:rsid w:val="00D20604"/>
    <w:rsid w:val="00D20AEB"/>
    <w:rsid w:val="00D25C7E"/>
    <w:rsid w:val="00D25DBF"/>
    <w:rsid w:val="00D30D47"/>
    <w:rsid w:val="00D34A44"/>
    <w:rsid w:val="00D35C7A"/>
    <w:rsid w:val="00D4098D"/>
    <w:rsid w:val="00D447B4"/>
    <w:rsid w:val="00D45F4C"/>
    <w:rsid w:val="00D4764C"/>
    <w:rsid w:val="00D47E63"/>
    <w:rsid w:val="00D506E5"/>
    <w:rsid w:val="00D532E5"/>
    <w:rsid w:val="00D56FB0"/>
    <w:rsid w:val="00D5751A"/>
    <w:rsid w:val="00D57F90"/>
    <w:rsid w:val="00D606CC"/>
    <w:rsid w:val="00D608E0"/>
    <w:rsid w:val="00D6243B"/>
    <w:rsid w:val="00D6273A"/>
    <w:rsid w:val="00D636C9"/>
    <w:rsid w:val="00D67101"/>
    <w:rsid w:val="00D707A6"/>
    <w:rsid w:val="00D749BD"/>
    <w:rsid w:val="00D7656F"/>
    <w:rsid w:val="00D76C7B"/>
    <w:rsid w:val="00D772CF"/>
    <w:rsid w:val="00D81444"/>
    <w:rsid w:val="00D85633"/>
    <w:rsid w:val="00D87370"/>
    <w:rsid w:val="00D90E96"/>
    <w:rsid w:val="00D91346"/>
    <w:rsid w:val="00D9594F"/>
    <w:rsid w:val="00D95BD1"/>
    <w:rsid w:val="00DA286F"/>
    <w:rsid w:val="00DA7FA8"/>
    <w:rsid w:val="00DB0878"/>
    <w:rsid w:val="00DB0B34"/>
    <w:rsid w:val="00DB0EB2"/>
    <w:rsid w:val="00DB3A30"/>
    <w:rsid w:val="00DC2CEA"/>
    <w:rsid w:val="00DC50DC"/>
    <w:rsid w:val="00DC604A"/>
    <w:rsid w:val="00DC7210"/>
    <w:rsid w:val="00DC7422"/>
    <w:rsid w:val="00DD0491"/>
    <w:rsid w:val="00DD04E1"/>
    <w:rsid w:val="00DD213A"/>
    <w:rsid w:val="00DE1A35"/>
    <w:rsid w:val="00DE359F"/>
    <w:rsid w:val="00DE38E7"/>
    <w:rsid w:val="00DF095F"/>
    <w:rsid w:val="00DF0EC3"/>
    <w:rsid w:val="00DF18B8"/>
    <w:rsid w:val="00E030EC"/>
    <w:rsid w:val="00E03CC8"/>
    <w:rsid w:val="00E06D25"/>
    <w:rsid w:val="00E073F9"/>
    <w:rsid w:val="00E10101"/>
    <w:rsid w:val="00E11144"/>
    <w:rsid w:val="00E1396C"/>
    <w:rsid w:val="00E14B3B"/>
    <w:rsid w:val="00E164AF"/>
    <w:rsid w:val="00E1679A"/>
    <w:rsid w:val="00E20BAF"/>
    <w:rsid w:val="00E20D06"/>
    <w:rsid w:val="00E21AE5"/>
    <w:rsid w:val="00E240D0"/>
    <w:rsid w:val="00E27F9E"/>
    <w:rsid w:val="00E3097B"/>
    <w:rsid w:val="00E316C0"/>
    <w:rsid w:val="00E32921"/>
    <w:rsid w:val="00E343BF"/>
    <w:rsid w:val="00E40300"/>
    <w:rsid w:val="00E41327"/>
    <w:rsid w:val="00E43D65"/>
    <w:rsid w:val="00E4402B"/>
    <w:rsid w:val="00E45204"/>
    <w:rsid w:val="00E47072"/>
    <w:rsid w:val="00E50066"/>
    <w:rsid w:val="00E52B9F"/>
    <w:rsid w:val="00E537A4"/>
    <w:rsid w:val="00E53D02"/>
    <w:rsid w:val="00E543BC"/>
    <w:rsid w:val="00E554DB"/>
    <w:rsid w:val="00E5730A"/>
    <w:rsid w:val="00E60464"/>
    <w:rsid w:val="00E63115"/>
    <w:rsid w:val="00E632B3"/>
    <w:rsid w:val="00E63BF1"/>
    <w:rsid w:val="00E66F57"/>
    <w:rsid w:val="00E67BCC"/>
    <w:rsid w:val="00E72417"/>
    <w:rsid w:val="00E72866"/>
    <w:rsid w:val="00E72ACE"/>
    <w:rsid w:val="00E77F4F"/>
    <w:rsid w:val="00E824EF"/>
    <w:rsid w:val="00E82734"/>
    <w:rsid w:val="00E8323B"/>
    <w:rsid w:val="00E836E9"/>
    <w:rsid w:val="00E863FA"/>
    <w:rsid w:val="00E86C0A"/>
    <w:rsid w:val="00E908AA"/>
    <w:rsid w:val="00E9139F"/>
    <w:rsid w:val="00E91CF8"/>
    <w:rsid w:val="00E920F1"/>
    <w:rsid w:val="00E97BFE"/>
    <w:rsid w:val="00E97F98"/>
    <w:rsid w:val="00EA2657"/>
    <w:rsid w:val="00EB239C"/>
    <w:rsid w:val="00EB4313"/>
    <w:rsid w:val="00EB591F"/>
    <w:rsid w:val="00EB5BF7"/>
    <w:rsid w:val="00EC36C8"/>
    <w:rsid w:val="00EC46FB"/>
    <w:rsid w:val="00EC4799"/>
    <w:rsid w:val="00EC6297"/>
    <w:rsid w:val="00EC6B36"/>
    <w:rsid w:val="00ED2947"/>
    <w:rsid w:val="00ED3E36"/>
    <w:rsid w:val="00ED5EFE"/>
    <w:rsid w:val="00ED65B9"/>
    <w:rsid w:val="00ED70CB"/>
    <w:rsid w:val="00ED78AD"/>
    <w:rsid w:val="00EE0F9F"/>
    <w:rsid w:val="00EE1B56"/>
    <w:rsid w:val="00EE32F4"/>
    <w:rsid w:val="00EE46D0"/>
    <w:rsid w:val="00EE6FBF"/>
    <w:rsid w:val="00EF4342"/>
    <w:rsid w:val="00EF5636"/>
    <w:rsid w:val="00EF571D"/>
    <w:rsid w:val="00F0039B"/>
    <w:rsid w:val="00F00DBF"/>
    <w:rsid w:val="00F00F20"/>
    <w:rsid w:val="00F014E5"/>
    <w:rsid w:val="00F02B1D"/>
    <w:rsid w:val="00F047E0"/>
    <w:rsid w:val="00F0619D"/>
    <w:rsid w:val="00F06E39"/>
    <w:rsid w:val="00F10AA6"/>
    <w:rsid w:val="00F15BC5"/>
    <w:rsid w:val="00F178F2"/>
    <w:rsid w:val="00F204C6"/>
    <w:rsid w:val="00F228E6"/>
    <w:rsid w:val="00F229BE"/>
    <w:rsid w:val="00F26DCE"/>
    <w:rsid w:val="00F2763C"/>
    <w:rsid w:val="00F27A77"/>
    <w:rsid w:val="00F27C99"/>
    <w:rsid w:val="00F3141E"/>
    <w:rsid w:val="00F32D9F"/>
    <w:rsid w:val="00F35422"/>
    <w:rsid w:val="00F36B19"/>
    <w:rsid w:val="00F41036"/>
    <w:rsid w:val="00F420C7"/>
    <w:rsid w:val="00F44557"/>
    <w:rsid w:val="00F445AA"/>
    <w:rsid w:val="00F44E67"/>
    <w:rsid w:val="00F50D46"/>
    <w:rsid w:val="00F51002"/>
    <w:rsid w:val="00F542C3"/>
    <w:rsid w:val="00F547AB"/>
    <w:rsid w:val="00F553A0"/>
    <w:rsid w:val="00F564C8"/>
    <w:rsid w:val="00F56F81"/>
    <w:rsid w:val="00F57842"/>
    <w:rsid w:val="00F579DD"/>
    <w:rsid w:val="00F61D6F"/>
    <w:rsid w:val="00F62820"/>
    <w:rsid w:val="00F62E1D"/>
    <w:rsid w:val="00F63F0A"/>
    <w:rsid w:val="00F649C9"/>
    <w:rsid w:val="00F64C3E"/>
    <w:rsid w:val="00F655E1"/>
    <w:rsid w:val="00F655E7"/>
    <w:rsid w:val="00F65CDA"/>
    <w:rsid w:val="00F67055"/>
    <w:rsid w:val="00F70F76"/>
    <w:rsid w:val="00F73F26"/>
    <w:rsid w:val="00F77428"/>
    <w:rsid w:val="00F80189"/>
    <w:rsid w:val="00F82AFD"/>
    <w:rsid w:val="00F82F57"/>
    <w:rsid w:val="00F8342C"/>
    <w:rsid w:val="00F85E06"/>
    <w:rsid w:val="00F861A3"/>
    <w:rsid w:val="00F911F3"/>
    <w:rsid w:val="00FA1A74"/>
    <w:rsid w:val="00FA1E65"/>
    <w:rsid w:val="00FA6246"/>
    <w:rsid w:val="00FA782C"/>
    <w:rsid w:val="00FA7D63"/>
    <w:rsid w:val="00FB07D4"/>
    <w:rsid w:val="00FC031C"/>
    <w:rsid w:val="00FC1B2A"/>
    <w:rsid w:val="00FC1B56"/>
    <w:rsid w:val="00FC3B3E"/>
    <w:rsid w:val="00FC4ACD"/>
    <w:rsid w:val="00FC659B"/>
    <w:rsid w:val="00FC7A58"/>
    <w:rsid w:val="00FD0140"/>
    <w:rsid w:val="00FD110A"/>
    <w:rsid w:val="00FD1C40"/>
    <w:rsid w:val="00FD20BE"/>
    <w:rsid w:val="00FD3991"/>
    <w:rsid w:val="00FD3AB9"/>
    <w:rsid w:val="00FD44DE"/>
    <w:rsid w:val="00FD56A1"/>
    <w:rsid w:val="00FE0F26"/>
    <w:rsid w:val="00FE1823"/>
    <w:rsid w:val="00FE26BD"/>
    <w:rsid w:val="00FE2B0E"/>
    <w:rsid w:val="00FE2BF9"/>
    <w:rsid w:val="00FE354E"/>
    <w:rsid w:val="00FE4588"/>
    <w:rsid w:val="00FE6071"/>
    <w:rsid w:val="00FE7308"/>
    <w:rsid w:val="00FF0A6F"/>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27</Pages>
  <Words>7079</Words>
  <Characters>40351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38</cp:revision>
  <dcterms:created xsi:type="dcterms:W3CDTF">2025-03-26T12:25:00Z</dcterms:created>
  <dcterms:modified xsi:type="dcterms:W3CDTF">2025-03-26T22:59:00Z</dcterms:modified>
</cp:coreProperties>
</file>