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2563DC" w14:textId="3ADC2C6A" w:rsidR="00021A37" w:rsidRDefault="004C0C81" w:rsidP="00344314">
      <w:pPr>
        <w:rPr>
          <w:rFonts w:ascii="Times New Roman" w:hAnsi="Times New Roman" w:cs="Times New Roman"/>
          <w:b/>
          <w:bCs/>
          <w:sz w:val="24"/>
          <w:szCs w:val="24"/>
        </w:rPr>
      </w:pPr>
      <w:r>
        <w:rPr>
          <w:rFonts w:ascii="Times New Roman" w:hAnsi="Times New Roman" w:cs="Times New Roman"/>
          <w:b/>
          <w:bCs/>
          <w:sz w:val="24"/>
          <w:szCs w:val="24"/>
        </w:rPr>
        <w:t>Author &amp; Affiliations</w:t>
      </w:r>
    </w:p>
    <w:p w14:paraId="5706F644" w14:textId="13DDC7E7" w:rsidR="00021A37" w:rsidRDefault="00021A37" w:rsidP="00021A3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Deon T. Benton, Ph.D., </w:t>
      </w:r>
      <w:r w:rsidR="00F108A2">
        <w:rPr>
          <w:rFonts w:ascii="Times New Roman" w:hAnsi="Times New Roman" w:cs="Times New Roman"/>
          <w:sz w:val="24"/>
          <w:szCs w:val="24"/>
        </w:rPr>
        <w:t>Vanderbilt University</w:t>
      </w:r>
    </w:p>
    <w:p w14:paraId="447331E3" w14:textId="7E7FB45C" w:rsidR="00344314" w:rsidRPr="001A024D" w:rsidRDefault="00344314" w:rsidP="00344314">
      <w:pPr>
        <w:rPr>
          <w:rFonts w:ascii="Times New Roman" w:hAnsi="Times New Roman" w:cs="Times New Roman"/>
          <w:sz w:val="24"/>
          <w:szCs w:val="24"/>
        </w:rPr>
      </w:pPr>
      <w:r w:rsidRPr="001A024D">
        <w:rPr>
          <w:rFonts w:ascii="Times New Roman" w:hAnsi="Times New Roman" w:cs="Times New Roman"/>
          <w:sz w:val="24"/>
          <w:szCs w:val="24"/>
        </w:rPr>
        <w:t xml:space="preserve">Dear </w:t>
      </w:r>
      <w:r w:rsidR="004C0C81">
        <w:rPr>
          <w:rFonts w:ascii="Times New Roman" w:hAnsi="Times New Roman" w:cs="Times New Roman"/>
          <w:sz w:val="24"/>
          <w:szCs w:val="24"/>
        </w:rPr>
        <w:t>Drs. Ori Ossmy &amp; Daniel Messinger,</w:t>
      </w:r>
    </w:p>
    <w:p w14:paraId="28DD6FFC" w14:textId="67181B1A" w:rsidR="00344314" w:rsidRDefault="003F7E21" w:rsidP="00344314">
      <w:pPr>
        <w:rPr>
          <w:rFonts w:ascii="Times New Roman" w:hAnsi="Times New Roman" w:cs="Times New Roman"/>
          <w:sz w:val="24"/>
          <w:szCs w:val="24"/>
        </w:rPr>
      </w:pPr>
      <w:r>
        <w:rPr>
          <w:rFonts w:ascii="Times New Roman" w:hAnsi="Times New Roman" w:cs="Times New Roman"/>
          <w:sz w:val="24"/>
          <w:szCs w:val="24"/>
        </w:rPr>
        <w:t>This letter is</w:t>
      </w:r>
      <w:r w:rsidR="00344314" w:rsidRPr="001A024D">
        <w:rPr>
          <w:rFonts w:ascii="Times New Roman" w:hAnsi="Times New Roman" w:cs="Times New Roman"/>
          <w:sz w:val="24"/>
          <w:szCs w:val="24"/>
        </w:rPr>
        <w:t xml:space="preserve"> </w:t>
      </w:r>
      <w:r w:rsidR="004C0C81">
        <w:rPr>
          <w:rFonts w:ascii="Times New Roman" w:hAnsi="Times New Roman" w:cs="Times New Roman"/>
          <w:sz w:val="24"/>
          <w:szCs w:val="24"/>
        </w:rPr>
        <w:t>in response to your recent call for computational investigations of developmental phenomena</w:t>
      </w:r>
      <w:r w:rsidR="00344314" w:rsidRPr="001A024D">
        <w:rPr>
          <w:rFonts w:ascii="Times New Roman" w:hAnsi="Times New Roman" w:cs="Times New Roman"/>
          <w:sz w:val="24"/>
          <w:szCs w:val="24"/>
        </w:rPr>
        <w:t xml:space="preserve">. </w:t>
      </w:r>
      <w:r>
        <w:rPr>
          <w:rFonts w:ascii="Times New Roman" w:hAnsi="Times New Roman" w:cs="Times New Roman"/>
          <w:sz w:val="24"/>
          <w:szCs w:val="24"/>
        </w:rPr>
        <w:t>The overall goal of the proposed paper is to present an associative learning account</w:t>
      </w:r>
      <w:r w:rsidR="005C7F28">
        <w:rPr>
          <w:rFonts w:ascii="Times New Roman" w:hAnsi="Times New Roman" w:cs="Times New Roman"/>
          <w:sz w:val="24"/>
          <w:szCs w:val="24"/>
        </w:rPr>
        <w:t xml:space="preserve"> (see below)</w:t>
      </w:r>
      <w:r>
        <w:rPr>
          <w:rFonts w:ascii="Times New Roman" w:hAnsi="Times New Roman" w:cs="Times New Roman"/>
          <w:sz w:val="24"/>
          <w:szCs w:val="24"/>
        </w:rPr>
        <w:t xml:space="preserve"> of infant action understanding and to demonstrate that when this perspective is instantiated in artificial neural networks that rel</w:t>
      </w:r>
      <w:r w:rsidR="005C7F28">
        <w:rPr>
          <w:rFonts w:ascii="Times New Roman" w:hAnsi="Times New Roman" w:cs="Times New Roman"/>
          <w:sz w:val="24"/>
          <w:szCs w:val="24"/>
        </w:rPr>
        <w:t>y</w:t>
      </w:r>
      <w:r>
        <w:rPr>
          <w:rFonts w:ascii="Times New Roman" w:hAnsi="Times New Roman" w:cs="Times New Roman"/>
          <w:sz w:val="24"/>
          <w:szCs w:val="24"/>
        </w:rPr>
        <w:t xml:space="preserve"> on unsupervised learning, the mechanistic account is sufficient to explain how infants might learn about human action.</w:t>
      </w:r>
      <w:r w:rsidR="005C7F28">
        <w:rPr>
          <w:rFonts w:ascii="Times New Roman" w:hAnsi="Times New Roman" w:cs="Times New Roman"/>
          <w:sz w:val="24"/>
          <w:szCs w:val="24"/>
        </w:rPr>
        <w:t xml:space="preserve"> </w:t>
      </w:r>
    </w:p>
    <w:p w14:paraId="27AD587F" w14:textId="11ECA812" w:rsidR="006D48F4" w:rsidRPr="006D48F4" w:rsidRDefault="006D48F4" w:rsidP="00344314">
      <w:pPr>
        <w:rPr>
          <w:rFonts w:ascii="Times New Roman" w:hAnsi="Times New Roman" w:cs="Times New Roman"/>
          <w:b/>
          <w:bCs/>
          <w:sz w:val="24"/>
          <w:szCs w:val="24"/>
        </w:rPr>
      </w:pPr>
      <w:r>
        <w:rPr>
          <w:rFonts w:ascii="Times New Roman" w:hAnsi="Times New Roman" w:cs="Times New Roman"/>
          <w:b/>
          <w:bCs/>
          <w:sz w:val="24"/>
          <w:szCs w:val="24"/>
        </w:rPr>
        <w:t xml:space="preserve">Proposed title: </w:t>
      </w:r>
      <w:r w:rsidRPr="006D48F4">
        <w:rPr>
          <w:rFonts w:ascii="Times New Roman" w:hAnsi="Times New Roman" w:cs="Times New Roman"/>
          <w:sz w:val="24"/>
          <w:szCs w:val="24"/>
        </w:rPr>
        <w:t>Associative learning is sufficient to explain infants’ action understanding</w:t>
      </w:r>
    </w:p>
    <w:p w14:paraId="09FF9471" w14:textId="648C32B1" w:rsidR="00800740" w:rsidRDefault="004C0C81" w:rsidP="00344314">
      <w:pPr>
        <w:rPr>
          <w:rFonts w:ascii="Times New Roman" w:hAnsi="Times New Roman" w:cs="Times New Roman"/>
          <w:sz w:val="24"/>
          <w:szCs w:val="24"/>
        </w:rPr>
      </w:pPr>
      <w:r>
        <w:rPr>
          <w:rFonts w:ascii="Times New Roman" w:hAnsi="Times New Roman" w:cs="Times New Roman"/>
          <w:b/>
          <w:bCs/>
          <w:sz w:val="24"/>
          <w:szCs w:val="24"/>
        </w:rPr>
        <w:t>Abstract</w:t>
      </w:r>
    </w:p>
    <w:p w14:paraId="0A612684" w14:textId="77777777" w:rsidR="00B70316" w:rsidRDefault="004C0C81" w:rsidP="004C0C81">
      <w:pPr>
        <w:rPr>
          <w:rFonts w:ascii="Times New Roman" w:hAnsi="Times New Roman" w:cs="Times New Roman"/>
          <w:sz w:val="24"/>
          <w:szCs w:val="24"/>
        </w:rPr>
      </w:pPr>
      <w:r w:rsidRPr="004C0C81">
        <w:rPr>
          <w:rFonts w:ascii="Times New Roman" w:hAnsi="Times New Roman" w:cs="Times New Roman"/>
          <w:sz w:val="24"/>
          <w:szCs w:val="24"/>
        </w:rPr>
        <w:t xml:space="preserve">A formidable task </w:t>
      </w:r>
      <w:r>
        <w:rPr>
          <w:rFonts w:ascii="Times New Roman" w:hAnsi="Times New Roman" w:cs="Times New Roman"/>
          <w:sz w:val="24"/>
          <w:szCs w:val="24"/>
        </w:rPr>
        <w:t>facing young learners is</w:t>
      </w:r>
      <w:r w:rsidRPr="004C0C81">
        <w:rPr>
          <w:rFonts w:ascii="Times New Roman" w:hAnsi="Times New Roman" w:cs="Times New Roman"/>
          <w:sz w:val="24"/>
          <w:szCs w:val="24"/>
        </w:rPr>
        <w:t xml:space="preserve"> knowing how to navigate the world effectively.  One of the prerequisites for successful navigation is identifying and distinguishing between efficient and inefficient </w:t>
      </w:r>
      <w:r>
        <w:rPr>
          <w:rFonts w:ascii="Times New Roman" w:hAnsi="Times New Roman" w:cs="Times New Roman"/>
          <w:sz w:val="24"/>
          <w:szCs w:val="24"/>
        </w:rPr>
        <w:t>actions</w:t>
      </w:r>
      <w:r w:rsidRPr="004C0C81">
        <w:rPr>
          <w:rFonts w:ascii="Times New Roman" w:hAnsi="Times New Roman" w:cs="Times New Roman"/>
          <w:sz w:val="24"/>
          <w:szCs w:val="24"/>
        </w:rPr>
        <w:t xml:space="preserve">. </w:t>
      </w:r>
      <w:r>
        <w:rPr>
          <w:rFonts w:ascii="Times New Roman" w:hAnsi="Times New Roman" w:cs="Times New Roman"/>
          <w:sz w:val="24"/>
          <w:szCs w:val="24"/>
        </w:rPr>
        <w:t>The ability to make this distinction is important because infants</w:t>
      </w:r>
      <w:r w:rsidRPr="004C0C81">
        <w:rPr>
          <w:rFonts w:ascii="Times New Roman" w:hAnsi="Times New Roman" w:cs="Times New Roman"/>
          <w:sz w:val="24"/>
          <w:szCs w:val="24"/>
        </w:rPr>
        <w:t xml:space="preserve"> can use </w:t>
      </w:r>
      <w:r>
        <w:rPr>
          <w:rFonts w:ascii="Times New Roman" w:hAnsi="Times New Roman" w:cs="Times New Roman"/>
          <w:sz w:val="24"/>
          <w:szCs w:val="24"/>
        </w:rPr>
        <w:t>this knowledge</w:t>
      </w:r>
      <w:r w:rsidRPr="004C0C81">
        <w:rPr>
          <w:rFonts w:ascii="Times New Roman" w:hAnsi="Times New Roman" w:cs="Times New Roman"/>
          <w:sz w:val="24"/>
          <w:szCs w:val="24"/>
        </w:rPr>
        <w:t xml:space="preserve"> to design their own efficient actions. </w:t>
      </w:r>
      <w:r w:rsidR="00ED24BC">
        <w:rPr>
          <w:rFonts w:ascii="Times New Roman" w:hAnsi="Times New Roman" w:cs="Times New Roman"/>
          <w:sz w:val="24"/>
          <w:szCs w:val="24"/>
        </w:rPr>
        <w:t>Yet</w:t>
      </w:r>
      <w:r w:rsidRPr="004C0C81">
        <w:rPr>
          <w:rFonts w:ascii="Times New Roman" w:hAnsi="Times New Roman" w:cs="Times New Roman"/>
          <w:sz w:val="24"/>
          <w:szCs w:val="24"/>
        </w:rPr>
        <w:t>, what makes this task particularly daunting is that</w:t>
      </w:r>
      <w:r w:rsidR="00372A5F">
        <w:rPr>
          <w:rFonts w:ascii="Times New Roman" w:hAnsi="Times New Roman" w:cs="Times New Roman"/>
          <w:sz w:val="24"/>
          <w:szCs w:val="24"/>
        </w:rPr>
        <w:t xml:space="preserve"> it is not “supervised”; that is,</w:t>
      </w:r>
      <w:r w:rsidRPr="004C0C81">
        <w:rPr>
          <w:rFonts w:ascii="Times New Roman" w:hAnsi="Times New Roman" w:cs="Times New Roman"/>
          <w:sz w:val="24"/>
          <w:szCs w:val="24"/>
        </w:rPr>
        <w:t xml:space="preserve"> learners are not directly taught </w:t>
      </w:r>
      <w:r w:rsidR="00372A5F">
        <w:rPr>
          <w:rFonts w:ascii="Times New Roman" w:hAnsi="Times New Roman" w:cs="Times New Roman"/>
          <w:sz w:val="24"/>
          <w:szCs w:val="24"/>
        </w:rPr>
        <w:t>what distinguishes these actions</w:t>
      </w:r>
      <w:r w:rsidRPr="004C0C81">
        <w:rPr>
          <w:rFonts w:ascii="Times New Roman" w:hAnsi="Times New Roman" w:cs="Times New Roman"/>
          <w:sz w:val="24"/>
          <w:szCs w:val="24"/>
        </w:rPr>
        <w:t>. Instead, the</w:t>
      </w:r>
      <w:r w:rsidR="00372A5F">
        <w:rPr>
          <w:rFonts w:ascii="Times New Roman" w:hAnsi="Times New Roman" w:cs="Times New Roman"/>
          <w:sz w:val="24"/>
          <w:szCs w:val="24"/>
        </w:rPr>
        <w:t xml:space="preserve"> task is “unsupervised”; that is, learners must discover on their own what distinguishes efficient and inefficient actions</w:t>
      </w:r>
      <w:r w:rsidRPr="004C0C81">
        <w:rPr>
          <w:rFonts w:ascii="Times New Roman" w:hAnsi="Times New Roman" w:cs="Times New Roman"/>
          <w:sz w:val="24"/>
          <w:szCs w:val="24"/>
        </w:rPr>
        <w:t xml:space="preserve">. </w:t>
      </w:r>
      <w:r w:rsidR="00ED24BC">
        <w:rPr>
          <w:rFonts w:ascii="Times New Roman" w:hAnsi="Times New Roman" w:cs="Times New Roman"/>
          <w:sz w:val="24"/>
          <w:szCs w:val="24"/>
        </w:rPr>
        <w:t>Despite</w:t>
      </w:r>
      <w:r w:rsidRPr="004C0C81">
        <w:rPr>
          <w:rFonts w:ascii="Times New Roman" w:hAnsi="Times New Roman" w:cs="Times New Roman"/>
          <w:sz w:val="24"/>
          <w:szCs w:val="24"/>
        </w:rPr>
        <w:t xml:space="preserve"> the apparent difficulty of this task, </w:t>
      </w:r>
      <w:r w:rsidR="00ED24BC">
        <w:rPr>
          <w:rFonts w:ascii="Times New Roman" w:hAnsi="Times New Roman" w:cs="Times New Roman"/>
          <w:sz w:val="24"/>
          <w:szCs w:val="24"/>
        </w:rPr>
        <w:t>a considerable body of evidence suggests</w:t>
      </w:r>
      <w:r w:rsidRPr="004C0C81">
        <w:rPr>
          <w:rFonts w:ascii="Times New Roman" w:hAnsi="Times New Roman" w:cs="Times New Roman"/>
          <w:sz w:val="24"/>
          <w:szCs w:val="24"/>
        </w:rPr>
        <w:t xml:space="preserve"> that preverbal infants </w:t>
      </w:r>
      <w:r w:rsidR="00ED24BC">
        <w:rPr>
          <w:rFonts w:ascii="Times New Roman" w:hAnsi="Times New Roman" w:cs="Times New Roman"/>
          <w:sz w:val="24"/>
          <w:szCs w:val="24"/>
        </w:rPr>
        <w:t>can distinguish between efficient and inefficient actions and expect agents to act efficiently</w:t>
      </w:r>
      <w:r w:rsidRPr="004C0C81">
        <w:rPr>
          <w:rFonts w:ascii="Times New Roman" w:hAnsi="Times New Roman" w:cs="Times New Roman"/>
          <w:sz w:val="24"/>
          <w:szCs w:val="24"/>
        </w:rPr>
        <w:t xml:space="preserve">. </w:t>
      </w:r>
    </w:p>
    <w:p w14:paraId="00DA0F0E" w14:textId="2A3690E3" w:rsidR="004C0C81" w:rsidRPr="004C0C81" w:rsidRDefault="00ED24BC" w:rsidP="004C0C81">
      <w:pPr>
        <w:rPr>
          <w:rFonts w:ascii="Times New Roman" w:hAnsi="Times New Roman" w:cs="Times New Roman"/>
          <w:sz w:val="24"/>
          <w:szCs w:val="24"/>
        </w:rPr>
      </w:pPr>
      <w:r>
        <w:rPr>
          <w:rFonts w:ascii="Times New Roman" w:hAnsi="Times New Roman" w:cs="Times New Roman"/>
          <w:sz w:val="24"/>
          <w:szCs w:val="24"/>
        </w:rPr>
        <w:t>In one of the first studies on this topic,</w:t>
      </w:r>
      <w:r w:rsidR="004C0C81" w:rsidRPr="004C0C81">
        <w:rPr>
          <w:rFonts w:ascii="Times New Roman" w:hAnsi="Times New Roman" w:cs="Times New Roman"/>
          <w:sz w:val="24"/>
          <w:szCs w:val="24"/>
        </w:rPr>
        <w:t xml:space="preserve"> Gergely et al. (1995)</w:t>
      </w:r>
      <w:r>
        <w:rPr>
          <w:rFonts w:ascii="Times New Roman" w:hAnsi="Times New Roman" w:cs="Times New Roman"/>
          <w:sz w:val="24"/>
          <w:szCs w:val="24"/>
        </w:rPr>
        <w:t xml:space="preserve"> habituated 12-month-old infants</w:t>
      </w:r>
      <w:r w:rsidR="003C7576">
        <w:rPr>
          <w:rFonts w:ascii="Times New Roman" w:hAnsi="Times New Roman" w:cs="Times New Roman"/>
          <w:sz w:val="24"/>
          <w:szCs w:val="24"/>
        </w:rPr>
        <w:t xml:space="preserve"> </w:t>
      </w:r>
      <w:r w:rsidR="004C0C81" w:rsidRPr="004C0C81">
        <w:rPr>
          <w:rFonts w:ascii="Times New Roman" w:hAnsi="Times New Roman" w:cs="Times New Roman"/>
          <w:sz w:val="24"/>
          <w:szCs w:val="24"/>
        </w:rPr>
        <w:t xml:space="preserve">to an event in which a small, self-propelled circle—which was </w:t>
      </w:r>
      <w:r w:rsidRPr="004C0C81">
        <w:rPr>
          <w:rFonts w:ascii="Times New Roman" w:hAnsi="Times New Roman" w:cs="Times New Roman"/>
          <w:sz w:val="24"/>
          <w:szCs w:val="24"/>
        </w:rPr>
        <w:t>initially</w:t>
      </w:r>
      <w:r w:rsidR="004C0C81" w:rsidRPr="004C0C81">
        <w:rPr>
          <w:rFonts w:ascii="Times New Roman" w:hAnsi="Times New Roman" w:cs="Times New Roman"/>
          <w:sz w:val="24"/>
          <w:szCs w:val="24"/>
        </w:rPr>
        <w:t xml:space="preserve"> separated from a large, self-propelled circle by a rectangular barrier placed between them—moved toward</w:t>
      </w:r>
      <w:r>
        <w:rPr>
          <w:rFonts w:ascii="Times New Roman" w:hAnsi="Times New Roman" w:cs="Times New Roman"/>
          <w:sz w:val="24"/>
          <w:szCs w:val="24"/>
        </w:rPr>
        <w:t xml:space="preserve">, </w:t>
      </w:r>
      <w:r w:rsidR="004C0C81" w:rsidRPr="004C0C81">
        <w:rPr>
          <w:rFonts w:ascii="Times New Roman" w:hAnsi="Times New Roman" w:cs="Times New Roman"/>
          <w:sz w:val="24"/>
          <w:szCs w:val="24"/>
        </w:rPr>
        <w:t>jumped over the barrier,</w:t>
      </w:r>
      <w:r>
        <w:rPr>
          <w:rFonts w:ascii="Times New Roman" w:hAnsi="Times New Roman" w:cs="Times New Roman"/>
          <w:sz w:val="24"/>
          <w:szCs w:val="24"/>
        </w:rPr>
        <w:t xml:space="preserve"> and then</w:t>
      </w:r>
      <w:r w:rsidR="004C0C81" w:rsidRPr="004C0C81">
        <w:rPr>
          <w:rFonts w:ascii="Times New Roman" w:hAnsi="Times New Roman" w:cs="Times New Roman"/>
          <w:sz w:val="24"/>
          <w:szCs w:val="24"/>
        </w:rPr>
        <w:t xml:space="preserve"> </w:t>
      </w:r>
      <w:r>
        <w:rPr>
          <w:rFonts w:ascii="Times New Roman" w:hAnsi="Times New Roman" w:cs="Times New Roman"/>
          <w:sz w:val="24"/>
          <w:szCs w:val="24"/>
        </w:rPr>
        <w:t>reunited with the large circle on the other side</w:t>
      </w:r>
      <w:r w:rsidR="004C0C81" w:rsidRPr="004C0C81">
        <w:rPr>
          <w:rFonts w:ascii="Times New Roman" w:hAnsi="Times New Roman" w:cs="Times New Roman"/>
          <w:sz w:val="24"/>
          <w:szCs w:val="24"/>
        </w:rPr>
        <w:t>. Infants were then shown two</w:t>
      </w:r>
      <w:r>
        <w:rPr>
          <w:rFonts w:ascii="Times New Roman" w:hAnsi="Times New Roman" w:cs="Times New Roman"/>
          <w:sz w:val="24"/>
          <w:szCs w:val="24"/>
        </w:rPr>
        <w:t xml:space="preserve"> barrier-less</w:t>
      </w:r>
      <w:r w:rsidR="004C0C81" w:rsidRPr="004C0C81">
        <w:rPr>
          <w:rFonts w:ascii="Times New Roman" w:hAnsi="Times New Roman" w:cs="Times New Roman"/>
          <w:sz w:val="24"/>
          <w:szCs w:val="24"/>
        </w:rPr>
        <w:t xml:space="preserve"> test events. In the inefficient action event, the small circle engaged in the same</w:t>
      </w:r>
      <w:r>
        <w:rPr>
          <w:rFonts w:ascii="Times New Roman" w:hAnsi="Times New Roman" w:cs="Times New Roman"/>
          <w:sz w:val="24"/>
          <w:szCs w:val="24"/>
        </w:rPr>
        <w:t>, albeit now inefficient,</w:t>
      </w:r>
      <w:r w:rsidR="004C0C81" w:rsidRPr="004C0C81">
        <w:rPr>
          <w:rFonts w:ascii="Times New Roman" w:hAnsi="Times New Roman" w:cs="Times New Roman"/>
          <w:sz w:val="24"/>
          <w:szCs w:val="24"/>
        </w:rPr>
        <w:t xml:space="preserve"> jumping action as during habituation. In contrast, in the efficient action event, the small circle followed a</w:t>
      </w:r>
      <w:r>
        <w:rPr>
          <w:rFonts w:ascii="Times New Roman" w:hAnsi="Times New Roman" w:cs="Times New Roman"/>
          <w:sz w:val="24"/>
          <w:szCs w:val="24"/>
        </w:rPr>
        <w:t xml:space="preserve"> now more sensible</w:t>
      </w:r>
      <w:r w:rsidR="004C0C81" w:rsidRPr="004C0C81">
        <w:rPr>
          <w:rFonts w:ascii="Times New Roman" w:hAnsi="Times New Roman" w:cs="Times New Roman"/>
          <w:sz w:val="24"/>
          <w:szCs w:val="24"/>
        </w:rPr>
        <w:t xml:space="preserve"> </w:t>
      </w:r>
      <w:r>
        <w:rPr>
          <w:rFonts w:ascii="Times New Roman" w:hAnsi="Times New Roman" w:cs="Times New Roman"/>
          <w:sz w:val="24"/>
          <w:szCs w:val="24"/>
        </w:rPr>
        <w:t>straight path</w:t>
      </w:r>
      <w:r w:rsidR="004C0C81" w:rsidRPr="004C0C81">
        <w:rPr>
          <w:rFonts w:ascii="Times New Roman" w:hAnsi="Times New Roman" w:cs="Times New Roman"/>
          <w:sz w:val="24"/>
          <w:szCs w:val="24"/>
        </w:rPr>
        <w:t xml:space="preserve"> to reach the large circle. </w:t>
      </w:r>
      <w:r w:rsidRPr="00ED24BC">
        <w:rPr>
          <w:rFonts w:ascii="Times New Roman" w:hAnsi="Times New Roman" w:cs="Times New Roman"/>
          <w:sz w:val="24"/>
          <w:szCs w:val="24"/>
        </w:rPr>
        <w:t>Gergely et al. (1999) reasoned that if infants viewed the small circle's jumping action during habituation as justified—being the most efficient way to reach the larger circle given the environmental constraints—then once the barrier is removed, infants should look longer when the small circle repeats the now-inefficient jumping action rather than taking a more efficient straight-line path.</w:t>
      </w:r>
      <w:r>
        <w:rPr>
          <w:rFonts w:ascii="Times New Roman" w:hAnsi="Times New Roman" w:cs="Times New Roman"/>
          <w:sz w:val="24"/>
          <w:szCs w:val="24"/>
        </w:rPr>
        <w:t xml:space="preserve"> </w:t>
      </w:r>
      <w:r w:rsidR="004C0C81" w:rsidRPr="004C0C81">
        <w:rPr>
          <w:rFonts w:ascii="Times New Roman" w:hAnsi="Times New Roman" w:cs="Times New Roman"/>
          <w:sz w:val="24"/>
          <w:szCs w:val="24"/>
        </w:rPr>
        <w:t xml:space="preserve">This is what </w:t>
      </w:r>
      <w:r>
        <w:rPr>
          <w:rFonts w:ascii="Times New Roman" w:hAnsi="Times New Roman" w:cs="Times New Roman"/>
          <w:sz w:val="24"/>
          <w:szCs w:val="24"/>
        </w:rPr>
        <w:t>they</w:t>
      </w:r>
      <w:r w:rsidRPr="004C0C81">
        <w:rPr>
          <w:rFonts w:ascii="Times New Roman" w:hAnsi="Times New Roman" w:cs="Times New Roman"/>
          <w:sz w:val="24"/>
          <w:szCs w:val="24"/>
        </w:rPr>
        <w:t xml:space="preserve"> </w:t>
      </w:r>
      <w:r w:rsidR="004C0C81" w:rsidRPr="004C0C81">
        <w:rPr>
          <w:rFonts w:ascii="Times New Roman" w:hAnsi="Times New Roman" w:cs="Times New Roman"/>
          <w:sz w:val="24"/>
          <w:szCs w:val="24"/>
        </w:rPr>
        <w:t>found. A control condition</w:t>
      </w:r>
      <w:r>
        <w:rPr>
          <w:rFonts w:ascii="Times New Roman" w:hAnsi="Times New Roman" w:cs="Times New Roman"/>
          <w:sz w:val="24"/>
          <w:szCs w:val="24"/>
        </w:rPr>
        <w:t xml:space="preserve"> designed to assess whether infants attended longer to the inefficient action than the efficient action because they preferred curved trajectories</w:t>
      </w:r>
      <w:r w:rsidR="004C0C81" w:rsidRPr="004C0C81">
        <w:rPr>
          <w:rFonts w:ascii="Times New Roman" w:hAnsi="Times New Roman" w:cs="Times New Roman"/>
          <w:sz w:val="24"/>
          <w:szCs w:val="24"/>
        </w:rPr>
        <w:t xml:space="preserve"> </w:t>
      </w:r>
      <w:r>
        <w:rPr>
          <w:rFonts w:ascii="Times New Roman" w:hAnsi="Times New Roman" w:cs="Times New Roman"/>
          <w:sz w:val="24"/>
          <w:szCs w:val="24"/>
        </w:rPr>
        <w:t>found</w:t>
      </w:r>
      <w:r w:rsidR="004C0C81" w:rsidRPr="004C0C81">
        <w:rPr>
          <w:rFonts w:ascii="Times New Roman" w:hAnsi="Times New Roman" w:cs="Times New Roman"/>
          <w:sz w:val="24"/>
          <w:szCs w:val="24"/>
        </w:rPr>
        <w:t xml:space="preserve"> that infants looked equally long at both test events. </w:t>
      </w:r>
    </w:p>
    <w:p w14:paraId="7AB18D61" w14:textId="7B4F3F26" w:rsidR="004C0C81" w:rsidRPr="004C0C81" w:rsidRDefault="00ED24BC" w:rsidP="00A616AE">
      <w:pPr>
        <w:rPr>
          <w:rFonts w:ascii="Times New Roman" w:hAnsi="Times New Roman" w:cs="Times New Roman"/>
          <w:sz w:val="24"/>
          <w:szCs w:val="24"/>
        </w:rPr>
      </w:pPr>
      <w:r w:rsidRPr="004C0C81">
        <w:rPr>
          <w:rFonts w:ascii="Times New Roman" w:hAnsi="Times New Roman" w:cs="Times New Roman"/>
          <w:sz w:val="24"/>
          <w:szCs w:val="24"/>
        </w:rPr>
        <w:t>Several</w:t>
      </w:r>
      <w:r w:rsidR="004C0C81" w:rsidRPr="004C0C81">
        <w:rPr>
          <w:rFonts w:ascii="Times New Roman" w:hAnsi="Times New Roman" w:cs="Times New Roman"/>
          <w:sz w:val="24"/>
          <w:szCs w:val="24"/>
        </w:rPr>
        <w:t xml:space="preserve"> important findings </w:t>
      </w:r>
      <w:r w:rsidRPr="004C0C81">
        <w:rPr>
          <w:rFonts w:ascii="Times New Roman" w:hAnsi="Times New Roman" w:cs="Times New Roman"/>
          <w:sz w:val="24"/>
          <w:szCs w:val="24"/>
        </w:rPr>
        <w:t>have</w:t>
      </w:r>
      <w:r w:rsidR="004C0C81" w:rsidRPr="004C0C81">
        <w:rPr>
          <w:rFonts w:ascii="Times New Roman" w:hAnsi="Times New Roman" w:cs="Times New Roman"/>
          <w:sz w:val="24"/>
          <w:szCs w:val="24"/>
        </w:rPr>
        <w:t xml:space="preserve"> emerged in this literature since this groundbreaking research.</w:t>
      </w:r>
      <w:r>
        <w:rPr>
          <w:rFonts w:ascii="Times New Roman" w:hAnsi="Times New Roman" w:cs="Times New Roman"/>
          <w:sz w:val="24"/>
          <w:szCs w:val="24"/>
        </w:rPr>
        <w:t xml:space="preserve"> </w:t>
      </w:r>
      <w:r w:rsidR="00372A5F">
        <w:rPr>
          <w:rFonts w:ascii="Times New Roman" w:hAnsi="Times New Roman" w:cs="Times New Roman"/>
          <w:sz w:val="24"/>
          <w:szCs w:val="24"/>
        </w:rPr>
        <w:t xml:space="preserve">For example, </w:t>
      </w:r>
      <w:r w:rsidR="00983057">
        <w:rPr>
          <w:rFonts w:ascii="Times New Roman" w:hAnsi="Times New Roman" w:cs="Times New Roman"/>
          <w:sz w:val="24"/>
          <w:szCs w:val="24"/>
        </w:rPr>
        <w:t xml:space="preserve">infants’ </w:t>
      </w:r>
      <w:r w:rsidR="00257BA4">
        <w:rPr>
          <w:rFonts w:ascii="Times New Roman" w:hAnsi="Times New Roman" w:cs="Times New Roman"/>
          <w:sz w:val="24"/>
          <w:szCs w:val="24"/>
        </w:rPr>
        <w:t xml:space="preserve">expectation that actions be efficient or rational </w:t>
      </w:r>
      <w:r w:rsidR="00B70316">
        <w:rPr>
          <w:rFonts w:ascii="Times New Roman" w:hAnsi="Times New Roman" w:cs="Times New Roman"/>
          <w:sz w:val="24"/>
          <w:szCs w:val="24"/>
        </w:rPr>
        <w:t>applies equally to</w:t>
      </w:r>
      <w:r w:rsidR="00257BA4">
        <w:rPr>
          <w:rFonts w:ascii="Times New Roman" w:hAnsi="Times New Roman" w:cs="Times New Roman"/>
          <w:sz w:val="24"/>
          <w:szCs w:val="24"/>
        </w:rPr>
        <w:t xml:space="preserve"> geometric shapes (</w:t>
      </w:r>
      <w:r w:rsidR="00983057">
        <w:rPr>
          <w:rFonts w:ascii="Times New Roman" w:hAnsi="Times New Roman" w:cs="Times New Roman"/>
          <w:sz w:val="24"/>
          <w:szCs w:val="24"/>
        </w:rPr>
        <w:t>Csibra et al., 2003; Gergely et al., 1995)</w:t>
      </w:r>
      <w:r w:rsidR="00B70316">
        <w:rPr>
          <w:rFonts w:ascii="Times New Roman" w:hAnsi="Times New Roman" w:cs="Times New Roman"/>
          <w:sz w:val="24"/>
          <w:szCs w:val="24"/>
        </w:rPr>
        <w:t xml:space="preserve">, </w:t>
      </w:r>
      <w:r w:rsidR="00983057">
        <w:rPr>
          <w:rFonts w:ascii="Times New Roman" w:hAnsi="Times New Roman" w:cs="Times New Roman"/>
          <w:sz w:val="24"/>
          <w:szCs w:val="24"/>
        </w:rPr>
        <w:t>people (e.g., Sodian et al., 200</w:t>
      </w:r>
      <w:r w:rsidR="00B8721D">
        <w:rPr>
          <w:rFonts w:ascii="Times New Roman" w:hAnsi="Times New Roman" w:cs="Times New Roman"/>
          <w:sz w:val="24"/>
          <w:szCs w:val="24"/>
        </w:rPr>
        <w:t>4</w:t>
      </w:r>
      <w:r w:rsidR="00983057">
        <w:rPr>
          <w:rFonts w:ascii="Times New Roman" w:hAnsi="Times New Roman" w:cs="Times New Roman"/>
          <w:sz w:val="24"/>
          <w:szCs w:val="24"/>
        </w:rPr>
        <w:t>), hands (e.g., Woodward &amp; Sommerville, 2000), and robots (Kamewari et al., 2005)</w:t>
      </w:r>
      <w:r w:rsidR="003C7576">
        <w:rPr>
          <w:rFonts w:ascii="Times New Roman" w:hAnsi="Times New Roman" w:cs="Times New Roman"/>
          <w:sz w:val="24"/>
          <w:szCs w:val="24"/>
        </w:rPr>
        <w:t xml:space="preserve">. Moreover, application of this “rationality principle” </w:t>
      </w:r>
      <w:r w:rsidR="00983057">
        <w:rPr>
          <w:rFonts w:ascii="Times New Roman" w:hAnsi="Times New Roman" w:cs="Times New Roman"/>
          <w:sz w:val="24"/>
          <w:szCs w:val="24"/>
        </w:rPr>
        <w:t>does not seem to depend on whether the objects or entities</w:t>
      </w:r>
      <w:r w:rsidR="003C7576">
        <w:rPr>
          <w:rFonts w:ascii="Times New Roman" w:hAnsi="Times New Roman" w:cs="Times New Roman"/>
          <w:sz w:val="24"/>
          <w:szCs w:val="24"/>
        </w:rPr>
        <w:t xml:space="preserve"> used in these studies are animate</w:t>
      </w:r>
      <w:r w:rsidR="00983057">
        <w:rPr>
          <w:rFonts w:ascii="Times New Roman" w:hAnsi="Times New Roman" w:cs="Times New Roman"/>
          <w:sz w:val="24"/>
          <w:szCs w:val="24"/>
        </w:rPr>
        <w:t xml:space="preserve"> </w:t>
      </w:r>
      <w:r w:rsidR="004C0C81" w:rsidRPr="004C0C81">
        <w:rPr>
          <w:rFonts w:ascii="Times New Roman" w:hAnsi="Times New Roman" w:cs="Times New Roman"/>
          <w:sz w:val="24"/>
          <w:szCs w:val="24"/>
        </w:rPr>
        <w:t>(Csibra et al., 1999).</w:t>
      </w:r>
      <w:r w:rsidR="003C7576">
        <w:rPr>
          <w:rFonts w:ascii="Times New Roman" w:hAnsi="Times New Roman" w:cs="Times New Roman"/>
          <w:sz w:val="24"/>
          <w:szCs w:val="24"/>
        </w:rPr>
        <w:t xml:space="preserve"> </w:t>
      </w:r>
      <w:r w:rsidR="00540F80">
        <w:rPr>
          <w:rFonts w:ascii="Times New Roman" w:hAnsi="Times New Roman" w:cs="Times New Roman"/>
          <w:sz w:val="24"/>
          <w:szCs w:val="24"/>
        </w:rPr>
        <w:t xml:space="preserve">However, these early studies have two limitations. </w:t>
      </w:r>
      <w:r w:rsidR="003C7576">
        <w:rPr>
          <w:rFonts w:ascii="Times New Roman" w:hAnsi="Times New Roman" w:cs="Times New Roman"/>
          <w:sz w:val="24"/>
          <w:szCs w:val="24"/>
        </w:rPr>
        <w:lastRenderedPageBreak/>
        <w:t>One is that they assume that infants represent actions in an all-or-none fashion</w:t>
      </w:r>
      <w:r w:rsidR="00A616AE">
        <w:rPr>
          <w:rFonts w:ascii="Times New Roman" w:hAnsi="Times New Roman" w:cs="Times New Roman"/>
          <w:sz w:val="24"/>
          <w:szCs w:val="24"/>
        </w:rPr>
        <w:t>: an action is either efficient or it is not</w:t>
      </w:r>
      <w:r w:rsidR="003C7576">
        <w:rPr>
          <w:rFonts w:ascii="Times New Roman" w:hAnsi="Times New Roman" w:cs="Times New Roman"/>
          <w:sz w:val="24"/>
          <w:szCs w:val="24"/>
        </w:rPr>
        <w:t xml:space="preserve">. This means that it remains unresolved whether infants understand that efficiency exists on a continuum. </w:t>
      </w:r>
      <w:r w:rsidR="003C7576" w:rsidRPr="003C7576">
        <w:rPr>
          <w:rFonts w:ascii="Times New Roman" w:hAnsi="Times New Roman" w:cs="Times New Roman"/>
          <w:sz w:val="24"/>
          <w:szCs w:val="24"/>
        </w:rPr>
        <w:t>For example, do infants recognize that some actions are more efficient</w:t>
      </w:r>
      <w:r w:rsidR="003C7576">
        <w:rPr>
          <w:rFonts w:ascii="Times New Roman" w:hAnsi="Times New Roman" w:cs="Times New Roman"/>
          <w:sz w:val="24"/>
          <w:szCs w:val="24"/>
        </w:rPr>
        <w:t xml:space="preserve"> or inefficient</w:t>
      </w:r>
      <w:r w:rsidR="003C7576" w:rsidRPr="003C7576">
        <w:rPr>
          <w:rFonts w:ascii="Times New Roman" w:hAnsi="Times New Roman" w:cs="Times New Roman"/>
          <w:sz w:val="24"/>
          <w:szCs w:val="24"/>
        </w:rPr>
        <w:t xml:space="preserve"> than others, </w:t>
      </w:r>
      <w:r w:rsidR="003C7576">
        <w:rPr>
          <w:rFonts w:ascii="Times New Roman" w:hAnsi="Times New Roman" w:cs="Times New Roman"/>
          <w:sz w:val="24"/>
          <w:szCs w:val="24"/>
        </w:rPr>
        <w:t>beyond the simple recognition that an action may be efficient or inefficient</w:t>
      </w:r>
      <w:r w:rsidR="003C7576" w:rsidRPr="003C7576">
        <w:rPr>
          <w:rFonts w:ascii="Times New Roman" w:hAnsi="Times New Roman" w:cs="Times New Roman"/>
          <w:sz w:val="24"/>
          <w:szCs w:val="24"/>
        </w:rPr>
        <w:t>?</w:t>
      </w:r>
      <w:r w:rsidR="003C7576">
        <w:rPr>
          <w:rFonts w:ascii="Times New Roman" w:hAnsi="Times New Roman" w:cs="Times New Roman"/>
          <w:sz w:val="24"/>
          <w:szCs w:val="24"/>
        </w:rPr>
        <w:t xml:space="preserve"> One study that </w:t>
      </w:r>
      <w:r w:rsidR="00A616AE">
        <w:rPr>
          <w:rFonts w:ascii="Times New Roman" w:hAnsi="Times New Roman" w:cs="Times New Roman"/>
          <w:sz w:val="24"/>
          <w:szCs w:val="24"/>
        </w:rPr>
        <w:t>addressed</w:t>
      </w:r>
      <w:r w:rsidR="003C7576">
        <w:rPr>
          <w:rFonts w:ascii="Times New Roman" w:hAnsi="Times New Roman" w:cs="Times New Roman"/>
          <w:sz w:val="24"/>
          <w:szCs w:val="24"/>
        </w:rPr>
        <w:t xml:space="preserve"> this question directly was that by</w:t>
      </w:r>
      <w:r w:rsidR="00983057">
        <w:rPr>
          <w:rFonts w:ascii="Times New Roman" w:hAnsi="Times New Roman" w:cs="Times New Roman"/>
          <w:sz w:val="24"/>
          <w:szCs w:val="24"/>
        </w:rPr>
        <w:t xml:space="preserve"> Liu and Spelke (2017)</w:t>
      </w:r>
      <w:r w:rsidR="003C7576">
        <w:rPr>
          <w:rFonts w:ascii="Times New Roman" w:hAnsi="Times New Roman" w:cs="Times New Roman"/>
          <w:sz w:val="24"/>
          <w:szCs w:val="24"/>
        </w:rPr>
        <w:t xml:space="preserve">. </w:t>
      </w:r>
      <w:r w:rsidR="00A616AE" w:rsidRPr="00A616AE">
        <w:rPr>
          <w:rFonts w:ascii="Times New Roman" w:hAnsi="Times New Roman" w:cs="Times New Roman"/>
          <w:sz w:val="24"/>
          <w:szCs w:val="24"/>
        </w:rPr>
        <w:t>Six-month-old infants were habituated to events in which a circle character jumped over barriers of varying heights—short, medium, or tall—to reach a triangle character on the other side</w:t>
      </w:r>
      <w:r w:rsidR="00A616AE">
        <w:rPr>
          <w:rFonts w:ascii="Times New Roman" w:hAnsi="Times New Roman" w:cs="Times New Roman"/>
          <w:sz w:val="24"/>
          <w:szCs w:val="24"/>
        </w:rPr>
        <w:t xml:space="preserve">. </w:t>
      </w:r>
      <w:r w:rsidR="004C0C81" w:rsidRPr="004C0C81">
        <w:rPr>
          <w:rFonts w:ascii="Times New Roman" w:hAnsi="Times New Roman" w:cs="Times New Roman"/>
          <w:sz w:val="24"/>
          <w:szCs w:val="24"/>
        </w:rPr>
        <w:t xml:space="preserve">Infants were then shown two test events. </w:t>
      </w:r>
      <w:r w:rsidR="00334215">
        <w:rPr>
          <w:rFonts w:ascii="Times New Roman" w:hAnsi="Times New Roman" w:cs="Times New Roman"/>
          <w:sz w:val="24"/>
          <w:szCs w:val="24"/>
        </w:rPr>
        <w:t>In both, the</w:t>
      </w:r>
      <w:r w:rsidR="004C0C81" w:rsidRPr="004C0C81">
        <w:rPr>
          <w:rFonts w:ascii="Times New Roman" w:hAnsi="Times New Roman" w:cs="Times New Roman"/>
          <w:sz w:val="24"/>
          <w:szCs w:val="24"/>
        </w:rPr>
        <w:t xml:space="preserve"> barrier was shorter than the short</w:t>
      </w:r>
      <w:r w:rsidR="00334215">
        <w:rPr>
          <w:rFonts w:ascii="Times New Roman" w:hAnsi="Times New Roman" w:cs="Times New Roman"/>
          <w:sz w:val="24"/>
          <w:szCs w:val="24"/>
        </w:rPr>
        <w:t>est</w:t>
      </w:r>
      <w:r w:rsidR="004C0C81" w:rsidRPr="004C0C81">
        <w:rPr>
          <w:rFonts w:ascii="Times New Roman" w:hAnsi="Times New Roman" w:cs="Times New Roman"/>
          <w:sz w:val="24"/>
          <w:szCs w:val="24"/>
        </w:rPr>
        <w:t xml:space="preserve"> barrier</w:t>
      </w:r>
      <w:r w:rsidR="00334215">
        <w:rPr>
          <w:rFonts w:ascii="Times New Roman" w:hAnsi="Times New Roman" w:cs="Times New Roman"/>
          <w:sz w:val="24"/>
          <w:szCs w:val="24"/>
        </w:rPr>
        <w:t xml:space="preserve"> that was</w:t>
      </w:r>
      <w:r w:rsidR="004C0C81" w:rsidRPr="004C0C81">
        <w:rPr>
          <w:rFonts w:ascii="Times New Roman" w:hAnsi="Times New Roman" w:cs="Times New Roman"/>
          <w:sz w:val="24"/>
          <w:szCs w:val="24"/>
        </w:rPr>
        <w:t xml:space="preserve"> shown during habituation. In the </w:t>
      </w:r>
      <w:r w:rsidR="004C0C81" w:rsidRPr="00A616AE">
        <w:rPr>
          <w:rFonts w:ascii="Times New Roman" w:hAnsi="Times New Roman" w:cs="Times New Roman"/>
          <w:i/>
          <w:iCs/>
          <w:sz w:val="24"/>
          <w:szCs w:val="24"/>
        </w:rPr>
        <w:t>low, efficient jump</w:t>
      </w:r>
      <w:r w:rsidR="004C0C81" w:rsidRPr="004C0C81">
        <w:rPr>
          <w:rFonts w:ascii="Times New Roman" w:hAnsi="Times New Roman" w:cs="Times New Roman"/>
          <w:sz w:val="24"/>
          <w:szCs w:val="24"/>
        </w:rPr>
        <w:t xml:space="preserve"> test event, the agent jumped just high enough to clear</w:t>
      </w:r>
      <w:r w:rsidR="00334215">
        <w:rPr>
          <w:rFonts w:ascii="Times New Roman" w:hAnsi="Times New Roman" w:cs="Times New Roman"/>
          <w:sz w:val="24"/>
          <w:szCs w:val="24"/>
        </w:rPr>
        <w:t xml:space="preserve"> this</w:t>
      </w:r>
      <w:r w:rsidR="004C0C81" w:rsidRPr="004C0C81">
        <w:rPr>
          <w:rFonts w:ascii="Times New Roman" w:hAnsi="Times New Roman" w:cs="Times New Roman"/>
          <w:sz w:val="24"/>
          <w:szCs w:val="24"/>
        </w:rPr>
        <w:t xml:space="preserve"> barrier. </w:t>
      </w:r>
      <w:r w:rsidR="00A616AE" w:rsidRPr="00A616AE">
        <w:rPr>
          <w:rFonts w:ascii="Times New Roman" w:hAnsi="Times New Roman" w:cs="Times New Roman"/>
          <w:sz w:val="24"/>
          <w:szCs w:val="24"/>
        </w:rPr>
        <w:t xml:space="preserve">In the </w:t>
      </w:r>
      <w:r w:rsidR="00A616AE" w:rsidRPr="00A616AE">
        <w:rPr>
          <w:rFonts w:ascii="Times New Roman" w:hAnsi="Times New Roman" w:cs="Times New Roman"/>
          <w:i/>
          <w:iCs/>
          <w:sz w:val="24"/>
          <w:szCs w:val="24"/>
        </w:rPr>
        <w:t>high, inefficient jump</w:t>
      </w:r>
      <w:r w:rsidR="00A616AE" w:rsidRPr="00A616AE">
        <w:rPr>
          <w:rFonts w:ascii="Times New Roman" w:hAnsi="Times New Roman" w:cs="Times New Roman"/>
          <w:sz w:val="24"/>
          <w:szCs w:val="24"/>
        </w:rPr>
        <w:t xml:space="preserve"> event, the agent jumped as high as it did to clear the tall barrier during habituation, despite the barrier now being much shorte</w:t>
      </w:r>
      <w:r w:rsidR="00A616AE">
        <w:rPr>
          <w:rFonts w:ascii="Times New Roman" w:hAnsi="Times New Roman" w:cs="Times New Roman"/>
          <w:sz w:val="24"/>
          <w:szCs w:val="24"/>
        </w:rPr>
        <w:t>r than what it was during habituation</w:t>
      </w:r>
      <w:r w:rsidR="004C0C81" w:rsidRPr="004C0C81">
        <w:rPr>
          <w:rFonts w:ascii="Times New Roman" w:hAnsi="Times New Roman" w:cs="Times New Roman"/>
          <w:sz w:val="24"/>
          <w:szCs w:val="24"/>
        </w:rPr>
        <w:t xml:space="preserve">. </w:t>
      </w:r>
      <w:r w:rsidR="00334215">
        <w:rPr>
          <w:rFonts w:ascii="Times New Roman" w:hAnsi="Times New Roman" w:cs="Times New Roman"/>
          <w:sz w:val="24"/>
          <w:szCs w:val="24"/>
        </w:rPr>
        <w:t>The authors</w:t>
      </w:r>
      <w:r w:rsidR="004C0C81" w:rsidRPr="004C0C81">
        <w:rPr>
          <w:rFonts w:ascii="Times New Roman" w:hAnsi="Times New Roman" w:cs="Times New Roman"/>
          <w:sz w:val="24"/>
          <w:szCs w:val="24"/>
        </w:rPr>
        <w:t xml:space="preserve"> reasoned that if infants represent </w:t>
      </w:r>
      <w:r w:rsidR="00DD2196">
        <w:rPr>
          <w:rFonts w:ascii="Times New Roman" w:hAnsi="Times New Roman" w:cs="Times New Roman"/>
          <w:sz w:val="24"/>
          <w:szCs w:val="24"/>
        </w:rPr>
        <w:t>efficiency (or cost) continuously</w:t>
      </w:r>
      <w:r w:rsidR="004C0C81" w:rsidRPr="004C0C81">
        <w:rPr>
          <w:rFonts w:ascii="Times New Roman" w:hAnsi="Times New Roman" w:cs="Times New Roman"/>
          <w:sz w:val="24"/>
          <w:szCs w:val="24"/>
        </w:rPr>
        <w:t xml:space="preserve"> and expect agents to engage in the </w:t>
      </w:r>
      <w:r w:rsidR="00334215">
        <w:rPr>
          <w:rFonts w:ascii="Times New Roman" w:hAnsi="Times New Roman" w:cs="Times New Roman"/>
          <w:sz w:val="24"/>
          <w:szCs w:val="24"/>
        </w:rPr>
        <w:t xml:space="preserve">least inefficient </w:t>
      </w:r>
      <w:r w:rsidR="003C7576">
        <w:rPr>
          <w:rFonts w:ascii="Times New Roman" w:hAnsi="Times New Roman" w:cs="Times New Roman"/>
          <w:sz w:val="24"/>
          <w:szCs w:val="24"/>
        </w:rPr>
        <w:t xml:space="preserve">and </w:t>
      </w:r>
      <w:r w:rsidR="00334215">
        <w:rPr>
          <w:rFonts w:ascii="Times New Roman" w:hAnsi="Times New Roman" w:cs="Times New Roman"/>
          <w:sz w:val="24"/>
          <w:szCs w:val="24"/>
        </w:rPr>
        <w:t>costly</w:t>
      </w:r>
      <w:r w:rsidR="004C0C81" w:rsidRPr="004C0C81">
        <w:rPr>
          <w:rFonts w:ascii="Times New Roman" w:hAnsi="Times New Roman" w:cs="Times New Roman"/>
          <w:sz w:val="24"/>
          <w:szCs w:val="24"/>
        </w:rPr>
        <w:t xml:space="preserve"> action when pursuing goals, then they should look longer at the second test event than at the first</w:t>
      </w:r>
      <w:r w:rsidR="003C7576">
        <w:rPr>
          <w:rFonts w:ascii="Times New Roman" w:hAnsi="Times New Roman" w:cs="Times New Roman"/>
          <w:sz w:val="24"/>
          <w:szCs w:val="24"/>
        </w:rPr>
        <w:t xml:space="preserve"> one</w:t>
      </w:r>
      <w:r w:rsidR="004C0C81" w:rsidRPr="004C0C81">
        <w:rPr>
          <w:rFonts w:ascii="Times New Roman" w:hAnsi="Times New Roman" w:cs="Times New Roman"/>
          <w:sz w:val="24"/>
          <w:szCs w:val="24"/>
        </w:rPr>
        <w:t xml:space="preserve">. This is because the agent </w:t>
      </w:r>
      <w:r w:rsidR="00334215">
        <w:rPr>
          <w:rFonts w:ascii="Times New Roman" w:hAnsi="Times New Roman" w:cs="Times New Roman"/>
          <w:sz w:val="24"/>
          <w:szCs w:val="24"/>
        </w:rPr>
        <w:t>incurred</w:t>
      </w:r>
      <w:r w:rsidR="004C0C81" w:rsidRPr="004C0C81">
        <w:rPr>
          <w:rFonts w:ascii="Times New Roman" w:hAnsi="Times New Roman" w:cs="Times New Roman"/>
          <w:sz w:val="24"/>
          <w:szCs w:val="24"/>
        </w:rPr>
        <w:t xml:space="preserve"> more of a cost in the second test event than </w:t>
      </w:r>
      <w:r w:rsidR="00334215" w:rsidRPr="004C0C81">
        <w:rPr>
          <w:rFonts w:ascii="Times New Roman" w:hAnsi="Times New Roman" w:cs="Times New Roman"/>
          <w:sz w:val="24"/>
          <w:szCs w:val="24"/>
        </w:rPr>
        <w:t>i</w:t>
      </w:r>
      <w:r w:rsidR="00334215">
        <w:rPr>
          <w:rFonts w:ascii="Times New Roman" w:hAnsi="Times New Roman" w:cs="Times New Roman"/>
          <w:sz w:val="24"/>
          <w:szCs w:val="24"/>
        </w:rPr>
        <w:t>t did in</w:t>
      </w:r>
      <w:r w:rsidR="00334215" w:rsidRPr="004C0C81">
        <w:rPr>
          <w:rFonts w:ascii="Times New Roman" w:hAnsi="Times New Roman" w:cs="Times New Roman"/>
          <w:sz w:val="24"/>
          <w:szCs w:val="24"/>
        </w:rPr>
        <w:t xml:space="preserve"> </w:t>
      </w:r>
      <w:r w:rsidR="004C0C81" w:rsidRPr="004C0C81">
        <w:rPr>
          <w:rFonts w:ascii="Times New Roman" w:hAnsi="Times New Roman" w:cs="Times New Roman"/>
          <w:sz w:val="24"/>
          <w:szCs w:val="24"/>
        </w:rPr>
        <w:t xml:space="preserve">the first test event. </w:t>
      </w:r>
      <w:r w:rsidR="003C7576" w:rsidRPr="004C0C81">
        <w:rPr>
          <w:rFonts w:ascii="Times New Roman" w:hAnsi="Times New Roman" w:cs="Times New Roman"/>
          <w:sz w:val="24"/>
          <w:szCs w:val="24"/>
        </w:rPr>
        <w:t>Th</w:t>
      </w:r>
      <w:r w:rsidR="003C7576">
        <w:rPr>
          <w:rFonts w:ascii="Times New Roman" w:hAnsi="Times New Roman" w:cs="Times New Roman"/>
          <w:sz w:val="24"/>
          <w:szCs w:val="24"/>
        </w:rPr>
        <w:t>e</w:t>
      </w:r>
      <w:r w:rsidR="003C7576" w:rsidRPr="004C0C81">
        <w:rPr>
          <w:rFonts w:ascii="Times New Roman" w:hAnsi="Times New Roman" w:cs="Times New Roman"/>
          <w:sz w:val="24"/>
          <w:szCs w:val="24"/>
        </w:rPr>
        <w:t xml:space="preserve"> </w:t>
      </w:r>
      <w:r w:rsidR="00334215">
        <w:rPr>
          <w:rFonts w:ascii="Times New Roman" w:hAnsi="Times New Roman" w:cs="Times New Roman"/>
          <w:sz w:val="24"/>
          <w:szCs w:val="24"/>
        </w:rPr>
        <w:t>results</w:t>
      </w:r>
      <w:r w:rsidR="003C7576">
        <w:rPr>
          <w:rFonts w:ascii="Times New Roman" w:hAnsi="Times New Roman" w:cs="Times New Roman"/>
          <w:sz w:val="24"/>
          <w:szCs w:val="24"/>
        </w:rPr>
        <w:t xml:space="preserve"> of this experiment</w:t>
      </w:r>
      <w:r w:rsidR="00334215">
        <w:rPr>
          <w:rFonts w:ascii="Times New Roman" w:hAnsi="Times New Roman" w:cs="Times New Roman"/>
          <w:sz w:val="24"/>
          <w:szCs w:val="24"/>
        </w:rPr>
        <w:t xml:space="preserve"> supported this contention</w:t>
      </w:r>
      <w:r w:rsidR="004C0C81" w:rsidRPr="004C0C81">
        <w:rPr>
          <w:rFonts w:ascii="Times New Roman" w:hAnsi="Times New Roman" w:cs="Times New Roman"/>
          <w:sz w:val="24"/>
          <w:szCs w:val="24"/>
        </w:rPr>
        <w:t>. A first control condition ruled out the possibility that infants simply preferred higher over lower jumps, and a second control condition indicated that this pattern of looking at test was not learned during the experiment.</w:t>
      </w:r>
    </w:p>
    <w:p w14:paraId="279C1EBC" w14:textId="525A5DC8" w:rsidR="004C0C81" w:rsidRPr="004C0C81" w:rsidRDefault="004C0C81" w:rsidP="004C0C81">
      <w:pPr>
        <w:rPr>
          <w:rFonts w:ascii="Times New Roman" w:hAnsi="Times New Roman" w:cs="Times New Roman"/>
          <w:sz w:val="24"/>
          <w:szCs w:val="24"/>
        </w:rPr>
      </w:pPr>
      <w:r w:rsidRPr="004C0C81">
        <w:rPr>
          <w:rFonts w:ascii="Times New Roman" w:hAnsi="Times New Roman" w:cs="Times New Roman"/>
          <w:sz w:val="24"/>
          <w:szCs w:val="24"/>
        </w:rPr>
        <w:t>A</w:t>
      </w:r>
      <w:r w:rsidR="00DD2196">
        <w:rPr>
          <w:rFonts w:ascii="Times New Roman" w:hAnsi="Times New Roman" w:cs="Times New Roman"/>
          <w:sz w:val="24"/>
          <w:szCs w:val="24"/>
        </w:rPr>
        <w:t xml:space="preserve">nother </w:t>
      </w:r>
      <w:r w:rsidR="00540F80">
        <w:rPr>
          <w:rFonts w:ascii="Times New Roman" w:hAnsi="Times New Roman" w:cs="Times New Roman"/>
          <w:sz w:val="24"/>
          <w:szCs w:val="24"/>
        </w:rPr>
        <w:t>limitation of early studies on this topic is that they leave</w:t>
      </w:r>
      <w:r w:rsidR="00DD2196">
        <w:rPr>
          <w:rFonts w:ascii="Times New Roman" w:hAnsi="Times New Roman" w:cs="Times New Roman"/>
          <w:sz w:val="24"/>
          <w:szCs w:val="24"/>
        </w:rPr>
        <w:t xml:space="preserve"> undetermined at what age infants begin to represent actions as efficient or inefficient.</w:t>
      </w:r>
      <w:r w:rsidR="00540F80">
        <w:rPr>
          <w:rFonts w:ascii="Times New Roman" w:hAnsi="Times New Roman" w:cs="Times New Roman"/>
          <w:sz w:val="24"/>
          <w:szCs w:val="24"/>
        </w:rPr>
        <w:t xml:space="preserve"> However, this question was taken up in a recent study </w:t>
      </w:r>
      <w:r w:rsidR="00DD2196">
        <w:rPr>
          <w:rFonts w:ascii="Times New Roman" w:hAnsi="Times New Roman" w:cs="Times New Roman"/>
          <w:sz w:val="24"/>
          <w:szCs w:val="24"/>
        </w:rPr>
        <w:t>by Liu et al. (2019)</w:t>
      </w:r>
      <w:r w:rsidR="00540F80">
        <w:rPr>
          <w:rFonts w:ascii="Times New Roman" w:hAnsi="Times New Roman" w:cs="Times New Roman"/>
          <w:sz w:val="24"/>
          <w:szCs w:val="24"/>
        </w:rPr>
        <w:t>. These authors found that</w:t>
      </w:r>
      <w:r w:rsidRPr="004C0C81">
        <w:rPr>
          <w:rFonts w:ascii="Times New Roman" w:hAnsi="Times New Roman" w:cs="Times New Roman"/>
          <w:sz w:val="24"/>
          <w:szCs w:val="24"/>
        </w:rPr>
        <w:t xml:space="preserve"> infants' expectation of rational action by agents is present by 3 months of age</w:t>
      </w:r>
      <w:r w:rsidR="00540F80">
        <w:rPr>
          <w:rFonts w:ascii="Times New Roman" w:hAnsi="Times New Roman" w:cs="Times New Roman"/>
          <w:sz w:val="24"/>
          <w:szCs w:val="24"/>
        </w:rPr>
        <w:t xml:space="preserve"> but only</w:t>
      </w:r>
      <w:r w:rsidRPr="004C0C81">
        <w:rPr>
          <w:rFonts w:ascii="Times New Roman" w:hAnsi="Times New Roman" w:cs="Times New Roman"/>
          <w:sz w:val="24"/>
          <w:szCs w:val="24"/>
        </w:rPr>
        <w:t xml:space="preserve"> if the action</w:t>
      </w:r>
      <w:r w:rsidR="00540F80">
        <w:rPr>
          <w:rFonts w:ascii="Times New Roman" w:hAnsi="Times New Roman" w:cs="Times New Roman"/>
          <w:sz w:val="24"/>
          <w:szCs w:val="24"/>
        </w:rPr>
        <w:t xml:space="preserve"> is causal (i.e., it</w:t>
      </w:r>
      <w:r w:rsidRPr="004C0C81">
        <w:rPr>
          <w:rFonts w:ascii="Times New Roman" w:hAnsi="Times New Roman" w:cs="Times New Roman"/>
          <w:sz w:val="24"/>
          <w:szCs w:val="24"/>
        </w:rPr>
        <w:t xml:space="preserve"> produces </w:t>
      </w:r>
      <w:r w:rsidR="00540F80">
        <w:rPr>
          <w:rFonts w:ascii="Times New Roman" w:hAnsi="Times New Roman" w:cs="Times New Roman"/>
          <w:sz w:val="24"/>
          <w:szCs w:val="24"/>
        </w:rPr>
        <w:t>a change in a target object immediately and upon direct, physical contact)</w:t>
      </w:r>
      <w:r w:rsidRPr="004C0C81">
        <w:rPr>
          <w:rFonts w:ascii="Times New Roman" w:hAnsi="Times New Roman" w:cs="Times New Roman"/>
          <w:sz w:val="24"/>
          <w:szCs w:val="24"/>
        </w:rPr>
        <w:t xml:space="preserve">. Infants were </w:t>
      </w:r>
      <w:r w:rsidR="00EC58B6">
        <w:rPr>
          <w:rFonts w:ascii="Times New Roman" w:hAnsi="Times New Roman" w:cs="Times New Roman"/>
          <w:sz w:val="24"/>
          <w:szCs w:val="24"/>
        </w:rPr>
        <w:t>assigned to one of two conditions</w:t>
      </w:r>
      <w:r w:rsidR="00002F91">
        <w:rPr>
          <w:rFonts w:ascii="Times New Roman" w:hAnsi="Times New Roman" w:cs="Times New Roman"/>
          <w:sz w:val="24"/>
          <w:szCs w:val="24"/>
        </w:rPr>
        <w:t xml:space="preserve">. In </w:t>
      </w:r>
      <w:r w:rsidR="00EC58B6">
        <w:rPr>
          <w:rFonts w:ascii="Times New Roman" w:hAnsi="Times New Roman" w:cs="Times New Roman"/>
          <w:sz w:val="24"/>
          <w:szCs w:val="24"/>
        </w:rPr>
        <w:t xml:space="preserve">the </w:t>
      </w:r>
      <w:r w:rsidR="00EC58B6">
        <w:rPr>
          <w:rFonts w:ascii="Times New Roman" w:hAnsi="Times New Roman" w:cs="Times New Roman"/>
          <w:i/>
          <w:iCs/>
          <w:sz w:val="24"/>
          <w:szCs w:val="24"/>
        </w:rPr>
        <w:t xml:space="preserve">causal </w:t>
      </w:r>
      <w:r w:rsidR="00EC58B6">
        <w:rPr>
          <w:rFonts w:ascii="Times New Roman" w:hAnsi="Times New Roman" w:cs="Times New Roman"/>
          <w:sz w:val="24"/>
          <w:szCs w:val="24"/>
        </w:rPr>
        <w:t>condition</w:t>
      </w:r>
      <w:r w:rsidR="00002F91">
        <w:rPr>
          <w:rFonts w:ascii="Times New Roman" w:hAnsi="Times New Roman" w:cs="Times New Roman"/>
          <w:sz w:val="24"/>
          <w:szCs w:val="24"/>
        </w:rPr>
        <w:t xml:space="preserve">, </w:t>
      </w:r>
      <w:r w:rsidRPr="004C0C81">
        <w:rPr>
          <w:rFonts w:ascii="Times New Roman" w:hAnsi="Times New Roman" w:cs="Times New Roman"/>
          <w:sz w:val="24"/>
          <w:szCs w:val="24"/>
        </w:rPr>
        <w:t>a gloved hand reached over a barrier and caused a ball to light up and emit a sound</w:t>
      </w:r>
      <w:r w:rsidR="00002F91">
        <w:rPr>
          <w:rFonts w:ascii="Times New Roman" w:hAnsi="Times New Roman" w:cs="Times New Roman"/>
          <w:sz w:val="24"/>
          <w:szCs w:val="24"/>
        </w:rPr>
        <w:t xml:space="preserve"> immediately</w:t>
      </w:r>
      <w:r w:rsidRPr="004C0C81">
        <w:rPr>
          <w:rFonts w:ascii="Times New Roman" w:hAnsi="Times New Roman" w:cs="Times New Roman"/>
          <w:sz w:val="24"/>
          <w:szCs w:val="24"/>
        </w:rPr>
        <w:t xml:space="preserve"> when it touched the ball</w:t>
      </w:r>
      <w:r w:rsidR="00002F91">
        <w:rPr>
          <w:rFonts w:ascii="Times New Roman" w:hAnsi="Times New Roman" w:cs="Times New Roman"/>
          <w:sz w:val="24"/>
          <w:szCs w:val="24"/>
        </w:rPr>
        <w:t xml:space="preserve">. In </w:t>
      </w:r>
      <w:r w:rsidR="00EC58B6">
        <w:rPr>
          <w:rFonts w:ascii="Times New Roman" w:hAnsi="Times New Roman" w:cs="Times New Roman"/>
          <w:sz w:val="24"/>
          <w:szCs w:val="24"/>
        </w:rPr>
        <w:t xml:space="preserve">the </w:t>
      </w:r>
      <w:r w:rsidR="00EC58B6" w:rsidRPr="00EC58B6">
        <w:rPr>
          <w:rFonts w:ascii="Times New Roman" w:hAnsi="Times New Roman" w:cs="Times New Roman"/>
          <w:i/>
          <w:iCs/>
          <w:sz w:val="24"/>
          <w:szCs w:val="24"/>
        </w:rPr>
        <w:t>noncausal</w:t>
      </w:r>
      <w:r w:rsidR="00EC58B6">
        <w:rPr>
          <w:rFonts w:ascii="Times New Roman" w:hAnsi="Times New Roman" w:cs="Times New Roman"/>
          <w:sz w:val="24"/>
          <w:szCs w:val="24"/>
        </w:rPr>
        <w:t xml:space="preserve"> condition</w:t>
      </w:r>
      <w:r w:rsidR="00002F91">
        <w:rPr>
          <w:rFonts w:ascii="Times New Roman" w:hAnsi="Times New Roman" w:cs="Times New Roman"/>
          <w:sz w:val="24"/>
          <w:szCs w:val="24"/>
        </w:rPr>
        <w:t>,</w:t>
      </w:r>
      <w:r w:rsidRPr="004C0C81">
        <w:rPr>
          <w:rFonts w:ascii="Times New Roman" w:hAnsi="Times New Roman" w:cs="Times New Roman"/>
          <w:sz w:val="24"/>
          <w:szCs w:val="24"/>
        </w:rPr>
        <w:t xml:space="preserve"> the same gloved hand </w:t>
      </w:r>
      <w:r w:rsidR="00002F91">
        <w:rPr>
          <w:rFonts w:ascii="Times New Roman" w:hAnsi="Times New Roman" w:cs="Times New Roman"/>
          <w:sz w:val="24"/>
          <w:szCs w:val="24"/>
        </w:rPr>
        <w:t>caused</w:t>
      </w:r>
      <w:r w:rsidRPr="004C0C81">
        <w:rPr>
          <w:rFonts w:ascii="Times New Roman" w:hAnsi="Times New Roman" w:cs="Times New Roman"/>
          <w:sz w:val="24"/>
          <w:szCs w:val="24"/>
        </w:rPr>
        <w:t xml:space="preserve"> the ball to light up</w:t>
      </w:r>
      <w:r w:rsidR="00002F91">
        <w:rPr>
          <w:rFonts w:ascii="Times New Roman" w:hAnsi="Times New Roman" w:cs="Times New Roman"/>
          <w:sz w:val="24"/>
          <w:szCs w:val="24"/>
        </w:rPr>
        <w:t xml:space="preserve"> and play music but this time in the absence of direct contact and after a brief (0.5 s) delay</w:t>
      </w:r>
      <w:r w:rsidR="00EC58B6">
        <w:rPr>
          <w:rFonts w:ascii="Times New Roman" w:hAnsi="Times New Roman" w:cs="Times New Roman"/>
          <w:sz w:val="24"/>
          <w:szCs w:val="24"/>
        </w:rPr>
        <w:t>.</w:t>
      </w:r>
      <w:r w:rsidRPr="004C0C81">
        <w:rPr>
          <w:rFonts w:ascii="Times New Roman" w:hAnsi="Times New Roman" w:cs="Times New Roman"/>
          <w:sz w:val="24"/>
          <w:szCs w:val="24"/>
        </w:rPr>
        <w:t xml:space="preserve"> </w:t>
      </w:r>
      <w:r w:rsidR="00EC58B6">
        <w:rPr>
          <w:rFonts w:ascii="Times New Roman" w:hAnsi="Times New Roman" w:cs="Times New Roman"/>
          <w:sz w:val="24"/>
          <w:szCs w:val="24"/>
        </w:rPr>
        <w:t xml:space="preserve">Following habituation, infants were shown an efficient test event as well as an inefficient test event. </w:t>
      </w:r>
      <w:r w:rsidRPr="004C0C81">
        <w:rPr>
          <w:rFonts w:ascii="Times New Roman" w:hAnsi="Times New Roman" w:cs="Times New Roman"/>
          <w:sz w:val="24"/>
          <w:szCs w:val="24"/>
        </w:rPr>
        <w:t>In</w:t>
      </w:r>
      <w:r w:rsidR="00EC58B6">
        <w:rPr>
          <w:rFonts w:ascii="Times New Roman" w:hAnsi="Times New Roman" w:cs="Times New Roman"/>
          <w:sz w:val="24"/>
          <w:szCs w:val="24"/>
        </w:rPr>
        <w:t xml:space="preserve"> the</w:t>
      </w:r>
      <w:r w:rsidRPr="004C0C81">
        <w:rPr>
          <w:rFonts w:ascii="Times New Roman" w:hAnsi="Times New Roman" w:cs="Times New Roman"/>
          <w:sz w:val="24"/>
          <w:szCs w:val="24"/>
        </w:rPr>
        <w:t xml:space="preserve"> </w:t>
      </w:r>
      <w:r w:rsidRPr="006D48F4">
        <w:rPr>
          <w:rFonts w:ascii="Times New Roman" w:hAnsi="Times New Roman" w:cs="Times New Roman"/>
          <w:i/>
          <w:iCs/>
          <w:sz w:val="24"/>
          <w:szCs w:val="24"/>
        </w:rPr>
        <w:t>efficient</w:t>
      </w:r>
      <w:r w:rsidRPr="004C0C81">
        <w:rPr>
          <w:rFonts w:ascii="Times New Roman" w:hAnsi="Times New Roman" w:cs="Times New Roman"/>
          <w:sz w:val="24"/>
          <w:szCs w:val="24"/>
        </w:rPr>
        <w:t xml:space="preserve"> test event, the hand caused the ball to activate through a direct</w:t>
      </w:r>
      <w:r w:rsidR="00EC58B6">
        <w:rPr>
          <w:rFonts w:ascii="Times New Roman" w:hAnsi="Times New Roman" w:cs="Times New Roman"/>
          <w:sz w:val="24"/>
          <w:szCs w:val="24"/>
        </w:rPr>
        <w:t>, efficient</w:t>
      </w:r>
      <w:r w:rsidRPr="004C0C81">
        <w:rPr>
          <w:rFonts w:ascii="Times New Roman" w:hAnsi="Times New Roman" w:cs="Times New Roman"/>
          <w:sz w:val="24"/>
          <w:szCs w:val="24"/>
        </w:rPr>
        <w:t xml:space="preserve"> reach. In contrast, in the </w:t>
      </w:r>
      <w:r w:rsidRPr="006D48F4">
        <w:rPr>
          <w:rFonts w:ascii="Times New Roman" w:hAnsi="Times New Roman" w:cs="Times New Roman"/>
          <w:i/>
          <w:iCs/>
          <w:sz w:val="24"/>
          <w:szCs w:val="24"/>
        </w:rPr>
        <w:t>inefficient</w:t>
      </w:r>
      <w:r w:rsidRPr="004C0C81">
        <w:rPr>
          <w:rFonts w:ascii="Times New Roman" w:hAnsi="Times New Roman" w:cs="Times New Roman"/>
          <w:sz w:val="24"/>
          <w:szCs w:val="24"/>
        </w:rPr>
        <w:t xml:space="preserve"> condition, the hand caused the ball to activate through the same</w:t>
      </w:r>
      <w:r w:rsidR="00EC58B6">
        <w:rPr>
          <w:rFonts w:ascii="Times New Roman" w:hAnsi="Times New Roman" w:cs="Times New Roman"/>
          <w:sz w:val="24"/>
          <w:szCs w:val="24"/>
        </w:rPr>
        <w:t xml:space="preserve"> curved and now inefficient reach as that used to reach the ball during habituation</w:t>
      </w:r>
      <w:r w:rsidRPr="004C0C81">
        <w:rPr>
          <w:rFonts w:ascii="Times New Roman" w:hAnsi="Times New Roman" w:cs="Times New Roman"/>
          <w:sz w:val="24"/>
          <w:szCs w:val="24"/>
        </w:rPr>
        <w:t xml:space="preserve">. </w:t>
      </w:r>
      <w:r w:rsidR="00EC58B6">
        <w:rPr>
          <w:rFonts w:ascii="Times New Roman" w:hAnsi="Times New Roman" w:cs="Times New Roman"/>
          <w:sz w:val="24"/>
          <w:szCs w:val="24"/>
        </w:rPr>
        <w:t>Liu et al. (2019) found that o</w:t>
      </w:r>
      <w:r w:rsidRPr="004C0C81">
        <w:rPr>
          <w:rFonts w:ascii="Times New Roman" w:hAnsi="Times New Roman" w:cs="Times New Roman"/>
          <w:sz w:val="24"/>
          <w:szCs w:val="24"/>
        </w:rPr>
        <w:t xml:space="preserve">nly infants in the causal condition looked longer at the </w:t>
      </w:r>
      <w:r w:rsidRPr="006D48F4">
        <w:rPr>
          <w:rFonts w:ascii="Times New Roman" w:hAnsi="Times New Roman" w:cs="Times New Roman"/>
          <w:i/>
          <w:iCs/>
          <w:sz w:val="24"/>
          <w:szCs w:val="24"/>
        </w:rPr>
        <w:t>inefficient</w:t>
      </w:r>
      <w:r w:rsidRPr="004C0C81">
        <w:rPr>
          <w:rFonts w:ascii="Times New Roman" w:hAnsi="Times New Roman" w:cs="Times New Roman"/>
          <w:sz w:val="24"/>
          <w:szCs w:val="24"/>
        </w:rPr>
        <w:t xml:space="preserve"> test event than at the </w:t>
      </w:r>
      <w:r w:rsidRPr="006D48F4">
        <w:rPr>
          <w:rFonts w:ascii="Times New Roman" w:hAnsi="Times New Roman" w:cs="Times New Roman"/>
          <w:i/>
          <w:iCs/>
          <w:sz w:val="24"/>
          <w:szCs w:val="24"/>
        </w:rPr>
        <w:t>efficient</w:t>
      </w:r>
      <w:r w:rsidRPr="004C0C81">
        <w:rPr>
          <w:rFonts w:ascii="Times New Roman" w:hAnsi="Times New Roman" w:cs="Times New Roman"/>
          <w:sz w:val="24"/>
          <w:szCs w:val="24"/>
        </w:rPr>
        <w:t xml:space="preserve"> test event.</w:t>
      </w:r>
    </w:p>
    <w:p w14:paraId="572D6F83" w14:textId="6D2A33F0" w:rsidR="004C0C81" w:rsidRPr="004C0C81" w:rsidRDefault="004E68A3" w:rsidP="00981785">
      <w:pPr>
        <w:rPr>
          <w:rFonts w:ascii="Times New Roman" w:hAnsi="Times New Roman" w:cs="Times New Roman"/>
          <w:sz w:val="24"/>
          <w:szCs w:val="24"/>
        </w:rPr>
      </w:pPr>
      <w:r w:rsidRPr="004E68A3">
        <w:rPr>
          <w:rFonts w:ascii="Times New Roman" w:hAnsi="Times New Roman" w:cs="Times New Roman"/>
          <w:sz w:val="24"/>
          <w:szCs w:val="24"/>
        </w:rPr>
        <w:t>One proposal, the teleological reasoning account, suggests that infants interpret actions as goal-directed if they “make sense”—that is, if they are efficient relative to the action's target and any situational constraints (Gergely &amp; Csibra, 2003).</w:t>
      </w:r>
      <w:r>
        <w:rPr>
          <w:rFonts w:ascii="Times New Roman" w:hAnsi="Times New Roman" w:cs="Times New Roman"/>
          <w:sz w:val="24"/>
          <w:szCs w:val="24"/>
        </w:rPr>
        <w:t xml:space="preserve"> </w:t>
      </w:r>
      <w:r w:rsidR="00981785" w:rsidRPr="00981785">
        <w:rPr>
          <w:rFonts w:ascii="Times New Roman" w:hAnsi="Times New Roman" w:cs="Times New Roman"/>
          <w:sz w:val="24"/>
          <w:szCs w:val="24"/>
        </w:rPr>
        <w:t>Crucially, this account suggests that infants can recognize an action as goal-directed without considering an agent's hidden mental states, such as desires, beliefs, or intentions; they only need to assess how well the action aligns with environmental constraints</w:t>
      </w:r>
      <w:r w:rsidR="00981785">
        <w:rPr>
          <w:rFonts w:ascii="Times New Roman" w:hAnsi="Times New Roman" w:cs="Times New Roman"/>
          <w:sz w:val="24"/>
          <w:szCs w:val="24"/>
        </w:rPr>
        <w:t xml:space="preserve">. </w:t>
      </w:r>
      <w:r w:rsidRPr="004E68A3">
        <w:rPr>
          <w:rFonts w:ascii="Times New Roman" w:hAnsi="Times New Roman" w:cs="Times New Roman"/>
          <w:sz w:val="24"/>
          <w:szCs w:val="24"/>
        </w:rPr>
        <w:t xml:space="preserve">An alternative perspective holds </w:t>
      </w:r>
      <w:r w:rsidR="00E85228" w:rsidRPr="004E68A3">
        <w:rPr>
          <w:rFonts w:ascii="Times New Roman" w:hAnsi="Times New Roman" w:cs="Times New Roman"/>
          <w:sz w:val="24"/>
          <w:szCs w:val="24"/>
        </w:rPr>
        <w:t>that infant</w:t>
      </w:r>
      <w:r w:rsidR="00E85228">
        <w:rPr>
          <w:rFonts w:ascii="Times New Roman" w:hAnsi="Times New Roman" w:cs="Times New Roman"/>
          <w:sz w:val="24"/>
          <w:szCs w:val="24"/>
        </w:rPr>
        <w:t>s understand</w:t>
      </w:r>
      <w:r w:rsidRPr="004E68A3">
        <w:rPr>
          <w:rFonts w:ascii="Times New Roman" w:hAnsi="Times New Roman" w:cs="Times New Roman"/>
          <w:sz w:val="24"/>
          <w:szCs w:val="24"/>
        </w:rPr>
        <w:t xml:space="preserve"> abstractly—and possibly innately—that actions are shaped both by situational constraints and by the agent's mental states,</w:t>
      </w:r>
      <w:r>
        <w:rPr>
          <w:rFonts w:ascii="Times New Roman" w:hAnsi="Times New Roman" w:cs="Times New Roman"/>
          <w:sz w:val="24"/>
          <w:szCs w:val="24"/>
        </w:rPr>
        <w:t xml:space="preserve"> perhaps</w:t>
      </w:r>
      <w:r w:rsidRPr="004E68A3">
        <w:rPr>
          <w:rFonts w:ascii="Times New Roman" w:hAnsi="Times New Roman" w:cs="Times New Roman"/>
          <w:sz w:val="24"/>
          <w:szCs w:val="24"/>
        </w:rPr>
        <w:t xml:space="preserve"> as well as</w:t>
      </w:r>
      <w:r>
        <w:rPr>
          <w:rFonts w:ascii="Times New Roman" w:hAnsi="Times New Roman" w:cs="Times New Roman"/>
          <w:sz w:val="24"/>
          <w:szCs w:val="24"/>
        </w:rPr>
        <w:t xml:space="preserve"> by</w:t>
      </w:r>
      <w:r w:rsidRPr="004E68A3">
        <w:rPr>
          <w:rFonts w:ascii="Times New Roman" w:hAnsi="Times New Roman" w:cs="Times New Roman"/>
          <w:sz w:val="24"/>
          <w:szCs w:val="24"/>
        </w:rPr>
        <w:t xml:space="preserve"> the costs and rewards of those actions</w:t>
      </w:r>
      <w:r w:rsidR="00B8721D">
        <w:rPr>
          <w:rFonts w:ascii="Times New Roman" w:hAnsi="Times New Roman" w:cs="Times New Roman"/>
          <w:sz w:val="24"/>
          <w:szCs w:val="24"/>
        </w:rPr>
        <w:t xml:space="preserve"> (Liu, 2022)</w:t>
      </w:r>
      <w:r>
        <w:rPr>
          <w:rFonts w:ascii="Times New Roman" w:hAnsi="Times New Roman" w:cs="Times New Roman"/>
          <w:sz w:val="24"/>
          <w:szCs w:val="24"/>
        </w:rPr>
        <w:t xml:space="preserve">. </w:t>
      </w:r>
    </w:p>
    <w:p w14:paraId="75E4AB8B" w14:textId="77777777" w:rsidR="00011883" w:rsidRDefault="00E85228" w:rsidP="004C0C81">
      <w:pPr>
        <w:rPr>
          <w:rFonts w:ascii="Times New Roman" w:hAnsi="Times New Roman" w:cs="Times New Roman"/>
          <w:sz w:val="24"/>
          <w:szCs w:val="24"/>
        </w:rPr>
      </w:pPr>
      <w:r w:rsidRPr="00E85228">
        <w:rPr>
          <w:rFonts w:ascii="Times New Roman" w:hAnsi="Times New Roman" w:cs="Times New Roman"/>
          <w:sz w:val="24"/>
          <w:szCs w:val="24"/>
        </w:rPr>
        <w:lastRenderedPageBreak/>
        <w:t>In this paper, I</w:t>
      </w:r>
      <w:r w:rsidR="00766F20">
        <w:rPr>
          <w:rFonts w:ascii="Times New Roman" w:hAnsi="Times New Roman" w:cs="Times New Roman"/>
          <w:sz w:val="24"/>
          <w:szCs w:val="24"/>
        </w:rPr>
        <w:t xml:space="preserve"> will</w:t>
      </w:r>
      <w:r w:rsidRPr="00E85228">
        <w:rPr>
          <w:rFonts w:ascii="Times New Roman" w:hAnsi="Times New Roman" w:cs="Times New Roman"/>
          <w:sz w:val="24"/>
          <w:szCs w:val="24"/>
        </w:rPr>
        <w:t xml:space="preserve"> argue that neither of these accounts is necessary to explain infants’ behavior in action reasoning studies.</w:t>
      </w:r>
      <w:r w:rsidR="00BB013C">
        <w:rPr>
          <w:rFonts w:ascii="Times New Roman" w:hAnsi="Times New Roman" w:cs="Times New Roman"/>
          <w:sz w:val="24"/>
          <w:szCs w:val="24"/>
        </w:rPr>
        <w:t xml:space="preserve"> I will make this argument in the context of Gergely et al. (1995),</w:t>
      </w:r>
      <w:r w:rsidR="00BB013C" w:rsidRPr="004C0C81">
        <w:rPr>
          <w:rFonts w:ascii="Times New Roman" w:hAnsi="Times New Roman" w:cs="Times New Roman"/>
          <w:sz w:val="24"/>
          <w:szCs w:val="24"/>
        </w:rPr>
        <w:t xml:space="preserve"> </w:t>
      </w:r>
      <w:r w:rsidR="00BB013C">
        <w:rPr>
          <w:rFonts w:ascii="Times New Roman" w:hAnsi="Times New Roman" w:cs="Times New Roman"/>
          <w:sz w:val="24"/>
          <w:szCs w:val="24"/>
        </w:rPr>
        <w:t>Liu and Spelke (2017), and Liu et al. (2019). The rationale for focusing on these three studies is to illustrate the explanatory breadth of the current perspective and to demonstrate that it can account for classic as well as more contemporary findings.</w:t>
      </w:r>
      <w:r>
        <w:rPr>
          <w:rFonts w:ascii="Times New Roman" w:hAnsi="Times New Roman" w:cs="Times New Roman"/>
          <w:sz w:val="24"/>
          <w:szCs w:val="24"/>
        </w:rPr>
        <w:t xml:space="preserve"> </w:t>
      </w:r>
      <w:r w:rsidR="00BB013C">
        <w:rPr>
          <w:rFonts w:ascii="Times New Roman" w:hAnsi="Times New Roman" w:cs="Times New Roman"/>
          <w:sz w:val="24"/>
          <w:szCs w:val="24"/>
        </w:rPr>
        <w:t>I will specifically</w:t>
      </w:r>
      <w:r w:rsidR="004C0C81" w:rsidRPr="004C0C81">
        <w:rPr>
          <w:rFonts w:ascii="Times New Roman" w:hAnsi="Times New Roman" w:cs="Times New Roman"/>
          <w:sz w:val="24"/>
          <w:szCs w:val="24"/>
        </w:rPr>
        <w:t xml:space="preserve"> argue that infants' performance</w:t>
      </w:r>
      <w:r w:rsidR="00C02F12">
        <w:rPr>
          <w:rFonts w:ascii="Times New Roman" w:hAnsi="Times New Roman" w:cs="Times New Roman"/>
          <w:sz w:val="24"/>
          <w:szCs w:val="24"/>
        </w:rPr>
        <w:t xml:space="preserve"> in</w:t>
      </w:r>
      <w:r w:rsidR="00011883">
        <w:rPr>
          <w:rFonts w:ascii="Times New Roman" w:hAnsi="Times New Roman" w:cs="Times New Roman"/>
          <w:sz w:val="24"/>
          <w:szCs w:val="24"/>
        </w:rPr>
        <w:t xml:space="preserve"> these studies (and perhaps in action understanding literature broadly)</w:t>
      </w:r>
      <w:r w:rsidR="00C02F12">
        <w:rPr>
          <w:rFonts w:ascii="Times New Roman" w:hAnsi="Times New Roman" w:cs="Times New Roman"/>
          <w:sz w:val="24"/>
          <w:szCs w:val="24"/>
        </w:rPr>
        <w:t xml:space="preserve"> </w:t>
      </w:r>
      <w:r w:rsidR="004C0C81" w:rsidRPr="004C0C81">
        <w:rPr>
          <w:rFonts w:ascii="Times New Roman" w:hAnsi="Times New Roman" w:cs="Times New Roman"/>
          <w:sz w:val="24"/>
          <w:szCs w:val="24"/>
        </w:rPr>
        <w:t>i</w:t>
      </w:r>
      <w:r w:rsidR="004E68A3">
        <w:rPr>
          <w:rFonts w:ascii="Times New Roman" w:hAnsi="Times New Roman" w:cs="Times New Roman"/>
          <w:sz w:val="24"/>
          <w:szCs w:val="24"/>
        </w:rPr>
        <w:t xml:space="preserve">s better explained by </w:t>
      </w:r>
      <w:r w:rsidR="004C0C81" w:rsidRPr="004C0C81">
        <w:rPr>
          <w:rFonts w:ascii="Times New Roman" w:hAnsi="Times New Roman" w:cs="Times New Roman"/>
          <w:sz w:val="24"/>
          <w:szCs w:val="24"/>
        </w:rPr>
        <w:t>two interrelated factors.</w:t>
      </w:r>
      <w:r w:rsidR="00C02F12">
        <w:rPr>
          <w:rFonts w:ascii="Times New Roman" w:hAnsi="Times New Roman" w:cs="Times New Roman"/>
          <w:sz w:val="24"/>
          <w:szCs w:val="24"/>
        </w:rPr>
        <w:t xml:space="preserve"> </w:t>
      </w:r>
      <w:r w:rsidRPr="00E85228">
        <w:rPr>
          <w:rFonts w:ascii="Times New Roman" w:hAnsi="Times New Roman" w:cs="Times New Roman"/>
          <w:sz w:val="24"/>
          <w:szCs w:val="24"/>
        </w:rPr>
        <w:t xml:space="preserve">First, infants likely enter these experiments with greater experience of straight motion trajectories than curved ones. As a result, straight paths in an experimental setting evoke less looking time than the less familiar curved paths. </w:t>
      </w:r>
    </w:p>
    <w:p w14:paraId="7B8A39A4" w14:textId="6161897F" w:rsidR="00E85228" w:rsidRDefault="00E85228" w:rsidP="004C0C81">
      <w:pPr>
        <w:rPr>
          <w:rFonts w:ascii="Times New Roman" w:hAnsi="Times New Roman" w:cs="Times New Roman"/>
          <w:sz w:val="24"/>
          <w:szCs w:val="24"/>
        </w:rPr>
      </w:pPr>
      <w:r w:rsidRPr="00E85228">
        <w:rPr>
          <w:rFonts w:ascii="Times New Roman" w:hAnsi="Times New Roman" w:cs="Times New Roman"/>
          <w:sz w:val="24"/>
          <w:szCs w:val="24"/>
        </w:rPr>
        <w:t xml:space="preserve">However, this alone cannot explain why infants’ responses to efficient versus inefficient actions depend on the nature of their habituation experience. Specifically, infants respond differently when jumping or reaching actions occur over a barrier versus when the barrier and action are placed side-by-side. Thus, I suggest a second factor: infants’ </w:t>
      </w:r>
      <w:r w:rsidR="00B70316">
        <w:rPr>
          <w:rFonts w:ascii="Times New Roman" w:hAnsi="Times New Roman" w:cs="Times New Roman"/>
          <w:sz w:val="24"/>
          <w:szCs w:val="24"/>
        </w:rPr>
        <w:t xml:space="preserve">online </w:t>
      </w:r>
      <w:r w:rsidRPr="00E85228">
        <w:rPr>
          <w:rFonts w:ascii="Times New Roman" w:hAnsi="Times New Roman" w:cs="Times New Roman"/>
          <w:sz w:val="24"/>
          <w:szCs w:val="24"/>
        </w:rPr>
        <w:t>behavior</w:t>
      </w:r>
      <w:r w:rsidR="00B70316">
        <w:rPr>
          <w:rFonts w:ascii="Times New Roman" w:hAnsi="Times New Roman" w:cs="Times New Roman"/>
          <w:sz w:val="24"/>
          <w:szCs w:val="24"/>
        </w:rPr>
        <w:t xml:space="preserve"> during action-understanding experiments</w:t>
      </w:r>
      <w:r w:rsidRPr="00E85228">
        <w:rPr>
          <w:rFonts w:ascii="Times New Roman" w:hAnsi="Times New Roman" w:cs="Times New Roman"/>
          <w:sz w:val="24"/>
          <w:szCs w:val="24"/>
        </w:rPr>
        <w:t xml:space="preserve"> </w:t>
      </w:r>
      <w:r w:rsidR="00EA2299">
        <w:rPr>
          <w:rFonts w:ascii="Times New Roman" w:hAnsi="Times New Roman" w:cs="Times New Roman"/>
          <w:sz w:val="24"/>
          <w:szCs w:val="24"/>
        </w:rPr>
        <w:t>reflects</w:t>
      </w:r>
      <w:r w:rsidR="00B70316">
        <w:rPr>
          <w:rFonts w:ascii="Times New Roman" w:hAnsi="Times New Roman" w:cs="Times New Roman"/>
          <w:sz w:val="24"/>
          <w:szCs w:val="24"/>
        </w:rPr>
        <w:t xml:space="preserve"> the operation of an associative learning mechanism</w:t>
      </w:r>
      <w:r w:rsidRPr="00E85228">
        <w:rPr>
          <w:rFonts w:ascii="Times New Roman" w:hAnsi="Times New Roman" w:cs="Times New Roman"/>
          <w:sz w:val="24"/>
          <w:szCs w:val="24"/>
        </w:rPr>
        <w:t>, whereby motion trajectories become linked with barriers through repeated pairings. Additionally, curved trajectories may draw infants’ attention to the barrier—acting like a “spotlight effect”—when the trajectory occurs over rather than beside the barrier.</w:t>
      </w:r>
      <w:r>
        <w:rPr>
          <w:rFonts w:ascii="Times New Roman" w:hAnsi="Times New Roman" w:cs="Times New Roman"/>
          <w:sz w:val="24"/>
          <w:szCs w:val="24"/>
        </w:rPr>
        <w:t xml:space="preserve"> </w:t>
      </w:r>
      <w:r w:rsidR="004C0C81" w:rsidRPr="004C0C81">
        <w:rPr>
          <w:rFonts w:ascii="Times New Roman" w:hAnsi="Times New Roman" w:cs="Times New Roman"/>
          <w:sz w:val="24"/>
          <w:szCs w:val="24"/>
        </w:rPr>
        <w:t xml:space="preserve"> I will </w:t>
      </w:r>
      <w:r>
        <w:rPr>
          <w:rFonts w:ascii="Times New Roman" w:hAnsi="Times New Roman" w:cs="Times New Roman"/>
          <w:sz w:val="24"/>
          <w:szCs w:val="24"/>
        </w:rPr>
        <w:t>argue</w:t>
      </w:r>
      <w:r w:rsidRPr="004C0C81">
        <w:rPr>
          <w:rFonts w:ascii="Times New Roman" w:hAnsi="Times New Roman" w:cs="Times New Roman"/>
          <w:sz w:val="24"/>
          <w:szCs w:val="24"/>
        </w:rPr>
        <w:t xml:space="preserve"> </w:t>
      </w:r>
      <w:r w:rsidR="004C0C81" w:rsidRPr="004C0C81">
        <w:rPr>
          <w:rFonts w:ascii="Times New Roman" w:hAnsi="Times New Roman" w:cs="Times New Roman"/>
          <w:sz w:val="24"/>
          <w:szCs w:val="24"/>
        </w:rPr>
        <w:t>that</w:t>
      </w:r>
      <w:r>
        <w:rPr>
          <w:rFonts w:ascii="Times New Roman" w:hAnsi="Times New Roman" w:cs="Times New Roman"/>
          <w:sz w:val="24"/>
          <w:szCs w:val="24"/>
        </w:rPr>
        <w:t xml:space="preserve"> w</w:t>
      </w:r>
      <w:r w:rsidRPr="00E85228">
        <w:rPr>
          <w:rFonts w:ascii="Times New Roman" w:hAnsi="Times New Roman" w:cs="Times New Roman"/>
          <w:sz w:val="24"/>
          <w:szCs w:val="24"/>
        </w:rPr>
        <w:t xml:space="preserve">hen the jumping action occurs </w:t>
      </w:r>
      <w:r w:rsidRPr="006D48F4">
        <w:rPr>
          <w:rFonts w:ascii="Times New Roman" w:hAnsi="Times New Roman" w:cs="Times New Roman"/>
          <w:i/>
          <w:iCs/>
          <w:sz w:val="24"/>
          <w:szCs w:val="24"/>
        </w:rPr>
        <w:t>over</w:t>
      </w:r>
      <w:r w:rsidRPr="00E85228">
        <w:rPr>
          <w:rFonts w:ascii="Times New Roman" w:hAnsi="Times New Roman" w:cs="Times New Roman"/>
          <w:sz w:val="24"/>
          <w:szCs w:val="24"/>
        </w:rPr>
        <w:t xml:space="preserve"> the barrier, the apex of the curved motion and the barrier occupy the same region of the screen,</w:t>
      </w:r>
      <w:r>
        <w:rPr>
          <w:rFonts w:ascii="Times New Roman" w:hAnsi="Times New Roman" w:cs="Times New Roman"/>
          <w:sz w:val="24"/>
          <w:szCs w:val="24"/>
        </w:rPr>
        <w:t xml:space="preserve"> thereby</w:t>
      </w:r>
      <w:r w:rsidRPr="00E85228">
        <w:rPr>
          <w:rFonts w:ascii="Times New Roman" w:hAnsi="Times New Roman" w:cs="Times New Roman"/>
          <w:sz w:val="24"/>
          <w:szCs w:val="24"/>
        </w:rPr>
        <w:t xml:space="preserve"> making the barrier more salient</w:t>
      </w:r>
      <w:r>
        <w:rPr>
          <w:rFonts w:ascii="Times New Roman" w:hAnsi="Times New Roman" w:cs="Times New Roman"/>
          <w:sz w:val="24"/>
          <w:szCs w:val="24"/>
        </w:rPr>
        <w:t xml:space="preserve">. </w:t>
      </w:r>
      <w:r w:rsidRPr="00E85228">
        <w:rPr>
          <w:rFonts w:ascii="Times New Roman" w:hAnsi="Times New Roman" w:cs="Times New Roman"/>
          <w:sz w:val="24"/>
          <w:szCs w:val="24"/>
        </w:rPr>
        <w:t xml:space="preserve">This increased salience may enhance the likelihood that infants establish an associative link between the curved motion trajectory and the barrier. In contrast, when the jumping action occurs </w:t>
      </w:r>
      <w:r w:rsidRPr="006D48F4">
        <w:rPr>
          <w:rFonts w:ascii="Times New Roman" w:hAnsi="Times New Roman" w:cs="Times New Roman"/>
          <w:i/>
          <w:iCs/>
          <w:sz w:val="24"/>
          <w:szCs w:val="24"/>
        </w:rPr>
        <w:t>beside</w:t>
      </w:r>
      <w:r w:rsidRPr="00E85228">
        <w:rPr>
          <w:rFonts w:ascii="Times New Roman" w:hAnsi="Times New Roman" w:cs="Times New Roman"/>
          <w:sz w:val="24"/>
          <w:szCs w:val="24"/>
        </w:rPr>
        <w:t xml:space="preserve"> the barrier, more effort is required to form this link. Infants must first fixate on the region depicting the jumping action and then physically shift their gaze to the barrier, which lies to the side rather than directly beneath the action. As a result, the barrier becomes less salient in this arrangement, </w:t>
      </w:r>
      <w:r>
        <w:rPr>
          <w:rFonts w:ascii="Times New Roman" w:hAnsi="Times New Roman" w:cs="Times New Roman"/>
          <w:sz w:val="24"/>
          <w:szCs w:val="24"/>
        </w:rPr>
        <w:t xml:space="preserve">which may decrease the likelihood that infants link the barrier with the curved trajectory.  </w:t>
      </w:r>
    </w:p>
    <w:p w14:paraId="2308FD41" w14:textId="77777777" w:rsidR="00766F20" w:rsidRDefault="00E85228" w:rsidP="00766F20">
      <w:pPr>
        <w:rPr>
          <w:rFonts w:ascii="Times New Roman" w:hAnsi="Times New Roman" w:cs="Times New Roman"/>
          <w:sz w:val="24"/>
          <w:szCs w:val="24"/>
        </w:rPr>
      </w:pPr>
      <w:r>
        <w:rPr>
          <w:rFonts w:ascii="Times New Roman" w:hAnsi="Times New Roman" w:cs="Times New Roman"/>
          <w:sz w:val="24"/>
          <w:szCs w:val="24"/>
        </w:rPr>
        <w:t>A consequence of such a</w:t>
      </w:r>
      <w:r w:rsidRPr="00E85228">
        <w:rPr>
          <w:rFonts w:ascii="Times New Roman" w:hAnsi="Times New Roman" w:cs="Times New Roman"/>
          <w:sz w:val="24"/>
          <w:szCs w:val="24"/>
        </w:rPr>
        <w:t xml:space="preserve"> learning process is that, at test, infants in the experimental condition—who</w:t>
      </w:r>
      <w:r>
        <w:rPr>
          <w:rFonts w:ascii="Times New Roman" w:hAnsi="Times New Roman" w:cs="Times New Roman"/>
          <w:sz w:val="24"/>
          <w:szCs w:val="24"/>
        </w:rPr>
        <w:t xml:space="preserve"> presumably</w:t>
      </w:r>
      <w:r w:rsidRPr="00E85228">
        <w:rPr>
          <w:rFonts w:ascii="Times New Roman" w:hAnsi="Times New Roman" w:cs="Times New Roman"/>
          <w:sz w:val="24"/>
          <w:szCs w:val="24"/>
        </w:rPr>
        <w:t xml:space="preserve"> formed a robust association between the curved motion and the barrier due to the spotlight effect—respond differently to the test events</w:t>
      </w:r>
      <w:r>
        <w:rPr>
          <w:rFonts w:ascii="Times New Roman" w:hAnsi="Times New Roman" w:cs="Times New Roman"/>
          <w:sz w:val="24"/>
          <w:szCs w:val="24"/>
        </w:rPr>
        <w:t xml:space="preserve"> than infants in a control condition (in which the barrier is </w:t>
      </w:r>
      <w:r w:rsidRPr="006D48F4">
        <w:rPr>
          <w:rFonts w:ascii="Times New Roman" w:hAnsi="Times New Roman" w:cs="Times New Roman"/>
          <w:i/>
          <w:iCs/>
          <w:sz w:val="24"/>
          <w:szCs w:val="24"/>
        </w:rPr>
        <w:t>beside</w:t>
      </w:r>
      <w:r>
        <w:rPr>
          <w:rFonts w:ascii="Times New Roman" w:hAnsi="Times New Roman" w:cs="Times New Roman"/>
          <w:sz w:val="24"/>
          <w:szCs w:val="24"/>
        </w:rPr>
        <w:t xml:space="preserve"> rather than </w:t>
      </w:r>
      <w:r w:rsidRPr="006D48F4">
        <w:rPr>
          <w:rFonts w:ascii="Times New Roman" w:hAnsi="Times New Roman" w:cs="Times New Roman"/>
          <w:i/>
          <w:iCs/>
          <w:sz w:val="24"/>
          <w:szCs w:val="24"/>
        </w:rPr>
        <w:t>under</w:t>
      </w:r>
      <w:r>
        <w:rPr>
          <w:rFonts w:ascii="Times New Roman" w:hAnsi="Times New Roman" w:cs="Times New Roman"/>
          <w:sz w:val="24"/>
          <w:szCs w:val="24"/>
        </w:rPr>
        <w:t xml:space="preserve"> the curved motion)</w:t>
      </w:r>
      <w:r w:rsidRPr="00E85228">
        <w:rPr>
          <w:rFonts w:ascii="Times New Roman" w:hAnsi="Times New Roman" w:cs="Times New Roman"/>
          <w:sz w:val="24"/>
          <w:szCs w:val="24"/>
        </w:rPr>
        <w:t xml:space="preserve">. When shown the barrier-less curved motion path (the so-called "inefficient" action) and the straight motion path (the so-called "efficient" action), only </w:t>
      </w:r>
      <w:r>
        <w:rPr>
          <w:rFonts w:ascii="Times New Roman" w:hAnsi="Times New Roman" w:cs="Times New Roman"/>
          <w:sz w:val="24"/>
          <w:szCs w:val="24"/>
        </w:rPr>
        <w:t>the infants in the experimental condition should</w:t>
      </w:r>
      <w:r w:rsidRPr="00E85228">
        <w:rPr>
          <w:rFonts w:ascii="Times New Roman" w:hAnsi="Times New Roman" w:cs="Times New Roman"/>
          <w:sz w:val="24"/>
          <w:szCs w:val="24"/>
        </w:rPr>
        <w:t xml:space="preserve"> look longer at the curved motion path. This occurs because the curved motion triggers an expectation for a barrier</w:t>
      </w:r>
      <w:r w:rsidR="00766F20">
        <w:rPr>
          <w:rFonts w:ascii="Times New Roman" w:hAnsi="Times New Roman" w:cs="Times New Roman"/>
          <w:sz w:val="24"/>
          <w:szCs w:val="24"/>
        </w:rPr>
        <w:t xml:space="preserve"> </w:t>
      </w:r>
      <w:r w:rsidRPr="00E85228">
        <w:rPr>
          <w:rFonts w:ascii="Times New Roman" w:hAnsi="Times New Roman" w:cs="Times New Roman"/>
          <w:sz w:val="24"/>
          <w:szCs w:val="24"/>
        </w:rPr>
        <w:t xml:space="preserve">that never appears in either test event, </w:t>
      </w:r>
      <w:r w:rsidR="00766F20">
        <w:rPr>
          <w:rFonts w:ascii="Times New Roman" w:hAnsi="Times New Roman" w:cs="Times New Roman"/>
          <w:sz w:val="24"/>
          <w:szCs w:val="24"/>
        </w:rPr>
        <w:t xml:space="preserve">thereby </w:t>
      </w:r>
      <w:r w:rsidRPr="00E85228">
        <w:rPr>
          <w:rFonts w:ascii="Times New Roman" w:hAnsi="Times New Roman" w:cs="Times New Roman"/>
          <w:sz w:val="24"/>
          <w:szCs w:val="24"/>
        </w:rPr>
        <w:t xml:space="preserve">violating </w:t>
      </w:r>
      <w:r w:rsidR="00766F20">
        <w:rPr>
          <w:rFonts w:ascii="Times New Roman" w:hAnsi="Times New Roman" w:cs="Times New Roman"/>
          <w:sz w:val="24"/>
          <w:szCs w:val="24"/>
        </w:rPr>
        <w:t>an infant’s</w:t>
      </w:r>
      <w:r w:rsidRPr="00E85228">
        <w:rPr>
          <w:rFonts w:ascii="Times New Roman" w:hAnsi="Times New Roman" w:cs="Times New Roman"/>
          <w:sz w:val="24"/>
          <w:szCs w:val="24"/>
        </w:rPr>
        <w:t xml:space="preserve"> learned association and eliciting their prolonged attention.</w:t>
      </w:r>
      <w:r w:rsidR="00766F20">
        <w:rPr>
          <w:rFonts w:ascii="Times New Roman" w:hAnsi="Times New Roman" w:cs="Times New Roman"/>
          <w:sz w:val="24"/>
          <w:szCs w:val="24"/>
        </w:rPr>
        <w:t xml:space="preserve"> </w:t>
      </w:r>
      <w:r w:rsidR="004C0C81" w:rsidRPr="004C0C81">
        <w:rPr>
          <w:rFonts w:ascii="Times New Roman" w:hAnsi="Times New Roman" w:cs="Times New Roman"/>
          <w:sz w:val="24"/>
          <w:szCs w:val="24"/>
        </w:rPr>
        <w:t xml:space="preserve"> </w:t>
      </w:r>
    </w:p>
    <w:p w14:paraId="417D4D15" w14:textId="4B51ED93" w:rsidR="00766F20" w:rsidRDefault="00766F20" w:rsidP="00766F20">
      <w:pPr>
        <w:rPr>
          <w:rFonts w:ascii="Times New Roman" w:hAnsi="Times New Roman" w:cs="Times New Roman"/>
          <w:sz w:val="24"/>
          <w:szCs w:val="24"/>
        </w:rPr>
      </w:pPr>
      <w:r w:rsidRPr="00766F20">
        <w:rPr>
          <w:rFonts w:ascii="Times New Roman" w:hAnsi="Times New Roman" w:cs="Times New Roman"/>
          <w:sz w:val="24"/>
          <w:szCs w:val="24"/>
        </w:rPr>
        <w:t xml:space="preserve">I will further argue that this same spotlight effect may explain why 3-month-old infants in Liu et al. (2019) only differentiated between efficient and inefficient actions when those actions were causal. Specifically, the repeated state change of the ball by the hand </w:t>
      </w:r>
      <w:r>
        <w:rPr>
          <w:rFonts w:ascii="Times New Roman" w:hAnsi="Times New Roman" w:cs="Times New Roman"/>
          <w:sz w:val="24"/>
          <w:szCs w:val="24"/>
        </w:rPr>
        <w:t xml:space="preserve">may have </w:t>
      </w:r>
      <w:r w:rsidRPr="00766F20">
        <w:rPr>
          <w:rFonts w:ascii="Times New Roman" w:hAnsi="Times New Roman" w:cs="Times New Roman"/>
          <w:sz w:val="24"/>
          <w:szCs w:val="24"/>
        </w:rPr>
        <w:t>highlighted</w:t>
      </w:r>
      <w:r>
        <w:rPr>
          <w:rFonts w:ascii="Times New Roman" w:hAnsi="Times New Roman" w:cs="Times New Roman"/>
          <w:sz w:val="24"/>
          <w:szCs w:val="24"/>
        </w:rPr>
        <w:t xml:space="preserve"> or made salient</w:t>
      </w:r>
      <w:r w:rsidRPr="00766F20">
        <w:rPr>
          <w:rFonts w:ascii="Times New Roman" w:hAnsi="Times New Roman" w:cs="Times New Roman"/>
          <w:sz w:val="24"/>
          <w:szCs w:val="24"/>
        </w:rPr>
        <w:t xml:space="preserve"> the link between the curvilinear motion trajectory of the reach and the barrier</w:t>
      </w:r>
      <w:r>
        <w:rPr>
          <w:rFonts w:ascii="Times New Roman" w:hAnsi="Times New Roman" w:cs="Times New Roman"/>
          <w:sz w:val="24"/>
          <w:szCs w:val="24"/>
        </w:rPr>
        <w:t>. This increase in salience, in turn, may have increased the likelihood that infants formed an association between the curved trajectory and the barrier in the causal condition than in the noncausal condition</w:t>
      </w:r>
      <w:r w:rsidRPr="00766F20">
        <w:rPr>
          <w:rFonts w:ascii="Times New Roman" w:hAnsi="Times New Roman" w:cs="Times New Roman"/>
          <w:sz w:val="24"/>
          <w:szCs w:val="24"/>
        </w:rPr>
        <w:t xml:space="preserve">. I will suggest that Liu et al.’s findings had little to do with something inherently </w:t>
      </w:r>
      <w:r w:rsidRPr="00766F20">
        <w:rPr>
          <w:rFonts w:ascii="Times New Roman" w:hAnsi="Times New Roman" w:cs="Times New Roman"/>
          <w:sz w:val="24"/>
          <w:szCs w:val="24"/>
        </w:rPr>
        <w:lastRenderedPageBreak/>
        <w:t xml:space="preserve">special about causality. </w:t>
      </w:r>
      <w:r w:rsidRPr="006D48F4">
        <w:rPr>
          <w:rFonts w:ascii="Times New Roman" w:hAnsi="Times New Roman" w:cs="Times New Roman"/>
          <w:b/>
          <w:bCs/>
          <w:sz w:val="24"/>
          <w:szCs w:val="24"/>
          <w:u w:val="single"/>
        </w:rPr>
        <w:t xml:space="preserve">To assess the viability of this account, I will conduct a series of computer simulations with artificial neural networks. I will demonstrate that when these assumptions—infants’ motion familiarity, associative learning, and the spotlight effect—are instantiated in the network, </w:t>
      </w:r>
      <w:r w:rsidR="006D48F4" w:rsidRPr="006D48F4">
        <w:rPr>
          <w:rFonts w:ascii="Times New Roman" w:hAnsi="Times New Roman" w:cs="Times New Roman"/>
          <w:b/>
          <w:bCs/>
          <w:sz w:val="24"/>
          <w:szCs w:val="24"/>
          <w:u w:val="single"/>
        </w:rPr>
        <w:t xml:space="preserve">networks trained with an “unsupervised” learning objective </w:t>
      </w:r>
      <w:r w:rsidRPr="006D48F4">
        <w:rPr>
          <w:rFonts w:ascii="Times New Roman" w:hAnsi="Times New Roman" w:cs="Times New Roman"/>
          <w:b/>
          <w:bCs/>
          <w:sz w:val="24"/>
          <w:szCs w:val="24"/>
          <w:u w:val="single"/>
        </w:rPr>
        <w:t>are sufficient to explain the data observed in these studies.</w:t>
      </w:r>
      <w:r>
        <w:rPr>
          <w:rFonts w:ascii="Times New Roman" w:hAnsi="Times New Roman" w:cs="Times New Roman"/>
          <w:sz w:val="24"/>
          <w:szCs w:val="24"/>
        </w:rPr>
        <w:t xml:space="preserve"> </w:t>
      </w:r>
    </w:p>
    <w:p w14:paraId="051BD986" w14:textId="422F02F2" w:rsidR="004C0C81" w:rsidRPr="004C0C81" w:rsidRDefault="004C0C81" w:rsidP="00766F20">
      <w:pPr>
        <w:rPr>
          <w:rFonts w:ascii="Times New Roman" w:hAnsi="Times New Roman" w:cs="Times New Roman"/>
          <w:sz w:val="24"/>
          <w:szCs w:val="24"/>
        </w:rPr>
      </w:pPr>
    </w:p>
    <w:p w14:paraId="16B621FB" w14:textId="77777777" w:rsidR="00EA2299" w:rsidRDefault="00EA2299" w:rsidP="00B8721D">
      <w:pPr>
        <w:jc w:val="center"/>
        <w:rPr>
          <w:rFonts w:ascii="Times New Roman" w:hAnsi="Times New Roman" w:cs="Times New Roman"/>
          <w:sz w:val="24"/>
          <w:szCs w:val="24"/>
        </w:rPr>
      </w:pPr>
    </w:p>
    <w:p w14:paraId="7B62387B" w14:textId="77777777" w:rsidR="00D34DF3" w:rsidRDefault="00D34DF3" w:rsidP="00B8721D">
      <w:pPr>
        <w:jc w:val="center"/>
        <w:rPr>
          <w:rFonts w:ascii="Times New Roman" w:hAnsi="Times New Roman" w:cs="Times New Roman"/>
          <w:sz w:val="24"/>
          <w:szCs w:val="24"/>
        </w:rPr>
      </w:pPr>
    </w:p>
    <w:p w14:paraId="4816AA3C" w14:textId="77777777" w:rsidR="00D34DF3" w:rsidRDefault="00D34DF3" w:rsidP="00B8721D">
      <w:pPr>
        <w:jc w:val="center"/>
        <w:rPr>
          <w:rFonts w:ascii="Times New Roman" w:hAnsi="Times New Roman" w:cs="Times New Roman"/>
          <w:sz w:val="24"/>
          <w:szCs w:val="24"/>
        </w:rPr>
      </w:pPr>
    </w:p>
    <w:p w14:paraId="59DEDB50" w14:textId="77777777" w:rsidR="00D34DF3" w:rsidRDefault="00D34DF3" w:rsidP="00B8721D">
      <w:pPr>
        <w:jc w:val="center"/>
        <w:rPr>
          <w:rFonts w:ascii="Times New Roman" w:hAnsi="Times New Roman" w:cs="Times New Roman"/>
          <w:sz w:val="24"/>
          <w:szCs w:val="24"/>
        </w:rPr>
      </w:pPr>
    </w:p>
    <w:p w14:paraId="21E6C678" w14:textId="77777777" w:rsidR="00D34DF3" w:rsidRDefault="00D34DF3" w:rsidP="00B8721D">
      <w:pPr>
        <w:jc w:val="center"/>
        <w:rPr>
          <w:rFonts w:ascii="Times New Roman" w:hAnsi="Times New Roman" w:cs="Times New Roman"/>
          <w:sz w:val="24"/>
          <w:szCs w:val="24"/>
        </w:rPr>
      </w:pPr>
    </w:p>
    <w:p w14:paraId="3D37FA12" w14:textId="77777777" w:rsidR="00D34DF3" w:rsidRDefault="00D34DF3" w:rsidP="00B8721D">
      <w:pPr>
        <w:jc w:val="center"/>
        <w:rPr>
          <w:rFonts w:ascii="Times New Roman" w:hAnsi="Times New Roman" w:cs="Times New Roman"/>
          <w:sz w:val="24"/>
          <w:szCs w:val="24"/>
        </w:rPr>
      </w:pPr>
    </w:p>
    <w:p w14:paraId="2992BAF6" w14:textId="77777777" w:rsidR="00D34DF3" w:rsidRDefault="00D34DF3" w:rsidP="00B8721D">
      <w:pPr>
        <w:jc w:val="center"/>
        <w:rPr>
          <w:rFonts w:ascii="Times New Roman" w:hAnsi="Times New Roman" w:cs="Times New Roman"/>
          <w:sz w:val="24"/>
          <w:szCs w:val="24"/>
        </w:rPr>
      </w:pPr>
    </w:p>
    <w:p w14:paraId="1B1944D3" w14:textId="77777777" w:rsidR="00D34DF3" w:rsidRDefault="00D34DF3" w:rsidP="00B8721D">
      <w:pPr>
        <w:jc w:val="center"/>
        <w:rPr>
          <w:rFonts w:ascii="Times New Roman" w:hAnsi="Times New Roman" w:cs="Times New Roman"/>
          <w:sz w:val="24"/>
          <w:szCs w:val="24"/>
        </w:rPr>
      </w:pPr>
    </w:p>
    <w:p w14:paraId="3AC3563E" w14:textId="77777777" w:rsidR="00D34DF3" w:rsidRDefault="00D34DF3" w:rsidP="00B8721D">
      <w:pPr>
        <w:jc w:val="center"/>
        <w:rPr>
          <w:rFonts w:ascii="Times New Roman" w:hAnsi="Times New Roman" w:cs="Times New Roman"/>
          <w:sz w:val="24"/>
          <w:szCs w:val="24"/>
        </w:rPr>
      </w:pPr>
    </w:p>
    <w:p w14:paraId="40968D3B" w14:textId="77777777" w:rsidR="00D34DF3" w:rsidRDefault="00D34DF3" w:rsidP="00B8721D">
      <w:pPr>
        <w:jc w:val="center"/>
        <w:rPr>
          <w:rFonts w:ascii="Times New Roman" w:hAnsi="Times New Roman" w:cs="Times New Roman"/>
          <w:sz w:val="24"/>
          <w:szCs w:val="24"/>
        </w:rPr>
      </w:pPr>
    </w:p>
    <w:p w14:paraId="3A8945B9" w14:textId="77777777" w:rsidR="00D34DF3" w:rsidRDefault="00D34DF3" w:rsidP="00B8721D">
      <w:pPr>
        <w:jc w:val="center"/>
        <w:rPr>
          <w:rFonts w:ascii="Times New Roman" w:hAnsi="Times New Roman" w:cs="Times New Roman"/>
          <w:sz w:val="24"/>
          <w:szCs w:val="24"/>
        </w:rPr>
      </w:pPr>
    </w:p>
    <w:p w14:paraId="44AA10D0" w14:textId="77777777" w:rsidR="00D34DF3" w:rsidRDefault="00D34DF3" w:rsidP="00B8721D">
      <w:pPr>
        <w:jc w:val="center"/>
        <w:rPr>
          <w:rFonts w:ascii="Times New Roman" w:hAnsi="Times New Roman" w:cs="Times New Roman"/>
          <w:sz w:val="24"/>
          <w:szCs w:val="24"/>
        </w:rPr>
      </w:pPr>
    </w:p>
    <w:p w14:paraId="679F3F93" w14:textId="77777777" w:rsidR="00D34DF3" w:rsidRDefault="00D34DF3" w:rsidP="00B8721D">
      <w:pPr>
        <w:jc w:val="center"/>
        <w:rPr>
          <w:rFonts w:ascii="Times New Roman" w:hAnsi="Times New Roman" w:cs="Times New Roman"/>
          <w:sz w:val="24"/>
          <w:szCs w:val="24"/>
        </w:rPr>
      </w:pPr>
    </w:p>
    <w:p w14:paraId="15767062" w14:textId="77777777" w:rsidR="00D34DF3" w:rsidRDefault="00D34DF3" w:rsidP="00B8721D">
      <w:pPr>
        <w:jc w:val="center"/>
        <w:rPr>
          <w:rFonts w:ascii="Times New Roman" w:hAnsi="Times New Roman" w:cs="Times New Roman"/>
          <w:sz w:val="24"/>
          <w:szCs w:val="24"/>
        </w:rPr>
      </w:pPr>
    </w:p>
    <w:p w14:paraId="629E92B1" w14:textId="77777777" w:rsidR="00D34DF3" w:rsidRDefault="00D34DF3" w:rsidP="00B8721D">
      <w:pPr>
        <w:jc w:val="center"/>
        <w:rPr>
          <w:rFonts w:ascii="Times New Roman" w:hAnsi="Times New Roman" w:cs="Times New Roman"/>
          <w:sz w:val="24"/>
          <w:szCs w:val="24"/>
        </w:rPr>
      </w:pPr>
    </w:p>
    <w:p w14:paraId="3F3B3521" w14:textId="77777777" w:rsidR="00D34DF3" w:rsidRDefault="00D34DF3" w:rsidP="00B8721D">
      <w:pPr>
        <w:jc w:val="center"/>
        <w:rPr>
          <w:rFonts w:ascii="Times New Roman" w:hAnsi="Times New Roman" w:cs="Times New Roman"/>
          <w:sz w:val="24"/>
          <w:szCs w:val="24"/>
        </w:rPr>
      </w:pPr>
    </w:p>
    <w:p w14:paraId="7B4BF3B8" w14:textId="77777777" w:rsidR="00D34DF3" w:rsidRDefault="00D34DF3" w:rsidP="00B8721D">
      <w:pPr>
        <w:jc w:val="center"/>
        <w:rPr>
          <w:rFonts w:ascii="Times New Roman" w:hAnsi="Times New Roman" w:cs="Times New Roman"/>
          <w:sz w:val="24"/>
          <w:szCs w:val="24"/>
        </w:rPr>
      </w:pPr>
    </w:p>
    <w:p w14:paraId="2BC69A32" w14:textId="77777777" w:rsidR="00D34DF3" w:rsidRDefault="00D34DF3" w:rsidP="00B8721D">
      <w:pPr>
        <w:jc w:val="center"/>
        <w:rPr>
          <w:rFonts w:ascii="Times New Roman" w:hAnsi="Times New Roman" w:cs="Times New Roman"/>
          <w:sz w:val="24"/>
          <w:szCs w:val="24"/>
        </w:rPr>
      </w:pPr>
    </w:p>
    <w:p w14:paraId="5889D7E9" w14:textId="77777777" w:rsidR="00D34DF3" w:rsidRDefault="00D34DF3" w:rsidP="00B8721D">
      <w:pPr>
        <w:jc w:val="center"/>
        <w:rPr>
          <w:rFonts w:ascii="Times New Roman" w:hAnsi="Times New Roman" w:cs="Times New Roman"/>
          <w:sz w:val="24"/>
          <w:szCs w:val="24"/>
        </w:rPr>
      </w:pPr>
    </w:p>
    <w:p w14:paraId="4266F6A7" w14:textId="77777777" w:rsidR="00D34DF3" w:rsidRDefault="00D34DF3" w:rsidP="00B8721D">
      <w:pPr>
        <w:jc w:val="center"/>
        <w:rPr>
          <w:rFonts w:ascii="Times New Roman" w:hAnsi="Times New Roman" w:cs="Times New Roman"/>
          <w:sz w:val="24"/>
          <w:szCs w:val="24"/>
        </w:rPr>
      </w:pPr>
    </w:p>
    <w:p w14:paraId="460B24BF" w14:textId="77777777" w:rsidR="00D34DF3" w:rsidRDefault="00D34DF3" w:rsidP="00B8721D">
      <w:pPr>
        <w:jc w:val="center"/>
        <w:rPr>
          <w:rFonts w:ascii="Times New Roman" w:hAnsi="Times New Roman" w:cs="Times New Roman"/>
          <w:sz w:val="24"/>
          <w:szCs w:val="24"/>
        </w:rPr>
      </w:pPr>
    </w:p>
    <w:p w14:paraId="345BDF29" w14:textId="77777777" w:rsidR="00D34DF3" w:rsidRDefault="00D34DF3" w:rsidP="00B8721D">
      <w:pPr>
        <w:jc w:val="center"/>
        <w:rPr>
          <w:rFonts w:ascii="Times New Roman" w:hAnsi="Times New Roman" w:cs="Times New Roman"/>
          <w:sz w:val="24"/>
          <w:szCs w:val="24"/>
        </w:rPr>
      </w:pPr>
    </w:p>
    <w:p w14:paraId="13E736B4" w14:textId="77777777" w:rsidR="00D34DF3" w:rsidRDefault="00D34DF3" w:rsidP="00B8721D">
      <w:pPr>
        <w:jc w:val="center"/>
        <w:rPr>
          <w:rFonts w:ascii="Times New Roman" w:hAnsi="Times New Roman" w:cs="Times New Roman"/>
          <w:sz w:val="24"/>
          <w:szCs w:val="24"/>
        </w:rPr>
      </w:pPr>
    </w:p>
    <w:p w14:paraId="7C137AF6" w14:textId="77777777" w:rsidR="00D34DF3" w:rsidRDefault="00D34DF3" w:rsidP="00B8721D">
      <w:pPr>
        <w:jc w:val="center"/>
        <w:rPr>
          <w:rFonts w:ascii="Times New Roman" w:hAnsi="Times New Roman" w:cs="Times New Roman"/>
          <w:sz w:val="24"/>
          <w:szCs w:val="24"/>
        </w:rPr>
      </w:pPr>
    </w:p>
    <w:p w14:paraId="26B896DF" w14:textId="3E63D383" w:rsidR="00B8721D" w:rsidRPr="004C0C81" w:rsidRDefault="00B8721D" w:rsidP="00B8721D">
      <w:pPr>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14:paraId="0A02D073"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Csibra, G., Gergely, G., Bı́ró, S., Koos, O., &amp; Brockbank, M. (1999). Goal attribution without agency cues: the perception of ‘pure reason’in infancy. Cognition, 72(3), 237-267.</w:t>
      </w:r>
    </w:p>
    <w:p w14:paraId="290382B4"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Csibra, G., Bíró, S., Koós, O., &amp; Gergely, G. (2003). One‐year‐old infants use teleological representations of actions productively. Cognitive science, 27(1), 111-133.</w:t>
      </w:r>
    </w:p>
    <w:p w14:paraId="06B9EC57"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Gergely, G., &amp; Csibra, G. (2003). Teleological reasoning in infancy: The naıve theory of rational action. Trends in cognitive sciences, 7(7), 287-292.</w:t>
      </w:r>
    </w:p>
    <w:p w14:paraId="25AC7AE2"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Gergely, G., Nádasdy, Z., Csibra, G., &amp; Bíró, S. (1995). Taking the intentional stance at 12 months of age. Cognition, 56(2), 165-193.</w:t>
      </w:r>
    </w:p>
    <w:p w14:paraId="64F2E932"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Kamewari, K., Kato, M., Kanda, T., Ishiguro, H., &amp; Hiraki, K. (2005). Six-and-a-half-month-old children positively attribute goals to human action and to humanoid-robot motion. Cognitive Development, 20(2), 303-320.</w:t>
      </w:r>
    </w:p>
    <w:p w14:paraId="55E90CBD"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Liu, S. (2022, December 8). From infancy, we model people as minds, acting in a physical world. https://doi.org/10.31234/osf.io/sg4bz</w:t>
      </w:r>
    </w:p>
    <w:p w14:paraId="689A85E0"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Liu, S., Brooks, N. B., &amp; Spelke, E. S. (2019). Origins of the concepts cause, cost, and goal in prereaching infants. Proceedings of the National Academy of Sciences, 116(36), 17747-17752.</w:t>
      </w:r>
    </w:p>
    <w:p w14:paraId="0B0ECCB4"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Liu, S., &amp; Spelke, E. S. (2017). Six-month-old infants expect agents to minimize the cost of their actions. Cognition, 160, 35-42.</w:t>
      </w:r>
    </w:p>
    <w:p w14:paraId="51CFBF33"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Sodian, B., Schoeppner, B., &amp; Metz, U. (2004). Do infants apply the principle of rational action to human agents?. Infant Behavior and Development, 27(1), 31-41.</w:t>
      </w:r>
    </w:p>
    <w:p w14:paraId="5005A48B" w14:textId="29E6EF01" w:rsidR="00800740" w:rsidRPr="001A024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Woodward, A. L., &amp; Sommerville, J. A. (2000). Twelve-month-old infants interpret action in context. Psychological Science, 11(1), 73-77.</w:t>
      </w:r>
    </w:p>
    <w:sectPr w:rsidR="00800740" w:rsidRPr="001A02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BD33EF"/>
    <w:multiLevelType w:val="hybridMultilevel"/>
    <w:tmpl w:val="2D3CD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2706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314"/>
    <w:rsid w:val="00002F91"/>
    <w:rsid w:val="00011883"/>
    <w:rsid w:val="00021A37"/>
    <w:rsid w:val="00077056"/>
    <w:rsid w:val="000E5717"/>
    <w:rsid w:val="000F0B1E"/>
    <w:rsid w:val="00146F03"/>
    <w:rsid w:val="001828EA"/>
    <w:rsid w:val="00192E2F"/>
    <w:rsid w:val="00193F64"/>
    <w:rsid w:val="001A024D"/>
    <w:rsid w:val="002569CF"/>
    <w:rsid w:val="00257BA4"/>
    <w:rsid w:val="0026577D"/>
    <w:rsid w:val="002A248E"/>
    <w:rsid w:val="002C4A60"/>
    <w:rsid w:val="002D6E21"/>
    <w:rsid w:val="00334215"/>
    <w:rsid w:val="00344314"/>
    <w:rsid w:val="00372A5F"/>
    <w:rsid w:val="003C7576"/>
    <w:rsid w:val="003F7E21"/>
    <w:rsid w:val="0043770B"/>
    <w:rsid w:val="00491E90"/>
    <w:rsid w:val="004C0C81"/>
    <w:rsid w:val="004C0CBA"/>
    <w:rsid w:val="004C2469"/>
    <w:rsid w:val="004E68A3"/>
    <w:rsid w:val="0053087B"/>
    <w:rsid w:val="00540F80"/>
    <w:rsid w:val="005C7F28"/>
    <w:rsid w:val="005F7B51"/>
    <w:rsid w:val="00614A6F"/>
    <w:rsid w:val="006C29D5"/>
    <w:rsid w:val="006D48F4"/>
    <w:rsid w:val="006E7124"/>
    <w:rsid w:val="007104A0"/>
    <w:rsid w:val="00727AF4"/>
    <w:rsid w:val="0075691D"/>
    <w:rsid w:val="00757B52"/>
    <w:rsid w:val="007610CB"/>
    <w:rsid w:val="00766F20"/>
    <w:rsid w:val="00772417"/>
    <w:rsid w:val="007844A6"/>
    <w:rsid w:val="00790A1D"/>
    <w:rsid w:val="007B515F"/>
    <w:rsid w:val="00800740"/>
    <w:rsid w:val="00874C6E"/>
    <w:rsid w:val="00892667"/>
    <w:rsid w:val="008B0558"/>
    <w:rsid w:val="009170E9"/>
    <w:rsid w:val="00981785"/>
    <w:rsid w:val="00983057"/>
    <w:rsid w:val="009B0108"/>
    <w:rsid w:val="009C28D4"/>
    <w:rsid w:val="009D6FAB"/>
    <w:rsid w:val="009F3E6E"/>
    <w:rsid w:val="00A22A02"/>
    <w:rsid w:val="00A616AE"/>
    <w:rsid w:val="00A9197D"/>
    <w:rsid w:val="00B22675"/>
    <w:rsid w:val="00B338AE"/>
    <w:rsid w:val="00B70316"/>
    <w:rsid w:val="00B8721D"/>
    <w:rsid w:val="00BA33B3"/>
    <w:rsid w:val="00BA4D3B"/>
    <w:rsid w:val="00BB013C"/>
    <w:rsid w:val="00BC18E3"/>
    <w:rsid w:val="00BC7A44"/>
    <w:rsid w:val="00BD246B"/>
    <w:rsid w:val="00C02F12"/>
    <w:rsid w:val="00CC38A4"/>
    <w:rsid w:val="00D1591E"/>
    <w:rsid w:val="00D34DF3"/>
    <w:rsid w:val="00D57150"/>
    <w:rsid w:val="00D9372D"/>
    <w:rsid w:val="00DB1CF2"/>
    <w:rsid w:val="00DD2196"/>
    <w:rsid w:val="00DE3F10"/>
    <w:rsid w:val="00DE7636"/>
    <w:rsid w:val="00DF5D9B"/>
    <w:rsid w:val="00E6267B"/>
    <w:rsid w:val="00E67784"/>
    <w:rsid w:val="00E85228"/>
    <w:rsid w:val="00EA2299"/>
    <w:rsid w:val="00EC58B6"/>
    <w:rsid w:val="00ED24BC"/>
    <w:rsid w:val="00F108A2"/>
    <w:rsid w:val="00F36849"/>
    <w:rsid w:val="00F44638"/>
    <w:rsid w:val="00F45F33"/>
    <w:rsid w:val="00F56A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AE174"/>
  <w15:chartTrackingRefBased/>
  <w15:docId w15:val="{A2BE076D-30F1-4FA3-AB6A-4F3AE2058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1A37"/>
    <w:pPr>
      <w:ind w:left="720"/>
      <w:contextualSpacing/>
    </w:pPr>
  </w:style>
  <w:style w:type="paragraph" w:styleId="Revision">
    <w:name w:val="Revision"/>
    <w:hidden/>
    <w:uiPriority w:val="99"/>
    <w:semiHidden/>
    <w:rsid w:val="004C0C8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1975</Words>
  <Characters>11258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2</cp:revision>
  <dcterms:created xsi:type="dcterms:W3CDTF">2025-01-07T16:30:00Z</dcterms:created>
  <dcterms:modified xsi:type="dcterms:W3CDTF">2025-01-07T16:30:00Z</dcterms:modified>
</cp:coreProperties>
</file>