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894104">
      <w:pPr>
        <w:spacing w:line="480" w:lineRule="auto"/>
        <w:contextualSpacing/>
        <w:jc w:val="center"/>
        <w:rPr>
          <w:rFonts w:ascii="Times New Roman" w:hAnsi="Times New Roman" w:cs="Times New Roman"/>
        </w:rPr>
      </w:pPr>
    </w:p>
    <w:p w14:paraId="7F7FB8E4" w14:textId="77777777" w:rsidR="00877AEA" w:rsidRDefault="00877AEA" w:rsidP="00877AEA">
      <w:pPr>
        <w:spacing w:after="0" w:line="480" w:lineRule="auto"/>
        <w:rPr>
          <w:rFonts w:ascii="Times New Roman" w:eastAsia="Times New Roman" w:hAnsi="Times New Roman" w:cs="Times New Roman"/>
          <w:b/>
        </w:rPr>
      </w:pPr>
    </w:p>
    <w:p w14:paraId="61E50E1E" w14:textId="77777777" w:rsidR="00877AEA" w:rsidRDefault="00877AEA" w:rsidP="00877AEA">
      <w:pPr>
        <w:spacing w:after="0" w:line="480" w:lineRule="auto"/>
        <w:jc w:val="center"/>
        <w:rPr>
          <w:rFonts w:ascii="Times New Roman" w:eastAsia="Times New Roman" w:hAnsi="Times New Roman" w:cs="Times New Roman"/>
          <w:b/>
        </w:rPr>
      </w:pPr>
    </w:p>
    <w:p w14:paraId="2B5B8884" w14:textId="77777777" w:rsidR="00877AEA" w:rsidRDefault="00877AEA" w:rsidP="00877AEA">
      <w:pPr>
        <w:spacing w:after="0" w:line="480" w:lineRule="auto"/>
        <w:jc w:val="center"/>
        <w:rPr>
          <w:rFonts w:ascii="Times New Roman" w:eastAsia="Times New Roman" w:hAnsi="Times New Roman" w:cs="Times New Roman"/>
          <w:b/>
        </w:rPr>
      </w:pPr>
    </w:p>
    <w:p w14:paraId="7190EDD7" w14:textId="77777777" w:rsidR="00877AEA" w:rsidRDefault="00877AEA" w:rsidP="00877AEA">
      <w:pPr>
        <w:rPr>
          <w:rFonts w:ascii="Times New Roman" w:hAnsi="Times New Roman" w:cs="Times New Roman"/>
        </w:rPr>
      </w:pPr>
    </w:p>
    <w:p w14:paraId="600152A8" w14:textId="77777777" w:rsidR="00877AEA" w:rsidRDefault="00877AEA"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rPr>
        <w:t>Associative learning is sufficient to explain infants’ action understanding</w:t>
      </w:r>
      <w:r>
        <w:rPr>
          <w:rFonts w:ascii="Times New Roman" w:eastAsia="Times New Roman" w:hAnsi="Times New Roman" w:cs="Times New Roman"/>
          <w:b/>
        </w:rPr>
        <w:br/>
      </w:r>
      <w:r>
        <w:rPr>
          <w:rFonts w:ascii="Times New Roman" w:eastAsia="Times New Roman" w:hAnsi="Times New Roman" w:cs="Times New Roman"/>
        </w:rPr>
        <w:t>Deon T. Benton</w:t>
      </w:r>
      <w:r>
        <w:rPr>
          <w:rFonts w:ascii="Times New Roman" w:eastAsia="Times New Roman" w:hAnsi="Times New Roman" w:cs="Times New Roman"/>
        </w:rPr>
        <w:br/>
        <w:t>Vanderbilt University</w:t>
      </w:r>
    </w:p>
    <w:p w14:paraId="2DCCD31F" w14:textId="77777777" w:rsidR="00877AEA" w:rsidRDefault="00877AEA" w:rsidP="00877AEA">
      <w:pPr>
        <w:spacing w:after="0" w:line="480" w:lineRule="auto"/>
        <w:rPr>
          <w:rFonts w:ascii="Times New Roman" w:eastAsia="Times New Roman" w:hAnsi="Times New Roman" w:cs="Times New Roman"/>
        </w:rPr>
      </w:pPr>
    </w:p>
    <w:p w14:paraId="25CC08CE" w14:textId="77777777" w:rsidR="00877AEA" w:rsidRDefault="00877AEA" w:rsidP="00877AEA">
      <w:pPr>
        <w:spacing w:after="0" w:line="480" w:lineRule="auto"/>
        <w:rPr>
          <w:rFonts w:ascii="Times New Roman" w:eastAsia="Times New Roman" w:hAnsi="Times New Roman" w:cs="Times New Roman"/>
        </w:rPr>
      </w:pPr>
    </w:p>
    <w:p w14:paraId="1F7A97B0" w14:textId="77777777" w:rsidR="00877AEA" w:rsidRDefault="00877AEA" w:rsidP="00877AEA">
      <w:pPr>
        <w:spacing w:after="0" w:line="480" w:lineRule="auto"/>
        <w:rPr>
          <w:rFonts w:ascii="Times New Roman" w:eastAsia="Times New Roman" w:hAnsi="Times New Roman" w:cs="Times New Roman"/>
        </w:rPr>
      </w:pPr>
    </w:p>
    <w:p w14:paraId="3D19EE0A" w14:textId="77777777" w:rsidR="00877AEA" w:rsidRDefault="00877AEA" w:rsidP="00877AEA">
      <w:pPr>
        <w:spacing w:after="0" w:line="480" w:lineRule="auto"/>
        <w:rPr>
          <w:rFonts w:ascii="Times New Roman" w:eastAsia="Times New Roman" w:hAnsi="Times New Roman" w:cs="Times New Roman"/>
        </w:rPr>
      </w:pPr>
    </w:p>
    <w:p w14:paraId="26CDCAD4" w14:textId="77777777" w:rsidR="00877AEA" w:rsidRDefault="00877AEA" w:rsidP="00877AEA">
      <w:pPr>
        <w:spacing w:after="0" w:line="480" w:lineRule="auto"/>
        <w:rPr>
          <w:rFonts w:ascii="Times New Roman" w:eastAsia="Times New Roman" w:hAnsi="Times New Roman" w:cs="Times New Roman"/>
        </w:rPr>
      </w:pPr>
    </w:p>
    <w:p w14:paraId="3FEAEEA6" w14:textId="77777777" w:rsidR="00877AEA" w:rsidRDefault="00877AEA" w:rsidP="00877AEA">
      <w:pPr>
        <w:spacing w:after="0" w:line="480" w:lineRule="auto"/>
        <w:rPr>
          <w:rFonts w:ascii="Times New Roman" w:eastAsia="Times New Roman" w:hAnsi="Times New Roman" w:cs="Times New Roman"/>
        </w:rPr>
      </w:pPr>
    </w:p>
    <w:p w14:paraId="32D222A8" w14:textId="77777777" w:rsidR="00877AEA" w:rsidRDefault="00877AEA" w:rsidP="00877AEA">
      <w:pPr>
        <w:spacing w:after="0" w:line="480" w:lineRule="auto"/>
        <w:rPr>
          <w:rFonts w:ascii="Times New Roman" w:eastAsia="Times New Roman" w:hAnsi="Times New Roman" w:cs="Times New Roman"/>
        </w:rPr>
      </w:pPr>
    </w:p>
    <w:p w14:paraId="42886464" w14:textId="77777777" w:rsidR="00877AEA" w:rsidRDefault="00877AEA" w:rsidP="00877AEA">
      <w:pPr>
        <w:spacing w:after="0" w:line="480" w:lineRule="auto"/>
        <w:rPr>
          <w:rFonts w:ascii="Times New Roman" w:eastAsia="Times New Roman" w:hAnsi="Times New Roman" w:cs="Times New Roman"/>
        </w:rPr>
      </w:pPr>
    </w:p>
    <w:p w14:paraId="0580369C" w14:textId="77777777" w:rsidR="00877AEA" w:rsidRDefault="00877AEA" w:rsidP="00877AEA">
      <w:pPr>
        <w:spacing w:after="0" w:line="480" w:lineRule="auto"/>
        <w:rPr>
          <w:rFonts w:ascii="Times New Roman" w:eastAsia="Times New Roman" w:hAnsi="Times New Roman" w:cs="Times New Roman"/>
        </w:rPr>
      </w:pPr>
    </w:p>
    <w:p w14:paraId="22BBAFD4" w14:textId="77777777" w:rsidR="00877AEA" w:rsidRDefault="00877AEA" w:rsidP="00877AEA">
      <w:pPr>
        <w:spacing w:after="0" w:line="480" w:lineRule="auto"/>
        <w:rPr>
          <w:rFonts w:ascii="Times New Roman" w:eastAsia="Times New Roman" w:hAnsi="Times New Roman" w:cs="Times New Roman"/>
        </w:rPr>
      </w:pPr>
    </w:p>
    <w:p w14:paraId="1555117D" w14:textId="77777777" w:rsidR="00877AEA" w:rsidRDefault="00877AEA" w:rsidP="00877AEA">
      <w:pPr>
        <w:spacing w:after="0" w:line="480" w:lineRule="auto"/>
        <w:rPr>
          <w:rFonts w:ascii="Times New Roman" w:eastAsia="Times New Roman" w:hAnsi="Times New Roman" w:cs="Times New Roman"/>
        </w:rPr>
      </w:pPr>
    </w:p>
    <w:p w14:paraId="7B8CA819" w14:textId="77777777" w:rsidR="00877AEA" w:rsidRDefault="00877AEA" w:rsidP="00877AEA">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5E19B00E" w14:textId="77777777" w:rsidR="00877AEA" w:rsidRDefault="00877AEA" w:rsidP="00877AEA">
      <w:pPr>
        <w:rPr>
          <w:rFonts w:ascii="Times New Roman" w:hAnsi="Times New Roman" w:cs="Times New Roman"/>
        </w:rPr>
      </w:pPr>
    </w:p>
    <w:p w14:paraId="1A83F55C" w14:textId="77777777" w:rsidR="00877AEA" w:rsidRDefault="00877AEA" w:rsidP="00877AEA">
      <w:pPr>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3D719641" w14:textId="365B5D04" w:rsidR="00877AEA" w:rsidRDefault="00877AEA">
      <w:pPr>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024BE6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a child will learn that it is </w:t>
      </w:r>
      <w:r>
        <w:rPr>
          <w:rFonts w:ascii="Times New Roman" w:hAnsi="Times New Roman" w:cs="Times New Roman"/>
        </w:rPr>
        <w:t>easier and more</w:t>
      </w:r>
      <w:r w:rsidRPr="00546966">
        <w:rPr>
          <w:rFonts w:ascii="Times New Roman" w:hAnsi="Times New Roman" w:cs="Times New Roman"/>
        </w:rPr>
        <w:t xml:space="preserve"> efficient to consume smaller bites of food than to attempt to fit </w:t>
      </w:r>
      <w:r>
        <w:rPr>
          <w:rFonts w:ascii="Times New Roman" w:hAnsi="Times New Roman" w:cs="Times New Roman"/>
        </w:rPr>
        <w:t>entire handfuls of food into their mouth</w:t>
      </w:r>
      <w:r w:rsidRPr="00546966">
        <w:rPr>
          <w:rFonts w:ascii="Times New Roman" w:hAnsi="Times New Roman" w:cs="Times New Roman"/>
        </w:rPr>
        <w:t>.</w:t>
      </w:r>
      <w:r>
        <w:rPr>
          <w:rFonts w:ascii="Times New Roman" w:hAnsi="Times New Roman" w:cs="Times New Roman"/>
        </w:rPr>
        <w:t xml:space="preserve"> </w:t>
      </w:r>
      <w:r w:rsidR="00AA0C2B" w:rsidRPr="00223D51">
        <w:rPr>
          <w:rFonts w:ascii="Times New Roman" w:hAnsi="Times New Roman" w:cs="Times New Roman"/>
        </w:rPr>
        <w:t>Likewise, a child will learn that using stairs to reach the top of a slide is safer and more efficient than</w:t>
      </w:r>
      <w:r w:rsidR="00AA0C2B">
        <w:rPr>
          <w:rFonts w:ascii="Times New Roman" w:hAnsi="Times New Roman" w:cs="Times New Roman"/>
        </w:rPr>
        <w:t xml:space="preserve"> attempting clumsily to climb it from the bottom. Finally, a child will discover that opening the gate to their play area by grabbing and pulling its handle is physically less taxing, safer, and more efficient than attempting to clamber over the gate. </w:t>
      </w:r>
      <w:r w:rsidR="00182E62" w:rsidRPr="00182E62">
        <w:rPr>
          <w:rFonts w:ascii="Times New Roman" w:hAnsi="Times New Roman" w:cs="Times New Roman"/>
        </w:rPr>
        <w:t>Although young learners may readily discover what makes some actions more efficient than others, the wide range of contexts they encounter poses significant challenges for acquiring this knowledge more generally</w:t>
      </w:r>
      <w:r w:rsidR="00182E62">
        <w:rPr>
          <w:rFonts w:ascii="Times New Roman" w:hAnsi="Times New Roman" w:cs="Times New Roman"/>
        </w:rPr>
        <w:t>.</w:t>
      </w:r>
      <w:r>
        <w:rPr>
          <w:rFonts w:ascii="Times New Roman" w:hAnsi="Times New Roman" w:cs="Times New Roman"/>
        </w:rPr>
        <w:t xml:space="preserve"> </w:t>
      </w:r>
    </w:p>
    <w:p w14:paraId="496D7D57" w14:textId="34C2EBF0" w:rsidR="007F20F3"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Yet, despite its apparent difficulty, </w:t>
      </w:r>
      <w:r w:rsidR="008E6FE0">
        <w:rPr>
          <w:rFonts w:ascii="Times New Roman" w:hAnsi="Times New Roman" w:cs="Times New Roman"/>
        </w:rPr>
        <w:t>recognizing that some actions are more efficient than others</w:t>
      </w:r>
      <w:r w:rsidR="00885BA2">
        <w:rPr>
          <w:rFonts w:ascii="Times New Roman" w:hAnsi="Times New Roman" w:cs="Times New Roman"/>
        </w:rPr>
        <w:t xml:space="preserve"> </w:t>
      </w:r>
      <w:r>
        <w:rPr>
          <w:rFonts w:ascii="Times New Roman" w:hAnsi="Times New Roman" w:cs="Times New Roman"/>
        </w:rPr>
        <w:t>is</w:t>
      </w:r>
      <w:r w:rsidR="00885BA2">
        <w:rPr>
          <w:rFonts w:ascii="Times New Roman" w:hAnsi="Times New Roman" w:cs="Times New Roman"/>
        </w:rPr>
        <w:t xml:space="preserve"> ostensibly</w:t>
      </w:r>
      <w:r>
        <w:rPr>
          <w:rFonts w:ascii="Times New Roman" w:hAnsi="Times New Roman" w:cs="Times New Roman"/>
        </w:rPr>
        <w:t xml:space="preserve"> in place in infancy (Csibra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proofErr w:type="spellStart"/>
      <w:r w:rsidR="0058342C">
        <w:rPr>
          <w:rFonts w:ascii="Times New Roman" w:hAnsi="Times New Roman" w:cs="Times New Roman"/>
        </w:rPr>
        <w:t>set up</w:t>
      </w:r>
      <w:proofErr w:type="spellEnd"/>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important 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Baillargeon et al., 1985; Kellman &amp; Spelke,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r w:rsidR="00C2551E">
        <w:rPr>
          <w:rFonts w:ascii="Times New Roman" w:hAnsi="Times New Roman" w:cs="Times New Roman"/>
        </w:rPr>
        <w:lastRenderedPageBreak/>
        <w:t>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31D793AE"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DB0E07">
        <w:rPr>
          <w:rFonts w:ascii="Times New Roman" w:hAnsi="Times New Roman" w:cs="Times New Roman"/>
        </w:rPr>
        <w:t>was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12D3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 Beyond infants’ processing of others’ actions, research </w:t>
      </w:r>
      <w:r>
        <w:rPr>
          <w:rFonts w:ascii="Times New Roman" w:hAnsi="Times New Roman" w:cs="Times New Roman"/>
        </w:rPr>
        <w:lastRenderedPageBreak/>
        <w:t>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3B24E595" w14:textId="58D33A50" w:rsidR="00445430" w:rsidRDefault="00524642" w:rsidP="005E4A7C">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Several proposals have been put forward to explain the mechanistic basis of infant action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 or mechanisms that are triggered by a single input type and operate in a single domain, 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p>
    <w:p w14:paraId="697C4062" w14:textId="39AB2717" w:rsidR="005D2269" w:rsidRDefault="00037D11"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CA5B4A">
        <w:rPr>
          <w:rFonts w:ascii="Times New Roman" w:eastAsia="Times New Roman" w:hAnsi="Times New Roman" w:cs="Times New Roman"/>
        </w:rPr>
        <w:t>Conceptually s</w:t>
      </w:r>
      <w:r w:rsidR="00E70DB2">
        <w:rPr>
          <w:rFonts w:ascii="Times New Roman" w:eastAsia="Times New Roman" w:hAnsi="Times New Roman" w:cs="Times New Roman"/>
        </w:rPr>
        <w:t>imilar proposals have been put forward by</w:t>
      </w:r>
      <w:r w:rsidR="00F57151">
        <w:rPr>
          <w:rFonts w:ascii="Times New Roman" w:eastAsia="Times New Roman" w:hAnsi="Times New Roman" w:cs="Times New Roman"/>
        </w:rPr>
        <w:t xml:space="preserve"> other theorists.</w:t>
      </w:r>
      <w:r w:rsidR="006F1777">
        <w:rPr>
          <w:rFonts w:ascii="Times New Roman" w:eastAsia="Times New Roman" w:hAnsi="Times New Roman" w:cs="Times New Roman"/>
        </w:rPr>
        <w:t xml:space="preserve"> </w:t>
      </w:r>
      <w:r w:rsidR="00CA5B4A">
        <w:rPr>
          <w:rFonts w:ascii="Times New Roman" w:eastAsia="Times New Roman" w:hAnsi="Times New Roman" w:cs="Times New Roman"/>
        </w:rPr>
        <w:t>For example, Leslie (1995)</w:t>
      </w:r>
      <w:r w:rsidR="005D2269">
        <w:rPr>
          <w:rFonts w:ascii="Times New Roman" w:eastAsia="Times New Roman" w:hAnsi="Times New Roman" w:cs="Times New Roman"/>
        </w:rPr>
        <w:t xml:space="preserve"> argued</w:t>
      </w:r>
      <w:r w:rsidR="00142214">
        <w:rPr>
          <w:rFonts w:ascii="Times New Roman" w:eastAsia="Times New Roman" w:hAnsi="Times New Roman" w:cs="Times New Roman"/>
        </w:rPr>
        <w:t xml:space="preserve"> that</w:t>
      </w:r>
      <w:r w:rsidR="005D2269">
        <w:rPr>
          <w:rFonts w:ascii="Times New Roman" w:eastAsia="Times New Roman" w:hAnsi="Times New Roman" w:cs="Times New Roman"/>
        </w:rPr>
        <w:t xml:space="preserve"> </w:t>
      </w:r>
      <w:r w:rsidR="00FE0AF8">
        <w:rPr>
          <w:rFonts w:ascii="Times New Roman" w:eastAsia="Times New Roman" w:hAnsi="Times New Roman" w:cs="Times New Roman"/>
        </w:rPr>
        <w:t>infants’ knowledge</w:t>
      </w:r>
      <w:r w:rsidR="005D2269">
        <w:rPr>
          <w:rFonts w:ascii="Times New Roman" w:eastAsia="Times New Roman" w:hAnsi="Times New Roman" w:cs="Times New Roman"/>
        </w:rPr>
        <w:t xml:space="preserve"> about agents and objects</w:t>
      </w:r>
      <w:r w:rsidR="002103B3">
        <w:rPr>
          <w:rFonts w:ascii="Times New Roman" w:eastAsia="Times New Roman" w:hAnsi="Times New Roman" w:cs="Times New Roman"/>
        </w:rPr>
        <w:t xml:space="preserve"> </w:t>
      </w:r>
      <w:r w:rsidR="008A348B">
        <w:rPr>
          <w:rFonts w:ascii="Times New Roman" w:eastAsia="Times New Roman" w:hAnsi="Times New Roman" w:cs="Times New Roman"/>
        </w:rPr>
        <w:t xml:space="preserve">is supported by </w:t>
      </w:r>
      <w:r w:rsidR="00B31B44">
        <w:rPr>
          <w:rFonts w:ascii="Times New Roman" w:eastAsia="Times New Roman" w:hAnsi="Times New Roman" w:cs="Times New Roman"/>
        </w:rPr>
        <w:t>a</w:t>
      </w:r>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theory of body</w:t>
      </w:r>
      <w:r w:rsidR="00B31B44">
        <w:rPr>
          <w:rFonts w:ascii="Times New Roman" w:eastAsia="Times New Roman" w:hAnsi="Times New Roman" w:cs="Times New Roman"/>
        </w:rPr>
        <w:t xml:space="preserve"> and a</w:t>
      </w:r>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theory of mind</w:t>
      </w:r>
      <w:r w:rsidR="008A348B">
        <w:rPr>
          <w:rFonts w:ascii="Times New Roman" w:eastAsia="Times New Roman" w:hAnsi="Times New Roman" w:cs="Times New Roman"/>
        </w:rPr>
        <w:t xml:space="preserve"> </w:t>
      </w:r>
      <w:r w:rsidR="00B31B44">
        <w:rPr>
          <w:rFonts w:ascii="Times New Roman" w:eastAsia="Times New Roman" w:hAnsi="Times New Roman" w:cs="Times New Roman"/>
        </w:rPr>
        <w:t>module. The</w:t>
      </w:r>
      <w:r w:rsidR="002103B3">
        <w:rPr>
          <w:rFonts w:ascii="Times New Roman" w:eastAsia="Times New Roman" w:hAnsi="Times New Roman" w:cs="Times New Roman"/>
        </w:rPr>
        <w:t>se modules</w:t>
      </w:r>
      <w:r w:rsidR="00FE0AF8">
        <w:rPr>
          <w:rFonts w:ascii="Times New Roman" w:eastAsia="Times New Roman" w:hAnsi="Times New Roman" w:cs="Times New Roman"/>
        </w:rPr>
        <w:t xml:space="preserve"> enable</w:t>
      </w:r>
      <w:r w:rsidR="002103B3">
        <w:rPr>
          <w:rFonts w:ascii="Times New Roman" w:eastAsia="Times New Roman" w:hAnsi="Times New Roman" w:cs="Times New Roman"/>
        </w:rPr>
        <w:t xml:space="preserve"> infants to know that</w:t>
      </w:r>
      <w:r w:rsidR="00B31B44">
        <w:rPr>
          <w:rFonts w:ascii="Times New Roman" w:eastAsia="Times New Roman" w:hAnsi="Times New Roman" w:cs="Times New Roman"/>
        </w:rPr>
        <w:t xml:space="preserve"> </w:t>
      </w:r>
      <w:r w:rsidR="005D2269">
        <w:rPr>
          <w:rFonts w:ascii="Times New Roman" w:eastAsia="Times New Roman" w:hAnsi="Times New Roman" w:cs="Times New Roman"/>
        </w:rPr>
        <w:t xml:space="preserve">animate entities, but not inanimate objects, </w:t>
      </w:r>
      <w:r w:rsidR="00795359">
        <w:rPr>
          <w:rFonts w:ascii="Times New Roman" w:eastAsia="Times New Roman" w:hAnsi="Times New Roman" w:cs="Times New Roman"/>
        </w:rPr>
        <w:t>act in accordance with</w:t>
      </w:r>
      <w:r w:rsidR="00FE0AF8">
        <w:rPr>
          <w:rFonts w:ascii="Times New Roman" w:eastAsia="Times New Roman" w:hAnsi="Times New Roman" w:cs="Times New Roman"/>
        </w:rPr>
        <w:t xml:space="preserve"> their</w:t>
      </w:r>
      <w:r w:rsidR="00795359">
        <w:rPr>
          <w:rFonts w:ascii="Times New Roman" w:eastAsia="Times New Roman" w:hAnsi="Times New Roman" w:cs="Times New Roman"/>
        </w:rPr>
        <w:t xml:space="preserve"> beliefs, desires</w:t>
      </w:r>
      <w:r w:rsidR="00142214">
        <w:rPr>
          <w:rFonts w:ascii="Times New Roman" w:eastAsia="Times New Roman" w:hAnsi="Times New Roman" w:cs="Times New Roman"/>
        </w:rPr>
        <w:t>,</w:t>
      </w:r>
      <w:r w:rsidR="00795359">
        <w:rPr>
          <w:rFonts w:ascii="Times New Roman" w:eastAsia="Times New Roman" w:hAnsi="Times New Roman" w:cs="Times New Roman"/>
        </w:rPr>
        <w:t xml:space="preserve"> and goals and </w:t>
      </w:r>
      <w:r w:rsidR="005D2269">
        <w:rPr>
          <w:rFonts w:ascii="Times New Roman" w:eastAsia="Times New Roman" w:hAnsi="Times New Roman" w:cs="Times New Roman"/>
        </w:rPr>
        <w:t xml:space="preserve">can move in </w:t>
      </w:r>
      <w:r w:rsidR="005D2269">
        <w:rPr>
          <w:rFonts w:ascii="Times New Roman" w:eastAsia="Times New Roman" w:hAnsi="Times New Roman" w:cs="Times New Roman"/>
        </w:rPr>
        <w:lastRenderedPageBreak/>
        <w:t xml:space="preserve">the absence of external contact from other agents or objects </w:t>
      </w:r>
      <w:r w:rsidR="00142214">
        <w:rPr>
          <w:rFonts w:ascii="Times New Roman" w:eastAsia="Times New Roman" w:hAnsi="Times New Roman" w:cs="Times New Roman"/>
        </w:rPr>
        <w:t>via</w:t>
      </w:r>
      <w:r w:rsidR="005D2269">
        <w:rPr>
          <w:rFonts w:ascii="Times New Roman" w:eastAsia="Times New Roman" w:hAnsi="Times New Roman" w:cs="Times New Roman"/>
        </w:rPr>
        <w:t xml:space="preserve"> an internal</w:t>
      </w:r>
      <w:r w:rsidR="00142214">
        <w:rPr>
          <w:rFonts w:ascii="Times New Roman" w:eastAsia="Times New Roman" w:hAnsi="Times New Roman" w:cs="Times New Roman"/>
        </w:rPr>
        <w:t xml:space="preserve"> and</w:t>
      </w:r>
      <w:r w:rsidR="005D2269">
        <w:rPr>
          <w:rFonts w:ascii="Times New Roman" w:eastAsia="Times New Roman" w:hAnsi="Times New Roman" w:cs="Times New Roman"/>
        </w:rPr>
        <w:t xml:space="preserve"> renewable source of energy. Similarly, Gelman (1990) argued that</w:t>
      </w:r>
      <w:r w:rsidR="00795359">
        <w:rPr>
          <w:rFonts w:ascii="Times New Roman" w:eastAsia="Times New Roman" w:hAnsi="Times New Roman" w:cs="Times New Roman"/>
        </w:rPr>
        <w:t xml:space="preserve"> infants’ knowledge about objects and agents is subserved by</w:t>
      </w:r>
      <w:r w:rsidR="005D2269">
        <w:rPr>
          <w:rFonts w:ascii="Times New Roman" w:eastAsia="Times New Roman" w:hAnsi="Times New Roman" w:cs="Times New Roman"/>
        </w:rPr>
        <w:t xml:space="preserve"> innate </w:t>
      </w:r>
      <w:r w:rsidR="005D2269">
        <w:rPr>
          <w:rFonts w:ascii="Times New Roman" w:eastAsia="Times New Roman" w:hAnsi="Times New Roman" w:cs="Times New Roman"/>
          <w:i/>
          <w:iCs/>
        </w:rPr>
        <w:t>skeletal causal principles</w:t>
      </w:r>
      <w:r w:rsidR="005D2269">
        <w:rPr>
          <w:rFonts w:ascii="Times New Roman" w:eastAsia="Times New Roman" w:hAnsi="Times New Roman" w:cs="Times New Roman"/>
        </w:rPr>
        <w:t xml:space="preserve">. </w:t>
      </w:r>
      <w:r w:rsidR="00953B34" w:rsidRPr="00953B34">
        <w:rPr>
          <w:rFonts w:ascii="Times New Roman" w:eastAsia="Times New Roman" w:hAnsi="Times New Roman" w:cs="Times New Roman"/>
        </w:rPr>
        <w:t>The</w:t>
      </w:r>
      <w:r w:rsidR="00A87E09">
        <w:rPr>
          <w:rFonts w:ascii="Times New Roman" w:eastAsia="Times New Roman" w:hAnsi="Times New Roman" w:cs="Times New Roman"/>
        </w:rPr>
        <w:t xml:space="preserve"> function of these</w:t>
      </w:r>
      <w:r w:rsidR="00953B34" w:rsidRPr="00953B34">
        <w:rPr>
          <w:rFonts w:ascii="Times New Roman" w:eastAsia="Times New Roman" w:hAnsi="Times New Roman" w:cs="Times New Roman"/>
        </w:rPr>
        <w:t xml:space="preserve"> principles</w:t>
      </w:r>
      <w:r w:rsidR="00A87E09">
        <w:rPr>
          <w:rFonts w:ascii="Times New Roman" w:eastAsia="Times New Roman" w:hAnsi="Times New Roman" w:cs="Times New Roman"/>
        </w:rPr>
        <w:t xml:space="preserve"> is</w:t>
      </w:r>
      <w:r w:rsidR="00953B34" w:rsidRPr="00953B34">
        <w:rPr>
          <w:rFonts w:ascii="Times New Roman" w:eastAsia="Times New Roman" w:hAnsi="Times New Roman" w:cs="Times New Roman"/>
        </w:rPr>
        <w:t xml:space="preserve"> to direct infants' and young children's attention toward perceptual cues that distinguish agents from objects. For example, in the presence of an agent, children may focus on its legs, eyes, or skin because these cues may indicate that the agent is capable of self-generated motion. In contrast, in the presence of an inanimate object, children may attend to its</w:t>
      </w:r>
      <w:r w:rsidR="009100A7">
        <w:rPr>
          <w:rFonts w:ascii="Times New Roman" w:eastAsia="Times New Roman" w:hAnsi="Times New Roman" w:cs="Times New Roman"/>
        </w:rPr>
        <w:t xml:space="preserve"> external parts (e.g., wheels)</w:t>
      </w:r>
      <w:r w:rsidR="00953B34" w:rsidRPr="00953B34">
        <w:rPr>
          <w:rFonts w:ascii="Times New Roman" w:eastAsia="Times New Roman" w:hAnsi="Times New Roman" w:cs="Times New Roman"/>
        </w:rPr>
        <w:t xml:space="preserve">, its rigid structure, or its mechanical components because these features </w:t>
      </w:r>
      <w:r w:rsidR="009100A7">
        <w:rPr>
          <w:rFonts w:ascii="Times New Roman" w:eastAsia="Times New Roman" w:hAnsi="Times New Roman" w:cs="Times New Roman"/>
        </w:rPr>
        <w:t xml:space="preserve">may indicate that an external force is needed </w:t>
      </w:r>
      <w:r w:rsidR="00142214">
        <w:rPr>
          <w:rFonts w:ascii="Times New Roman" w:eastAsia="Times New Roman" w:hAnsi="Times New Roman" w:cs="Times New Roman"/>
        </w:rPr>
        <w:t>for movement</w:t>
      </w:r>
      <w:r w:rsidR="009100A7">
        <w:rPr>
          <w:rFonts w:ascii="Times New Roman" w:eastAsia="Times New Roman" w:hAnsi="Times New Roman" w:cs="Times New Roman"/>
        </w:rPr>
        <w:t>.</w:t>
      </w:r>
      <w:r w:rsidR="00953B34" w:rsidRPr="00953B34">
        <w:rPr>
          <w:rFonts w:ascii="Times New Roman" w:eastAsia="Times New Roman" w:hAnsi="Times New Roman" w:cs="Times New Roman"/>
        </w:rPr>
        <w:t xml:space="preserve"> </w:t>
      </w:r>
    </w:p>
    <w:p w14:paraId="68C4497A" w14:textId="56E9D7C6"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tab/>
        <w:t xml:space="preserve">In addition to these broad accounts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lastRenderedPageBreak/>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evaluate possible plans—that is, sequences of 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lastRenderedPageBreak/>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0D732D48" w14:textId="484BFB84"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r w:rsidR="00A44FE1">
        <w:rPr>
          <w:rFonts w:ascii="Times New Roman" w:hAnsi="Times New Roman" w:cs="Times New Roman"/>
        </w:rPr>
        <w:t xml:space="preserve">operational and </w:t>
      </w:r>
      <w:r w:rsidR="00AA047F">
        <w:rPr>
          <w:rFonts w:ascii="Times New Roman" w:hAnsi="Times New Roman" w:cs="Times New Roman"/>
        </w:rPr>
        <w:t>possibly innately endowed</w:t>
      </w:r>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7011DC63"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Lean proposals for the origins of infant action understanding</w:t>
      </w:r>
    </w:p>
    <w:p w14:paraId="0CC7FD1B" w14:textId="2647FC49"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lastRenderedPageBreak/>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Quinn &amp; Eimas, 1997; Rakison &amp; Lupyan,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in VoE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5E73B5">
        <w:rPr>
          <w:rFonts w:ascii="Times New Roman" w:hAnsi="Times New Roman" w:cs="Times New Roman"/>
        </w:rPr>
        <w:t xml:space="preserve">agent and object </w:t>
      </w:r>
      <w:r w:rsidR="00F8321F">
        <w:rPr>
          <w:rFonts w:ascii="Times New Roman" w:hAnsi="Times New Roman" w:cs="Times New Roman"/>
        </w:rPr>
        <w:t>action</w:t>
      </w:r>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 theories that constitute this class of perspectives differ in their specifics, each places considerable importance on the surface properties of objects and each emphasizes the </w:t>
      </w:r>
      <w:r w:rsidR="00091784">
        <w:rPr>
          <w:rFonts w:ascii="Times New Roman" w:hAnsi="Times New Roman" w:cs="Times New Roman"/>
        </w:rPr>
        <w:t xml:space="preserve">idea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emerge</w:t>
      </w:r>
      <w:r w:rsidR="002D687C">
        <w:rPr>
          <w:rFonts w:ascii="Times New Roman" w:hAnsi="Times New Roman" w:cs="Times New Roman"/>
        </w:rPr>
        <w:t xml:space="preserve"> </w:t>
      </w:r>
      <w:r w:rsidR="00300FD4">
        <w:rPr>
          <w:rFonts w:ascii="Times New Roman" w:hAnsi="Times New Roman" w:cs="Times New Roman"/>
        </w:rPr>
        <w:t>gradually over time</w:t>
      </w:r>
      <w:r w:rsidR="00243F2E">
        <w:rPr>
          <w:rFonts w:ascii="Times New Roman" w:hAnsi="Times New Roman" w:cs="Times New Roman"/>
        </w:rPr>
        <w:t xml:space="preserve">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3C5AB51A"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 xml:space="preserve">possess a theory of mind and understand that people can have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 in infants</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 xml:space="preserve">showed infants a stage that </w:t>
      </w:r>
      <w:r w:rsidR="00116CFE">
        <w:rPr>
          <w:rFonts w:ascii="Times New Roman" w:hAnsi="Times New Roman" w:cs="Times New Roman"/>
        </w:rPr>
        <w:t xml:space="preserve">contained </w:t>
      </w:r>
      <w:r w:rsidR="00BE628D">
        <w:rPr>
          <w:rFonts w:ascii="Times New Roman" w:hAnsi="Times New Roman" w:cs="Times New Roman"/>
        </w:rPr>
        <w:t xml:space="preserve">a toy watermelon slice positioned between a yellow box and a green box. A previously </w:t>
      </w:r>
      <w:r w:rsidR="00BE628D">
        <w:rPr>
          <w:rFonts w:ascii="Times New Roman" w:hAnsi="Times New Roman" w:cs="Times New Roman"/>
        </w:rPr>
        <w:lastRenderedPageBreak/>
        <w:t>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the stage was then removed for several seconds, after which the actor returned and reached into the green box (as if to retrieve the toy). These trials established 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09F80E12"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w:t>
      </w:r>
      <w:r w:rsidR="000F1A90">
        <w:rPr>
          <w:rFonts w:ascii="Times New Roman" w:hAnsi="Times New Roman" w:cs="Times New Roman"/>
        </w:rPr>
        <w:lastRenderedPageBreak/>
        <w:t>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 </w:t>
      </w:r>
      <w:r w:rsidR="00A80248">
        <w:rPr>
          <w:rFonts w:ascii="Times New Roman" w:hAnsi="Times New Roman" w:cs="Times New Roman"/>
        </w:rPr>
        <w:t xml:space="preserve">without </w:t>
      </w:r>
      <w:r w:rsidR="00450CC0">
        <w:rPr>
          <w:rFonts w:ascii="Times New Roman" w:hAnsi="Times New Roman" w:cs="Times New Roman"/>
        </w:rPr>
        <w:t>recourse to an early emerging</w:t>
      </w:r>
      <w:r w:rsidR="00A80248">
        <w:rPr>
          <w:rFonts w:ascii="Times New Roman" w:hAnsi="Times New Roman" w:cs="Times New Roman"/>
        </w:rPr>
        <w:t xml:space="preserve"> understanding of others’ mental states.</w:t>
      </w:r>
    </w:p>
    <w:p w14:paraId="07B396C0" w14:textId="7AB6B898"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 xml:space="preserve">objects continue </w:t>
      </w:r>
      <w:r w:rsidR="00C10B39">
        <w:rPr>
          <w:rFonts w:ascii="Times New Roman" w:hAnsi="Times New Roman" w:cs="Times New Roman"/>
        </w:rPr>
        <w:lastRenderedPageBreak/>
        <w:t>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its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22DFADEE"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share a</w:t>
      </w:r>
      <w:r w:rsidR="004B631E">
        <w:rPr>
          <w:rFonts w:ascii="Times New Roman" w:hAnsi="Times New Roman" w:cs="Times New Roman"/>
        </w:rPr>
        <w:t xml:space="preserve"> 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innate knowledge and theory-like inferences based on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as how strongly a stimulus was encoding and 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215900">
        <w:rPr>
          <w:rFonts w:ascii="Times New Roman" w:hAnsi="Times New Roman" w:cs="Times New Roman"/>
        </w:rPr>
        <w:t>applied to</w:t>
      </w:r>
      <w:r w:rsidR="00B164E9">
        <w:rPr>
          <w:rFonts w:ascii="Times New Roman" w:hAnsi="Times New Roman" w:cs="Times New Roman"/>
        </w:rPr>
        <w:t xml:space="preserve"> low-level, </w:t>
      </w:r>
      <w:r w:rsidR="00245D6C">
        <w:rPr>
          <w:rFonts w:ascii="Times New Roman" w:hAnsi="Times New Roman" w:cs="Times New Roman"/>
        </w:rPr>
        <w:t>semantically neutral</w:t>
      </w:r>
      <w:r w:rsidR="00B164E9">
        <w:rPr>
          <w:rFonts w:ascii="Times New Roman" w:hAnsi="Times New Roman" w:cs="Times New Roman"/>
        </w:rPr>
        <w:t xml:space="preserve"> features</w:t>
      </w:r>
      <w:r w:rsidR="00AA239A">
        <w:rPr>
          <w:rFonts w:ascii="Times New Roman" w:hAnsi="Times New Roman" w:cs="Times New Roman"/>
        </w:rPr>
        <w:t xml:space="preserve"> (i.e., arbitrary perceptual inputs with no inherent meaning or conceptual significance)</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3170A9D" w:rsidR="001A2641" w:rsidRPr="00445430"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00DE202A">
        <w:rPr>
          <w:rFonts w:ascii="Times New Roman" w:hAnsi="Times New Roman" w:cs="Times New Roman"/>
          <w:b/>
          <w:bCs/>
          <w:i/>
          <w:iCs/>
        </w:rPr>
        <w:t xml:space="preserve">new </w:t>
      </w:r>
      <w:r>
        <w:rPr>
          <w:rFonts w:ascii="Times New Roman" w:hAnsi="Times New Roman" w:cs="Times New Roman"/>
          <w:b/>
          <w:bCs/>
        </w:rPr>
        <w:t xml:space="preserve">lean proposal for the origins of infant action understanding </w:t>
      </w:r>
    </w:p>
    <w:p w14:paraId="69D56AA6" w14:textId="6EF7A2D9" w:rsidR="00EF4B25" w:rsidRDefault="00DE18F0" w:rsidP="00D027B5">
      <w:pPr>
        <w:spacing w:line="480" w:lineRule="auto"/>
        <w:contextualSpacing/>
        <w:rPr>
          <w:rFonts w:ascii="Times New Roman" w:hAnsi="Times New Roman" w:cs="Times New Roman"/>
        </w:rPr>
      </w:pPr>
      <w:r>
        <w:rPr>
          <w:rFonts w:ascii="Times New Roman" w:hAnsi="Times New Roman" w:cs="Times New Roman"/>
        </w:rPr>
        <w:lastRenderedPageBreak/>
        <w:tab/>
        <w:t>As the discussion to this point has shown, there have been many attempts to explain infants’ looking behaviors in VoE studies from a lean perspective. However, efforts to explain infants’ action understanding</w:t>
      </w:r>
      <w:r w:rsidR="00E7463E">
        <w:rPr>
          <w:rFonts w:ascii="Times New Roman" w:hAnsi="Times New Roman" w:cs="Times New Roman"/>
        </w:rPr>
        <w:t xml:space="preserve"> and processing </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computational investigation</w:t>
      </w:r>
      <w:r w:rsidR="000C6B58">
        <w:rPr>
          <w:rFonts w:ascii="Times New Roman" w:hAnsi="Times New Roman" w:cs="Times New Roman"/>
        </w:rPr>
        <w:t xml:space="preserve"> </w:t>
      </w:r>
      <w:r w:rsidR="00EC7604">
        <w:rPr>
          <w:rFonts w:ascii="Times New Roman" w:hAnsi="Times New Roman" w:cs="Times New Roman"/>
        </w:rPr>
        <w:t>by Overwalle (2010)</w:t>
      </w:r>
      <w:r w:rsidR="00B81767">
        <w:rPr>
          <w:rFonts w:ascii="Times New Roman" w:hAnsi="Times New Roman" w:cs="Times New Roman"/>
        </w:rPr>
        <w:t>.</w:t>
      </w:r>
      <w:r w:rsidR="00673D12">
        <w:rPr>
          <w:rFonts w:ascii="Times New Roman" w:hAnsi="Times New Roman" w:cs="Times New Roman"/>
        </w:rPr>
        <w:t xml:space="preserve"> </w:t>
      </w:r>
      <w:r w:rsidR="00861E76">
        <w:rPr>
          <w:rFonts w:ascii="Times New Roman" w:hAnsi="Times New Roman" w:cs="Times New Roman"/>
        </w:rPr>
        <w:t>One of the goals of this study was to explain infants’ looking behaviors in Gergely et al. (1995). Overwalle (2010) argued that infants learn about what makes an action efficient (or inefficient) based on prior experience either observing or engaging in those actions</w:t>
      </w:r>
      <w:r w:rsidR="00440E1A">
        <w:rPr>
          <w:rFonts w:ascii="Times New Roman" w:hAnsi="Times New Roman" w:cs="Times New Roman"/>
        </w:rPr>
        <w:t xml:space="preserve"> rather than on a priori notions of efficiency or domain-specific mechanisms</w:t>
      </w:r>
      <w:r w:rsidR="00245D6C">
        <w:rPr>
          <w:rFonts w:ascii="Times New Roman" w:hAnsi="Times New Roman" w:cs="Times New Roman"/>
        </w:rPr>
        <w:t xml:space="preserve">. </w:t>
      </w:r>
      <w:r w:rsidR="00861E76">
        <w:rPr>
          <w:rFonts w:ascii="Times New Roman" w:hAnsi="Times New Roman" w:cs="Times New Roman"/>
        </w:rPr>
        <w:t xml:space="preserve">Thus, infants might learn to see jumping as the most efficient action to perform in the presence of a wall if, each time an agent jumps, a wall is present. In contrast, they might learn to see straight motion paths as most efficient if agents engage in this action whenever an obstacle is absent.  Overwalle (2010) </w:t>
      </w:r>
      <w:r w:rsidR="00811804">
        <w:rPr>
          <w:rFonts w:ascii="Times New Roman" w:hAnsi="Times New Roman" w:cs="Times New Roman"/>
        </w:rPr>
        <w:t>implemented this idea in a</w:t>
      </w:r>
      <w:r w:rsidR="00861E76">
        <w:rPr>
          <w:rFonts w:ascii="Times New Roman" w:hAnsi="Times New Roman" w:cs="Times New Roman"/>
        </w:rPr>
        <w:t xml:space="preserve"> recurrent connectionist model </w:t>
      </w:r>
      <w:r w:rsidR="00811804">
        <w:rPr>
          <w:rFonts w:ascii="Times New Roman" w:hAnsi="Times New Roman" w:cs="Times New Roman"/>
        </w:rPr>
        <w:t xml:space="preserve">and showed that </w:t>
      </w:r>
      <w:r w:rsidR="00D027B5">
        <w:rPr>
          <w:rFonts w:ascii="Times New Roman" w:hAnsi="Times New Roman" w:cs="Times New Roman"/>
        </w:rPr>
        <w:t>it could explain</w:t>
      </w:r>
      <w:r w:rsidR="00811804">
        <w:rPr>
          <w:rFonts w:ascii="Times New Roman" w:hAnsi="Times New Roman" w:cs="Times New Roman"/>
        </w:rPr>
        <w:t xml:space="preserve"> </w:t>
      </w:r>
      <w:r w:rsidR="00861E76">
        <w:rPr>
          <w:rFonts w:ascii="Times New Roman" w:hAnsi="Times New Roman" w:cs="Times New Roman"/>
        </w:rPr>
        <w:t>infants’ looking responses across the Experimental and Control conditions</w:t>
      </w:r>
      <w:r w:rsidR="00D027B5">
        <w:rPr>
          <w:rFonts w:ascii="Times New Roman" w:hAnsi="Times New Roman" w:cs="Times New Roman"/>
        </w:rPr>
        <w:t xml:space="preserve"> in Gergely et al. (1995). Overwalle (2010) interpreted this finding to mean that</w:t>
      </w:r>
      <w:r w:rsidR="00BC3402">
        <w:rPr>
          <w:rFonts w:ascii="Times New Roman" w:hAnsi="Times New Roman" w:cs="Times New Roman"/>
        </w:rPr>
        <w:t xml:space="preserve"> knowledge about what makes an action efficient can be learned from experience</w:t>
      </w:r>
      <w:r w:rsidR="00D027B5">
        <w:rPr>
          <w:rFonts w:ascii="Times New Roman" w:hAnsi="Times New Roman" w:cs="Times New Roman"/>
        </w:rPr>
        <w:t>.</w:t>
      </w:r>
    </w:p>
    <w:p w14:paraId="32536664" w14:textId="26195BA7" w:rsidR="003E6A28" w:rsidRPr="00600BB7" w:rsidRDefault="00DA57F6" w:rsidP="00600BB7">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proofErr w:type="spellStart"/>
      <w:r>
        <w:rPr>
          <w:rFonts w:ascii="Times New Roman" w:hAnsi="Times New Roman" w:cs="Times New Roman"/>
        </w:rPr>
        <w:t>Overwalle’s</w:t>
      </w:r>
      <w:proofErr w:type="spellEnd"/>
      <w:r>
        <w:rPr>
          <w:rFonts w:ascii="Times New Roman" w:hAnsi="Times New Roman" w:cs="Times New Roman"/>
        </w:rPr>
        <w:t xml:space="preserve"> (2010) </w:t>
      </w:r>
      <w:r w:rsidR="000B60E2">
        <w:rPr>
          <w:rFonts w:ascii="Times New Roman" w:hAnsi="Times New Roman" w:cs="Times New Roman"/>
        </w:rPr>
        <w:t>results suggest putatively that</w:t>
      </w:r>
      <w:r>
        <w:rPr>
          <w:rFonts w:ascii="Times New Roman" w:hAnsi="Times New Roman" w:cs="Times New Roman"/>
        </w:rPr>
        <w:t xml:space="preserve"> action efficiency can be learned, </w:t>
      </w:r>
      <w:r w:rsidR="008E542C">
        <w:rPr>
          <w:rFonts w:ascii="Times New Roman" w:hAnsi="Times New Roman" w:cs="Times New Roman"/>
        </w:rPr>
        <w:t xml:space="preserve">caution should be exercised before accepting </w:t>
      </w:r>
      <w:r w:rsidR="000B60E2">
        <w:rPr>
          <w:rFonts w:ascii="Times New Roman" w:hAnsi="Times New Roman" w:cs="Times New Roman"/>
        </w:rPr>
        <w:t>this conclusion for</w:t>
      </w:r>
      <w:r w:rsidR="00B474F5">
        <w:rPr>
          <w:rFonts w:ascii="Times New Roman" w:hAnsi="Times New Roman" w:cs="Times New Roman"/>
        </w:rPr>
        <w:t xml:space="preserve"> at least three reasons</w:t>
      </w:r>
      <w:r w:rsidR="00DC3C33">
        <w:rPr>
          <w:rFonts w:ascii="Times New Roman" w:hAnsi="Times New Roman" w:cs="Times New Roman"/>
        </w:rPr>
        <w:t>.</w:t>
      </w:r>
      <w:r w:rsidR="00B474F5">
        <w:rPr>
          <w:rFonts w:ascii="Times New Roman" w:hAnsi="Times New Roman" w:cs="Times New Roman"/>
        </w:rPr>
        <w:t xml:space="preserve"> </w:t>
      </w:r>
      <w:r w:rsidR="00BC7B45">
        <w:rPr>
          <w:rFonts w:ascii="Times New Roman" w:hAnsi="Times New Roman" w:cs="Times New Roman"/>
        </w:rPr>
        <w:t>The first is that</w:t>
      </w:r>
      <w:r w:rsidR="00DC3C33">
        <w:rPr>
          <w:rFonts w:ascii="Times New Roman" w:hAnsi="Times New Roman" w:cs="Times New Roman"/>
        </w:rPr>
        <w:t xml:space="preserve"> </w:t>
      </w:r>
      <w:r w:rsidR="006D4C64">
        <w:rPr>
          <w:rFonts w:ascii="Times New Roman" w:hAnsi="Times New Roman" w:cs="Times New Roman"/>
        </w:rPr>
        <w:t>because the model did not possess one (or more) hidden layers</w:t>
      </w:r>
      <w:r w:rsidR="009539FA">
        <w:rPr>
          <w:rFonts w:ascii="Times New Roman" w:hAnsi="Times New Roman" w:cs="Times New Roman"/>
        </w:rPr>
        <w:t>,</w:t>
      </w:r>
      <w:r w:rsidR="006D4C64">
        <w:rPr>
          <w:rFonts w:ascii="Times New Roman" w:hAnsi="Times New Roman" w:cs="Times New Roman"/>
        </w:rPr>
        <w:t xml:space="preserve"> it could not develop internal representations</w:t>
      </w:r>
      <w:r w:rsidR="00DC3C33">
        <w:rPr>
          <w:rFonts w:ascii="Times New Roman" w:hAnsi="Times New Roman" w:cs="Times New Roman"/>
        </w:rPr>
        <w:t xml:space="preserve">. </w:t>
      </w:r>
      <w:r w:rsidR="009539FA">
        <w:rPr>
          <w:rFonts w:ascii="Times New Roman" w:hAnsi="Times New Roman" w:cs="Times New Roman"/>
        </w:rPr>
        <w:t xml:space="preserve">This inability to develop internal representations is problematic because it meant that </w:t>
      </w:r>
      <w:r w:rsidR="00052DF8">
        <w:rPr>
          <w:rFonts w:ascii="Times New Roman" w:eastAsia="Times New Roman" w:hAnsi="Times New Roman" w:cs="Times New Roman"/>
        </w:rPr>
        <w:t xml:space="preserve">the model could not make use of any prior, “real-world” experience. </w:t>
      </w:r>
      <w:r w:rsidR="00E17676">
        <w:rPr>
          <w:rFonts w:ascii="Times New Roman" w:eastAsia="Times New Roman" w:hAnsi="Times New Roman" w:cs="Times New Roman"/>
        </w:rPr>
        <w:t xml:space="preserve">Yet, infants </w:t>
      </w:r>
      <w:r w:rsidR="009A5197">
        <w:rPr>
          <w:rFonts w:ascii="Times New Roman" w:eastAsia="Times New Roman" w:hAnsi="Times New Roman" w:cs="Times New Roman"/>
        </w:rPr>
        <w:t>probably do</w:t>
      </w:r>
      <w:r w:rsidR="00E17676">
        <w:rPr>
          <w:rFonts w:ascii="Times New Roman" w:eastAsia="Times New Roman" w:hAnsi="Times New Roman" w:cs="Times New Roman"/>
        </w:rPr>
        <w:t xml:space="preserve"> enter studies like that by Gergely et al. (1995) with substantial experience processing others’ actions</w:t>
      </w:r>
      <w:r w:rsidR="003E6A28">
        <w:rPr>
          <w:rFonts w:ascii="Times New Roman" w:eastAsia="Times New Roman" w:hAnsi="Times New Roman" w:cs="Times New Roman"/>
        </w:rPr>
        <w:t xml:space="preserve">, </w:t>
      </w:r>
      <w:r w:rsidR="009A355D">
        <w:rPr>
          <w:rFonts w:ascii="Times New Roman" w:eastAsia="Times New Roman" w:hAnsi="Times New Roman" w:cs="Times New Roman"/>
        </w:rPr>
        <w:t>and this experience</w:t>
      </w:r>
      <w:r w:rsidR="003E6A28">
        <w:rPr>
          <w:rFonts w:ascii="Times New Roman" w:eastAsia="Times New Roman" w:hAnsi="Times New Roman" w:cs="Times New Roman"/>
        </w:rPr>
        <w:t xml:space="preserve"> may</w:t>
      </w:r>
      <w:r w:rsidR="009A355D">
        <w:rPr>
          <w:rFonts w:ascii="Times New Roman" w:eastAsia="Times New Roman" w:hAnsi="Times New Roman" w:cs="Times New Roman"/>
        </w:rPr>
        <w:t xml:space="preserve"> </w:t>
      </w:r>
      <w:r w:rsidR="008E75C1">
        <w:rPr>
          <w:rFonts w:ascii="Times New Roman" w:eastAsia="Times New Roman" w:hAnsi="Times New Roman" w:cs="Times New Roman"/>
        </w:rPr>
        <w:t xml:space="preserve">interact with </w:t>
      </w:r>
      <w:r w:rsidR="000615F6">
        <w:rPr>
          <w:rFonts w:ascii="Times New Roman" w:eastAsia="Times New Roman" w:hAnsi="Times New Roman" w:cs="Times New Roman"/>
        </w:rPr>
        <w:t xml:space="preserve">more </w:t>
      </w:r>
      <w:r w:rsidR="0037528A">
        <w:rPr>
          <w:rFonts w:ascii="Times New Roman" w:eastAsia="Times New Roman" w:hAnsi="Times New Roman" w:cs="Times New Roman"/>
        </w:rPr>
        <w:t>general processes</w:t>
      </w:r>
      <w:r w:rsidR="000615F6">
        <w:rPr>
          <w:rFonts w:ascii="Times New Roman" w:eastAsia="Times New Roman" w:hAnsi="Times New Roman" w:cs="Times New Roman"/>
        </w:rPr>
        <w:t xml:space="preserve"> during the experiment</w:t>
      </w:r>
      <w:r w:rsidR="0037528A">
        <w:rPr>
          <w:rFonts w:ascii="Times New Roman" w:eastAsia="Times New Roman" w:hAnsi="Times New Roman" w:cs="Times New Roman"/>
        </w:rPr>
        <w:t xml:space="preserve"> to influence </w:t>
      </w:r>
      <w:r w:rsidR="00503A87">
        <w:rPr>
          <w:rFonts w:ascii="Times New Roman" w:eastAsia="Times New Roman" w:hAnsi="Times New Roman" w:cs="Times New Roman"/>
        </w:rPr>
        <w:t>how</w:t>
      </w:r>
      <w:r w:rsidR="00BC7B45">
        <w:rPr>
          <w:rFonts w:ascii="Times New Roman" w:eastAsia="Times New Roman" w:hAnsi="Times New Roman" w:cs="Times New Roman"/>
        </w:rPr>
        <w:t xml:space="preserve"> infants process</w:t>
      </w:r>
      <w:r w:rsidR="009A5197">
        <w:rPr>
          <w:rFonts w:ascii="Times New Roman" w:eastAsia="Times New Roman" w:hAnsi="Times New Roman" w:cs="Times New Roman"/>
        </w:rPr>
        <w:t xml:space="preserve"> </w:t>
      </w:r>
      <w:r w:rsidR="000615F6">
        <w:rPr>
          <w:rFonts w:ascii="Times New Roman" w:eastAsia="Times New Roman" w:hAnsi="Times New Roman" w:cs="Times New Roman"/>
        </w:rPr>
        <w:t>the various action events shown to them</w:t>
      </w:r>
      <w:r w:rsidR="00E17676">
        <w:rPr>
          <w:rFonts w:ascii="Times New Roman" w:eastAsia="Times New Roman" w:hAnsi="Times New Roman" w:cs="Times New Roman"/>
        </w:rPr>
        <w:t>.</w:t>
      </w:r>
      <w:r w:rsidR="0077236B">
        <w:rPr>
          <w:rFonts w:ascii="Times New Roman" w:eastAsia="Times New Roman" w:hAnsi="Times New Roman" w:cs="Times New Roman"/>
        </w:rPr>
        <w:t xml:space="preserve"> </w:t>
      </w:r>
      <w:r w:rsidR="008F7668" w:rsidRPr="008F7668">
        <w:rPr>
          <w:rFonts w:ascii="Times New Roman" w:eastAsia="Times New Roman" w:hAnsi="Times New Roman" w:cs="Times New Roman"/>
        </w:rPr>
        <w:t xml:space="preserve">Thus, </w:t>
      </w:r>
      <w:r w:rsidR="008F7668" w:rsidRPr="008F7668">
        <w:rPr>
          <w:rFonts w:ascii="Times New Roman" w:eastAsia="Times New Roman" w:hAnsi="Times New Roman" w:cs="Times New Roman"/>
        </w:rPr>
        <w:lastRenderedPageBreak/>
        <w:t xml:space="preserve">if </w:t>
      </w:r>
      <w:proofErr w:type="spellStart"/>
      <w:r w:rsidR="008F7668" w:rsidRPr="008F7668">
        <w:rPr>
          <w:rFonts w:ascii="Times New Roman" w:eastAsia="Times New Roman" w:hAnsi="Times New Roman" w:cs="Times New Roman"/>
        </w:rPr>
        <w:t>Overwalle</w:t>
      </w:r>
      <w:proofErr w:type="spellEnd"/>
      <w:r w:rsidR="008F7668" w:rsidRPr="008F7668">
        <w:rPr>
          <w:rFonts w:ascii="Times New Roman" w:eastAsia="Times New Roman" w:hAnsi="Times New Roman" w:cs="Times New Roman"/>
        </w:rPr>
        <w:t xml:space="preserve"> (2010) is correct that infants learn what makes an action efficient by observing actions in the real world,</w:t>
      </w:r>
      <w:r w:rsidR="008F7668">
        <w:rPr>
          <w:rFonts w:ascii="Times New Roman" w:eastAsia="Times New Roman" w:hAnsi="Times New Roman" w:cs="Times New Roman"/>
        </w:rPr>
        <w:t xml:space="preserve"> then</w:t>
      </w:r>
      <w:r w:rsidR="008F7668" w:rsidRPr="008F7668">
        <w:rPr>
          <w:rFonts w:ascii="Times New Roman" w:eastAsia="Times New Roman" w:hAnsi="Times New Roman" w:cs="Times New Roman"/>
        </w:rPr>
        <w:t xml:space="preserve"> it </w:t>
      </w:r>
      <w:r w:rsidR="008F7668">
        <w:rPr>
          <w:rFonts w:ascii="Times New Roman" w:eastAsia="Times New Roman" w:hAnsi="Times New Roman" w:cs="Times New Roman"/>
        </w:rPr>
        <w:t xml:space="preserve">is </w:t>
      </w:r>
      <w:r w:rsidR="008F7668" w:rsidRPr="008F7668">
        <w:rPr>
          <w:rFonts w:ascii="Times New Roman" w:eastAsia="Times New Roman" w:hAnsi="Times New Roman" w:cs="Times New Roman"/>
        </w:rPr>
        <w:t>crucial to demonstrate that such experience</w:t>
      </w:r>
      <w:r w:rsidR="00147C99">
        <w:rPr>
          <w:rFonts w:ascii="Times New Roman" w:eastAsia="Times New Roman" w:hAnsi="Times New Roman" w:cs="Times New Roman"/>
        </w:rPr>
        <w:t xml:space="preserve"> is carried over to influence </w:t>
      </w:r>
      <w:r w:rsidR="008F7668" w:rsidRPr="008F7668">
        <w:rPr>
          <w:rFonts w:ascii="Times New Roman" w:eastAsia="Times New Roman" w:hAnsi="Times New Roman" w:cs="Times New Roman"/>
        </w:rPr>
        <w:t>infants’ looking behaviors in Gergely et al. (1995)</w:t>
      </w:r>
      <w:r w:rsidR="008F7668">
        <w:rPr>
          <w:rFonts w:ascii="Times New Roman" w:eastAsia="Times New Roman" w:hAnsi="Times New Roman" w:cs="Times New Roman"/>
        </w:rPr>
        <w:t>.</w:t>
      </w:r>
    </w:p>
    <w:p w14:paraId="66061142" w14:textId="59CCA95E" w:rsidR="00A73232" w:rsidRDefault="00052DF8" w:rsidP="009E771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second limitation </w:t>
      </w:r>
      <w:r w:rsidR="000D3BCD">
        <w:rPr>
          <w:rFonts w:ascii="Times New Roman" w:eastAsia="Times New Roman" w:hAnsi="Times New Roman" w:cs="Times New Roman"/>
        </w:rPr>
        <w:t>concerns how</w:t>
      </w:r>
      <w:r w:rsidR="00862286">
        <w:rPr>
          <w:rFonts w:ascii="Times New Roman" w:eastAsia="Times New Roman" w:hAnsi="Times New Roman" w:cs="Times New Roman"/>
        </w:rPr>
        <w:t xml:space="preserve"> Overwalle (2010) simulated the</w:t>
      </w:r>
      <w:r w:rsidR="000D3BCD">
        <w:rPr>
          <w:rFonts w:ascii="Times New Roman" w:eastAsia="Times New Roman" w:hAnsi="Times New Roman" w:cs="Times New Roman"/>
        </w:rPr>
        <w:t xml:space="preserve"> Experimental and Control conditions </w:t>
      </w:r>
      <w:r w:rsidR="00862286">
        <w:rPr>
          <w:rFonts w:ascii="Times New Roman" w:eastAsia="Times New Roman" w:hAnsi="Times New Roman" w:cs="Times New Roman"/>
        </w:rPr>
        <w:t>in Gergely et al. (1995)</w:t>
      </w:r>
      <w:r w:rsidR="000D3BCD">
        <w:rPr>
          <w:rFonts w:ascii="Times New Roman" w:eastAsia="Times New Roman" w:hAnsi="Times New Roman" w:cs="Times New Roman"/>
        </w:rPr>
        <w:t xml:space="preserve">. </w:t>
      </w:r>
      <w:r w:rsidR="006D000D">
        <w:rPr>
          <w:rFonts w:ascii="Times New Roman" w:eastAsia="Times New Roman" w:hAnsi="Times New Roman" w:cs="Times New Roman"/>
        </w:rPr>
        <w:t>It</w:t>
      </w:r>
      <w:r w:rsidR="00710E81">
        <w:rPr>
          <w:rFonts w:ascii="Times New Roman" w:eastAsia="Times New Roman" w:hAnsi="Times New Roman" w:cs="Times New Roman"/>
        </w:rPr>
        <w:t xml:space="preserve"> will be recalled that</w:t>
      </w:r>
      <w:r w:rsidR="00417B76">
        <w:rPr>
          <w:rFonts w:ascii="Times New Roman" w:eastAsia="Times New Roman" w:hAnsi="Times New Roman" w:cs="Times New Roman"/>
        </w:rPr>
        <w:t xml:space="preserve"> infants in both conditions saw a short wall</w:t>
      </w:r>
      <w:r w:rsidR="00710E81">
        <w:rPr>
          <w:rFonts w:ascii="Times New Roman" w:eastAsia="Times New Roman" w:hAnsi="Times New Roman" w:cs="Times New Roman"/>
        </w:rPr>
        <w:t xml:space="preserve"> </w:t>
      </w:r>
      <w:r w:rsidR="00417B76">
        <w:rPr>
          <w:rFonts w:ascii="Times New Roman" w:eastAsia="Times New Roman" w:hAnsi="Times New Roman" w:cs="Times New Roman"/>
        </w:rPr>
        <w:t>during habituation</w:t>
      </w:r>
      <w:r w:rsidR="00FC5D4F">
        <w:rPr>
          <w:rFonts w:ascii="Times New Roman" w:eastAsia="Times New Roman" w:hAnsi="Times New Roman" w:cs="Times New Roman"/>
        </w:rPr>
        <w:t xml:space="preserve">; </w:t>
      </w:r>
      <w:r w:rsidR="00417B76">
        <w:rPr>
          <w:rFonts w:ascii="Times New Roman" w:eastAsia="Times New Roman" w:hAnsi="Times New Roman" w:cs="Times New Roman"/>
        </w:rPr>
        <w:t xml:space="preserve">what distinguished the conditions was </w:t>
      </w:r>
      <w:r w:rsidR="00FC5D4F">
        <w:rPr>
          <w:rFonts w:ascii="Times New Roman" w:eastAsia="Times New Roman" w:hAnsi="Times New Roman" w:cs="Times New Roman"/>
        </w:rPr>
        <w:t>whether the first circle jumped over the wall (Experimental condition) or beside it (Control condition)</w:t>
      </w:r>
      <w:r w:rsidR="001950BB">
        <w:rPr>
          <w:rFonts w:ascii="Times New Roman" w:eastAsia="Times New Roman" w:hAnsi="Times New Roman" w:cs="Times New Roman"/>
        </w:rPr>
        <w:t>.</w:t>
      </w:r>
      <w:r w:rsidR="00562E90">
        <w:rPr>
          <w:rFonts w:ascii="Times New Roman" w:eastAsia="Times New Roman" w:hAnsi="Times New Roman" w:cs="Times New Roman"/>
        </w:rPr>
        <w:t xml:space="preserve"> In contrast, such a wall was not included in </w:t>
      </w:r>
      <w:proofErr w:type="spellStart"/>
      <w:r w:rsidR="00562E90">
        <w:rPr>
          <w:rFonts w:ascii="Times New Roman" w:eastAsia="Times New Roman" w:hAnsi="Times New Roman" w:cs="Times New Roman"/>
        </w:rPr>
        <w:t>Overwalle</w:t>
      </w:r>
      <w:r w:rsidR="00417B76">
        <w:rPr>
          <w:rFonts w:ascii="Times New Roman" w:eastAsia="Times New Roman" w:hAnsi="Times New Roman" w:cs="Times New Roman"/>
        </w:rPr>
        <w:t>’s</w:t>
      </w:r>
      <w:proofErr w:type="spellEnd"/>
      <w:r w:rsidR="00417B76">
        <w:rPr>
          <w:rFonts w:ascii="Times New Roman" w:eastAsia="Times New Roman" w:hAnsi="Times New Roman" w:cs="Times New Roman"/>
        </w:rPr>
        <w:t xml:space="preserve"> (2010)</w:t>
      </w:r>
      <w:r w:rsidR="00562E90">
        <w:rPr>
          <w:rFonts w:ascii="Times New Roman" w:eastAsia="Times New Roman" w:hAnsi="Times New Roman" w:cs="Times New Roman"/>
        </w:rPr>
        <w:t xml:space="preserve"> simulation of the habituation event in the Control condition; it only appeared in the Experimental condition.</w:t>
      </w:r>
      <w:r w:rsidR="001950BB">
        <w:rPr>
          <w:rFonts w:ascii="Times New Roman" w:eastAsia="Times New Roman" w:hAnsi="Times New Roman" w:cs="Times New Roman"/>
        </w:rPr>
        <w:t xml:space="preserve"> </w:t>
      </w:r>
      <w:r w:rsidR="00457BC7">
        <w:rPr>
          <w:rFonts w:ascii="Times New Roman" w:eastAsia="Times New Roman" w:hAnsi="Times New Roman" w:cs="Times New Roman"/>
        </w:rPr>
        <w:t xml:space="preserve">Thus, </w:t>
      </w:r>
      <w:r w:rsidR="007749D6">
        <w:rPr>
          <w:rFonts w:ascii="Times New Roman" w:eastAsia="Times New Roman" w:hAnsi="Times New Roman" w:cs="Times New Roman"/>
        </w:rPr>
        <w:t>the model’s success may simply reflect a failure accurately to simulate the Control</w:t>
      </w:r>
      <w:r w:rsidR="00417B76">
        <w:rPr>
          <w:rFonts w:ascii="Times New Roman" w:eastAsia="Times New Roman" w:hAnsi="Times New Roman" w:cs="Times New Roman"/>
        </w:rPr>
        <w:t xml:space="preserve"> condition</w:t>
      </w:r>
      <w:r w:rsidR="007749D6">
        <w:rPr>
          <w:rFonts w:ascii="Times New Roman" w:eastAsia="Times New Roman" w:hAnsi="Times New Roman" w:cs="Times New Roman"/>
        </w:rPr>
        <w:t>.</w:t>
      </w:r>
      <w:r w:rsidR="009E7710">
        <w:rPr>
          <w:rFonts w:ascii="Times New Roman" w:eastAsia="Times New Roman" w:hAnsi="Times New Roman" w:cs="Times New Roman"/>
        </w:rPr>
        <w:t xml:space="preserve"> </w:t>
      </w:r>
      <w:r w:rsidR="00A73232">
        <w:rPr>
          <w:rFonts w:ascii="Times New Roman" w:eastAsia="Times New Roman" w:hAnsi="Times New Roman" w:cs="Times New Roman"/>
        </w:rPr>
        <w:t>A final limitation</w:t>
      </w:r>
      <w:r w:rsidR="009E7710">
        <w:rPr>
          <w:rFonts w:ascii="Times New Roman" w:eastAsia="Times New Roman" w:hAnsi="Times New Roman" w:cs="Times New Roman"/>
        </w:rPr>
        <w:t xml:space="preserve"> is that the only action understanding study that</w:t>
      </w:r>
      <w:r w:rsidR="00A73232">
        <w:rPr>
          <w:rFonts w:ascii="Times New Roman" w:eastAsia="Times New Roman" w:hAnsi="Times New Roman" w:cs="Times New Roman"/>
        </w:rPr>
        <w:t xml:space="preserve"> </w:t>
      </w:r>
      <w:proofErr w:type="spellStart"/>
      <w:r w:rsidR="00A73232">
        <w:rPr>
          <w:rFonts w:ascii="Times New Roman" w:eastAsia="Times New Roman" w:hAnsi="Times New Roman" w:cs="Times New Roman"/>
        </w:rPr>
        <w:t>Overwalle</w:t>
      </w:r>
      <w:proofErr w:type="spellEnd"/>
      <w:r w:rsidR="00A73232">
        <w:rPr>
          <w:rFonts w:ascii="Times New Roman" w:eastAsia="Times New Roman" w:hAnsi="Times New Roman" w:cs="Times New Roman"/>
        </w:rPr>
        <w:t xml:space="preserve"> (2010)</w:t>
      </w:r>
      <w:r w:rsidR="009E7710">
        <w:rPr>
          <w:rFonts w:ascii="Times New Roman" w:eastAsia="Times New Roman" w:hAnsi="Times New Roman" w:cs="Times New Roman"/>
        </w:rPr>
        <w:t xml:space="preserve"> focused on was that by</w:t>
      </w:r>
      <w:r w:rsidR="00A73232">
        <w:rPr>
          <w:rFonts w:ascii="Times New Roman" w:eastAsia="Times New Roman" w:hAnsi="Times New Roman" w:cs="Times New Roman"/>
        </w:rPr>
        <w:t xml:space="preserve"> </w:t>
      </w:r>
      <w:r w:rsidR="009E7710">
        <w:rPr>
          <w:rFonts w:ascii="Times New Roman" w:eastAsia="Times New Roman" w:hAnsi="Times New Roman" w:cs="Times New Roman"/>
        </w:rPr>
        <w:t>Gergely et al. (1995)</w:t>
      </w:r>
      <w:r w:rsidR="00E606FC">
        <w:rPr>
          <w:rFonts w:ascii="Times New Roman" w:eastAsia="Times New Roman" w:hAnsi="Times New Roman" w:cs="Times New Roman"/>
        </w:rPr>
        <w:t xml:space="preserve">. </w:t>
      </w:r>
      <w:r w:rsidR="00147C99">
        <w:rPr>
          <w:rFonts w:ascii="Times New Roman" w:eastAsia="Times New Roman" w:hAnsi="Times New Roman" w:cs="Times New Roman"/>
        </w:rPr>
        <w:t>It thus</w:t>
      </w:r>
      <w:r w:rsidR="00E606FC">
        <w:rPr>
          <w:rFonts w:ascii="Times New Roman" w:eastAsia="Times New Roman" w:hAnsi="Times New Roman" w:cs="Times New Roman"/>
        </w:rPr>
        <w:t xml:space="preserve"> remains </w:t>
      </w:r>
      <w:r w:rsidR="00147C99">
        <w:rPr>
          <w:rFonts w:ascii="Times New Roman" w:eastAsia="Times New Roman" w:hAnsi="Times New Roman" w:cs="Times New Roman"/>
        </w:rPr>
        <w:t>an open question</w:t>
      </w:r>
      <w:r w:rsidR="00E606FC">
        <w:rPr>
          <w:rFonts w:ascii="Times New Roman" w:eastAsia="Times New Roman" w:hAnsi="Times New Roman" w:cs="Times New Roman"/>
        </w:rPr>
        <w:t xml:space="preserve"> </w:t>
      </w:r>
      <w:r w:rsidR="00147C99">
        <w:rPr>
          <w:rFonts w:ascii="Times New Roman" w:eastAsia="Times New Roman" w:hAnsi="Times New Roman" w:cs="Times New Roman"/>
        </w:rPr>
        <w:t xml:space="preserve">whether </w:t>
      </w:r>
      <w:r w:rsidR="00E606FC">
        <w:rPr>
          <w:rFonts w:ascii="Times New Roman" w:eastAsia="Times New Roman" w:hAnsi="Times New Roman" w:cs="Times New Roman"/>
        </w:rPr>
        <w:t>the same model can account for</w:t>
      </w:r>
      <w:r w:rsidR="00147C99">
        <w:rPr>
          <w:rFonts w:ascii="Times New Roman" w:eastAsia="Times New Roman" w:hAnsi="Times New Roman" w:cs="Times New Roman"/>
        </w:rPr>
        <w:t xml:space="preserve"> findings beyond this one.</w:t>
      </w:r>
      <w:r w:rsidR="00E606FC">
        <w:rPr>
          <w:rFonts w:ascii="Times New Roman" w:eastAsia="Times New Roman" w:hAnsi="Times New Roman" w:cs="Times New Roman"/>
        </w:rPr>
        <w:t xml:space="preserve"> </w:t>
      </w:r>
    </w:p>
    <w:p w14:paraId="59A5325D" w14:textId="47C2C42D" w:rsidR="00524642" w:rsidRDefault="00942CF0" w:rsidP="007E1A4C">
      <w:pPr>
        <w:spacing w:line="480" w:lineRule="auto"/>
        <w:ind w:firstLine="720"/>
        <w:contextualSpacing/>
        <w:rPr>
          <w:rFonts w:ascii="Times New Roman" w:hAnsi="Times New Roman" w:cs="Times New Roman"/>
        </w:rPr>
      </w:pPr>
      <w:r>
        <w:rPr>
          <w:rFonts w:ascii="Times New Roman" w:eastAsia="Times New Roman" w:hAnsi="Times New Roman" w:cs="Times New Roman"/>
        </w:rPr>
        <w:t>With these limitations in mind</w:t>
      </w:r>
      <w:r w:rsidR="00524642">
        <w:rPr>
          <w:rFonts w:ascii="Times New Roman" w:hAnsi="Times New Roman" w:cs="Times New Roman"/>
        </w:rPr>
        <w:t xml:space="preserve">, the goals of this paper were twofold. The first was to present an alternative </w:t>
      </w:r>
      <w:r w:rsidR="00CE165F">
        <w:rPr>
          <w:rFonts w:ascii="Times New Roman" w:hAnsi="Times New Roman" w:cs="Times New Roman"/>
        </w:rPr>
        <w:t xml:space="preserve">lean </w:t>
      </w:r>
      <w:r w:rsidR="00524642">
        <w:rPr>
          <w:rFonts w:ascii="Times New Roman" w:hAnsi="Times New Roman" w:cs="Times New Roman"/>
        </w:rPr>
        <w:t>account of infant action understanding</w:t>
      </w:r>
      <w:r w:rsidR="00CE165F">
        <w:rPr>
          <w:rFonts w:ascii="Times New Roman" w:hAnsi="Times New Roman" w:cs="Times New Roman"/>
        </w:rPr>
        <w:t xml:space="preserve"> that can explain several key findings in the literature.  </w:t>
      </w:r>
      <w:r w:rsidR="00910803">
        <w:rPr>
          <w:rFonts w:ascii="Times New Roman" w:hAnsi="Times New Roman" w:cs="Times New Roman"/>
        </w:rPr>
        <w:t>Although</w:t>
      </w:r>
      <w:r w:rsidR="00CE165F">
        <w:rPr>
          <w:rFonts w:ascii="Times New Roman" w:hAnsi="Times New Roman" w:cs="Times New Roman"/>
        </w:rPr>
        <w:t xml:space="preserve"> the focus here is on infant action understanding, </w:t>
      </w:r>
      <w:r w:rsidR="00910803">
        <w:rPr>
          <w:rFonts w:ascii="Times New Roman" w:hAnsi="Times New Roman" w:cs="Times New Roman"/>
        </w:rPr>
        <w:t>it is my contention that the proposed</w:t>
      </w:r>
      <w:r w:rsidR="00CE165F">
        <w:rPr>
          <w:rFonts w:ascii="Times New Roman" w:hAnsi="Times New Roman" w:cs="Times New Roman"/>
        </w:rPr>
        <w:t xml:space="preserve"> account and the findings from the simulations reported below</w:t>
      </w:r>
      <w:r w:rsidR="00D35C83">
        <w:rPr>
          <w:rFonts w:ascii="Times New Roman" w:hAnsi="Times New Roman" w:cs="Times New Roman"/>
        </w:rPr>
        <w:t xml:space="preserve"> speak to a much broader point</w:t>
      </w:r>
      <w:r w:rsidR="00EE2C2A">
        <w:rPr>
          <w:rFonts w:ascii="Times New Roman" w:hAnsi="Times New Roman" w:cs="Times New Roman"/>
        </w:rPr>
        <w:t>:</w:t>
      </w:r>
      <w:r w:rsidR="00CE165F">
        <w:rPr>
          <w:rFonts w:ascii="Times New Roman" w:hAnsi="Times New Roman" w:cs="Times New Roman"/>
        </w:rPr>
        <w:t xml:space="preserve"> domain-general learning mechanisms </w:t>
      </w:r>
      <w:r w:rsidR="00D35C83">
        <w:rPr>
          <w:rFonts w:ascii="Times New Roman" w:hAnsi="Times New Roman" w:cs="Times New Roman"/>
        </w:rPr>
        <w:t xml:space="preserve">can </w:t>
      </w:r>
      <w:r w:rsidR="00CE165F">
        <w:rPr>
          <w:rFonts w:ascii="Times New Roman" w:hAnsi="Times New Roman" w:cs="Times New Roman"/>
        </w:rPr>
        <w:t xml:space="preserve">account for infants’ behavior in </w:t>
      </w:r>
      <w:proofErr w:type="spellStart"/>
      <w:r w:rsidR="00B72E2D">
        <w:rPr>
          <w:rFonts w:ascii="Times New Roman" w:hAnsi="Times New Roman" w:cs="Times New Roman"/>
        </w:rPr>
        <w:t>VoE</w:t>
      </w:r>
      <w:proofErr w:type="spellEnd"/>
      <w:r w:rsidR="00B72E2D">
        <w:rPr>
          <w:rFonts w:ascii="Times New Roman" w:hAnsi="Times New Roman" w:cs="Times New Roman"/>
        </w:rPr>
        <w:t xml:space="preserve"> studies</w:t>
      </w:r>
      <w:r w:rsidR="00914763">
        <w:rPr>
          <w:rFonts w:ascii="Times New Roman" w:hAnsi="Times New Roman" w:cs="Times New Roman"/>
        </w:rPr>
        <w:t xml:space="preserve"> in general and their developing action </w:t>
      </w:r>
      <w:r w:rsidR="00EE2C2A">
        <w:rPr>
          <w:rFonts w:ascii="Times New Roman" w:hAnsi="Times New Roman" w:cs="Times New Roman"/>
        </w:rPr>
        <w:t xml:space="preserve">knowledge </w:t>
      </w:r>
      <w:r w:rsidR="00914763">
        <w:rPr>
          <w:rFonts w:ascii="Times New Roman" w:hAnsi="Times New Roman" w:cs="Times New Roman"/>
        </w:rPr>
        <w:t>in particular</w:t>
      </w:r>
      <w:r w:rsidR="00B72E2D">
        <w:rPr>
          <w:rFonts w:ascii="Times New Roman" w:hAnsi="Times New Roman" w:cs="Times New Roman"/>
        </w:rPr>
        <w:t xml:space="preserve">. My central argument is that infants’ performance in action understanding </w:t>
      </w:r>
      <w:proofErr w:type="spellStart"/>
      <w:r w:rsidR="00EE2C2A">
        <w:rPr>
          <w:rFonts w:ascii="Times New Roman" w:hAnsi="Times New Roman" w:cs="Times New Roman"/>
        </w:rPr>
        <w:t>VoE</w:t>
      </w:r>
      <w:proofErr w:type="spellEnd"/>
      <w:r w:rsidR="00EE2C2A">
        <w:rPr>
          <w:rFonts w:ascii="Times New Roman" w:hAnsi="Times New Roman" w:cs="Times New Roman"/>
        </w:rPr>
        <w:t xml:space="preserve"> </w:t>
      </w:r>
      <w:r w:rsidR="00B72E2D">
        <w:rPr>
          <w:rFonts w:ascii="Times New Roman" w:hAnsi="Times New Roman" w:cs="Times New Roman"/>
        </w:rPr>
        <w:t xml:space="preserve">studies </w:t>
      </w:r>
      <w:r w:rsidR="00841801">
        <w:rPr>
          <w:rFonts w:ascii="Times New Roman" w:hAnsi="Times New Roman" w:cs="Times New Roman"/>
        </w:rPr>
        <w:t>can be explained by</w:t>
      </w:r>
      <w:r w:rsidR="00EE2C2A">
        <w:rPr>
          <w:rFonts w:ascii="Times New Roman" w:hAnsi="Times New Roman" w:cs="Times New Roman"/>
        </w:rPr>
        <w:t xml:space="preserve"> the</w:t>
      </w:r>
      <w:r w:rsidR="00841801">
        <w:rPr>
          <w:rFonts w:ascii="Times New Roman" w:hAnsi="Times New Roman" w:cs="Times New Roman"/>
        </w:rPr>
        <w:t xml:space="preserve"> real-world, </w:t>
      </w:r>
      <w:r w:rsidR="00914763">
        <w:rPr>
          <w:rFonts w:ascii="Times New Roman" w:hAnsi="Times New Roman" w:cs="Times New Roman"/>
        </w:rPr>
        <w:t>third-person</w:t>
      </w:r>
      <w:r w:rsidR="00841801">
        <w:rPr>
          <w:rFonts w:ascii="Times New Roman" w:hAnsi="Times New Roman" w:cs="Times New Roman"/>
        </w:rPr>
        <w:t xml:space="preserve"> experience </w:t>
      </w:r>
      <w:r w:rsidR="00EE2C2A">
        <w:rPr>
          <w:rFonts w:ascii="Times New Roman" w:hAnsi="Times New Roman" w:cs="Times New Roman"/>
        </w:rPr>
        <w:t xml:space="preserve">of observing and </w:t>
      </w:r>
      <w:r w:rsidR="00841801">
        <w:rPr>
          <w:rFonts w:ascii="Times New Roman" w:hAnsi="Times New Roman" w:cs="Times New Roman"/>
        </w:rPr>
        <w:t>processing others’ action as well as by</w:t>
      </w:r>
      <w:r w:rsidR="00DF58F0">
        <w:rPr>
          <w:rFonts w:ascii="Times New Roman" w:hAnsi="Times New Roman" w:cs="Times New Roman"/>
        </w:rPr>
        <w:t xml:space="preserve"> online</w:t>
      </w:r>
      <w:r w:rsidR="00834486">
        <w:rPr>
          <w:rFonts w:ascii="Times New Roman" w:hAnsi="Times New Roman" w:cs="Times New Roman"/>
        </w:rPr>
        <w:t xml:space="preserve"> associative learning</w:t>
      </w:r>
      <w:r w:rsidR="00DF58F0">
        <w:rPr>
          <w:rFonts w:ascii="Times New Roman" w:hAnsi="Times New Roman" w:cs="Times New Roman"/>
        </w:rPr>
        <w:t>.</w:t>
      </w:r>
      <w:r w:rsidR="00841801">
        <w:rPr>
          <w:rFonts w:ascii="Times New Roman" w:hAnsi="Times New Roman" w:cs="Times New Roman"/>
        </w:rPr>
        <w:t xml:space="preserve">  </w:t>
      </w:r>
      <w:r w:rsidR="003C6AC9">
        <w:rPr>
          <w:rFonts w:ascii="Times New Roman" w:hAnsi="Times New Roman" w:cs="Times New Roman"/>
        </w:rPr>
        <w:t>Specifically, infants</w:t>
      </w:r>
      <w:r w:rsidR="00524642" w:rsidRPr="007D7F06">
        <w:rPr>
          <w:rFonts w:ascii="Times New Roman" w:hAnsi="Times New Roman" w:cs="Times New Roman"/>
        </w:rPr>
        <w:t xml:space="preserve">’ online behavior </w:t>
      </w:r>
      <w:r w:rsidR="00A31C2C">
        <w:rPr>
          <w:rFonts w:ascii="Times New Roman" w:hAnsi="Times New Roman" w:cs="Times New Roman"/>
        </w:rPr>
        <w:t xml:space="preserve">in </w:t>
      </w:r>
      <w:r w:rsidR="00383E4B">
        <w:rPr>
          <w:rFonts w:ascii="Times New Roman" w:hAnsi="Times New Roman" w:cs="Times New Roman"/>
        </w:rPr>
        <w:t>these studies</w:t>
      </w:r>
      <w:r w:rsidR="00A31C2C">
        <w:rPr>
          <w:rFonts w:ascii="Times New Roman" w:hAnsi="Times New Roman" w:cs="Times New Roman"/>
        </w:rPr>
        <w:t xml:space="preserve"> </w:t>
      </w:r>
      <w:r w:rsidR="006E4D46">
        <w:rPr>
          <w:rFonts w:ascii="Times New Roman" w:hAnsi="Times New Roman" w:cs="Times New Roman"/>
        </w:rPr>
        <w:t xml:space="preserve">reflects </w:t>
      </w:r>
      <w:r w:rsidR="00383E4B">
        <w:rPr>
          <w:rFonts w:ascii="Times New Roman" w:hAnsi="Times New Roman" w:cs="Times New Roman"/>
        </w:rPr>
        <w:t xml:space="preserve">and is </w:t>
      </w:r>
      <w:r w:rsidR="00CA6A68">
        <w:rPr>
          <w:rFonts w:ascii="Times New Roman" w:hAnsi="Times New Roman" w:cs="Times New Roman"/>
        </w:rPr>
        <w:t>shaped by extensive experience observing movement in the real world together with an associative learning mechanism that operates over surface-based</w:t>
      </w:r>
      <w:r w:rsidR="00383E4B">
        <w:rPr>
          <w:rFonts w:ascii="Times New Roman" w:hAnsi="Times New Roman" w:cs="Times New Roman"/>
        </w:rPr>
        <w:t xml:space="preserve"> and semantically neutral</w:t>
      </w:r>
      <w:r w:rsidR="00CA6A68">
        <w:rPr>
          <w:rFonts w:ascii="Times New Roman" w:hAnsi="Times New Roman" w:cs="Times New Roman"/>
        </w:rPr>
        <w:t xml:space="preserve"> </w:t>
      </w:r>
      <w:r w:rsidR="00CA6A68">
        <w:rPr>
          <w:rFonts w:ascii="Times New Roman" w:hAnsi="Times New Roman" w:cs="Times New Roman"/>
        </w:rPr>
        <w:lastRenderedPageBreak/>
        <w:t>kinematic features</w:t>
      </w:r>
      <w:r w:rsidR="00AF0571">
        <w:rPr>
          <w:rFonts w:ascii="Times New Roman" w:hAnsi="Times New Roman" w:cs="Times New Roman"/>
        </w:rPr>
        <w:t xml:space="preserve"> of movement</w:t>
      </w:r>
      <w:r w:rsidR="00CA6A68">
        <w:rPr>
          <w:rFonts w:ascii="Times New Roman" w:hAnsi="Times New Roman" w:cs="Times New Roman"/>
        </w:rPr>
        <w:t xml:space="preserve">. </w:t>
      </w:r>
      <w:r w:rsidR="00524642">
        <w:rPr>
          <w:rFonts w:ascii="Times New Roman" w:hAnsi="Times New Roman" w:cs="Times New Roman"/>
        </w:rPr>
        <w:t xml:space="preserve">In the classic study by Gergely et al. (1995), for instance, infants may have formed an association between the arced motion path and the barrier based on repeated pairings of the two over the course of the habituation phase. Crucially, </w:t>
      </w:r>
      <w:r w:rsidR="00037ED7">
        <w:rPr>
          <w:rFonts w:ascii="Times New Roman" w:hAnsi="Times New Roman" w:cs="Times New Roman"/>
        </w:rPr>
        <w:t>this link</w:t>
      </w:r>
      <w:r w:rsidR="00524642">
        <w:rPr>
          <w:rFonts w:ascii="Times New Roman" w:hAnsi="Times New Roman" w:cs="Times New Roman"/>
        </w:rPr>
        <w:t xml:space="preserve"> may come to be particularly strong</w:t>
      </w:r>
      <w:r w:rsidR="00524642" w:rsidRPr="007D7F06">
        <w:rPr>
          <w:rFonts w:ascii="Times New Roman" w:hAnsi="Times New Roman" w:cs="Times New Roman"/>
        </w:rPr>
        <w:t xml:space="preserve"> when the trajectory occurs over rather than beside the barrier.  </w:t>
      </w:r>
      <w:r w:rsidR="00524642">
        <w:rPr>
          <w:rFonts w:ascii="Times New Roman" w:hAnsi="Times New Roman" w:cs="Times New Roman"/>
        </w:rPr>
        <w:t xml:space="preserve">This </w:t>
      </w:r>
      <w:r w:rsidR="00037ED7">
        <w:rPr>
          <w:rFonts w:ascii="Times New Roman" w:hAnsi="Times New Roman" w:cs="Times New Roman"/>
        </w:rPr>
        <w:t>is because</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6D48F4">
        <w:rPr>
          <w:rFonts w:ascii="Times New Roman" w:hAnsi="Times New Roman" w:cs="Times New Roman"/>
          <w:i/>
          <w:iCs/>
        </w:rPr>
        <w:t>over</w:t>
      </w:r>
      <w:r w:rsidR="00524642" w:rsidRPr="00E85228">
        <w:rPr>
          <w:rFonts w:ascii="Times New Roman" w:hAnsi="Times New Roman" w:cs="Times New Roman"/>
        </w:rPr>
        <w:t xml:space="preserve"> the barrier, the curved motion and the barrier occupy the same region of the screen</w:t>
      </w:r>
      <w:r w:rsidR="00037ED7">
        <w:rPr>
          <w:rFonts w:ascii="Times New Roman" w:hAnsi="Times New Roman" w:cs="Times New Roman"/>
        </w:rPr>
        <w:t xml:space="preserve"> and thus can be simultaneously </w:t>
      </w:r>
      <w:r w:rsidR="00282527">
        <w:rPr>
          <w:rFonts w:ascii="Times New Roman" w:hAnsi="Times New Roman" w:cs="Times New Roman"/>
        </w:rPr>
        <w:t>fixated</w:t>
      </w:r>
      <w:r w:rsidR="00524642">
        <w:rPr>
          <w:rFonts w:ascii="Times New Roman" w:hAnsi="Times New Roman" w:cs="Times New Roman"/>
        </w:rPr>
        <w:t>. This may have two consequences. First, it makes the</w:t>
      </w:r>
      <w:r w:rsidR="00524642" w:rsidRPr="00E85228">
        <w:rPr>
          <w:rFonts w:ascii="Times New Roman" w:hAnsi="Times New Roman" w:cs="Times New Roman"/>
        </w:rPr>
        <w:t xml:space="preserve"> barrier </w:t>
      </w:r>
      <w:r w:rsidR="00524642">
        <w:rPr>
          <w:rFonts w:ascii="Times New Roman" w:hAnsi="Times New Roman" w:cs="Times New Roman"/>
        </w:rPr>
        <w:t xml:space="preserve">visually </w:t>
      </w:r>
      <w:r w:rsidR="00524642" w:rsidRPr="00E85228">
        <w:rPr>
          <w:rFonts w:ascii="Times New Roman" w:hAnsi="Times New Roman" w:cs="Times New Roman"/>
        </w:rPr>
        <w:t>more salient</w:t>
      </w:r>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037ED7">
        <w:rPr>
          <w:rFonts w:ascii="Times New Roman" w:hAnsi="Times New Roman" w:cs="Times New Roman"/>
        </w:rPr>
        <w:t xml:space="preserve"> between the barrier and the curved motion</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524642">
        <w:rPr>
          <w:rFonts w:ascii="Times New Roman" w:hAnsi="Times New Roman" w:cs="Times New Roman"/>
        </w:rPr>
        <w:t xml:space="preserve"> as is </w:t>
      </w:r>
      <w:r w:rsidR="00D37E49">
        <w:rPr>
          <w:rFonts w:ascii="Times New Roman" w:hAnsi="Times New Roman" w:cs="Times New Roman"/>
        </w:rPr>
        <w:t xml:space="preserve">commonly the case </w:t>
      </w:r>
      <w:r w:rsidR="00CD32BB">
        <w:rPr>
          <w:rFonts w:ascii="Times New Roman" w:hAnsi="Times New Roman" w:cs="Times New Roman"/>
        </w:rPr>
        <w:t>in these studies</w:t>
      </w:r>
      <w:r w:rsidR="00524642">
        <w:rPr>
          <w:rFonts w:ascii="Times New Roman" w:hAnsi="Times New Roman" w:cs="Times New Roman"/>
        </w:rPr>
        <w:t xml:space="preserve">, </w:t>
      </w:r>
      <w:r w:rsidR="00524642" w:rsidRPr="00E85228">
        <w:rPr>
          <w:rFonts w:ascii="Times New Roman" w:hAnsi="Times New Roman" w:cs="Times New Roman"/>
        </w:rPr>
        <w:t>more effort is required to form this link</w:t>
      </w:r>
      <w:r w:rsidR="00CD32BB">
        <w:rPr>
          <w:rFonts w:ascii="Times New Roman" w:hAnsi="Times New Roman" w:cs="Times New Roman"/>
        </w:rPr>
        <w:t xml:space="preserve"> because infants cannot simultaneously fixate the curved motion and the barrier</w:t>
      </w:r>
      <w:r w:rsidR="00524642" w:rsidRPr="00E85228">
        <w:rPr>
          <w:rFonts w:ascii="Times New Roman" w:hAnsi="Times New Roman" w:cs="Times New Roman"/>
        </w:rPr>
        <w:t>.</w:t>
      </w:r>
      <w:r w:rsidR="00524642">
        <w:rPr>
          <w:rFonts w:ascii="Times New Roman" w:hAnsi="Times New Roman" w:cs="Times New Roman"/>
        </w:rPr>
        <w:t xml:space="preserve"> </w:t>
      </w:r>
      <w:r w:rsidR="00CD32BB">
        <w:rPr>
          <w:rFonts w:ascii="Times New Roman" w:hAnsi="Times New Roman" w:cs="Times New Roman"/>
        </w:rPr>
        <w:t xml:space="preserve">Consequently, </w:t>
      </w:r>
      <w:r w:rsidR="00105D7B">
        <w:rPr>
          <w:rFonts w:ascii="Times New Roman" w:hAnsi="Times New Roman" w:cs="Times New Roman"/>
        </w:rPr>
        <w:t>for infants to form an</w:t>
      </w:r>
      <w:r w:rsidR="00CD32BB">
        <w:rPr>
          <w:rFonts w:ascii="Times New Roman" w:hAnsi="Times New Roman" w:cs="Times New Roman"/>
        </w:rPr>
        <w:t xml:space="preserve"> association between the barrier and the curved motion in this configuration, </w:t>
      </w:r>
      <w:r w:rsidR="00105D7B">
        <w:rPr>
          <w:rFonts w:ascii="Times New Roman" w:hAnsi="Times New Roman" w:cs="Times New Roman"/>
        </w:rPr>
        <w:t>they must repeatedly shift their attention from the jumping action at the center of the screen to the barrier positioned off to the side. This</w:t>
      </w:r>
      <w:r w:rsidR="00F66778">
        <w:rPr>
          <w:rFonts w:ascii="Times New Roman" w:hAnsi="Times New Roman" w:cs="Times New Roman"/>
        </w:rPr>
        <w:t xml:space="preserve"> constant</w:t>
      </w:r>
      <w:r w:rsidR="00105D7B">
        <w:rPr>
          <w:rFonts w:ascii="Times New Roman" w:hAnsi="Times New Roman" w:cs="Times New Roman"/>
        </w:rPr>
        <w:t xml:space="preserve"> need </w:t>
      </w:r>
      <w:r w:rsidR="000420E6">
        <w:rPr>
          <w:rFonts w:ascii="Times New Roman" w:hAnsi="Times New Roman" w:cs="Times New Roman"/>
        </w:rPr>
        <w:t xml:space="preserve">to shift </w:t>
      </w:r>
      <w:r w:rsidR="00282527">
        <w:rPr>
          <w:rFonts w:ascii="Times New Roman" w:hAnsi="Times New Roman" w:cs="Times New Roman"/>
        </w:rPr>
        <w:t xml:space="preserve">their </w:t>
      </w:r>
      <w:r w:rsidR="000420E6">
        <w:rPr>
          <w:rFonts w:ascii="Times New Roman" w:hAnsi="Times New Roman" w:cs="Times New Roman"/>
        </w:rPr>
        <w:t>attention</w:t>
      </w:r>
      <w:r w:rsidR="00282527">
        <w:rPr>
          <w:rFonts w:ascii="Times New Roman" w:hAnsi="Times New Roman" w:cs="Times New Roman"/>
        </w:rPr>
        <w:t xml:space="preserve"> </w:t>
      </w:r>
      <w:r w:rsidR="009B2395">
        <w:rPr>
          <w:rFonts w:ascii="Times New Roman" w:hAnsi="Times New Roman" w:cs="Times New Roman"/>
        </w:rPr>
        <w:t>may lead</w:t>
      </w:r>
      <w:r w:rsidR="00E54CCA">
        <w:rPr>
          <w:rFonts w:ascii="Times New Roman" w:hAnsi="Times New Roman" w:cs="Times New Roman"/>
        </w:rPr>
        <w:t xml:space="preserve"> to</w:t>
      </w:r>
      <w:r w:rsidR="00524642">
        <w:rPr>
          <w:rFonts w:ascii="Times New Roman" w:hAnsi="Times New Roman" w:cs="Times New Roman"/>
        </w:rPr>
        <w:t xml:space="preserve"> a weaker association between the curved motion and barrier</w:t>
      </w:r>
      <w:r w:rsidR="000420E6">
        <w:rPr>
          <w:rFonts w:ascii="Times New Roman" w:hAnsi="Times New Roman" w:cs="Times New Roman"/>
        </w:rPr>
        <w:t>, particularly</w:t>
      </w:r>
      <w:r w:rsidR="00146CEE">
        <w:rPr>
          <w:rFonts w:ascii="Times New Roman" w:hAnsi="Times New Roman" w:cs="Times New Roman"/>
        </w:rPr>
        <w:t xml:space="preserve"> because the barrier receives less of a salience boost in this configuration than when it shares the same region of the screen with the curved motion</w:t>
      </w:r>
      <w:r w:rsidR="00524642">
        <w:rPr>
          <w:rFonts w:ascii="Times New Roman" w:hAnsi="Times New Roman" w:cs="Times New Roman"/>
        </w:rPr>
        <w:t xml:space="preserve">. </w:t>
      </w:r>
      <w:r w:rsidR="0057217D" w:rsidRPr="0057217D">
        <w:rPr>
          <w:rFonts w:ascii="Times New Roman" w:hAnsi="Times New Roman" w:cs="Times New Roman"/>
        </w:rPr>
        <w:t xml:space="preserve">This mechanistic account helps </w:t>
      </w:r>
      <w:r w:rsidR="00282527">
        <w:rPr>
          <w:rFonts w:ascii="Times New Roman" w:hAnsi="Times New Roman" w:cs="Times New Roman"/>
        </w:rPr>
        <w:t xml:space="preserve">to </w:t>
      </w:r>
      <w:r w:rsidR="0057217D" w:rsidRPr="0057217D">
        <w:rPr>
          <w:rFonts w:ascii="Times New Roman" w:hAnsi="Times New Roman" w:cs="Times New Roman"/>
        </w:rPr>
        <w:t xml:space="preserve">explain why infants in Gergely et al.'s (1995) Experimental condition—but not the Control condition—looked longer at the barrierless curved motion event than at the barrierless straight motion event: </w:t>
      </w:r>
      <w:r w:rsidR="00F66778">
        <w:rPr>
          <w:rFonts w:ascii="Times New Roman" w:hAnsi="Times New Roman" w:cs="Times New Roman"/>
        </w:rPr>
        <w:t>B</w:t>
      </w:r>
      <w:r w:rsidR="00F66778" w:rsidRPr="0057217D">
        <w:rPr>
          <w:rFonts w:ascii="Times New Roman" w:hAnsi="Times New Roman" w:cs="Times New Roman"/>
        </w:rPr>
        <w:t xml:space="preserve">ecause </w:t>
      </w:r>
      <w:r w:rsidR="0057217D" w:rsidRPr="0057217D">
        <w:rPr>
          <w:rFonts w:ascii="Times New Roman" w:hAnsi="Times New Roman" w:cs="Times New Roman"/>
        </w:rPr>
        <w:t>it is the case that the curved trajectory becomes strongly associated with a previously seen barrier only in the Experimental condition, the barrier’s absence at test violates infants’ learned expectations and thereby elicits increased looking to the curved motion event</w:t>
      </w:r>
      <w:r w:rsidR="00F66778">
        <w:rPr>
          <w:rFonts w:ascii="Times New Roman" w:hAnsi="Times New Roman" w:cs="Times New Roman"/>
        </w:rPr>
        <w:t xml:space="preserve"> relative to the straight motion event</w:t>
      </w:r>
      <w:r w:rsidR="006358B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lastRenderedPageBreak/>
        <w:t>The present simulation studies</w:t>
      </w:r>
    </w:p>
    <w:p w14:paraId="71F29AAA" w14:textId="059A4B9A"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Given the admittedly speculative nature of this proposal, it was important to show that it could in fact capture existing data on infant action understanding. To achieve this, the proposal was instantiated in a connectionist model (</w:t>
      </w:r>
      <w:r>
        <w:rPr>
          <w:rFonts w:ascii="Times New Roman" w:eastAsia="Times New Roman" w:hAnsi="Times New Roman" w:cs="Times New Roman"/>
        </w:rPr>
        <w:t>see Singh et al., 2025 for a gentle introduction).</w:t>
      </w:r>
      <w:r w:rsidR="007E43F8">
        <w:rPr>
          <w:rFonts w:ascii="Times New Roman" w:eastAsia="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t</w:t>
      </w:r>
      <w:r>
        <w:rPr>
          <w:rFonts w:ascii="Times New Roman" w:eastAsia="Times New Roman" w:hAnsi="Times New Roman" w:cs="Times New Roman"/>
        </w:rPr>
        <w:t>he model was not developed to simulate any one</w:t>
      </w:r>
      <w:r w:rsidR="007E43F8">
        <w:rPr>
          <w:rFonts w:ascii="Times New Roman" w:eastAsia="Times New Roman" w:hAnsi="Times New Roman" w:cs="Times New Roman"/>
        </w:rPr>
        <w:t xml:space="preserve"> VoE</w:t>
      </w:r>
      <w:r>
        <w:rPr>
          <w:rFonts w:ascii="Times New Roman" w:eastAsia="Times New Roman" w:hAnsi="Times New Roman" w:cs="Times New Roman"/>
        </w:rPr>
        <w:t xml:space="preserve"> study</w:t>
      </w:r>
      <w:r w:rsidR="007E43F8">
        <w:rPr>
          <w:rFonts w:ascii="Times New Roman" w:eastAsia="Times New Roman" w:hAnsi="Times New Roman" w:cs="Times New Roman"/>
        </w:rPr>
        <w:t xml:space="preserve"> on infants’ action understanding. Instead, the goal was</w:t>
      </w:r>
      <w:r>
        <w:rPr>
          <w:rFonts w:ascii="Times New Roman" w:eastAsia="Times New Roman" w:hAnsi="Times New Roman" w:cs="Times New Roman"/>
        </w:rPr>
        <w:t xml:space="preserve"> </w:t>
      </w:r>
      <w:r w:rsidR="009406C0">
        <w:rPr>
          <w:rFonts w:ascii="Times New Roman" w:eastAsia="Times New Roman" w:hAnsi="Times New Roman" w:cs="Times New Roman"/>
        </w:rPr>
        <w:t xml:space="preserve">to </w:t>
      </w:r>
      <w:r w:rsidR="007E43F8">
        <w:rPr>
          <w:rFonts w:ascii="Times New Roman" w:eastAsia="Times New Roman" w:hAnsi="Times New Roman" w:cs="Times New Roman"/>
        </w:rPr>
        <w:t>capture a</w:t>
      </w:r>
      <w:r w:rsidR="001C6311">
        <w:rPr>
          <w:rFonts w:ascii="Times New Roman" w:eastAsia="Times New Roman" w:hAnsi="Times New Roman" w:cs="Times New Roman"/>
        </w:rPr>
        <w:t xml:space="preserve"> broad</w:t>
      </w:r>
      <w:r w:rsidR="007E43F8">
        <w:rPr>
          <w:rFonts w:ascii="Times New Roman" w:eastAsia="Times New Roman" w:hAnsi="Times New Roman" w:cs="Times New Roman"/>
        </w:rPr>
        <w:t xml:space="preserve"> set of</w:t>
      </w:r>
      <w:r>
        <w:rPr>
          <w:rFonts w:ascii="Times New Roman" w:eastAsia="Times New Roman" w:hAnsi="Times New Roman" w:cs="Times New Roman"/>
        </w:rPr>
        <w:t xml:space="preserve"> findings that</w:t>
      </w:r>
      <w:r w:rsidR="007D403D">
        <w:rPr>
          <w:rFonts w:ascii="Times New Roman" w:eastAsia="Times New Roman" w:hAnsi="Times New Roman" w:cs="Times New Roman"/>
        </w:rPr>
        <w:t>,</w:t>
      </w:r>
      <w:r w:rsidR="007E43F8">
        <w:rPr>
          <w:rFonts w:ascii="Times New Roman" w:eastAsia="Times New Roman" w:hAnsi="Times New Roman" w:cs="Times New Roman"/>
        </w:rPr>
        <w:t xml:space="preserve"> </w:t>
      </w:r>
      <w:r w:rsidR="009406C0">
        <w:rPr>
          <w:rFonts w:ascii="Times New Roman" w:eastAsia="Times New Roman" w:hAnsi="Times New Roman" w:cs="Times New Roman"/>
        </w:rPr>
        <w:t>to this point</w:t>
      </w:r>
      <w:r w:rsidR="007D403D">
        <w:rPr>
          <w:rFonts w:ascii="Times New Roman" w:eastAsia="Times New Roman" w:hAnsi="Times New Roman" w:cs="Times New Roman"/>
        </w:rPr>
        <w:t>,</w:t>
      </w:r>
      <w:r>
        <w:rPr>
          <w:rFonts w:ascii="Times New Roman" w:eastAsia="Times New Roman" w:hAnsi="Times New Roman" w:cs="Times New Roman"/>
        </w:rPr>
        <w:t xml:space="preserve"> have been taken as evidence of </w:t>
      </w:r>
      <w:r w:rsidR="00A53913">
        <w:rPr>
          <w:rFonts w:ascii="Times New Roman" w:eastAsia="Times New Roman" w:hAnsi="Times New Roman" w:cs="Times New Roman"/>
        </w:rPr>
        <w:t>conceptually rich knowledge</w:t>
      </w:r>
      <w:r w:rsidR="00F97D08">
        <w:rPr>
          <w:rFonts w:ascii="Times New Roman" w:eastAsia="Times New Roman" w:hAnsi="Times New Roman" w:cs="Times New Roman"/>
        </w:rPr>
        <w:t xml:space="preserve"> about action</w:t>
      </w:r>
      <w:r w:rsidR="00A53913">
        <w:rPr>
          <w:rFonts w:ascii="Times New Roman" w:eastAsia="Times New Roman" w:hAnsi="Times New Roman" w:cs="Times New Roman"/>
        </w:rPr>
        <w:t xml:space="preserve"> and specialized processes</w:t>
      </w:r>
      <w:r w:rsidR="00F97D08">
        <w:rPr>
          <w:rFonts w:ascii="Times New Roman" w:eastAsia="Times New Roman" w:hAnsi="Times New Roman" w:cs="Times New Roman"/>
        </w:rPr>
        <w:t xml:space="preserve"> that subserve that knowledge</w:t>
      </w:r>
      <w:r w:rsidR="001C6311">
        <w:rPr>
          <w:rFonts w:ascii="Times New Roman" w:eastAsia="Times New Roman" w:hAnsi="Times New Roman" w:cs="Times New Roman"/>
        </w:rPr>
        <w:t xml:space="preserve">. By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The </w:t>
      </w:r>
      <w:r w:rsidR="007D03E5">
        <w:rPr>
          <w:rFonts w:ascii="Times New Roman" w:eastAsia="Times New Roman" w:hAnsi="Times New Roman" w:cs="Times New Roman"/>
        </w:rPr>
        <w:t>following findings were the focus of the present simulations</w:t>
      </w:r>
      <w:r>
        <w:rPr>
          <w:rFonts w:ascii="Times New Roman" w:eastAsia="Times New Roman" w:hAnsi="Times New Roman" w:cs="Times New Roman"/>
        </w:rPr>
        <w:t xml:space="preserve">: </w:t>
      </w:r>
    </w:p>
    <w:p w14:paraId="032456E9"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at inefficient test events than at efficient ones if the jumping action occurs over rather than besides a barrier (e.g., Gergely et al., 1995). </w:t>
      </w:r>
    </w:p>
    <w:p w14:paraId="2426D288"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(Csibra et al., 1999; Sodian et al., 2004).</w:t>
      </w:r>
    </w:p>
    <w:p w14:paraId="0067737E"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can infer external constraints from an agent’s actions and goals as well as an agent’s goal from its actions and external constraints (e.g., Csibra et al., 2003).</w:t>
      </w:r>
    </w:p>
    <w:p w14:paraId="1BC66937" w14:textId="77777777" w:rsidR="00524642" w:rsidRPr="00B0365B"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represent efficiency continuously (e.g., Liu &amp; Spelke, 2017).</w:t>
      </w:r>
    </w:p>
    <w:p w14:paraId="3611B7CC" w14:textId="5BCE747C" w:rsidR="00807B0F" w:rsidRDefault="00524642" w:rsidP="00807B0F">
      <w:pPr>
        <w:spacing w:line="480" w:lineRule="auto"/>
        <w:ind w:firstLine="720"/>
        <w:contextualSpacing/>
        <w:rPr>
          <w:rFonts w:ascii="Times New Roman" w:hAnsi="Times New Roman" w:cs="Times New Roman"/>
        </w:rPr>
      </w:pPr>
      <w:r>
        <w:rPr>
          <w:rFonts w:ascii="Times New Roman" w:hAnsi="Times New Roman" w:cs="Times New Roman"/>
        </w:rPr>
        <w:t>It should be clear from the list above that all the findings derive from studies that used some version of the Gergely et al. (1995)</w:t>
      </w:r>
      <w:r w:rsidR="002807A7">
        <w:rPr>
          <w:rFonts w:ascii="Times New Roman" w:hAnsi="Times New Roman" w:cs="Times New Roman"/>
        </w:rPr>
        <w:t xml:space="preserve"> VoE</w:t>
      </w:r>
      <w:r>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w:t>
      </w:r>
      <w:r>
        <w:rPr>
          <w:rFonts w:ascii="Times New Roman" w:hAnsi="Times New Roman" w:cs="Times New Roman"/>
        </w:rPr>
        <w:lastRenderedPageBreak/>
        <w:t xml:space="preserve">possible to test the explanatory scope of the current account with the same basic architecture. </w:t>
      </w:r>
      <w:r w:rsidR="00807B0F">
        <w:rPr>
          <w:rFonts w:ascii="Times New Roman" w:eastAsia="Times New Roman" w:hAnsi="Times New Roman" w:cs="Times New Roman"/>
        </w:rPr>
        <w:t>Although the present simulations focus</w:t>
      </w:r>
      <w:r w:rsidR="00F6662D">
        <w:rPr>
          <w:rFonts w:ascii="Times New Roman" w:eastAsia="Times New Roman" w:hAnsi="Times New Roman" w:cs="Times New Roman"/>
        </w:rPr>
        <w:t>ed</w:t>
      </w:r>
      <w:r w:rsidR="00807B0F">
        <w:rPr>
          <w:rFonts w:ascii="Times New Roman" w:eastAsia="Times New Roman" w:hAnsi="Times New Roman" w:cs="Times New Roman"/>
        </w:rPr>
        <w:t xml:space="preserve"> on findings from studies </w:t>
      </w:r>
      <w:r w:rsidR="00F6662D">
        <w:rPr>
          <w:rFonts w:ascii="Times New Roman" w:eastAsia="Times New Roman" w:hAnsi="Times New Roman" w:cs="Times New Roman"/>
        </w:rPr>
        <w:t>based on the</w:t>
      </w:r>
      <w:r w:rsidR="00807B0F">
        <w:rPr>
          <w:rFonts w:ascii="Times New Roman" w:eastAsia="Times New Roman" w:hAnsi="Times New Roman" w:cs="Times New Roman"/>
        </w:rPr>
        <w:t xml:space="preserve"> Gergely paradigm, I see </w:t>
      </w:r>
      <w:r w:rsidR="00F6662D">
        <w:rPr>
          <w:rFonts w:ascii="Times New Roman" w:eastAsia="Times New Roman" w:hAnsi="Times New Roman" w:cs="Times New Roman"/>
        </w:rPr>
        <w:t>them</w:t>
      </w:r>
      <w:r w:rsidR="00807B0F">
        <w:rPr>
          <w:rFonts w:ascii="Times New Roman" w:eastAsia="Times New Roman" w:hAnsi="Times New Roman" w:cs="Times New Roman"/>
        </w:rPr>
        <w:t xml:space="preserve">—and the theoretical proposal they implement—as speaking to a much broader </w:t>
      </w:r>
      <w:r w:rsidR="00B535D1">
        <w:rPr>
          <w:rFonts w:ascii="Times New Roman" w:eastAsia="Times New Roman" w:hAnsi="Times New Roman" w:cs="Times New Roman"/>
        </w:rPr>
        <w:t>point:</w:t>
      </w:r>
      <w:r w:rsidR="00807B0F">
        <w:rPr>
          <w:rFonts w:ascii="Times New Roman" w:eastAsia="Times New Roman" w:hAnsi="Times New Roman" w:cs="Times New Roman"/>
        </w:rPr>
        <w:t xml:space="preserve"> </w:t>
      </w:r>
      <w:r w:rsidR="00B535D1">
        <w:rPr>
          <w:rFonts w:ascii="Times New Roman" w:eastAsia="Times New Roman" w:hAnsi="Times New Roman" w:cs="Times New Roman"/>
        </w:rPr>
        <w:t>Domain</w:t>
      </w:r>
      <w:r w:rsidR="00807B0F">
        <w:rPr>
          <w:rFonts w:ascii="Times New Roman" w:eastAsia="Times New Roman" w:hAnsi="Times New Roman" w:cs="Times New Roman"/>
        </w:rPr>
        <w:t xml:space="preserve">-general </w:t>
      </w:r>
      <w:r w:rsidR="00B535D1">
        <w:rPr>
          <w:rFonts w:ascii="Times New Roman" w:eastAsia="Times New Roman" w:hAnsi="Times New Roman" w:cs="Times New Roman"/>
        </w:rPr>
        <w:t xml:space="preserve">learning </w:t>
      </w:r>
      <w:r w:rsidR="00807B0F">
        <w:rPr>
          <w:rFonts w:ascii="Times New Roman" w:eastAsia="Times New Roman" w:hAnsi="Times New Roman" w:cs="Times New Roman"/>
        </w:rPr>
        <w:t xml:space="preserve">mechanisms may suffice to explain infants’ behaviors in </w:t>
      </w:r>
      <w:proofErr w:type="spellStart"/>
      <w:r w:rsidR="00807B0F">
        <w:rPr>
          <w:rFonts w:ascii="Times New Roman" w:eastAsia="Times New Roman" w:hAnsi="Times New Roman" w:cs="Times New Roman"/>
        </w:rPr>
        <w:t>VoE</w:t>
      </w:r>
      <w:proofErr w:type="spellEnd"/>
      <w:r w:rsidR="00807B0F">
        <w:rPr>
          <w:rFonts w:ascii="Times New Roman" w:eastAsia="Times New Roman" w:hAnsi="Times New Roman" w:cs="Times New Roman"/>
        </w:rPr>
        <w:t xml:space="preserve"> tasks</w:t>
      </w:r>
      <w:r w:rsidR="00B535D1">
        <w:rPr>
          <w:rFonts w:ascii="Times New Roman" w:eastAsia="Times New Roman" w:hAnsi="Times New Roman" w:cs="Times New Roman"/>
        </w:rPr>
        <w:t xml:space="preserve">, on the one hand. and the development of their action understanding, on the other. </w:t>
      </w:r>
    </w:p>
    <w:p w14:paraId="3003D899" w14:textId="07CF3BF0"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I introduce the model architecture used in each simulation, along with details about the pretraining experience that all models received prior to their participation in a specific simulation. I then present four simulations, 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Pr>
          <w:rFonts w:ascii="Times New Roman" w:hAnsi="Times New Roman" w:cs="Times New Roman"/>
        </w:rPr>
        <w:t>. Given that the focus here was to show that a model that implements the current perspective can capture data from studies that use the Gergely paradigm,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theory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 xml:space="preserve"> the exact lighting conditions of a study,</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20F74D75"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w:t>
      </w:r>
      <w:r w:rsidR="006805C3">
        <w:rPr>
          <w:rFonts w:ascii="Times New Roman" w:hAnsi="Times New Roman" w:cs="Times New Roman"/>
        </w:rPr>
        <w:t xml:space="preserve"> current series of simulations used</w:t>
      </w:r>
      <w:r>
        <w:rPr>
          <w:rFonts w:ascii="Times New Roman" w:hAnsi="Times New Roman" w:cs="Times New Roman"/>
        </w:rPr>
        <w:t xml:space="preserve"> a three-layer, feedforward </w:t>
      </w:r>
      <w:proofErr w:type="spellStart"/>
      <w:r w:rsidR="00672000">
        <w:rPr>
          <w:rFonts w:ascii="Times New Roman" w:hAnsi="Times New Roman" w:cs="Times New Roman"/>
        </w:rPr>
        <w:t>autoassociative</w:t>
      </w:r>
      <w:proofErr w:type="spellEnd"/>
      <w:r w:rsidR="00D1447B">
        <w:rPr>
          <w:rFonts w:ascii="Times New Roman" w:hAnsi="Times New Roman" w:cs="Times New Roman"/>
        </w:rPr>
        <w:t xml:space="preserve"> and</w:t>
      </w:r>
      <w:r w:rsidR="00672000">
        <w:rPr>
          <w:rFonts w:ascii="Times New Roman" w:hAnsi="Times New Roman" w:cs="Times New Roman"/>
        </w:rPr>
        <w:t xml:space="preserve"> autoregressive artificial neural network model</w:t>
      </w:r>
      <w:r>
        <w:rPr>
          <w:rFonts w:ascii="Times New Roman" w:hAnsi="Times New Roman" w:cs="Times New Roman"/>
        </w:rPr>
        <w:t xml:space="preserve"> (e.g., Mareschal et al., 2000). Networks were trained with backpropagation in cross-entropy error (e.g., Rumelhart et al., 1986). The hidden units used a RELU activation function</w:t>
      </w:r>
      <w:r w:rsidR="00672000">
        <w:rPr>
          <w:rFonts w:ascii="Times New Roman" w:hAnsi="Times New Roman" w:cs="Times New Roman"/>
        </w:rPr>
        <w:t xml:space="preserve"> to prevent </w:t>
      </w:r>
      <w:r w:rsidR="0073183C">
        <w:rPr>
          <w:rFonts w:ascii="Times New Roman" w:hAnsi="Times New Roman" w:cs="Times New Roman"/>
        </w:rPr>
        <w:t>the computed gradients from vanishing across time steps</w:t>
      </w:r>
      <w:r>
        <w:rPr>
          <w:rFonts w:ascii="Times New Roman" w:hAnsi="Times New Roman" w:cs="Times New Roman"/>
        </w:rPr>
        <w:t xml:space="preserve">; the output units used a sigmoid activation function. </w:t>
      </w:r>
      <w:r w:rsidR="001547A5" w:rsidRPr="001547A5">
        <w:rPr>
          <w:rFonts w:ascii="Times New Roman" w:hAnsi="Times New Roman" w:cs="Times New Roman"/>
        </w:rPr>
        <w:t xml:space="preserve">Gaussian noise was added to the </w:t>
      </w:r>
      <w:r w:rsidR="003C038A">
        <w:rPr>
          <w:rFonts w:ascii="Times New Roman" w:hAnsi="Times New Roman" w:cs="Times New Roman"/>
        </w:rPr>
        <w:lastRenderedPageBreak/>
        <w:t xml:space="preserve">input </w:t>
      </w:r>
      <w:r w:rsidR="001547A5" w:rsidRPr="001547A5">
        <w:rPr>
          <w:rFonts w:ascii="Times New Roman" w:hAnsi="Times New Roman" w:cs="Times New Roman"/>
        </w:rPr>
        <w:t>to reflect the</w:t>
      </w:r>
      <w:r w:rsidR="00D1447B">
        <w:rPr>
          <w:rFonts w:ascii="Times New Roman" w:hAnsi="Times New Roman" w:cs="Times New Roman"/>
        </w:rPr>
        <w:t xml:space="preserve"> assumption</w:t>
      </w:r>
      <w:r w:rsidR="001547A5" w:rsidRPr="001547A5">
        <w:rPr>
          <w:rFonts w:ascii="Times New Roman" w:hAnsi="Times New Roman" w:cs="Times New Roman"/>
        </w:rPr>
        <w:t xml:space="preserve"> that </w:t>
      </w:r>
      <w:r w:rsidR="00D1447B">
        <w:rPr>
          <w:rFonts w:ascii="Times New Roman" w:hAnsi="Times New Roman" w:cs="Times New Roman"/>
        </w:rPr>
        <w:t>infants process incoming sensory signals nois</w:t>
      </w:r>
      <w:r w:rsidR="006E5A5E">
        <w:rPr>
          <w:rFonts w:ascii="Times New Roman" w:hAnsi="Times New Roman" w:cs="Times New Roman"/>
        </w:rPr>
        <w:t>i</w:t>
      </w:r>
      <w:r w:rsidR="00D1447B">
        <w:rPr>
          <w:rFonts w:ascii="Times New Roman" w:hAnsi="Times New Roman" w:cs="Times New Roman"/>
        </w:rPr>
        <w:t>ly</w:t>
      </w:r>
      <w:r w:rsidR="001547A5" w:rsidRPr="001547A5">
        <w:rPr>
          <w:rFonts w:ascii="Times New Roman" w:hAnsi="Times New Roman" w:cs="Times New Roman"/>
        </w:rPr>
        <w:t xml:space="preserve">. The </w:t>
      </w:r>
      <w:r w:rsidR="003C038A">
        <w:rPr>
          <w:rFonts w:ascii="Times New Roman" w:hAnsi="Times New Roman" w:cs="Times New Roman"/>
        </w:rPr>
        <w:t xml:space="preserve">value of this parameter was set to 0.375 </w:t>
      </w:r>
      <w:r w:rsidR="001547A5" w:rsidRPr="001547A5">
        <w:rPr>
          <w:rFonts w:ascii="Times New Roman" w:hAnsi="Times New Roman" w:cs="Times New Roman"/>
        </w:rPr>
        <w:t>(M = 0, SD = 0.</w:t>
      </w:r>
      <w:r w:rsidR="003C038A">
        <w:rPr>
          <w:rFonts w:ascii="Times New Roman" w:hAnsi="Times New Roman" w:cs="Times New Roman"/>
        </w:rPr>
        <w:t>375</w:t>
      </w:r>
      <w:r w:rsidR="001547A5" w:rsidRPr="001547A5">
        <w:rPr>
          <w:rFonts w:ascii="Times New Roman" w:hAnsi="Times New Roman" w:cs="Times New Roman"/>
        </w:rPr>
        <w:t>)</w:t>
      </w:r>
      <w:r w:rsidR="003C038A">
        <w:rPr>
          <w:rFonts w:ascii="Times New Roman" w:hAnsi="Times New Roman" w:cs="Times New Roman"/>
        </w:rPr>
        <w:t>. In terms of the architecture itself,</w:t>
      </w:r>
      <w:r w:rsidR="001547A5">
        <w:rPr>
          <w:rFonts w:ascii="Times New Roman" w:hAnsi="Times New Roman" w:cs="Times New Roman"/>
        </w:rPr>
        <w:t xml:space="preserve"> </w:t>
      </w:r>
      <w:r w:rsidR="003C038A">
        <w:rPr>
          <w:rFonts w:ascii="Times New Roman" w:hAnsi="Times New Roman" w:cs="Times New Roman"/>
        </w:rPr>
        <w:t>the</w:t>
      </w:r>
      <w:r w:rsidR="0073183C">
        <w:rPr>
          <w:rFonts w:ascii="Times New Roman" w:hAnsi="Times New Roman" w:cs="Times New Roman"/>
        </w:rPr>
        <w:t xml:space="preserve"> goal of the autoassociative part of the network was </w:t>
      </w:r>
      <w:r>
        <w:rPr>
          <w:rFonts w:ascii="Times New Roman" w:hAnsi="Times New Roman" w:cs="Times New Roman"/>
        </w:rPr>
        <w:t>to</w:t>
      </w:r>
      <w:r w:rsidRPr="006E3582">
        <w:t xml:space="preserve"> </w:t>
      </w:r>
      <w:r w:rsidRPr="006E3582">
        <w:rPr>
          <w:rFonts w:ascii="Times New Roman" w:hAnsi="Times New Roman" w:cs="Times New Roman"/>
        </w:rPr>
        <w:t>compress the input</w:t>
      </w:r>
      <w:r>
        <w:rPr>
          <w:rFonts w:ascii="Times New Roman" w:hAnsi="Times New Roman" w:cs="Times New Roman"/>
        </w:rPr>
        <w:t xml:space="preserve"> via the hidden units</w:t>
      </w:r>
      <w:r w:rsidRPr="006E3582">
        <w:rPr>
          <w:rFonts w:ascii="Times New Roman" w:hAnsi="Times New Roman" w:cs="Times New Roman"/>
        </w:rPr>
        <w:t xml:space="preserve"> and</w:t>
      </w:r>
      <w:r w:rsidR="006805C3">
        <w:rPr>
          <w:rFonts w:ascii="Times New Roman" w:hAnsi="Times New Roman" w:cs="Times New Roman"/>
        </w:rPr>
        <w:t xml:space="preserve"> then</w:t>
      </w:r>
      <w:r w:rsidRPr="006E3582">
        <w:rPr>
          <w:rFonts w:ascii="Times New Roman" w:hAnsi="Times New Roman" w:cs="Times New Roman"/>
        </w:rPr>
        <w:t xml:space="preserve"> reconstruct it at the output layer</w:t>
      </w:r>
      <w:r>
        <w:rPr>
          <w:rFonts w:ascii="Times New Roman" w:hAnsi="Times New Roman" w:cs="Times New Roman"/>
        </w:rPr>
        <w:t>.</w:t>
      </w:r>
      <w:r w:rsidR="0073183C">
        <w:rPr>
          <w:rFonts w:ascii="Times New Roman" w:hAnsi="Times New Roman" w:cs="Times New Roman"/>
        </w:rPr>
        <w:t xml:space="preserve"> The goal of the autoregressive part of the network (described in more detail below) was to predict a given object’s position at the next time step.</w:t>
      </w:r>
    </w:p>
    <w:p w14:paraId="3DFA6843" w14:textId="54C75A5F"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model consisted of three layers (Figure 1). The input and output layers each contained</w:t>
      </w:r>
      <w:r w:rsidR="00DE5FE7">
        <w:rPr>
          <w:rFonts w:ascii="Times New Roman" w:hAnsi="Times New Roman" w:cs="Times New Roman"/>
        </w:rPr>
        <w:t xml:space="preserve"> </w:t>
      </w:r>
      <w:r w:rsidR="009F7697">
        <w:rPr>
          <w:rFonts w:ascii="Times New Roman" w:hAnsi="Times New Roman" w:cs="Times New Roman"/>
        </w:rPr>
        <w:t xml:space="preserve">11 </w:t>
      </w:r>
      <w:r>
        <w:rPr>
          <w:rFonts w:ascii="Times New Roman" w:hAnsi="Times New Roman" w:cs="Times New Roman"/>
        </w:rPr>
        <w:t>groups of units. The groups in the input and output layers were identical, and all 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 xml:space="preserve">Localist representations were adopted to ensure that no two objects were more similar to each other than any other object. </w:t>
      </w:r>
      <w:r w:rsidR="00603B06">
        <w:rPr>
          <w:rFonts w:ascii="Times New Roman" w:hAnsi="Times New Roman" w:cs="Times New Roman"/>
        </w:rPr>
        <w:t>It is worth noting that the</w:t>
      </w:r>
      <w:r>
        <w:rPr>
          <w:rFonts w:ascii="Times New Roman" w:hAnsi="Times New Roman" w:cs="Times New Roman"/>
        </w:rPr>
        <w:t xml:space="preserve"> values of </w:t>
      </w:r>
      <w:r w:rsidR="00C80AC6">
        <w:rPr>
          <w:rFonts w:ascii="Times New Roman" w:hAnsi="Times New Roman" w:cs="Times New Roman"/>
        </w:rPr>
        <w:t>units that are unspecified in the text</w:t>
      </w:r>
      <w:r>
        <w:rPr>
          <w:rFonts w:ascii="Times New Roman" w:hAnsi="Times New Roman" w:cs="Times New Roman"/>
        </w:rPr>
        <w:t xml:space="preserve"> are assumed to be 0 (corresponding to the unit being “off”). In contrast, the hidden layer consisted of a single group of units and the representations developed over these units were largely distributed (i.e., multiple units coded for a given concept or feature, and the same unit could participate in coding different concepts or features</w:t>
      </w:r>
      <w:r w:rsidR="008B5493">
        <w:rPr>
          <w:rFonts w:ascii="Times New Roman" w:hAnsi="Times New Roman" w:cs="Times New Roman"/>
        </w:rPr>
        <w:t xml:space="preserve">; </w:t>
      </w:r>
      <w:r>
        <w:rPr>
          <w:rFonts w:ascii="Times New Roman" w:hAnsi="Times New Roman" w:cs="Times New Roman"/>
        </w:rPr>
        <w:t xml:space="preserve">Hinton, 1984). The hidden layer consisted of 50 units.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43F0E8EF">
                <wp:simplePos x="0" y="0"/>
                <wp:positionH relativeFrom="margin">
                  <wp:posOffset>-200660</wp:posOffset>
                </wp:positionH>
                <wp:positionV relativeFrom="paragraph">
                  <wp:posOffset>396240</wp:posOffset>
                </wp:positionV>
                <wp:extent cx="6486525" cy="4057650"/>
                <wp:effectExtent l="0" t="0" r="9525" b="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6525" cy="4057650"/>
                        </a:xfrm>
                        <a:prstGeom prst="rect">
                          <a:avLst/>
                        </a:prstGeom>
                        <a:solidFill>
                          <a:srgbClr val="FFFFFF"/>
                        </a:solidFill>
                        <a:ln w="9525">
                          <a:noFill/>
                          <a:miter lim="800000"/>
                          <a:headEnd/>
                          <a:tailEnd/>
                        </a:ln>
                      </wps:spPr>
                      <wps:txb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41E717EA"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8pt;margin-top:31.2pt;width:510.75pt;height:319.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" stroked="f">
                <v:textbo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41E717EA"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366C5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 Eighty objects were used for training; the remaining two were used for testing. Units that coded for objects present in a scene were turned “on”; that is, their values were set to 1. </w:t>
      </w:r>
    </w:p>
    <w:p w14:paraId="52D95AED" w14:textId="723FD50B" w:rsidR="006969E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w:t>
      </w:r>
      <w:r>
        <w:rPr>
          <w:rFonts w:ascii="Times New Roman" w:hAnsi="Times New Roman" w:cs="Times New Roman"/>
        </w:rPr>
        <w:lastRenderedPageBreak/>
        <w:t xml:space="preserve">network the group appeared. </w:t>
      </w:r>
      <w:r w:rsidR="00CD46DD">
        <w:rPr>
          <w:rFonts w:ascii="Times New Roman" w:hAnsi="Times New Roman" w:cs="Times New Roman"/>
        </w:rPr>
        <w:t>The</w:t>
      </w:r>
      <w:r>
        <w:rPr>
          <w:rFonts w:ascii="Times New Roman" w:hAnsi="Times New Roman" w:cs="Times New Roman"/>
        </w:rPr>
        <w:t xml:space="preserv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w:t>
      </w:r>
      <w:r w:rsidR="002D6288">
        <w:rPr>
          <w:rFonts w:ascii="Times New Roman" w:hAnsi="Times New Roman" w:cs="Times New Roman"/>
        </w:rPr>
        <w:t>1</w:t>
      </w:r>
      <w:r>
        <w:rPr>
          <w:rFonts w:ascii="Times New Roman" w:hAnsi="Times New Roman" w:cs="Times New Roman"/>
        </w:rPr>
        <w:t xml:space="preserve">. </w:t>
      </w:r>
    </w:p>
    <w:p w14:paraId="7BCA20BA" w14:textId="04F2CE1C" w:rsidR="00524642" w:rsidRDefault="00524642" w:rsidP="00652EF0">
      <w:pPr>
        <w:spacing w:line="480" w:lineRule="auto"/>
        <w:ind w:firstLine="720"/>
        <w:contextualSpacing/>
        <w:rPr>
          <w:rFonts w:ascii="Times New Roman" w:hAnsi="Times New Roman" w:cs="Times New Roman"/>
        </w:rPr>
      </w:pPr>
      <w:r>
        <w:rPr>
          <w:rFonts w:ascii="Times New Roman" w:hAnsi="Times New Roman" w:cs="Times New Roman"/>
        </w:rPr>
        <w:t xml:space="preserve">The next group of input and output units was a </w:t>
      </w:r>
      <w:r w:rsidR="006969EB">
        <w:rPr>
          <w:rFonts w:ascii="Times New Roman" w:hAnsi="Times New Roman" w:cs="Times New Roman"/>
        </w:rPr>
        <w:t>six-unit Motion</w:t>
      </w:r>
      <w:r>
        <w:rPr>
          <w:rFonts w:ascii="Times New Roman" w:hAnsi="Times New Roman" w:cs="Times New Roman"/>
        </w:rPr>
        <w:t xml:space="preserve"> group. </w:t>
      </w:r>
      <w:r w:rsidR="006A1861">
        <w:rPr>
          <w:rFonts w:ascii="Times New Roman" w:eastAsia="Times New Roman" w:hAnsi="Times New Roman" w:cs="Times New Roman"/>
        </w:rPr>
        <w:t>Although the network could “see” at any point in time two agents or objects</w:t>
      </w:r>
      <w:r w:rsidR="006A1861" w:rsidRPr="007208F2">
        <w:rPr>
          <w:rFonts w:ascii="Times New Roman" w:eastAsia="Times New Roman" w:hAnsi="Times New Roman" w:cs="Times New Roman"/>
        </w:rPr>
        <w:t xml:space="preserve">, a single motion </w:t>
      </w:r>
      <w:r w:rsidR="00A70A72">
        <w:rPr>
          <w:rFonts w:ascii="Times New Roman" w:eastAsia="Times New Roman" w:hAnsi="Times New Roman" w:cs="Times New Roman"/>
        </w:rPr>
        <w:t>group</w:t>
      </w:r>
      <w:r w:rsidR="006A1861">
        <w:rPr>
          <w:rFonts w:ascii="Times New Roman" w:eastAsia="Times New Roman" w:hAnsi="Times New Roman" w:cs="Times New Roman"/>
        </w:rPr>
        <w:t xml:space="preserve"> was used</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the motion layer was active according to the </w:t>
      </w:r>
      <w:r w:rsidR="00C77DB5">
        <w:rPr>
          <w:rFonts w:ascii="Times New Roman" w:eastAsia="Times New Roman" w:hAnsi="Times New Roman" w:cs="Times New Roman"/>
        </w:rPr>
        <w:t>first object’s or entity’s 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the motion group in the input layer was set to 1 (the activation values of the remaining units were set to 0), and the network’s task was to activate the second unit (from the left) in the corresponding motion group in the output layer.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2, the activation value of the second input unit in the motion group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Movement 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E32409">
        <w:rPr>
          <w:rFonts w:ascii="Times New Roman" w:eastAsia="Times New Roman" w:hAnsi="Times New Roman" w:cs="Times New Roman"/>
        </w:rPr>
        <w:t>It should be noted that a</w:t>
      </w:r>
      <w:r w:rsidR="00AF1530">
        <w:rPr>
          <w:rFonts w:ascii="Times New Roman" w:eastAsia="Times New Roman" w:hAnsi="Times New Roman" w:cs="Times New Roman"/>
        </w:rPr>
        <w:t>lthough</w:t>
      </w:r>
      <w:r w:rsidR="00521380">
        <w:rPr>
          <w:rFonts w:ascii="Times New Roman" w:eastAsia="Times New Roman" w:hAnsi="Times New Roman" w:cs="Times New Roman"/>
        </w:rPr>
        <w:t xml:space="preserve"> the described motion resembled that of a straight line</w:t>
      </w:r>
      <w:r w:rsidR="00C4526A">
        <w:rPr>
          <w:rFonts w:ascii="Times New Roman" w:eastAsia="Times New Roman" w:hAnsi="Times New Roman" w:cs="Times New Roman"/>
        </w:rPr>
        <w:t>,</w:t>
      </w:r>
      <w:r w:rsidR="00E32409">
        <w:rPr>
          <w:rFonts w:ascii="Times New Roman" w:eastAsia="Times New Roman" w:hAnsi="Times New Roman" w:cs="Times New Roman"/>
        </w:rPr>
        <w:t xml:space="preserve"> </w:t>
      </w:r>
      <w:r w:rsidR="00FD78C4">
        <w:rPr>
          <w:rFonts w:ascii="Times New Roman" w:eastAsia="Times New Roman" w:hAnsi="Times New Roman" w:cs="Times New Roman"/>
        </w:rPr>
        <w:t xml:space="preserve">it is better to think of </w:t>
      </w:r>
      <w:r w:rsidR="00E32409">
        <w:rPr>
          <w:rFonts w:ascii="Times New Roman" w:eastAsia="Times New Roman" w:hAnsi="Times New Roman" w:cs="Times New Roman"/>
        </w:rPr>
        <w:t>this group</w:t>
      </w:r>
      <w:r w:rsidR="00521380">
        <w:rPr>
          <w:rFonts w:ascii="Times New Roman" w:eastAsia="Times New Roman" w:hAnsi="Times New Roman" w:cs="Times New Roman"/>
        </w:rPr>
        <w:t xml:space="preserve"> </w:t>
      </w:r>
      <w:r w:rsidR="00FD78C4">
        <w:rPr>
          <w:rFonts w:ascii="Times New Roman" w:eastAsia="Times New Roman" w:hAnsi="Times New Roman" w:cs="Times New Roman"/>
        </w:rPr>
        <w:t xml:space="preserve">as </w:t>
      </w:r>
      <w:r w:rsidR="00777E51">
        <w:rPr>
          <w:rFonts w:ascii="Times New Roman" w:eastAsia="Times New Roman" w:hAnsi="Times New Roman" w:cs="Times New Roman"/>
        </w:rPr>
        <w:t>capturing whether</w:t>
      </w:r>
      <w:r w:rsidR="00E32409">
        <w:rPr>
          <w:rFonts w:ascii="Times New Roman" w:eastAsia="Times New Roman" w:hAnsi="Times New Roman" w:cs="Times New Roman"/>
        </w:rPr>
        <w:t xml:space="preserve"> the left entity or object moved as well as its location in network space relative to the second object or entity (e.g., closer or further </w:t>
      </w:r>
      <w:r w:rsidR="00BC196F">
        <w:rPr>
          <w:rFonts w:ascii="Times New Roman" w:eastAsia="Times New Roman" w:hAnsi="Times New Roman" w:cs="Times New Roman"/>
        </w:rPr>
        <w:t>a</w:t>
      </w:r>
      <w:r w:rsidR="00E32409">
        <w:rPr>
          <w:rFonts w:ascii="Times New Roman" w:eastAsia="Times New Roman" w:hAnsi="Times New Roman" w:cs="Times New Roman"/>
        </w:rPr>
        <w:t>way from it)</w:t>
      </w:r>
      <w:r w:rsidR="002D6288">
        <w:rPr>
          <w:rFonts w:ascii="Times New Roman" w:eastAsia="Times New Roman" w:hAnsi="Times New Roman" w:cs="Times New Roman"/>
        </w:rPr>
        <w:t xml:space="preserve">; that is, this group represented simply </w:t>
      </w:r>
      <w:r w:rsidR="002D6288">
        <w:rPr>
          <w:rFonts w:ascii="Times New Roman" w:eastAsia="Times New Roman" w:hAnsi="Times New Roman" w:cs="Times New Roman"/>
          <w:i/>
          <w:iCs/>
        </w:rPr>
        <w:t xml:space="preserve">that </w:t>
      </w:r>
      <w:r w:rsidR="002D6288">
        <w:rPr>
          <w:rFonts w:ascii="Times New Roman" w:eastAsia="Times New Roman" w:hAnsi="Times New Roman" w:cs="Times New Roman"/>
        </w:rPr>
        <w:t>an object was moving</w:t>
      </w:r>
      <w:r w:rsidR="00FF0861">
        <w:rPr>
          <w:rFonts w:ascii="Times New Roman" w:eastAsia="Times New Roman" w:hAnsi="Times New Roman" w:cs="Times New Roman"/>
        </w:rPr>
        <w:t xml:space="preserve"> but not the nature of that movement</w:t>
      </w:r>
      <w:r w:rsidR="00E32409">
        <w:rPr>
          <w:rFonts w:ascii="Times New Roman" w:eastAsia="Times New Roman" w:hAnsi="Times New Roman" w:cs="Times New Roman"/>
        </w:rPr>
        <w:t xml:space="preserve">. </w:t>
      </w:r>
      <w:r w:rsidR="00FD78C4">
        <w:rPr>
          <w:rFonts w:ascii="Times New Roman" w:eastAsia="Times New Roman" w:hAnsi="Times New Roman" w:cs="Times New Roman"/>
        </w:rPr>
        <w:t>The</w:t>
      </w:r>
      <w:r w:rsidR="003128F0">
        <w:rPr>
          <w:rFonts w:ascii="Times New Roman" w:eastAsia="Times New Roman" w:hAnsi="Times New Roman" w:cs="Times New Roman"/>
        </w:rPr>
        <w:t xml:space="preserve"> type or nature of the left object’s movement 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Motion Type group</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Straight Motion unit; the second unit was the Curved Motion unit. This group </w:t>
      </w:r>
      <w:r w:rsidR="00B659E3">
        <w:rPr>
          <w:rFonts w:ascii="Times New Roman" w:hAnsi="Times New Roman" w:cs="Times New Roman"/>
        </w:rPr>
        <w:t xml:space="preserve">specified the type of movement represented in the </w:t>
      </w:r>
      <w:r w:rsidR="00B659E3">
        <w:rPr>
          <w:rFonts w:ascii="Times New Roman" w:hAnsi="Times New Roman" w:cs="Times New Roman"/>
        </w:rPr>
        <w:lastRenderedPageBreak/>
        <w:t>Motion group.</w:t>
      </w:r>
      <w:r w:rsidR="0074774D">
        <w:rPr>
          <w:rFonts w:ascii="Times New Roman" w:hAnsi="Times New Roman" w:cs="Times New Roman"/>
        </w:rPr>
        <w:t xml:space="preserve"> </w:t>
      </w:r>
      <w:r w:rsidR="00DE481C">
        <w:rPr>
          <w:rFonts w:ascii="Times New Roman" w:hAnsi="Times New Roman" w:cs="Times New Roman"/>
        </w:rPr>
        <w:t>Movement and its type were separated in this way</w:t>
      </w:r>
      <w:r w:rsidR="005070EF">
        <w:rPr>
          <w:rFonts w:ascii="Times New Roman" w:hAnsi="Times New Roman" w:cs="Times New Roman"/>
        </w:rPr>
        <w:t xml:space="preserve"> to</w:t>
      </w:r>
      <w:r w:rsidR="0074774D">
        <w:rPr>
          <w:rFonts w:ascii="Times New Roman" w:hAnsi="Times New Roman" w:cs="Times New Roman"/>
        </w:rPr>
        <w:t xml:space="preserve"> </w:t>
      </w:r>
      <w:r w:rsidR="001B597B">
        <w:rPr>
          <w:rFonts w:ascii="Times New Roman" w:hAnsi="Times New Roman" w:cs="Times New Roman"/>
        </w:rPr>
        <w:t>simplify</w:t>
      </w:r>
      <w:r w:rsidR="00B659E3">
        <w:rPr>
          <w:rFonts w:ascii="Times New Roman" w:hAnsi="Times New Roman" w:cs="Times New Roman"/>
        </w:rPr>
        <w:t xml:space="preserve">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it is acknowledged</w:t>
      </w:r>
      <w:r w:rsidR="001B597B">
        <w:rPr>
          <w:rFonts w:ascii="Times New Roman" w:hAnsi="Times New Roman" w:cs="Times New Roman"/>
        </w:rPr>
        <w:t xml:space="preserve"> that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unlikely to be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curved and straight motion</w:t>
      </w:r>
      <w:r w:rsidR="006842DF">
        <w:rPr>
          <w:rFonts w:ascii="Times New Roman" w:hAnsi="Times New Roman" w:cs="Times New Roman"/>
        </w:rPr>
        <w:t xml:space="preserve"> as single, dynamic activity patterns</w:t>
      </w:r>
      <w:r w:rsidR="001B597B">
        <w:rPr>
          <w:rFonts w:ascii="Times New Roman" w:hAnsi="Times New Roman" w:cs="Times New Roman"/>
        </w:rPr>
        <w:t>.</w:t>
      </w:r>
      <w:r w:rsidR="00920922">
        <w:rPr>
          <w:rFonts w:ascii="Times New Roman" w:hAnsi="Times New Roman" w:cs="Times New Roman"/>
        </w:rPr>
        <w:t xml:space="preserve"> </w:t>
      </w:r>
      <w:r w:rsidR="002B4582">
        <w:rPr>
          <w:rFonts w:ascii="Times New Roman" w:hAnsi="Times New Roman" w:cs="Times New Roman"/>
        </w:rPr>
        <w:t xml:space="preserve">In general, it was critical to </w:t>
      </w:r>
      <w:r w:rsidR="00652EF0">
        <w:rPr>
          <w:rFonts w:ascii="Times New Roman" w:eastAsia="Times New Roman" w:hAnsi="Times New Roman" w:cs="Times New Roman"/>
        </w:rPr>
        <w:t xml:space="preserve">simulate </w:t>
      </w:r>
      <w:r w:rsidR="00C502AB">
        <w:rPr>
          <w:rFonts w:ascii="Times New Roman" w:eastAsia="Times New Roman" w:hAnsi="Times New Roman" w:cs="Times New Roman"/>
        </w:rPr>
        <w:t xml:space="preserve">actual </w:t>
      </w:r>
      <w:r w:rsidR="00652EF0">
        <w:rPr>
          <w:rFonts w:ascii="Times New Roman" w:eastAsia="Times New Roman" w:hAnsi="Times New Roman" w:cs="Times New Roman"/>
        </w:rPr>
        <w:t xml:space="preserve">movement </w:t>
      </w:r>
      <w:r w:rsidR="00243F95">
        <w:rPr>
          <w:rFonts w:ascii="Times New Roman" w:eastAsia="Times New Roman" w:hAnsi="Times New Roman" w:cs="Times New Roman"/>
        </w:rPr>
        <w:t>because</w:t>
      </w:r>
      <w:r w:rsidR="000A78E6">
        <w:rPr>
          <w:rFonts w:ascii="Times New Roman" w:eastAsia="Times New Roman" w:hAnsi="Times New Roman" w:cs="Times New Roman"/>
        </w:rPr>
        <w:t xml:space="preserve"> the findings </w:t>
      </w:r>
      <w:r w:rsidR="008403E8">
        <w:rPr>
          <w:rFonts w:ascii="Times New Roman" w:eastAsia="Times New Roman" w:hAnsi="Times New Roman" w:cs="Times New Roman"/>
        </w:rPr>
        <w:t>on which the</w:t>
      </w:r>
      <w:r w:rsidR="000A78E6">
        <w:rPr>
          <w:rFonts w:ascii="Times New Roman" w:eastAsia="Times New Roman" w:hAnsi="Times New Roman" w:cs="Times New Roman"/>
        </w:rPr>
        <w:t xml:space="preserve"> present simulations</w:t>
      </w:r>
      <w:r w:rsidR="008403E8">
        <w:rPr>
          <w:rFonts w:ascii="Times New Roman" w:eastAsia="Times New Roman" w:hAnsi="Times New Roman" w:cs="Times New Roman"/>
        </w:rPr>
        <w:t xml:space="preserve"> were based</w:t>
      </w:r>
      <w:r w:rsidR="00142ED1">
        <w:rPr>
          <w:rFonts w:ascii="Times New Roman" w:eastAsia="Times New Roman" w:hAnsi="Times New Roman" w:cs="Times New Roman"/>
        </w:rPr>
        <w:t xml:space="preserve"> derived from studies </w:t>
      </w:r>
      <w:r w:rsidR="00652EF0">
        <w:rPr>
          <w:rFonts w:ascii="Times New Roman" w:eastAsia="Times New Roman" w:hAnsi="Times New Roman" w:cs="Times New Roman"/>
        </w:rPr>
        <w:t xml:space="preserve">that </w:t>
      </w:r>
      <w:r w:rsidR="008403E8">
        <w:rPr>
          <w:rFonts w:ascii="Times New Roman" w:eastAsia="Times New Roman" w:hAnsi="Times New Roman" w:cs="Times New Roman"/>
        </w:rPr>
        <w:t>habituated</w:t>
      </w:r>
      <w:r w:rsidR="00652EF0">
        <w:rPr>
          <w:rFonts w:ascii="Times New Roman" w:eastAsia="Times New Roman" w:hAnsi="Times New Roman" w:cs="Times New Roman"/>
        </w:rPr>
        <w:t xml:space="preserve"> infants to events in which objects move.</w:t>
      </w:r>
      <w:r w:rsidR="00837F81">
        <w:rPr>
          <w:rFonts w:ascii="Times New Roman" w:eastAsia="Times New Roman" w:hAnsi="Times New Roman" w:cs="Times New Roman"/>
        </w:rPr>
        <w:t xml:space="preserve"> </w:t>
      </w:r>
      <w:r w:rsidR="00142ED1">
        <w:rPr>
          <w:rFonts w:ascii="Times New Roman" w:eastAsia="Times New Roman" w:hAnsi="Times New Roman" w:cs="Times New Roman"/>
        </w:rPr>
        <w:t>A second reason it was important to simulate motion was that</w:t>
      </w:r>
      <w:r w:rsidR="00A5708B">
        <w:rPr>
          <w:rFonts w:ascii="Times New Roman" w:eastAsia="Times New Roman" w:hAnsi="Times New Roman" w:cs="Times New Roman"/>
        </w:rPr>
        <w:t xml:space="preserve"> infants’ emerging action understanding </w:t>
      </w:r>
      <w:r w:rsidR="00142ED1">
        <w:rPr>
          <w:rFonts w:ascii="Times New Roman" w:eastAsia="Times New Roman" w:hAnsi="Times New Roman" w:cs="Times New Roman"/>
        </w:rPr>
        <w:t>stems</w:t>
      </w:r>
      <w:r w:rsidR="00627D86">
        <w:rPr>
          <w:rFonts w:ascii="Times New Roman" w:eastAsia="Times New Roman" w:hAnsi="Times New Roman" w:cs="Times New Roman"/>
        </w:rPr>
        <w:t>,</w:t>
      </w:r>
      <w:r w:rsidR="00142ED1">
        <w:rPr>
          <w:rFonts w:ascii="Times New Roman" w:eastAsia="Times New Roman" w:hAnsi="Times New Roman" w:cs="Times New Roman"/>
        </w:rPr>
        <w:t xml:space="preserve"> at least in part</w:t>
      </w:r>
      <w:r w:rsidR="00627D86">
        <w:rPr>
          <w:rFonts w:ascii="Times New Roman" w:eastAsia="Times New Roman" w:hAnsi="Times New Roman" w:cs="Times New Roman"/>
        </w:rPr>
        <w:t>,</w:t>
      </w:r>
      <w:r w:rsidR="00A5708B">
        <w:rPr>
          <w:rFonts w:ascii="Times New Roman" w:eastAsia="Times New Roman" w:hAnsi="Times New Roman" w:cs="Times New Roman"/>
        </w:rPr>
        <w:t xml:space="preserve"> from processing dynamic actions as they unfold</w:t>
      </w:r>
      <w:r w:rsidR="00142ED1">
        <w:rPr>
          <w:rFonts w:ascii="Times New Roman" w:eastAsia="Times New Roman" w:hAnsi="Times New Roman" w:cs="Times New Roman"/>
        </w:rPr>
        <w:t xml:space="preserve"> </w:t>
      </w:r>
      <w:r w:rsidR="00A5708B">
        <w:rPr>
          <w:rFonts w:ascii="Times New Roman" w:eastAsia="Times New Roman" w:hAnsi="Times New Roman" w:cs="Times New Roman"/>
        </w:rPr>
        <w:t>in the real world</w:t>
      </w:r>
      <w:r w:rsidR="0026223F">
        <w:rPr>
          <w:rFonts w:ascii="Times New Roman" w:eastAsia="Times New Roman" w:hAnsi="Times New Roman" w:cs="Times New Roman"/>
        </w:rPr>
        <w:t>.</w:t>
      </w:r>
      <w:r w:rsidR="00AF1530">
        <w:rPr>
          <w:rFonts w:ascii="Times New Roman" w:eastAsia="Times New Roman" w:hAnsi="Times New Roman" w:cs="Times New Roman"/>
        </w:rPr>
        <w:t xml:space="preserve"> </w:t>
      </w:r>
    </w:p>
    <w:p w14:paraId="14567CA1" w14:textId="71D9C99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3836A8">
        <w:rPr>
          <w:rFonts w:ascii="Times New Roman" w:hAnsi="Times New Roman" w:cs="Times New Roman"/>
        </w:rPr>
        <w:t xml:space="preserve">five </w:t>
      </w:r>
      <w:r>
        <w:rPr>
          <w:rFonts w:ascii="Times New Roman" w:hAnsi="Times New Roman" w:cs="Times New Roman"/>
        </w:rPr>
        <w:t>input and output groups were a five-unit Barrier Height group, a five-unit Jump Height group, a three-unit Barrier Location group,</w:t>
      </w:r>
      <w:r w:rsidR="00A00226">
        <w:rPr>
          <w:rFonts w:ascii="Times New Roman" w:hAnsi="Times New Roman" w:cs="Times New Roman"/>
        </w:rPr>
        <w:t xml:space="preserve"> a third-unit Clearance group,</w:t>
      </w:r>
      <w:r>
        <w:rPr>
          <w:rFonts w:ascii="Times New Roman" w:hAnsi="Times New Roman" w:cs="Times New Roman"/>
        </w:rPr>
        <w:t xml:space="preserve"> and a one-unit Contiguous group. The five units in the Barrier Height group represented progressively larger barriers (i.e., Barrier Height 0 through Barrier Height 4). Similarly, the five units in the Jump Height group represented increasingly higher jumps (i.e., Jump Height 0 through Jump Height 4). Note that Barrier Height 0 corresponds to a barrier with no height. The same is true for Jump Height 0</w:t>
      </w:r>
      <w:r w:rsidR="00A00226">
        <w:rPr>
          <w:rFonts w:ascii="Times New Roman" w:hAnsi="Times New Roman" w:cs="Times New Roman"/>
        </w:rPr>
        <w:t xml:space="preserve">; that is, Jump Height 0 corresponds to </w:t>
      </w:r>
      <w:r w:rsidR="00F3194E">
        <w:rPr>
          <w:rFonts w:ascii="Times New Roman" w:hAnsi="Times New Roman" w:cs="Times New Roman"/>
        </w:rPr>
        <w:t>the lack of a jump</w:t>
      </w:r>
      <w:r>
        <w:rPr>
          <w:rFonts w:ascii="Times New Roman" w:hAnsi="Times New Roman" w:cs="Times New Roman"/>
        </w:rPr>
        <w:t xml:space="preserve">. In the simulations reported below, jump heights mostly aligned with barrier heights (though see Simulation 3). </w:t>
      </w:r>
      <w:r w:rsidR="00A00226">
        <w:rPr>
          <w:rFonts w:ascii="Times New Roman" w:hAnsi="Times New Roman" w:cs="Times New Roman"/>
        </w:rPr>
        <w:t>The first unit in the Barrier Location group</w:t>
      </w:r>
      <w:r>
        <w:rPr>
          <w:rFonts w:ascii="Times New Roman" w:hAnsi="Times New Roman" w:cs="Times New Roman"/>
        </w:rPr>
        <w:t xml:space="preserve"> corresponded to the Barrier Missing unit, whereas the remaining two units corresponded, respectively, to Barrier Middle and Barrier Side units</w:t>
      </w:r>
      <w:r w:rsidR="00A00226">
        <w:rPr>
          <w:rFonts w:ascii="Times New Roman" w:hAnsi="Times New Roman" w:cs="Times New Roman"/>
        </w:rPr>
        <w:t>.</w:t>
      </w:r>
      <w:r w:rsidR="000B7017">
        <w:rPr>
          <w:rFonts w:ascii="Times New Roman" w:hAnsi="Times New Roman" w:cs="Times New Roman"/>
        </w:rPr>
        <w:t xml:space="preserve"> As the name of the group implies, this group encoded the location of the barrier.</w:t>
      </w:r>
      <w:r w:rsidR="00A00226">
        <w:rPr>
          <w:rFonts w:ascii="Times New Roman" w:hAnsi="Times New Roman" w:cs="Times New Roman"/>
        </w:rPr>
        <w:t xml:space="preserve"> </w:t>
      </w:r>
      <w:r w:rsidR="00126BA4">
        <w:rPr>
          <w:rFonts w:ascii="Times New Roman" w:hAnsi="Times New Roman" w:cs="Times New Roman"/>
        </w:rPr>
        <w:t xml:space="preserve">In terms of the three-unit Clearance group, the first unit corresponded to no clearance (which occurred when the agent did not jump), the second to minimal clearance (which occurred when an agent jumped just high enough to clear the barrier), and the third to large clearance (which occurred when an agent jumped much higher than needed to clear the barrier). This group encoded the vertical distance </w:t>
      </w:r>
      <w:r w:rsidR="00126BA4">
        <w:rPr>
          <w:rFonts w:ascii="Times New Roman" w:hAnsi="Times New Roman" w:cs="Times New Roman"/>
        </w:rPr>
        <w:lastRenderedPageBreak/>
        <w:t xml:space="preserve">between </w:t>
      </w:r>
      <w:r w:rsidR="00FE70C7">
        <w:rPr>
          <w:rFonts w:ascii="Times New Roman" w:hAnsi="Times New Roman" w:cs="Times New Roman"/>
        </w:rPr>
        <w:t>a jumping agent and the barrier it jumped over.</w:t>
      </w:r>
      <w:r w:rsidR="00126BA4">
        <w:rPr>
          <w:rFonts w:ascii="Times New Roman" w:hAnsi="Times New Roman" w:cs="Times New Roman"/>
        </w:rPr>
        <w:t xml:space="preserve"> </w:t>
      </w:r>
      <w:r>
        <w:rPr>
          <w:rFonts w:ascii="Times New Roman" w:hAnsi="Times New Roman" w:cs="Times New Roman"/>
        </w:rPr>
        <w:t xml:space="preserve">Finally, the single unit in the Contiguous group </w:t>
      </w:r>
      <w:r w:rsidR="00FE70C7">
        <w:rPr>
          <w:rFonts w:ascii="Times New Roman" w:hAnsi="Times New Roman" w:cs="Times New Roman"/>
        </w:rPr>
        <w:t>en</w:t>
      </w:r>
      <w:r>
        <w:rPr>
          <w:rFonts w:ascii="Times New Roman" w:hAnsi="Times New Roman" w:cs="Times New Roman"/>
        </w:rPr>
        <w:t>coded whether two objects came to rest next to one another following a reaching or jumping event.</w:t>
      </w:r>
      <w:r w:rsidR="00FE70C7">
        <w:rPr>
          <w:rFonts w:ascii="Times New Roman" w:hAnsi="Times New Roman" w:cs="Times New Roman"/>
        </w:rPr>
        <w:t xml:space="preserve"> This unit was turned on (i.e., its value set to 1) </w:t>
      </w:r>
      <w:r w:rsidR="00432D34">
        <w:rPr>
          <w:rFonts w:ascii="Times New Roman" w:hAnsi="Times New Roman" w:cs="Times New Roman"/>
        </w:rPr>
        <w:t>only</w:t>
      </w:r>
      <w:r w:rsidR="00FE70C7">
        <w:rPr>
          <w:rFonts w:ascii="Times New Roman" w:hAnsi="Times New Roman" w:cs="Times New Roman"/>
        </w:rPr>
        <w:t xml:space="preserve"> if the first object came to rest </w:t>
      </w:r>
      <w:r w:rsidR="0028632B">
        <w:rPr>
          <w:rFonts w:ascii="Times New Roman" w:hAnsi="Times New Roman" w:cs="Times New Roman"/>
        </w:rPr>
        <w:t>next to</w:t>
      </w:r>
      <w:r w:rsidR="00F830A4">
        <w:rPr>
          <w:rFonts w:ascii="Times New Roman" w:hAnsi="Times New Roman" w:cs="Times New Roman"/>
        </w:rPr>
        <w:t xml:space="preserve"> the</w:t>
      </w:r>
      <w:r w:rsidR="00FE70C7">
        <w:rPr>
          <w:rFonts w:ascii="Times New Roman" w:hAnsi="Times New Roman" w:cs="Times New Roman"/>
        </w:rPr>
        <w:t xml:space="preserve"> second object.</w:t>
      </w:r>
    </w:p>
    <w:p w14:paraId="545FE4B1" w14:textId="33AFB2BF" w:rsidR="00C80AC6" w:rsidRDefault="00C80AC6"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Although I use semantically rich terms to describe the features in the model, </w:t>
      </w:r>
      <w:r w:rsidR="001A55CE">
        <w:rPr>
          <w:rFonts w:ascii="Times New Roman" w:hAnsi="Times New Roman" w:cs="Times New Roman"/>
        </w:rPr>
        <w:t>this is not meant to suggest that</w:t>
      </w:r>
      <w:r>
        <w:rPr>
          <w:rFonts w:ascii="Times New Roman" w:hAnsi="Times New Roman" w:cs="Times New Roman"/>
        </w:rPr>
        <w:t xml:space="preserve"> </w:t>
      </w:r>
      <w:r w:rsidR="001A55CE">
        <w:rPr>
          <w:rFonts w:ascii="Times New Roman" w:hAnsi="Times New Roman" w:cs="Times New Roman"/>
        </w:rPr>
        <w:t xml:space="preserve">infants </w:t>
      </w:r>
      <w:r>
        <w:rPr>
          <w:rFonts w:ascii="Times New Roman" w:hAnsi="Times New Roman" w:cs="Times New Roman"/>
        </w:rPr>
        <w:t xml:space="preserve">represent these features in a conceptually or semantically </w:t>
      </w:r>
      <w:r w:rsidR="006A1D61">
        <w:rPr>
          <w:rFonts w:ascii="Times New Roman" w:hAnsi="Times New Roman" w:cs="Times New Roman"/>
        </w:rPr>
        <w:t>meaningful</w:t>
      </w:r>
      <w:r w:rsidR="001A55CE">
        <w:rPr>
          <w:rFonts w:ascii="Times New Roman" w:hAnsi="Times New Roman" w:cs="Times New Roman"/>
        </w:rPr>
        <w:t xml:space="preserve"> way</w:t>
      </w:r>
      <w:r>
        <w:rPr>
          <w:rFonts w:ascii="Times New Roman" w:hAnsi="Times New Roman" w:cs="Times New Roman"/>
        </w:rPr>
        <w:t>.</w:t>
      </w:r>
      <w:r w:rsidR="006A1D61">
        <w:rPr>
          <w:rFonts w:ascii="Times New Roman" w:hAnsi="Times New Roman" w:cs="Times New Roman"/>
        </w:rPr>
        <w:t xml:space="preserve"> </w:t>
      </w:r>
      <w:r w:rsidR="001A55CE">
        <w:rPr>
          <w:rFonts w:ascii="Times New Roman" w:hAnsi="Times New Roman" w:cs="Times New Roman"/>
        </w:rPr>
        <w:t>These terms are used solely to help</w:t>
      </w:r>
      <w:r w:rsidR="006A1D61">
        <w:rPr>
          <w:rFonts w:ascii="Times New Roman" w:hAnsi="Times New Roman" w:cs="Times New Roman"/>
        </w:rPr>
        <w:t xml:space="preserve"> </w:t>
      </w:r>
      <w:r w:rsidR="001A55CE">
        <w:rPr>
          <w:rFonts w:ascii="Times New Roman" w:hAnsi="Times New Roman" w:cs="Times New Roman"/>
        </w:rPr>
        <w:t>readers understand the model’s structure</w:t>
      </w:r>
      <w:r w:rsidR="00DD3FDE">
        <w:rPr>
          <w:rFonts w:ascii="Times New Roman" w:hAnsi="Times New Roman" w:cs="Times New Roman"/>
        </w:rPr>
        <w:t xml:space="preserve">. As </w:t>
      </w:r>
      <w:r w:rsidR="00DD6731">
        <w:rPr>
          <w:rFonts w:ascii="Times New Roman" w:hAnsi="Times New Roman" w:cs="Times New Roman"/>
        </w:rPr>
        <w:t>is assumed to be true of infants</w:t>
      </w:r>
      <w:r w:rsidR="00DD3FDE">
        <w:rPr>
          <w:rFonts w:ascii="Times New Roman" w:hAnsi="Times New Roman" w:cs="Times New Roman"/>
        </w:rPr>
        <w:t xml:space="preserve">, the </w:t>
      </w:r>
      <w:r w:rsidR="00CE7E5C">
        <w:rPr>
          <w:rFonts w:ascii="Times New Roman" w:hAnsi="Times New Roman" w:cs="Times New Roman"/>
        </w:rPr>
        <w:t>present models</w:t>
      </w:r>
      <w:r w:rsidR="00DB578D">
        <w:rPr>
          <w:rFonts w:ascii="Times New Roman" w:hAnsi="Times New Roman" w:cs="Times New Roman"/>
        </w:rPr>
        <w:t xml:space="preserve"> similarly</w:t>
      </w:r>
      <w:r w:rsidR="00DD3FDE">
        <w:rPr>
          <w:rFonts w:ascii="Times New Roman" w:hAnsi="Times New Roman" w:cs="Times New Roman"/>
        </w:rPr>
        <w:t xml:space="preserve"> </w:t>
      </w:r>
      <w:r w:rsidR="00765A23">
        <w:rPr>
          <w:rFonts w:ascii="Times New Roman" w:hAnsi="Times New Roman" w:cs="Times New Roman"/>
        </w:rPr>
        <w:t>process</w:t>
      </w:r>
      <w:r w:rsidR="00DD3FDE">
        <w:rPr>
          <w:rFonts w:ascii="Times New Roman" w:hAnsi="Times New Roman" w:cs="Times New Roman"/>
        </w:rPr>
        <w:t xml:space="preserve"> these features as low-level perceptual properties </w:t>
      </w:r>
      <w:r w:rsidR="00226AC2">
        <w:rPr>
          <w:rFonts w:ascii="Times New Roman" w:hAnsi="Times New Roman" w:cs="Times New Roman"/>
        </w:rPr>
        <w:t>rather than in terms of their</w:t>
      </w:r>
      <w:r w:rsidR="00DD3FDE">
        <w:rPr>
          <w:rFonts w:ascii="Times New Roman" w:hAnsi="Times New Roman" w:cs="Times New Roman"/>
        </w:rPr>
        <w:t xml:space="preserve"> conceptual meaning</w:t>
      </w:r>
      <w:r w:rsidR="00765A23">
        <w:rPr>
          <w:rFonts w:ascii="Times New Roman" w:hAnsi="Times New Roman" w:cs="Times New Roman"/>
        </w:rPr>
        <w:t xml:space="preserve">. </w:t>
      </w:r>
      <w:r w:rsidR="007C07E0">
        <w:rPr>
          <w:rFonts w:ascii="Times New Roman" w:hAnsi="Times New Roman" w:cs="Times New Roman"/>
        </w:rPr>
        <w:t xml:space="preserve">Nonetheless, a potential objection is that because the features that the model </w:t>
      </w:r>
      <w:r w:rsidR="001A55CE">
        <w:rPr>
          <w:rFonts w:ascii="Times New Roman" w:hAnsi="Times New Roman" w:cs="Times New Roman"/>
        </w:rPr>
        <w:t>processes</w:t>
      </w:r>
      <w:r w:rsidR="007C07E0">
        <w:rPr>
          <w:rFonts w:ascii="Times New Roman" w:hAnsi="Times New Roman" w:cs="Times New Roman"/>
        </w:rPr>
        <w:t xml:space="preserve"> </w:t>
      </w:r>
      <w:r w:rsidR="00CE5DD4">
        <w:rPr>
          <w:rFonts w:ascii="Times New Roman" w:hAnsi="Times New Roman" w:cs="Times New Roman"/>
        </w:rPr>
        <w:t>are</w:t>
      </w:r>
      <w:r w:rsidR="007C07E0">
        <w:rPr>
          <w:rFonts w:ascii="Times New Roman" w:hAnsi="Times New Roman" w:cs="Times New Roman"/>
        </w:rPr>
        <w:t xml:space="preserve"> stipulated in the input</w:t>
      </w:r>
      <w:r w:rsidR="00362392">
        <w:rPr>
          <w:rFonts w:ascii="Times New Roman" w:hAnsi="Times New Roman" w:cs="Times New Roman"/>
        </w:rPr>
        <w:t xml:space="preserve"> rather than discovered as an infant might</w:t>
      </w:r>
      <w:r w:rsidR="00765A23">
        <w:rPr>
          <w:rFonts w:ascii="Times New Roman" w:hAnsi="Times New Roman" w:cs="Times New Roman"/>
        </w:rPr>
        <w:t xml:space="preserve"> in the real world</w:t>
      </w:r>
      <w:r w:rsidR="007C07E0">
        <w:rPr>
          <w:rFonts w:ascii="Times New Roman" w:hAnsi="Times New Roman" w:cs="Times New Roman"/>
        </w:rPr>
        <w:t xml:space="preserve">, the learning task </w:t>
      </w:r>
      <w:r w:rsidR="001A55CE">
        <w:rPr>
          <w:rFonts w:ascii="Times New Roman" w:hAnsi="Times New Roman" w:cs="Times New Roman"/>
        </w:rPr>
        <w:t xml:space="preserve">differs in important ways from the one that infants face in </w:t>
      </w:r>
      <w:r w:rsidR="00D70438">
        <w:rPr>
          <w:rFonts w:ascii="Times New Roman" w:hAnsi="Times New Roman" w:cs="Times New Roman"/>
        </w:rPr>
        <w:t>that</w:t>
      </w:r>
      <w:r w:rsidR="001A55CE">
        <w:rPr>
          <w:rFonts w:ascii="Times New Roman" w:hAnsi="Times New Roman" w:cs="Times New Roman"/>
        </w:rPr>
        <w:t xml:space="preserve"> world</w:t>
      </w:r>
      <w:r w:rsidR="007C07E0">
        <w:rPr>
          <w:rFonts w:ascii="Times New Roman" w:hAnsi="Times New Roman" w:cs="Times New Roman"/>
        </w:rPr>
        <w:t xml:space="preserve">. </w:t>
      </w:r>
      <w:r w:rsidR="00716327">
        <w:rPr>
          <w:rFonts w:ascii="Times New Roman" w:hAnsi="Times New Roman" w:cs="Times New Roman"/>
        </w:rPr>
        <w:t>Specifically</w:t>
      </w:r>
      <w:r w:rsidR="007C07E0">
        <w:rPr>
          <w:rFonts w:ascii="Times New Roman" w:hAnsi="Times New Roman" w:cs="Times New Roman"/>
        </w:rPr>
        <w:t>, by</w:t>
      </w:r>
      <w:r w:rsidR="00954129">
        <w:rPr>
          <w:rFonts w:ascii="Times New Roman" w:hAnsi="Times New Roman" w:cs="Times New Roman"/>
        </w:rPr>
        <w:t xml:space="preserve"> </w:t>
      </w:r>
      <w:r w:rsidR="00716327">
        <w:rPr>
          <w:rFonts w:ascii="Times New Roman" w:hAnsi="Times New Roman" w:cs="Times New Roman"/>
        </w:rPr>
        <w:t>deciding</w:t>
      </w:r>
      <w:r w:rsidR="00954129">
        <w:rPr>
          <w:rFonts w:ascii="Times New Roman" w:hAnsi="Times New Roman" w:cs="Times New Roman"/>
        </w:rPr>
        <w:t xml:space="preserve"> which features to implement, </w:t>
      </w:r>
      <w:r w:rsidR="00716327">
        <w:rPr>
          <w:rFonts w:ascii="Times New Roman" w:hAnsi="Times New Roman" w:cs="Times New Roman"/>
        </w:rPr>
        <w:t xml:space="preserve">the aspects of the input that the model attends to </w:t>
      </w:r>
      <w:r w:rsidR="00DE5412">
        <w:rPr>
          <w:rFonts w:ascii="Times New Roman" w:hAnsi="Times New Roman" w:cs="Times New Roman"/>
        </w:rPr>
        <w:t>have</w:t>
      </w:r>
      <w:r w:rsidR="00716327">
        <w:rPr>
          <w:rFonts w:ascii="Times New Roman" w:hAnsi="Times New Roman" w:cs="Times New Roman"/>
        </w:rPr>
        <w:t xml:space="preserve"> been prespecified</w:t>
      </w:r>
      <w:r w:rsidR="00954129">
        <w:rPr>
          <w:rFonts w:ascii="Times New Roman" w:hAnsi="Times New Roman" w:cs="Times New Roman"/>
        </w:rPr>
        <w:t xml:space="preserve">. There are two responses to this potential criticism. First, it has been shown </w:t>
      </w:r>
      <w:r w:rsidR="00716327">
        <w:rPr>
          <w:rFonts w:ascii="Times New Roman" w:hAnsi="Times New Roman" w:cs="Times New Roman"/>
        </w:rPr>
        <w:t>that when some</w:t>
      </w:r>
      <w:r w:rsidR="00954129">
        <w:rPr>
          <w:rFonts w:ascii="Times New Roman" w:hAnsi="Times New Roman" w:cs="Times New Roman"/>
        </w:rPr>
        <w:t xml:space="preserve"> features are made more salient than others</w:t>
      </w:r>
      <w:r w:rsidR="00716327">
        <w:rPr>
          <w:rFonts w:ascii="Times New Roman" w:hAnsi="Times New Roman" w:cs="Times New Roman"/>
        </w:rPr>
        <w:t>—a</w:t>
      </w:r>
      <w:r w:rsidR="00954129">
        <w:rPr>
          <w:rFonts w:ascii="Times New Roman" w:hAnsi="Times New Roman" w:cs="Times New Roman"/>
        </w:rPr>
        <w:t>s is the case here</w:t>
      </w:r>
      <w:r w:rsidR="00716327">
        <w:rPr>
          <w:rFonts w:ascii="Times New Roman" w:hAnsi="Times New Roman" w:cs="Times New Roman"/>
        </w:rPr>
        <w:t>—</w:t>
      </w:r>
      <w:r w:rsidR="00954129">
        <w:rPr>
          <w:rFonts w:ascii="Times New Roman" w:hAnsi="Times New Roman" w:cs="Times New Roman"/>
        </w:rPr>
        <w:t xml:space="preserve">models </w:t>
      </w:r>
      <w:r w:rsidR="00716327">
        <w:rPr>
          <w:rFonts w:ascii="Times New Roman" w:hAnsi="Times New Roman" w:cs="Times New Roman"/>
        </w:rPr>
        <w:t xml:space="preserve">like that used here </w:t>
      </w:r>
      <w:r w:rsidR="00954129">
        <w:rPr>
          <w:rFonts w:ascii="Times New Roman" w:hAnsi="Times New Roman" w:cs="Times New Roman"/>
        </w:rPr>
        <w:t>can discover autonomously which features to focus on, and this is true even if the</w:t>
      </w:r>
      <w:r w:rsidR="00F777EF">
        <w:rPr>
          <w:rFonts w:ascii="Times New Roman" w:hAnsi="Times New Roman" w:cs="Times New Roman"/>
        </w:rPr>
        <w:t xml:space="preserve"> salient and less salient</w:t>
      </w:r>
      <w:r w:rsidR="00954129">
        <w:rPr>
          <w:rFonts w:ascii="Times New Roman" w:hAnsi="Times New Roman" w:cs="Times New Roman"/>
        </w:rPr>
        <w:t xml:space="preserve"> features are perfectly correlated</w:t>
      </w:r>
      <w:r w:rsidR="00183524">
        <w:rPr>
          <w:rFonts w:ascii="Times New Roman" w:hAnsi="Times New Roman" w:cs="Times New Roman"/>
        </w:rPr>
        <w:t xml:space="preserve"> (e.g., Benton, 2024; Rakison &amp; Lupyan, 2008; Singh et al., 2025)</w:t>
      </w:r>
      <w:r w:rsidR="00954129">
        <w:rPr>
          <w:rFonts w:ascii="Times New Roman" w:hAnsi="Times New Roman" w:cs="Times New Roman"/>
        </w:rPr>
        <w:t xml:space="preserve">. </w:t>
      </w:r>
      <w:r w:rsidR="002428C0">
        <w:rPr>
          <w:rFonts w:ascii="Times New Roman" w:hAnsi="Times New Roman" w:cs="Times New Roman"/>
        </w:rPr>
        <w:t xml:space="preserve">Second, </w:t>
      </w:r>
      <w:r w:rsidR="0046083C">
        <w:rPr>
          <w:rFonts w:ascii="Times New Roman" w:hAnsi="Times New Roman" w:cs="Times New Roman"/>
        </w:rPr>
        <w:t xml:space="preserve">it is assumed here that </w:t>
      </w:r>
      <w:r w:rsidR="009B718F">
        <w:rPr>
          <w:rFonts w:ascii="Times New Roman" w:hAnsi="Times New Roman" w:cs="Times New Roman"/>
        </w:rPr>
        <w:t xml:space="preserve">attention to these low-level </w:t>
      </w:r>
      <w:r w:rsidR="0046083C">
        <w:rPr>
          <w:rFonts w:ascii="Times New Roman" w:hAnsi="Times New Roman" w:cs="Times New Roman"/>
        </w:rPr>
        <w:t xml:space="preserve">features </w:t>
      </w:r>
      <w:r w:rsidR="009B718F">
        <w:rPr>
          <w:rFonts w:ascii="Times New Roman" w:hAnsi="Times New Roman" w:cs="Times New Roman"/>
        </w:rPr>
        <w:t xml:space="preserve">as well as sensitivity to the associative relation among them is sufficient to explain infants’ looking behaviors in </w:t>
      </w:r>
      <w:r w:rsidR="00F435C9">
        <w:rPr>
          <w:rFonts w:ascii="Times New Roman" w:hAnsi="Times New Roman" w:cs="Times New Roman"/>
        </w:rPr>
        <w:t xml:space="preserve">Gergely-style </w:t>
      </w:r>
      <w:proofErr w:type="spellStart"/>
      <w:r w:rsidR="009B718F">
        <w:rPr>
          <w:rFonts w:ascii="Times New Roman" w:hAnsi="Times New Roman" w:cs="Times New Roman"/>
        </w:rPr>
        <w:t>VoE</w:t>
      </w:r>
      <w:proofErr w:type="spellEnd"/>
      <w:r w:rsidR="009B718F">
        <w:rPr>
          <w:rFonts w:ascii="Times New Roman" w:hAnsi="Times New Roman" w:cs="Times New Roman"/>
        </w:rPr>
        <w:t xml:space="preserve"> studie</w:t>
      </w:r>
      <w:r w:rsidR="00F435C9">
        <w:rPr>
          <w:rFonts w:ascii="Times New Roman" w:hAnsi="Times New Roman" w:cs="Times New Roman"/>
        </w:rPr>
        <w:t>s</w:t>
      </w:r>
      <w:r w:rsidR="009B718F">
        <w:rPr>
          <w:rFonts w:ascii="Times New Roman" w:hAnsi="Times New Roman" w:cs="Times New Roman"/>
        </w:rPr>
        <w:t xml:space="preserve">. </w:t>
      </w:r>
      <w:r w:rsidR="00F777EF">
        <w:rPr>
          <w:rFonts w:ascii="Times New Roman" w:hAnsi="Times New Roman" w:cs="Times New Roman"/>
        </w:rPr>
        <w:t xml:space="preserve">If </w:t>
      </w:r>
      <w:r w:rsidR="003065B8">
        <w:rPr>
          <w:rFonts w:ascii="Times New Roman" w:hAnsi="Times New Roman" w:cs="Times New Roman"/>
        </w:rPr>
        <w:t xml:space="preserve">a model </w:t>
      </w:r>
      <w:r w:rsidR="00F777EF">
        <w:rPr>
          <w:rFonts w:ascii="Times New Roman" w:hAnsi="Times New Roman" w:cs="Times New Roman"/>
        </w:rPr>
        <w:t>exposed to these features can capture infants’ responses in studies on infant action understanding, this would suggest that infants’ performance in these studies</w:t>
      </w:r>
      <w:r w:rsidR="003065B8">
        <w:rPr>
          <w:rFonts w:ascii="Times New Roman" w:hAnsi="Times New Roman" w:cs="Times New Roman"/>
        </w:rPr>
        <w:t xml:space="preserve"> may</w:t>
      </w:r>
      <w:r w:rsidR="00F777EF">
        <w:rPr>
          <w:rFonts w:ascii="Times New Roman" w:hAnsi="Times New Roman" w:cs="Times New Roman"/>
        </w:rPr>
        <w:t xml:space="preserve"> reflect sensitivity to similar features.</w:t>
      </w:r>
      <w:r w:rsidR="0083379E">
        <w:rPr>
          <w:rFonts w:ascii="Times New Roman" w:hAnsi="Times New Roman" w:cs="Times New Roman"/>
        </w:rPr>
        <w:t xml:space="preserve"> At the very least, such a demonstration would suggest that sensitivity to these</w:t>
      </w:r>
      <w:r w:rsidR="00772DBF">
        <w:rPr>
          <w:rFonts w:ascii="Times New Roman" w:hAnsi="Times New Roman" w:cs="Times New Roman"/>
        </w:rPr>
        <w:t xml:space="preserve"> surface-level</w:t>
      </w:r>
      <w:r w:rsidR="0083379E">
        <w:rPr>
          <w:rFonts w:ascii="Times New Roman" w:hAnsi="Times New Roman" w:cs="Times New Roman"/>
        </w:rPr>
        <w:t xml:space="preserve"> features and the relations among them is sufficient </w:t>
      </w:r>
      <w:r w:rsidR="0083379E">
        <w:rPr>
          <w:rFonts w:ascii="Times New Roman" w:hAnsi="Times New Roman" w:cs="Times New Roman"/>
        </w:rPr>
        <w:lastRenderedPageBreak/>
        <w:t>to explain infants’ looking behaviors in infant action understanding studies</w:t>
      </w:r>
      <w:r w:rsidR="00772DBF">
        <w:rPr>
          <w:rFonts w:ascii="Times New Roman" w:hAnsi="Times New Roman" w:cs="Times New Roman"/>
        </w:rPr>
        <w:t xml:space="preserve"> and that abstract knowledge that is underpinned by specialized processes might not be necessary</w:t>
      </w:r>
      <w:r w:rsidR="0083379E">
        <w:rPr>
          <w:rFonts w:ascii="Times New Roman" w:hAnsi="Times New Roman" w:cs="Times New Roman"/>
        </w:rPr>
        <w:t>.</w:t>
      </w:r>
      <w:r w:rsidR="00772DBF">
        <w:rPr>
          <w:rFonts w:ascii="Times New Roman" w:hAnsi="Times New Roman" w:cs="Times New Roman"/>
        </w:rPr>
        <w:t xml:space="preserve"> </w:t>
      </w:r>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5A69346E"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Given that the current theoretical proposal assumes that infants’ real-world experiences with action influences their looking behavior in action understanding studies, it was important to approximate this experience in the model. As stipulated by the account, networks experienced two different kinds of events during </w:t>
      </w:r>
      <w:r w:rsidR="006C2C60">
        <w:rPr>
          <w:rFonts w:ascii="Times New Roman" w:hAnsi="Times New Roman" w:cs="Times New Roman"/>
        </w:rPr>
        <w:t>pretraining</w:t>
      </w:r>
      <w:r>
        <w:rPr>
          <w:rFonts w:ascii="Times New Roman" w:hAnsi="Times New Roman" w:cs="Times New Roman"/>
        </w:rPr>
        <w:t xml:space="preserve">. In Straight Path pretraining events, one of the 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w:t>
      </w:r>
      <w:r w:rsidR="00AE029E">
        <w:rPr>
          <w:rFonts w:ascii="Times New Roman" w:hAnsi="Times New Roman" w:cs="Times New Roman"/>
        </w:rPr>
        <w:t xml:space="preserve">the No Clearance unit in the Clearance group, </w:t>
      </w:r>
      <w:r>
        <w:rPr>
          <w:rFonts w:ascii="Times New Roman" w:hAnsi="Times New Roman" w:cs="Times New Roman"/>
        </w:rPr>
        <w:t xml:space="preserve">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6104440D" w14:textId="7D811A62"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or without animate features can follow curved or linear motion paths, half of the objects within each type of event possessed animate features (i.e., the Animate Feature unit in the Animate Feature groups was activated) and half possessed inanimate features (i.e., the Inanimate Feature unit in the Animate Feature groups was </w:t>
      </w:r>
      <w:r>
        <w:rPr>
          <w:rFonts w:ascii="Times New Roman" w:hAnsi="Times New Roman" w:cs="Times New Roman"/>
        </w:rPr>
        <w:lastRenderedPageBreak/>
        <w:t>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w:t>
      </w:r>
      <w:r w:rsidR="00A00325">
        <w:rPr>
          <w:rFonts w:ascii="Times New Roman" w:hAnsi="Times New Roman" w:cs="Times New Roman"/>
        </w:rPr>
        <w:t xml:space="preserve">, </w:t>
      </w:r>
      <w:r w:rsidR="00C963EC">
        <w:rPr>
          <w:rFonts w:ascii="Times New Roman" w:hAnsi="Times New Roman" w:cs="Times New Roman"/>
        </w:rPr>
        <w:t>barriers are more visually salient when motion occurs over them than beside them, and agents jump just high enough to clear barriers</w:t>
      </w:r>
      <w:r w:rsidRPr="005917AA">
        <w:rPr>
          <w:rFonts w:ascii="Times New Roman" w:hAnsi="Times New Roman" w:cs="Times New Roman"/>
        </w:rPr>
        <w:t xml:space="preserve">. </w:t>
      </w:r>
      <w:r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r>
        <w:rPr>
          <w:rFonts w:ascii="Times New Roman" w:hAnsi="Times New Roman" w:cs="Times New Roman"/>
        </w:rPr>
        <w:t xml:space="preserve"> </w:t>
      </w:r>
      <w:r w:rsidRPr="005917AA">
        <w:rPr>
          <w:rFonts w:ascii="Times New Roman" w:hAnsi="Times New Roman" w:cs="Times New Roman"/>
        </w:rPr>
        <w:t>Specifically, 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w:t>
      </w:r>
      <w:r w:rsidR="00846F99" w:rsidRPr="00846F99">
        <w:rPr>
          <w:rFonts w:ascii="Times New Roman" w:hAnsi="Times New Roman" w:cs="Times New Roman"/>
        </w:rPr>
        <w:t xml:space="preserve">Learning rate 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Pr>
          <w:rFonts w:ascii="Times New Roman" w:hAnsi="Times New Roman" w:cs="Times New Roman"/>
        </w:rPr>
        <w:t>The decision to implement salience through the learning rate and weight decay aligns with past connectionist modeling work (e.g., Benton, 2024; Singh et al., 2025).</w:t>
      </w:r>
      <w:r w:rsidR="00C963EC">
        <w:rPr>
          <w:rFonts w:ascii="Times New Roman" w:hAnsi="Times New Roman" w:cs="Times New Roman"/>
        </w:rPr>
        <w:t xml:space="preserve"> The last assumption was instantiated by turning on the Small Clearance unit in the Clearance group</w:t>
      </w:r>
      <w:r w:rsidR="000B7E28">
        <w:rPr>
          <w:rFonts w:ascii="Times New Roman" w:hAnsi="Times New Roman" w:cs="Times New Roman"/>
        </w:rPr>
        <w:t xml:space="preserve"> when agents jumped over barriers</w:t>
      </w:r>
      <w:r w:rsidR="00C963EC">
        <w:rPr>
          <w:rFonts w:ascii="Times New Roman" w:hAnsi="Times New Roman" w:cs="Times New Roman"/>
        </w:rPr>
        <w:t>.</w:t>
      </w:r>
    </w:p>
    <w:p w14:paraId="194948BC" w14:textId="5CDE10B8" w:rsidR="00076BA6"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Across all four simulations, the pretraining phase lasted </w:t>
      </w:r>
      <w:r w:rsidR="00C963EC">
        <w:rPr>
          <w:rFonts w:ascii="Times New Roman" w:hAnsi="Times New Roman" w:cs="Times New Roman"/>
        </w:rPr>
        <w:t xml:space="preserve">800 </w:t>
      </w:r>
      <w:r>
        <w:rPr>
          <w:rFonts w:ascii="Times New Roman" w:hAnsi="Times New Roman" w:cs="Times New Roman"/>
        </w:rPr>
        <w:t>epochs. The learning rate for the non-Jump Height and non-Barrier Height connections was 0.1. Crucially, the nature of this pretraining experience was identical for all networks, regardless of simulation.</w:t>
      </w:r>
      <w:r w:rsidR="00EA7F5F">
        <w:rPr>
          <w:rFonts w:ascii="Times New Roman" w:hAnsi="Times New Roman" w:cs="Times New Roman"/>
        </w:rPr>
        <w:t xml:space="preserve"> The habituation phase always followed the pretraining phase and</w:t>
      </w:r>
      <w:r>
        <w:rPr>
          <w:rFonts w:ascii="Times New Roman" w:hAnsi="Times New Roman" w:cs="Times New Roman"/>
        </w:rPr>
        <w:t xml:space="preserve"> lasted </w:t>
      </w:r>
      <w:r w:rsidR="008021BD">
        <w:rPr>
          <w:rFonts w:ascii="Times New Roman" w:hAnsi="Times New Roman" w:cs="Times New Roman"/>
        </w:rPr>
        <w:t>between 2 and 1</w:t>
      </w:r>
      <w:r w:rsidR="00D17A95">
        <w:rPr>
          <w:rFonts w:ascii="Times New Roman" w:hAnsi="Times New Roman" w:cs="Times New Roman"/>
        </w:rPr>
        <w:t>2</w:t>
      </w:r>
      <w:r w:rsidR="008021BD">
        <w:rPr>
          <w:rFonts w:ascii="Times New Roman" w:hAnsi="Times New Roman" w:cs="Times New Roman"/>
        </w:rPr>
        <w:t xml:space="preserve"> </w:t>
      </w:r>
      <w:r>
        <w:rPr>
          <w:rFonts w:ascii="Times New Roman" w:hAnsi="Times New Roman" w:cs="Times New Roman"/>
        </w:rPr>
        <w:t>epochs</w:t>
      </w:r>
      <w:r w:rsidR="008021BD">
        <w:rPr>
          <w:rFonts w:ascii="Times New Roman" w:hAnsi="Times New Roman" w:cs="Times New Roman"/>
        </w:rPr>
        <w:t xml:space="preserve"> in step sizes of 2.</w:t>
      </w:r>
      <w:r>
        <w:rPr>
          <w:rFonts w:ascii="Times New Roman" w:hAnsi="Times New Roman" w:cs="Times New Roman"/>
        </w:rPr>
        <w:t xml:space="preserve"> </w:t>
      </w:r>
      <w:r w:rsidR="008021BD">
        <w:rPr>
          <w:rFonts w:ascii="Times New Roman" w:hAnsi="Times New Roman" w:cs="Times New Roman"/>
        </w:rPr>
        <w:t xml:space="preserve">Different numbers of epochs were used to ensure that </w:t>
      </w:r>
      <w:r w:rsidR="00B203EF">
        <w:rPr>
          <w:rFonts w:ascii="Times New Roman" w:hAnsi="Times New Roman" w:cs="Times New Roman"/>
        </w:rPr>
        <w:t xml:space="preserve">the results reported below </w:t>
      </w:r>
      <w:r w:rsidR="009E2952">
        <w:rPr>
          <w:rFonts w:ascii="Times New Roman" w:hAnsi="Times New Roman" w:cs="Times New Roman"/>
        </w:rPr>
        <w:t xml:space="preserve">held for different values of this parameter. </w:t>
      </w:r>
      <w:r w:rsidR="00B203EF">
        <w:rPr>
          <w:rFonts w:ascii="Times New Roman" w:hAnsi="Times New Roman" w:cs="Times New Roman"/>
        </w:rPr>
        <w:t>Accordingly,</w:t>
      </w:r>
      <w:r w:rsidR="00965615">
        <w:rPr>
          <w:rFonts w:ascii="Times New Roman" w:hAnsi="Times New Roman" w:cs="Times New Roman"/>
        </w:rPr>
        <w:t xml:space="preserve"> data from all five habituation durations are shown below for each of the simulated findings.</w:t>
      </w:r>
      <w:r w:rsidR="00CA5BBF">
        <w:rPr>
          <w:rFonts w:ascii="Times New Roman" w:hAnsi="Times New Roman" w:cs="Times New Roman"/>
        </w:rPr>
        <w:t xml:space="preserve"> </w:t>
      </w:r>
    </w:p>
    <w:p w14:paraId="56CB88D3" w14:textId="5875BD7B" w:rsidR="001547A5"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Greater error corresponds to longer looking. Using error as a proxy for infant looking is typical in simulation studies</w:t>
      </w:r>
      <w:r w:rsidR="007A629C">
        <w:rPr>
          <w:rFonts w:ascii="Times New Roman" w:hAnsi="Times New Roman" w:cs="Times New Roman"/>
        </w:rPr>
        <w:t xml:space="preserve"> like these</w:t>
      </w:r>
      <w:r>
        <w:rPr>
          <w:rFonts w:ascii="Times New Roman" w:hAnsi="Times New Roman" w:cs="Times New Roman"/>
        </w:rPr>
        <w:t xml:space="preserve"> (e.g., </w:t>
      </w:r>
      <w:r w:rsidR="007A629C">
        <w:rPr>
          <w:rFonts w:ascii="Times New Roman" w:hAnsi="Times New Roman" w:cs="Times New Roman"/>
        </w:rPr>
        <w:t xml:space="preserve">Benton &amp; Lapan, 2021; </w:t>
      </w:r>
      <w:r>
        <w:rPr>
          <w:rFonts w:ascii="Times New Roman" w:hAnsi="Times New Roman" w:cs="Times New Roman"/>
        </w:rPr>
        <w:t xml:space="preserve">Rakison &amp; Lupyan, 2008). </w:t>
      </w:r>
      <w:r w:rsidR="00E71E95">
        <w:rPr>
          <w:rFonts w:ascii="Times New Roman" w:hAnsi="Times New Roman" w:cs="Times New Roman"/>
        </w:rPr>
        <w:t xml:space="preserve">To understand why this is the case—that is, </w:t>
      </w:r>
      <w:r w:rsidR="002531AE">
        <w:rPr>
          <w:rFonts w:ascii="Times New Roman" w:hAnsi="Times New Roman" w:cs="Times New Roman"/>
        </w:rPr>
        <w:t>why it is appropriate to conceptualize</w:t>
      </w:r>
      <w:r w:rsidR="00CB51A3">
        <w:rPr>
          <w:rFonts w:ascii="Times New Roman" w:hAnsi="Times New Roman" w:cs="Times New Roman"/>
        </w:rPr>
        <w:t xml:space="preserve"> network</w:t>
      </w:r>
      <w:r w:rsidR="002531AE">
        <w:rPr>
          <w:rFonts w:ascii="Times New Roman" w:hAnsi="Times New Roman" w:cs="Times New Roman"/>
        </w:rPr>
        <w:t xml:space="preserve"> error as being positively related to infant loo</w:t>
      </w:r>
      <w:r w:rsidR="00E71E95">
        <w:rPr>
          <w:rFonts w:ascii="Times New Roman" w:hAnsi="Times New Roman" w:cs="Times New Roman"/>
        </w:rPr>
        <w:t xml:space="preserve">king time—it is important to consider the relation </w:t>
      </w:r>
      <w:r w:rsidR="0002365D">
        <w:rPr>
          <w:rFonts w:ascii="Times New Roman" w:hAnsi="Times New Roman" w:cs="Times New Roman"/>
        </w:rPr>
        <w:t>between infant habituation</w:t>
      </w:r>
      <w:r w:rsidR="00E71E95">
        <w:rPr>
          <w:rFonts w:ascii="Times New Roman" w:hAnsi="Times New Roman" w:cs="Times New Roman"/>
        </w:rPr>
        <w:t xml:space="preserve"> and learning in standard </w:t>
      </w:r>
      <w:proofErr w:type="spellStart"/>
      <w:r w:rsidR="009E2952">
        <w:rPr>
          <w:rFonts w:ascii="Times New Roman" w:hAnsi="Times New Roman" w:cs="Times New Roman"/>
        </w:rPr>
        <w:t>autoassociative</w:t>
      </w:r>
      <w:proofErr w:type="spellEnd"/>
      <w:r w:rsidR="009E2952">
        <w:rPr>
          <w:rFonts w:ascii="Times New Roman" w:hAnsi="Times New Roman" w:cs="Times New Roman"/>
        </w:rPr>
        <w:t xml:space="preserve"> models like that used here.</w:t>
      </w:r>
      <w:r w:rsidR="00E71E95">
        <w:rPr>
          <w:rFonts w:ascii="Times New Roman" w:hAnsi="Times New Roman" w:cs="Times New Roman"/>
        </w:rPr>
        <w:t xml:space="preserve"> </w:t>
      </w:r>
      <w:r w:rsidR="00CB51A3">
        <w:rPr>
          <w:rFonts w:ascii="Times New Roman" w:hAnsi="Times New Roman" w:cs="Times New Roman"/>
        </w:rPr>
        <w:t xml:space="preserve"> </w:t>
      </w:r>
      <w:r w:rsidR="003E737D">
        <w:rPr>
          <w:rFonts w:ascii="Times New Roman" w:hAnsi="Times New Roman" w:cs="Times New Roman"/>
        </w:rPr>
        <w:t>According to one influential model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 learners</w:t>
      </w:r>
      <w:r w:rsidR="009D0459">
        <w:rPr>
          <w:rFonts w:ascii="Times New Roman" w:hAnsi="Times New Roman" w:cs="Times New Roman"/>
        </w:rPr>
        <w:t xml:space="preserve"> gradually adjust their internal representation of an external stimulus until </w:t>
      </w:r>
      <w:r w:rsidR="004743FE">
        <w:rPr>
          <w:rFonts w:ascii="Times New Roman" w:hAnsi="Times New Roman" w:cs="Times New Roman"/>
        </w:rPr>
        <w:t xml:space="preserve">it </w:t>
      </w:r>
      <w:r w:rsidR="009D0459">
        <w:rPr>
          <w:rFonts w:ascii="Times New Roman" w:hAnsi="Times New Roman" w:cs="Times New Roman"/>
        </w:rPr>
        <w:t xml:space="preserve">matches the external stimulus in some way. </w:t>
      </w:r>
      <w:r w:rsidR="00271F24">
        <w:rPr>
          <w:rFonts w:ascii="Times New Roman" w:hAnsi="Times New Roman" w:cs="Times New Roman"/>
        </w:rPr>
        <w:t>While</w:t>
      </w:r>
      <w:r w:rsidR="009D0459">
        <w:rPr>
          <w:rFonts w:ascii="Times New Roman" w:hAnsi="Times New Roman" w:cs="Times New Roman"/>
        </w:rPr>
        <w:t xml:space="preserve"> there is a discrepancy between the internal representation</w:t>
      </w:r>
      <w:r w:rsidR="0054510C">
        <w:rPr>
          <w:rFonts w:ascii="Times New Roman" w:hAnsi="Times New Roman" w:cs="Times New Roman"/>
        </w:rPr>
        <w:t xml:space="preserve"> of the external stimulus</w:t>
      </w:r>
      <w:r w:rsidR="009D0459">
        <w:rPr>
          <w:rFonts w:ascii="Times New Roman" w:hAnsi="Times New Roman" w:cs="Times New Roman"/>
        </w:rPr>
        <w:t xml:space="preserve"> and the external stimulus</w:t>
      </w:r>
      <w:r w:rsidR="0054510C">
        <w:rPr>
          <w:rFonts w:ascii="Times New Roman" w:hAnsi="Times New Roman" w:cs="Times New Roman"/>
        </w:rPr>
        <w:t xml:space="preserve"> itself</w:t>
      </w:r>
      <w:r w:rsidR="009D0459">
        <w:rPr>
          <w:rFonts w:ascii="Times New Roman" w:hAnsi="Times New Roman" w:cs="Times New Roman"/>
        </w:rPr>
        <w:t xml:space="preserve">, learners will continue </w:t>
      </w:r>
      <w:r w:rsidR="003C36B5">
        <w:rPr>
          <w:rFonts w:ascii="Times New Roman" w:hAnsi="Times New Roman" w:cs="Times New Roman"/>
        </w:rPr>
        <w:t>visually to</w:t>
      </w:r>
      <w:r w:rsidR="009D0459">
        <w:rPr>
          <w:rFonts w:ascii="Times New Roman" w:hAnsi="Times New Roman" w:cs="Times New Roman"/>
        </w:rPr>
        <w:t xml:space="preserve"> fixate the external stimulus. </w:t>
      </w:r>
      <w:r w:rsidR="00E32B52">
        <w:rPr>
          <w:rFonts w:ascii="Times New Roman" w:hAnsi="Times New Roman" w:cs="Times New Roman"/>
        </w:rPr>
        <w:t xml:space="preserve">Only when this discrepancy is resolved do learners disengage from the external stimulus </w:t>
      </w:r>
      <w:r w:rsidR="003C36B5">
        <w:rPr>
          <w:rFonts w:ascii="Times New Roman" w:hAnsi="Times New Roman" w:cs="Times New Roman"/>
        </w:rPr>
        <w:t>and turn their attention elsewhere</w:t>
      </w:r>
      <w:r w:rsidR="009D0459">
        <w:rPr>
          <w:rFonts w:ascii="Times New Roman" w:hAnsi="Times New Roman" w:cs="Times New Roman"/>
        </w:rPr>
        <w:t xml:space="preserve">. </w:t>
      </w:r>
      <w:r w:rsidR="00C26EA0">
        <w:rPr>
          <w:rFonts w:ascii="Times New Roman" w:hAnsi="Times New Roman" w:cs="Times New Roman"/>
        </w:rPr>
        <w:t>In a similar vein,</w:t>
      </w:r>
      <w:r w:rsidR="00863608">
        <w:rPr>
          <w:rFonts w:ascii="Times New Roman" w:hAnsi="Times New Roman" w:cs="Times New Roman"/>
        </w:rPr>
        <w:t xml:space="preserve"> </w:t>
      </w:r>
      <w:proofErr w:type="spellStart"/>
      <w:r w:rsidR="00853343">
        <w:rPr>
          <w:rFonts w:ascii="Times New Roman" w:hAnsi="Times New Roman" w:cs="Times New Roman"/>
        </w:rPr>
        <w:t>autoassociative</w:t>
      </w:r>
      <w:proofErr w:type="spellEnd"/>
      <w:r w:rsidR="00853343">
        <w:rPr>
          <w:rFonts w:ascii="Times New Roman" w:hAnsi="Times New Roman" w:cs="Times New Roman"/>
        </w:rPr>
        <w:t xml:space="preserve"> models</w:t>
      </w:r>
      <w:r w:rsidR="00863608">
        <w:rPr>
          <w:rFonts w:ascii="Times New Roman" w:hAnsi="Times New Roman" w:cs="Times New Roman"/>
        </w:rPr>
        <w:t xml:space="preserve"> learn to reproduce</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w:t>
      </w:r>
      <w:r w:rsidR="00E32B52">
        <w:rPr>
          <w:rFonts w:ascii="Times New Roman" w:hAnsi="Times New Roman" w:cs="Times New Roman"/>
        </w:rPr>
        <w:t xml:space="preserve"> (</w:t>
      </w:r>
      <w:r w:rsidR="00E10136">
        <w:rPr>
          <w:rFonts w:ascii="Times New Roman" w:hAnsi="Times New Roman" w:cs="Times New Roman"/>
        </w:rPr>
        <w:t>akin to</w:t>
      </w:r>
      <w:r w:rsidR="00E32B52">
        <w:rPr>
          <w:rFonts w:ascii="Times New Roman" w:hAnsi="Times New Roman" w:cs="Times New Roman"/>
        </w:rPr>
        <w:t xml:space="preserve"> the external stimulus)</w:t>
      </w:r>
      <w:r w:rsidR="00863608">
        <w:rPr>
          <w:rFonts w:ascii="Times New Roman" w:hAnsi="Times New Roman" w:cs="Times New Roman"/>
        </w:rPr>
        <w:t xml:space="preserve">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 xml:space="preserve">. These networks do this </w:t>
      </w:r>
      <w:r w:rsidR="00863608">
        <w:rPr>
          <w:rFonts w:ascii="Times New Roman" w:hAnsi="Times New Roman" w:cs="Times New Roman"/>
        </w:rPr>
        <w:t xml:space="preserve">by gradually adjusting their </w:t>
      </w:r>
      <w:r w:rsidR="00E10136">
        <w:rPr>
          <w:rFonts w:ascii="Times New Roman" w:hAnsi="Times New Roman" w:cs="Times New Roman"/>
        </w:rPr>
        <w:t>hidden</w:t>
      </w:r>
      <w:r w:rsidR="00863608">
        <w:rPr>
          <w:rFonts w:ascii="Times New Roman" w:hAnsi="Times New Roman" w:cs="Times New Roman"/>
        </w:rPr>
        <w:t xml:space="preserve"> representations </w:t>
      </w:r>
      <w:r w:rsidR="00E10136">
        <w:rPr>
          <w:rFonts w:ascii="Times New Roman" w:hAnsi="Times New Roman" w:cs="Times New Roman"/>
        </w:rPr>
        <w:t xml:space="preserve">(akin to the model’s internal representation) </w:t>
      </w:r>
      <w:r w:rsidR="00863608">
        <w:rPr>
          <w:rFonts w:ascii="Times New Roman" w:hAnsi="Times New Roman" w:cs="Times New Roman"/>
        </w:rPr>
        <w:t>until those representations are sufficient to reproduce that input at the output.</w:t>
      </w:r>
      <w:r w:rsidR="00C26EA0">
        <w:rPr>
          <w:rFonts w:ascii="Times New Roman" w:hAnsi="Times New Roman" w:cs="Times New Roman"/>
        </w:rPr>
        <w:t xml:space="preserve"> </w:t>
      </w:r>
      <w:r w:rsidR="00863608">
        <w:rPr>
          <w:rFonts w:ascii="Times New Roman" w:hAnsi="Times New Roman" w:cs="Times New Roman"/>
        </w:rPr>
        <w:t>As was true for infant habituation</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lastRenderedPageBreak/>
        <w:t>error will remain high</w:t>
      </w:r>
      <w:r w:rsidR="00E10136">
        <w:rPr>
          <w:rFonts w:ascii="Times New Roman" w:hAnsi="Times New Roman" w:cs="Times New Roman"/>
        </w:rPr>
        <w:t xml:space="preserve"> (akin to the network continuing to fixate the external stimulus)</w:t>
      </w:r>
      <w:r w:rsidR="00FD7FD0">
        <w:rPr>
          <w:rFonts w:ascii="Times New Roman" w:hAnsi="Times New Roman" w:cs="Times New Roman"/>
        </w:rPr>
        <w:t xml:space="preserve"> until the discrepancy between the model’s representation of the external stimulus at the hidden layer matches the external stimulus </w:t>
      </w:r>
      <w:r w:rsidR="008324D1">
        <w:rPr>
          <w:rFonts w:ascii="Times New Roman" w:hAnsi="Times New Roman" w:cs="Times New Roman"/>
        </w:rPr>
        <w:t>in some way</w:t>
      </w:r>
      <w:r w:rsidR="00FD7FD0">
        <w:rPr>
          <w:rFonts w:ascii="Times New Roman" w:hAnsi="Times New Roman" w:cs="Times New Roman"/>
        </w:rPr>
        <w:t>.</w:t>
      </w:r>
      <w:r w:rsidR="004C7140">
        <w:rPr>
          <w:rFonts w:ascii="Times New Roman" w:hAnsi="Times New Roman" w:cs="Times New Roman"/>
        </w:rPr>
        <w:t xml:space="preserve"> </w:t>
      </w:r>
      <w:r w:rsidR="0026456F">
        <w:rPr>
          <w:rFonts w:ascii="Times New Roman" w:hAnsi="Times New Roman" w:cs="Times New Roman"/>
        </w:rPr>
        <w:t>Only at this point is</w:t>
      </w:r>
      <w:r w:rsidR="004C7140">
        <w:rPr>
          <w:rFonts w:ascii="Times New Roman" w:hAnsi="Times New Roman" w:cs="Times New Roman"/>
        </w:rPr>
        <w:t xml:space="preserve"> the network ready to process (i.e., fixate) a new external stimulus.</w:t>
      </w:r>
      <w:r w:rsidR="007F7477">
        <w:rPr>
          <w:rFonts w:ascii="Times New Roman" w:hAnsi="Times New Roman" w:cs="Times New Roman"/>
        </w:rPr>
        <w:t xml:space="preserve"> </w:t>
      </w:r>
    </w:p>
    <w:p w14:paraId="7BB3849B" w14:textId="7B148503" w:rsidR="00524642" w:rsidRPr="00AE207C" w:rsidRDefault="001547A5" w:rsidP="007F7477">
      <w:pPr>
        <w:spacing w:line="480" w:lineRule="auto"/>
        <w:ind w:firstLine="720"/>
        <w:contextualSpacing/>
        <w:rPr>
          <w:rFonts w:ascii="Times New Roman" w:hAnsi="Times New Roman" w:cs="Times New Roman"/>
        </w:rPr>
      </w:pPr>
      <w:r>
        <w:rPr>
          <w:rFonts w:ascii="Times New Roman" w:hAnsi="Times New Roman" w:cs="Times New Roman"/>
        </w:rPr>
        <w:t>A</w:t>
      </w:r>
      <w:r w:rsidR="006C05D7">
        <w:rPr>
          <w:rFonts w:ascii="Times New Roman" w:hAnsi="Times New Roman" w:cs="Times New Roman"/>
        </w:rPr>
        <w:t>ll</w:t>
      </w:r>
      <w:r w:rsidR="00524642">
        <w:rPr>
          <w:rFonts w:ascii="Times New Roman" w:hAnsi="Times New Roman" w:cs="Times New Roman"/>
        </w:rPr>
        <w:t xml:space="preserve"> simulations were run using the Lens neural network simulator (Rohde, 1999). All training and testing files</w:t>
      </w:r>
      <w:r w:rsidR="00FA78E9">
        <w:rPr>
          <w:rFonts w:ascii="Times New Roman" w:hAnsi="Times New Roman" w:cs="Times New Roman"/>
        </w:rPr>
        <w:t>, including the data from the simulations,</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27118364"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Pr="004A274B">
        <w:rPr>
          <w:rFonts w:ascii="Times New Roman" w:hAnsi="Times New Roman" w:cs="Times New Roman"/>
        </w:rPr>
        <w:t xml:space="preserve">Previous research found that infants looked longer at an inefficient event than </w:t>
      </w:r>
      <w:r w:rsidR="0094482C">
        <w:rPr>
          <w:rFonts w:ascii="Times New Roman" w:hAnsi="Times New Roman" w:cs="Times New Roman"/>
        </w:rPr>
        <w:t xml:space="preserve">at </w:t>
      </w:r>
      <w:r w:rsidRPr="004A274B">
        <w:rPr>
          <w:rFonts w:ascii="Times New Roman" w:hAnsi="Times New Roman" w:cs="Times New Roman"/>
        </w:rPr>
        <w:t xml:space="preserve">an efficient one after habituating to an event where an animate-like object either jumped or reached over a barrier to </w:t>
      </w:r>
      <w:r w:rsidR="00617409">
        <w:rPr>
          <w:rFonts w:ascii="Times New Roman" w:hAnsi="Times New Roman" w:cs="Times New Roman"/>
        </w:rPr>
        <w:t>reach</w:t>
      </w:r>
      <w:r w:rsidR="00617409" w:rsidRPr="004A274B">
        <w:rPr>
          <w:rFonts w:ascii="Times New Roman" w:hAnsi="Times New Roman" w:cs="Times New Roman"/>
        </w:rPr>
        <w:t xml:space="preserve"> </w:t>
      </w:r>
      <w:r w:rsidRPr="004A274B">
        <w:rPr>
          <w:rFonts w:ascii="Times New Roman" w:hAnsi="Times New Roman" w:cs="Times New Roman"/>
        </w:rPr>
        <w:t>another animate-like object</w:t>
      </w:r>
      <w:r>
        <w:rPr>
          <w:rFonts w:ascii="Times New Roman" w:hAnsi="Times New Roman" w:cs="Times New Roman"/>
        </w:rPr>
        <w:t xml:space="preserve"> (e.g., Gergely et al., 1995; see also Sodian et al., 2004). However, infants attended equally to both events if, during habituation, the barrier was located alongside rather than beneath the jump or reach. Simulation 1 tested whether the current model (and thereby, the current</w:t>
      </w:r>
      <w:r w:rsidR="00A568AB">
        <w:rPr>
          <w:rFonts w:ascii="Times New Roman" w:hAnsi="Times New Roman" w:cs="Times New Roman"/>
        </w:rPr>
        <w:t xml:space="preserve"> theoretical</w:t>
      </w:r>
      <w:r>
        <w:rPr>
          <w:rFonts w:ascii="Times New Roman" w:hAnsi="Times New Roman" w:cs="Times New Roman"/>
        </w:rPr>
        <w:t xml:space="preserve"> proposal) could account for this finding. </w:t>
      </w:r>
    </w:p>
    <w:p w14:paraId="1A2732DA" w14:textId="494BF0FB"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Networks were assigned either to the Experimental condition (N = 20) or to the Control condition (N = 20). </w:t>
      </w:r>
      <w:r w:rsidR="00D17A95">
        <w:rPr>
          <w:rFonts w:ascii="Times New Roman" w:hAnsi="Times New Roman" w:cs="Times New Roman"/>
        </w:rPr>
        <w:t>A total of 240 networks were tested—20 networks for each training epoch</w:t>
      </w:r>
      <w:r w:rsidR="00DB355C">
        <w:rPr>
          <w:rFonts w:ascii="Times New Roman" w:hAnsi="Times New Roman" w:cs="Times New Roman"/>
        </w:rPr>
        <w:t xml:space="preserve"> and condition</w:t>
      </w:r>
      <w:r w:rsidR="00D17A95">
        <w:rPr>
          <w:rFonts w:ascii="Times New Roman" w:hAnsi="Times New Roman" w:cs="Times New Roman"/>
        </w:rPr>
        <w:t xml:space="preserve">. </w:t>
      </w:r>
      <w:r>
        <w:rPr>
          <w:rFonts w:ascii="Times New Roman" w:hAnsi="Times New Roman" w:cs="Times New Roman"/>
        </w:rPr>
        <w:t xml:space="preserve">The habituation event in the Experimental condition mirrored the Curved Path pretraining events with two key exceptions. First, novel objects with animate features were used. Second, the </w:t>
      </w:r>
      <w:r w:rsidR="0040165B">
        <w:rPr>
          <w:rFonts w:ascii="Times New Roman" w:hAnsi="Times New Roman" w:cs="Times New Roman"/>
        </w:rPr>
        <w:t xml:space="preserve">fourth </w:t>
      </w:r>
      <w:r>
        <w:rPr>
          <w:rFonts w:ascii="Times New Roman" w:hAnsi="Times New Roman" w:cs="Times New Roman"/>
        </w:rPr>
        <w:t xml:space="preserve">unit rather than the first unit was turned on in the Barrier Height and Jump Height groups. </w:t>
      </w:r>
      <w:r w:rsidR="00DB7A24">
        <w:rPr>
          <w:rFonts w:ascii="Times New Roman" w:hAnsi="Times New Roman" w:cs="Times New Roman"/>
        </w:rPr>
        <w:t>These differences ensured</w:t>
      </w:r>
      <w:r>
        <w:rPr>
          <w:rFonts w:ascii="Times New Roman" w:hAnsi="Times New Roman" w:cs="Times New Roman"/>
        </w:rPr>
        <w:t xml:space="preserve"> that </w:t>
      </w:r>
      <w:r w:rsidR="0040165B">
        <w:rPr>
          <w:rFonts w:ascii="Times New Roman" w:hAnsi="Times New Roman" w:cs="Times New Roman"/>
        </w:rPr>
        <w:t xml:space="preserve">networks’ </w:t>
      </w:r>
      <w:r>
        <w:rPr>
          <w:rFonts w:ascii="Times New Roman" w:hAnsi="Times New Roman" w:cs="Times New Roman"/>
        </w:rPr>
        <w:t xml:space="preserve">processing during </w:t>
      </w:r>
      <w:r w:rsidR="005843E9">
        <w:rPr>
          <w:rFonts w:ascii="Times New Roman" w:hAnsi="Times New Roman" w:cs="Times New Roman"/>
        </w:rPr>
        <w:t xml:space="preserve">the </w:t>
      </w:r>
      <w:r>
        <w:rPr>
          <w:rFonts w:ascii="Times New Roman" w:hAnsi="Times New Roman" w:cs="Times New Roman"/>
        </w:rPr>
        <w:t xml:space="preserve">habituation </w:t>
      </w:r>
      <w:r w:rsidR="005843E9">
        <w:rPr>
          <w:rFonts w:ascii="Times New Roman" w:hAnsi="Times New Roman" w:cs="Times New Roman"/>
        </w:rPr>
        <w:t xml:space="preserve">phase </w:t>
      </w:r>
      <w:r>
        <w:rPr>
          <w:rFonts w:ascii="Times New Roman" w:hAnsi="Times New Roman" w:cs="Times New Roman"/>
        </w:rPr>
        <w:t xml:space="preserve">was not influenced by prior experience with </w:t>
      </w:r>
      <w:r w:rsidR="00DB7A24">
        <w:rPr>
          <w:rFonts w:ascii="Times New Roman" w:hAnsi="Times New Roman" w:cs="Times New Roman"/>
        </w:rPr>
        <w:t xml:space="preserve">either </w:t>
      </w:r>
      <w:r>
        <w:rPr>
          <w:rFonts w:ascii="Times New Roman" w:hAnsi="Times New Roman" w:cs="Times New Roman"/>
        </w:rPr>
        <w:t>the pretraining barrier height</w:t>
      </w:r>
      <w:r w:rsidR="00DB7A24">
        <w:rPr>
          <w:rFonts w:ascii="Times New Roman" w:hAnsi="Times New Roman" w:cs="Times New Roman"/>
        </w:rPr>
        <w:t xml:space="preserve"> or specific objects or entities</w:t>
      </w:r>
      <w:r>
        <w:rPr>
          <w:rFonts w:ascii="Times New Roman" w:hAnsi="Times New Roman" w:cs="Times New Roman"/>
        </w:rPr>
        <w:t xml:space="preserve">. Networks were then shown a straight path event (Efficient test event) and </w:t>
      </w:r>
      <w:r>
        <w:rPr>
          <w:rFonts w:ascii="Times New Roman" w:hAnsi="Times New Roman" w:cs="Times New Roman"/>
        </w:rPr>
        <w:lastRenderedPageBreak/>
        <w:t>curved path event (Inefficient test event). Both events were shown without the barrier 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768CF26D" w14:textId="5FCE8720"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11F24F8B" wp14:editId="758CA2AD">
                <wp:simplePos x="0" y="0"/>
                <wp:positionH relativeFrom="margin">
                  <wp:align>left</wp:align>
                </wp:positionH>
                <wp:positionV relativeFrom="paragraph">
                  <wp:posOffset>400050</wp:posOffset>
                </wp:positionV>
                <wp:extent cx="6638925" cy="502920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5029200"/>
                        </a:xfrm>
                        <a:prstGeom prst="rect">
                          <a:avLst/>
                        </a:prstGeom>
                        <a:solidFill>
                          <a:srgbClr val="FFFFFF"/>
                        </a:solidFill>
                        <a:ln w="9525">
                          <a:noFill/>
                          <a:miter lim="800000"/>
                          <a:headEnd/>
                          <a:tailEnd/>
                        </a:ln>
                      </wps:spPr>
                      <wps:txbx>
                        <w:txbxContent>
                          <w:p w14:paraId="673A0561" w14:textId="54714BCC" w:rsidR="00524642" w:rsidRDefault="00B9768C" w:rsidP="00524642">
                            <w:pPr>
                              <w:keepNext/>
                            </w:pPr>
                            <w:r>
                              <w:rPr>
                                <w:noProof/>
                              </w:rPr>
                              <w:drawing>
                                <wp:inline distT="0" distB="0" distL="0" distR="0" wp14:anchorId="1975AB7A" wp14:editId="0C2EA640">
                                  <wp:extent cx="6351905" cy="4391660"/>
                                  <wp:effectExtent l="0" t="0" r="0" b="8890"/>
                                  <wp:docPr id="660290759" name="Picture 1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0759" name="Picture 14"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351905" cy="4391660"/>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5pt;width:522.75pt;height:396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" stroked="f">
                <v:textbox>
                  <w:txbxContent>
                    <w:p w14:paraId="673A0561" w14:textId="54714BCC" w:rsidR="00524642" w:rsidRDefault="00B9768C" w:rsidP="00524642">
                      <w:pPr>
                        <w:keepNext/>
                      </w:pPr>
                      <w:r>
                        <w:rPr>
                          <w:noProof/>
                        </w:rPr>
                        <w:drawing>
                          <wp:inline distT="0" distB="0" distL="0" distR="0" wp14:anchorId="1975AB7A" wp14:editId="0C2EA640">
                            <wp:extent cx="6351905" cy="4391660"/>
                            <wp:effectExtent l="0" t="0" r="0" b="8890"/>
                            <wp:docPr id="660290759" name="Picture 1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0759" name="Picture 14" descr="A graph of different sizes and colo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351905" cy="4391660"/>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018FC986" w14:textId="77777777" w:rsidR="00BC196F" w:rsidRDefault="00BC196F" w:rsidP="00AE6298">
      <w:pPr>
        <w:spacing w:line="480" w:lineRule="auto"/>
        <w:ind w:firstLine="720"/>
        <w:contextualSpacing/>
        <w:rPr>
          <w:rFonts w:ascii="Times New Roman" w:hAnsi="Times New Roman" w:cs="Times New Roman"/>
        </w:rPr>
      </w:pPr>
    </w:p>
    <w:p w14:paraId="183D438D" w14:textId="21D1F4BC" w:rsidR="00524642" w:rsidRDefault="00E22C4C"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As can be seen in Figure 2 above</w:t>
      </w:r>
      <w:r w:rsidR="00322AB3">
        <w:rPr>
          <w:rStyle w:val="FootnoteReference"/>
          <w:rFonts w:ascii="Times New Roman" w:hAnsi="Times New Roman" w:cs="Times New Roman"/>
        </w:rPr>
        <w:footnoteReference w:id="1"/>
      </w:r>
      <w:r>
        <w:rPr>
          <w:rFonts w:ascii="Times New Roman" w:hAnsi="Times New Roman" w:cs="Times New Roman"/>
        </w:rPr>
        <w:t>,</w:t>
      </w:r>
      <w:r w:rsidR="002C3076">
        <w:rPr>
          <w:rFonts w:ascii="Times New Roman" w:hAnsi="Times New Roman" w:cs="Times New Roman"/>
        </w:rPr>
        <w:t xml:space="preserve"> networks in</w:t>
      </w:r>
      <w:r w:rsidR="00605525">
        <w:rPr>
          <w:rFonts w:ascii="Times New Roman" w:hAnsi="Times New Roman" w:cs="Times New Roman"/>
        </w:rPr>
        <w:t xml:space="preserve"> the Experimental condition consistently looked longer at (i.e., produce greater error in response to) the Inefficient test event</w:t>
      </w:r>
      <w:r w:rsidR="0071635A">
        <w:rPr>
          <w:rFonts w:ascii="Times New Roman" w:hAnsi="Times New Roman" w:cs="Times New Roman"/>
        </w:rPr>
        <w:t xml:space="preserve"> </w:t>
      </w:r>
      <w:r w:rsidR="00605525">
        <w:rPr>
          <w:rFonts w:ascii="Times New Roman" w:hAnsi="Times New Roman" w:cs="Times New Roman"/>
        </w:rPr>
        <w:t>than the Efficient test event.</w:t>
      </w:r>
      <w:r w:rsidR="0016781E">
        <w:rPr>
          <w:rFonts w:ascii="Times New Roman" w:hAnsi="Times New Roman" w:cs="Times New Roman"/>
        </w:rPr>
        <w:t xml:space="preserve"> A different pattern emerged </w:t>
      </w:r>
      <w:r w:rsidR="000C66BC">
        <w:rPr>
          <w:rFonts w:ascii="Times New Roman" w:hAnsi="Times New Roman" w:cs="Times New Roman"/>
        </w:rPr>
        <w:t xml:space="preserve">for networks </w:t>
      </w:r>
      <w:r w:rsidR="00F4089A">
        <w:rPr>
          <w:rFonts w:ascii="Times New Roman" w:hAnsi="Times New Roman" w:cs="Times New Roman"/>
        </w:rPr>
        <w:t>in</w:t>
      </w:r>
      <w:r w:rsidR="000C66BC">
        <w:rPr>
          <w:rFonts w:ascii="Times New Roman" w:hAnsi="Times New Roman" w:cs="Times New Roman"/>
        </w:rPr>
        <w:t xml:space="preserve"> the Control condition. </w:t>
      </w:r>
      <w:r w:rsidR="002E7DA6">
        <w:rPr>
          <w:rFonts w:ascii="Times New Roman" w:hAnsi="Times New Roman" w:cs="Times New Roman"/>
        </w:rPr>
        <w:t>Specifically</w:t>
      </w:r>
      <w:r w:rsidR="000C66BC">
        <w:rPr>
          <w:rFonts w:ascii="Times New Roman" w:hAnsi="Times New Roman" w:cs="Times New Roman"/>
        </w:rPr>
        <w:t>,</w:t>
      </w:r>
      <w:r w:rsidR="00651513">
        <w:rPr>
          <w:rFonts w:ascii="Times New Roman" w:hAnsi="Times New Roman" w:cs="Times New Roman"/>
        </w:rPr>
        <w:t xml:space="preserve"> </w:t>
      </w:r>
      <w:r w:rsidR="002E7DA6">
        <w:rPr>
          <w:rFonts w:ascii="Times New Roman" w:hAnsi="Times New Roman" w:cs="Times New Roman"/>
        </w:rPr>
        <w:t>it was the case that networks</w:t>
      </w:r>
      <w:r w:rsidR="00271F24">
        <w:rPr>
          <w:rFonts w:ascii="Times New Roman" w:hAnsi="Times New Roman" w:cs="Times New Roman"/>
        </w:rPr>
        <w:t>’ pattern</w:t>
      </w:r>
      <w:r w:rsidR="0016781E">
        <w:rPr>
          <w:rFonts w:ascii="Times New Roman" w:hAnsi="Times New Roman" w:cs="Times New Roman"/>
        </w:rPr>
        <w:t xml:space="preserve"> of looking across the different training epochs and test events was </w:t>
      </w:r>
      <w:r w:rsidR="002E7DA6">
        <w:rPr>
          <w:rFonts w:ascii="Times New Roman" w:hAnsi="Times New Roman" w:cs="Times New Roman"/>
        </w:rPr>
        <w:t>variable</w:t>
      </w:r>
      <w:r w:rsidR="000C66BC">
        <w:rPr>
          <w:rFonts w:ascii="Times New Roman" w:hAnsi="Times New Roman" w:cs="Times New Roman"/>
        </w:rPr>
        <w:t xml:space="preserve">; that is, </w:t>
      </w:r>
      <w:r w:rsidR="0016781E">
        <w:rPr>
          <w:rFonts w:ascii="Times New Roman" w:hAnsi="Times New Roman" w:cs="Times New Roman"/>
        </w:rPr>
        <w:t>networks looked longer at the Efficient test event than at the Inefficient test event</w:t>
      </w:r>
      <w:r w:rsidR="000C66BC">
        <w:rPr>
          <w:rFonts w:ascii="Times New Roman" w:hAnsi="Times New Roman" w:cs="Times New Roman"/>
        </w:rPr>
        <w:t xml:space="preserve"> for some training epochs and looked longer at the Inefficient test event than at the Efficient test event for others. </w:t>
      </w:r>
      <w:r w:rsidR="008C2D7B">
        <w:rPr>
          <w:rFonts w:ascii="Times New Roman" w:hAnsi="Times New Roman" w:cs="Times New Roman"/>
        </w:rPr>
        <w:t>Overall, then, networks in the Control condition looked about equally at both test events.</w:t>
      </w:r>
    </w:p>
    <w:p w14:paraId="015526C2" w14:textId="43AC3FCC"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07B255E1" w:rsidR="00524642"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B3622E">
        <w:rPr>
          <w:rFonts w:ascii="Times New Roman" w:eastAsia="Times New Roman" w:hAnsi="Times New Roman" w:cs="Times New Roman"/>
        </w:rPr>
        <w:t xml:space="preserve">Previous research showed that infants look longer when agents pursue goals inefficiently than when they pursue goals efficiently but only if an agent’s earlier actions were justified given external constraints. This finding and others have been interpreted to mean that infants’ action understanding is underpinned by </w:t>
      </w:r>
      <w:r w:rsidR="003904CB">
        <w:rPr>
          <w:rFonts w:ascii="Times New Roman" w:eastAsia="Times New Roman" w:hAnsi="Times New Roman" w:cs="Times New Roman"/>
        </w:rPr>
        <w:t>domain-specific mechanisms and principles</w:t>
      </w:r>
      <w:r w:rsidR="00B3622E">
        <w:rPr>
          <w:rFonts w:ascii="Times New Roman" w:eastAsia="Times New Roman" w:hAnsi="Times New Roman" w:cs="Times New Roman"/>
        </w:rPr>
        <w:t xml:space="preserve"> </w:t>
      </w:r>
      <w:r w:rsidR="002E7DA6">
        <w:rPr>
          <w:rFonts w:ascii="Times New Roman" w:eastAsia="Times New Roman" w:hAnsi="Times New Roman" w:cs="Times New Roman"/>
        </w:rPr>
        <w:t xml:space="preserve">that support </w:t>
      </w:r>
      <w:r w:rsidR="00B3622E">
        <w:rPr>
          <w:rFonts w:ascii="Times New Roman" w:eastAsia="Times New Roman" w:hAnsi="Times New Roman" w:cs="Times New Roman"/>
        </w:rPr>
        <w:t>conceptually rich knowledge</w:t>
      </w:r>
      <w:r w:rsidR="002E7DA6">
        <w:rPr>
          <w:rFonts w:ascii="Times New Roman" w:eastAsia="Times New Roman" w:hAnsi="Times New Roman" w:cs="Times New Roman"/>
        </w:rPr>
        <w:t xml:space="preserve"> and theory-like inferences</w:t>
      </w:r>
      <w:r w:rsidR="00D271B7">
        <w:rPr>
          <w:rFonts w:ascii="Times New Roman" w:eastAsia="Times New Roman" w:hAnsi="Times New Roman" w:cs="Times New Roman"/>
        </w:rPr>
        <w:t xml:space="preserve"> about action, utility, cost, and efficiency</w:t>
      </w:r>
      <w:r w:rsidR="00B3622E">
        <w:rPr>
          <w:rFonts w:ascii="Times New Roman" w:eastAsia="Times New Roman" w:hAnsi="Times New Roman" w:cs="Times New Roman"/>
        </w:rPr>
        <w:t xml:space="preserve">. </w:t>
      </w:r>
      <w:r w:rsidR="00D271B7">
        <w:rPr>
          <w:rFonts w:ascii="Times New Roman" w:eastAsia="Times New Roman" w:hAnsi="Times New Roman" w:cs="Times New Roman"/>
        </w:rPr>
        <w:t xml:space="preserve">This </w:t>
      </w:r>
      <w:r w:rsidR="00B3622E">
        <w:rPr>
          <w:rFonts w:ascii="Times New Roman" w:eastAsia="Times New Roman" w:hAnsi="Times New Roman" w:cs="Times New Roman"/>
        </w:rPr>
        <w:t>simulation tested whether this conclusion was warranted</w:t>
      </w:r>
      <w:r w:rsidR="00A51B3E">
        <w:rPr>
          <w:rFonts w:ascii="Times New Roman" w:eastAsia="Times New Roman" w:hAnsi="Times New Roman" w:cs="Times New Roman"/>
        </w:rPr>
        <w:t>; that is, it assessed</w:t>
      </w:r>
      <w:r w:rsidR="00B3622E">
        <w:rPr>
          <w:rFonts w:ascii="Times New Roman" w:eastAsia="Times New Roman" w:hAnsi="Times New Roman" w:cs="Times New Roman"/>
        </w:rPr>
        <w:t xml:space="preserve"> whether </w:t>
      </w:r>
      <w:r w:rsidR="002B13EE">
        <w:rPr>
          <w:rFonts w:ascii="Times New Roman" w:eastAsia="Times New Roman" w:hAnsi="Times New Roman" w:cs="Times New Roman"/>
        </w:rPr>
        <w:t xml:space="preserve">a system that sees an equal amount of straight and curved motion during a pretraining or “real </w:t>
      </w:r>
      <w:r w:rsidR="002B13EE">
        <w:rPr>
          <w:rFonts w:ascii="Times New Roman" w:eastAsia="Times New Roman" w:hAnsi="Times New Roman" w:cs="Times New Roman"/>
        </w:rPr>
        <w:lastRenderedPageBreak/>
        <w:t xml:space="preserve">world” phase and that learned </w:t>
      </w:r>
      <w:r w:rsidR="00A51B3E">
        <w:rPr>
          <w:rFonts w:ascii="Times New Roman" w:eastAsia="Times New Roman" w:hAnsi="Times New Roman" w:cs="Times New Roman"/>
        </w:rPr>
        <w:t>more strongly to</w:t>
      </w:r>
      <w:r w:rsidR="002B13EE">
        <w:rPr>
          <w:rFonts w:ascii="Times New Roman" w:eastAsia="Times New Roman" w:hAnsi="Times New Roman" w:cs="Times New Roman"/>
        </w:rPr>
        <w:t xml:space="preserve"> associate curved motion with a barrier when the motion occurred over the barrier than when it occurred beside it could</w:t>
      </w:r>
      <w:r w:rsidR="00DC2394">
        <w:rPr>
          <w:rFonts w:ascii="Times New Roman" w:eastAsia="Times New Roman" w:hAnsi="Times New Roman" w:cs="Times New Roman"/>
        </w:rPr>
        <w:t xml:space="preserve"> account for this finding. </w:t>
      </w:r>
      <w:r w:rsidR="00B3622E">
        <w:rPr>
          <w:rFonts w:ascii="Times New Roman" w:eastAsia="Times New Roman" w:hAnsi="Times New Roman" w:cs="Times New Roman"/>
        </w:rPr>
        <w:t>The results of this simulation</w:t>
      </w:r>
      <w:r w:rsidR="003904CB">
        <w:rPr>
          <w:rFonts w:ascii="Times New Roman" w:eastAsia="Times New Roman" w:hAnsi="Times New Roman" w:cs="Times New Roman"/>
        </w:rPr>
        <w:t xml:space="preserve"> provided a positive answer to this question:</w:t>
      </w:r>
      <w:r w:rsidR="00B3622E">
        <w:rPr>
          <w:rFonts w:ascii="Times New Roman" w:eastAsia="Times New Roman" w:hAnsi="Times New Roman" w:cs="Times New Roman"/>
        </w:rPr>
        <w:t xml:space="preserve"> </w:t>
      </w:r>
      <w:r w:rsidR="003904CB">
        <w:rPr>
          <w:rFonts w:ascii="Times New Roman" w:eastAsia="Times New Roman" w:hAnsi="Times New Roman" w:cs="Times New Roman"/>
        </w:rPr>
        <w:t>Networks</w:t>
      </w:r>
      <w:r w:rsidR="0063362D">
        <w:rPr>
          <w:rFonts w:ascii="Times New Roman" w:eastAsia="Times New Roman" w:hAnsi="Times New Roman" w:cs="Times New Roman"/>
        </w:rPr>
        <w:t>,</w:t>
      </w:r>
      <w:r w:rsidR="003904CB">
        <w:rPr>
          <w:rFonts w:ascii="Times New Roman" w:eastAsia="Times New Roman" w:hAnsi="Times New Roman" w:cs="Times New Roman"/>
        </w:rPr>
        <w:t xml:space="preserve"> </w:t>
      </w:r>
      <w:r>
        <w:rPr>
          <w:rFonts w:ascii="Times New Roman" w:eastAsia="Times New Roman" w:hAnsi="Times New Roman" w:cs="Times New Roman"/>
        </w:rPr>
        <w:t>like infants, only looked longer at</w:t>
      </w:r>
      <w:r w:rsidR="00A649C6">
        <w:rPr>
          <w:rFonts w:ascii="Times New Roman" w:eastAsia="Times New Roman" w:hAnsi="Times New Roman" w:cs="Times New Roman"/>
        </w:rPr>
        <w:t xml:space="preserve"> (i.e., produced greater error to)</w:t>
      </w:r>
      <w:r>
        <w:rPr>
          <w:rFonts w:ascii="Times New Roman" w:eastAsia="Times New Roman" w:hAnsi="Times New Roman" w:cs="Times New Roman"/>
        </w:rPr>
        <w:t xml:space="preserve"> the Inefficient test event than at the Efficient test event if the barrier was beneath rather than beside the curved motion during habituation.</w:t>
      </w:r>
      <w:r w:rsidR="00EE5EBC">
        <w:rPr>
          <w:rFonts w:ascii="Times New Roman" w:eastAsia="Times New Roman" w:hAnsi="Times New Roman" w:cs="Times New Roman"/>
        </w:rPr>
        <w:t xml:space="preserve"> </w:t>
      </w:r>
      <w:r>
        <w:rPr>
          <w:rFonts w:ascii="Times New Roman" w:eastAsia="Times New Roman" w:hAnsi="Times New Roman" w:cs="Times New Roman"/>
        </w:rPr>
        <w:t xml:space="preserve"> This result supports the contention that</w:t>
      </w:r>
      <w:r w:rsidR="00F416D3">
        <w:rPr>
          <w:rFonts w:ascii="Times New Roman" w:eastAsia="Times New Roman" w:hAnsi="Times New Roman" w:cs="Times New Roman"/>
        </w:rPr>
        <w:t xml:space="preserve"> infants’ looking behaviors in </w:t>
      </w:r>
      <w:proofErr w:type="spellStart"/>
      <w:r w:rsidR="00F416D3">
        <w:rPr>
          <w:rFonts w:ascii="Times New Roman" w:eastAsia="Times New Roman" w:hAnsi="Times New Roman" w:cs="Times New Roman"/>
        </w:rPr>
        <w:t>VoE</w:t>
      </w:r>
      <w:proofErr w:type="spellEnd"/>
      <w:r w:rsidR="00F416D3">
        <w:rPr>
          <w:rFonts w:ascii="Times New Roman" w:eastAsia="Times New Roman" w:hAnsi="Times New Roman" w:cs="Times New Roman"/>
        </w:rPr>
        <w:t xml:space="preserve"> studies like that by Gergely et al. (1995) may result from seeing curved and linear action in the real and an associative learning mechanism</w:t>
      </w:r>
      <w:r w:rsidR="00A51B3E">
        <w:rPr>
          <w:rFonts w:ascii="Times New Roman" w:eastAsia="Times New Roman" w:hAnsi="Times New Roman" w:cs="Times New Roman"/>
        </w:rPr>
        <w:t xml:space="preserve"> that operates online during an experimental session to</w:t>
      </w:r>
      <w:r w:rsidR="0030159F">
        <w:rPr>
          <w:rFonts w:ascii="Times New Roman" w:eastAsia="Times New Roman" w:hAnsi="Times New Roman" w:cs="Times New Roman"/>
        </w:rPr>
        <w:t xml:space="preserve"> form links among perceptual features that vary in strength based on their perceptual saliency</w:t>
      </w:r>
      <w:r w:rsidR="00F416D3">
        <w:rPr>
          <w:rFonts w:ascii="Times New Roman" w:eastAsia="Times New Roman" w:hAnsi="Times New Roman" w:cs="Times New Roman"/>
        </w:rPr>
        <w:t xml:space="preserve">. </w:t>
      </w:r>
      <w:r>
        <w:rPr>
          <w:rFonts w:ascii="Times New Roman" w:eastAsia="Times New Roman" w:hAnsi="Times New Roman" w:cs="Times New Roman"/>
        </w:rPr>
        <w:t xml:space="preserve">However, this result alone </w:t>
      </w:r>
      <w:r w:rsidR="00DF6D9E">
        <w:rPr>
          <w:rFonts w:ascii="Times New Roman" w:eastAsia="Times New Roman" w:hAnsi="Times New Roman" w:cs="Times New Roman"/>
        </w:rPr>
        <w:t>cannot</w:t>
      </w:r>
      <w:r>
        <w:rPr>
          <w:rFonts w:ascii="Times New Roman" w:eastAsia="Times New Roman" w:hAnsi="Times New Roman" w:cs="Times New Roman"/>
        </w:rPr>
        <w:t xml:space="preserve"> show the explanatory breadth of the current</w:t>
      </w:r>
      <w:r w:rsidR="00DF6D9E">
        <w:rPr>
          <w:rFonts w:ascii="Times New Roman" w:eastAsia="Times New Roman" w:hAnsi="Times New Roman" w:cs="Times New Roman"/>
        </w:rPr>
        <w:t xml:space="preserve"> theoretical</w:t>
      </w:r>
      <w:r>
        <w:rPr>
          <w:rFonts w:ascii="Times New Roman" w:eastAsia="Times New Roman" w:hAnsi="Times New Roman" w:cs="Times New Roman"/>
        </w:rPr>
        <w:t xml:space="preserve"> account. Simulation 2 was the first step in this direction. This simulation tested whether the current results depended on the presence of animacy features.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5B4F8381" w14:textId="4F62970A"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Csibra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Figure 3 depicts networks’ mean looking times to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 xml:space="preserve">that </w:t>
      </w:r>
      <w:r w:rsidR="007142FC">
        <w:rPr>
          <w:rFonts w:ascii="Times New Roman" w:hAnsi="Times New Roman" w:cs="Times New Roman"/>
        </w:rPr>
        <w:lastRenderedPageBreak/>
        <w:t>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8"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HkFA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lastRenderedPageBreak/>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Studies such as that by Csibra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its actions and external constraints. Data that bear directly on this question come from a study by Csibra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lastRenderedPageBreak/>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the gap between the two barriers was now wide enough for 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 xml:space="preserve">domain-specific mechanisms like a </w:t>
      </w:r>
      <w:r w:rsidR="00C72207">
        <w:rPr>
          <w:rFonts w:ascii="Times New Roman" w:hAnsi="Times New Roman" w:cs="Times New Roman"/>
        </w:rPr>
        <w:lastRenderedPageBreak/>
        <w:t>teleological stance</w:t>
      </w:r>
      <w:r w:rsidR="00070F13">
        <w:rPr>
          <w:rFonts w:ascii="Times New Roman" w:hAnsi="Times New Roman" w:cs="Times New Roman"/>
        </w:rPr>
        <w:t xml:space="preserve"> is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 xml:space="preserve">like that by </w:t>
      </w:r>
      <w:proofErr w:type="spellStart"/>
      <w:r w:rsidR="00C72207">
        <w:rPr>
          <w:rFonts w:ascii="Times New Roman" w:hAnsi="Times New Roman" w:cs="Times New Roman"/>
        </w:rPr>
        <w:t>Csibra</w:t>
      </w:r>
      <w:proofErr w:type="spellEnd"/>
      <w:r w:rsidR="00C72207">
        <w:rPr>
          <w:rFonts w:ascii="Times New Roman" w:hAnsi="Times New Roman" w:cs="Times New Roman"/>
        </w:rPr>
        <w:t xml:space="preserve">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32B29EBF"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4</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Mean looking</w:t>
            </w:r>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4CA1BE63"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5</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Mean looking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Spelke,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Spelke (2017) and tested whether networks could distinguish between two events that differed in their relative costliness. </w:t>
      </w:r>
      <w:r w:rsidR="00675616">
        <w:rPr>
          <w:rFonts w:ascii="Times New Roman" w:eastAsia="Times New Roman" w:hAnsi="Times New Roman" w:cs="Times New Roman"/>
        </w:rPr>
        <w:t>Liu and Spelke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0713060D"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Pr="00B07690">
              <w:rPr>
                <w:rFonts w:ascii="Times New Roman" w:hAnsi="Times New Roman" w:cs="Times New Roman"/>
                <w:i w:val="0"/>
                <w:iCs w:val="0"/>
                <w:noProof/>
                <w:color w:val="000000" w:themeColor="text1"/>
                <w:sz w:val="24"/>
                <w:szCs w:val="24"/>
              </w:rPr>
              <w:t>6</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looking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mean looking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Spelke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9"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mdFAIAAP4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0"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9rP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7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bK9rP&#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events. As a result, the network can adjust its weights sufficiently during the habituation phase to activate the Jump Height 4 output unit in response to any of the input features it was associated 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r w:rsidR="002614CF">
        <w:rPr>
          <w:rFonts w:ascii="Times New Roman" w:hAnsi="Times New Roman" w:cs="Times New Roman"/>
        </w:rPr>
        <w:lastRenderedPageBreak/>
        <w:t>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w:t>
      </w:r>
      <w:proofErr w:type="spellStart"/>
      <w:r w:rsidRPr="00F70315">
        <w:rPr>
          <w:rFonts w:ascii="Times New Roman" w:hAnsi="Times New Roman" w:cs="Times New Roman"/>
        </w:rPr>
        <w:t>VoE</w:t>
      </w:r>
      <w:proofErr w:type="spellEnd"/>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w:t>
      </w:r>
      <w:proofErr w:type="spellStart"/>
      <w:r w:rsidR="001D6D65" w:rsidRPr="001D6D65">
        <w:rPr>
          <w:rFonts w:ascii="Times New Roman" w:hAnsi="Times New Roman" w:cs="Times New Roman"/>
        </w:rPr>
        <w:t>VoE</w:t>
      </w:r>
      <w:proofErr w:type="spellEnd"/>
      <w:r w:rsidR="001D6D65" w:rsidRPr="001D6D65">
        <w:rPr>
          <w:rFonts w:ascii="Times New Roman" w:hAnsi="Times New Roman" w:cs="Times New Roman"/>
        </w:rPr>
        <w:t xml:space="preserv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22"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23"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24"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25"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26"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27"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28"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29"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30"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31"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32"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33"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35"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38"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40"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43"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45"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51"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53"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56"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57"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61"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66"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70"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72"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74"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76"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77"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82"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83"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84"/>
      <w:headerReference w:type="first" r:id="rId8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C03E7" w14:textId="77777777" w:rsidR="00B825D3" w:rsidRDefault="00B825D3" w:rsidP="00391C7E">
      <w:pPr>
        <w:spacing w:after="0" w:line="240" w:lineRule="auto"/>
      </w:pPr>
      <w:r>
        <w:separator/>
      </w:r>
    </w:p>
  </w:endnote>
  <w:endnote w:type="continuationSeparator" w:id="0">
    <w:p w14:paraId="3C7C2A6D" w14:textId="77777777" w:rsidR="00B825D3" w:rsidRDefault="00B825D3"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63C0B" w14:textId="77777777" w:rsidR="00B825D3" w:rsidRDefault="00B825D3" w:rsidP="00391C7E">
      <w:pPr>
        <w:spacing w:after="0" w:line="240" w:lineRule="auto"/>
      </w:pPr>
      <w:r>
        <w:separator/>
      </w:r>
    </w:p>
  </w:footnote>
  <w:footnote w:type="continuationSeparator" w:id="0">
    <w:p w14:paraId="008DB8AA" w14:textId="77777777" w:rsidR="00B825D3" w:rsidRDefault="00B825D3" w:rsidP="00391C7E">
      <w:pPr>
        <w:spacing w:after="0" w:line="240" w:lineRule="auto"/>
      </w:pPr>
      <w:r>
        <w:continuationSeparator/>
      </w:r>
    </w:p>
  </w:footnote>
  <w:footnote w:id="1">
    <w:p w14:paraId="5EAB8A6C" w14:textId="76B5E2AB" w:rsidR="00322AB3" w:rsidRPr="00751CE3" w:rsidRDefault="00322AB3">
      <w:pPr>
        <w:pStyle w:val="FootnoteText"/>
        <w:rPr>
          <w:rFonts w:ascii="Times New Roman" w:hAnsi="Times New Roman" w:cs="Times New Roman"/>
          <w:sz w:val="24"/>
          <w:szCs w:val="24"/>
        </w:rPr>
      </w:pPr>
      <w:r w:rsidRPr="00751CE3">
        <w:rPr>
          <w:rStyle w:val="FootnoteReference"/>
          <w:rFonts w:ascii="Times New Roman" w:hAnsi="Times New Roman" w:cs="Times New Roman"/>
          <w:sz w:val="24"/>
          <w:szCs w:val="24"/>
        </w:rPr>
        <w:footnoteRef/>
      </w:r>
      <w:r w:rsidRPr="00751CE3">
        <w:rPr>
          <w:rFonts w:ascii="Times New Roman" w:hAnsi="Times New Roman" w:cs="Times New Roman"/>
          <w:sz w:val="24"/>
          <w:szCs w:val="24"/>
        </w:rPr>
        <w:t xml:space="preserve"> </w:t>
      </w:r>
      <w:r w:rsidR="00D539D9" w:rsidRPr="00751CE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developmental science (e.g., Benton, 2024; Mareschal et al., 2000; Mareschal &amp; Schultz, 1999; McClelland &amp; Thompson, 2007; Plaut &amp; Vande Velde,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A99"/>
    <w:rsid w:val="00001BFB"/>
    <w:rsid w:val="000021C8"/>
    <w:rsid w:val="000030F0"/>
    <w:rsid w:val="00003878"/>
    <w:rsid w:val="00003BC2"/>
    <w:rsid w:val="0000482E"/>
    <w:rsid w:val="00005701"/>
    <w:rsid w:val="00005907"/>
    <w:rsid w:val="0000707B"/>
    <w:rsid w:val="00007559"/>
    <w:rsid w:val="00007F8F"/>
    <w:rsid w:val="00010A55"/>
    <w:rsid w:val="0001298D"/>
    <w:rsid w:val="00012AA5"/>
    <w:rsid w:val="00012E70"/>
    <w:rsid w:val="0001385A"/>
    <w:rsid w:val="00014150"/>
    <w:rsid w:val="00015DDE"/>
    <w:rsid w:val="00017D72"/>
    <w:rsid w:val="00017DBA"/>
    <w:rsid w:val="00020BD2"/>
    <w:rsid w:val="00020CAF"/>
    <w:rsid w:val="0002114F"/>
    <w:rsid w:val="000213EE"/>
    <w:rsid w:val="00021531"/>
    <w:rsid w:val="00022327"/>
    <w:rsid w:val="00022546"/>
    <w:rsid w:val="0002365D"/>
    <w:rsid w:val="00023A54"/>
    <w:rsid w:val="00023DB7"/>
    <w:rsid w:val="00023E47"/>
    <w:rsid w:val="000241BE"/>
    <w:rsid w:val="000245B8"/>
    <w:rsid w:val="0002497E"/>
    <w:rsid w:val="00024F3E"/>
    <w:rsid w:val="00025D02"/>
    <w:rsid w:val="00025ED5"/>
    <w:rsid w:val="00026194"/>
    <w:rsid w:val="00026BFA"/>
    <w:rsid w:val="000271FF"/>
    <w:rsid w:val="00030981"/>
    <w:rsid w:val="00030BE5"/>
    <w:rsid w:val="00030E89"/>
    <w:rsid w:val="0003197D"/>
    <w:rsid w:val="00031AF9"/>
    <w:rsid w:val="00031B2C"/>
    <w:rsid w:val="00031D3F"/>
    <w:rsid w:val="000323A9"/>
    <w:rsid w:val="000323C8"/>
    <w:rsid w:val="000326AF"/>
    <w:rsid w:val="000329CC"/>
    <w:rsid w:val="00032A25"/>
    <w:rsid w:val="00032E80"/>
    <w:rsid w:val="00034A30"/>
    <w:rsid w:val="00034AA1"/>
    <w:rsid w:val="000362C5"/>
    <w:rsid w:val="000363E9"/>
    <w:rsid w:val="00036806"/>
    <w:rsid w:val="000371F1"/>
    <w:rsid w:val="000375C0"/>
    <w:rsid w:val="00037D11"/>
    <w:rsid w:val="00037ED7"/>
    <w:rsid w:val="00040656"/>
    <w:rsid w:val="0004069B"/>
    <w:rsid w:val="000412D9"/>
    <w:rsid w:val="0004140C"/>
    <w:rsid w:val="000420E6"/>
    <w:rsid w:val="000420ED"/>
    <w:rsid w:val="000428C9"/>
    <w:rsid w:val="0004301F"/>
    <w:rsid w:val="00044011"/>
    <w:rsid w:val="0004411F"/>
    <w:rsid w:val="00044152"/>
    <w:rsid w:val="000467F5"/>
    <w:rsid w:val="00046880"/>
    <w:rsid w:val="0004750E"/>
    <w:rsid w:val="000475E7"/>
    <w:rsid w:val="000476A1"/>
    <w:rsid w:val="00047ECC"/>
    <w:rsid w:val="00050739"/>
    <w:rsid w:val="0005092E"/>
    <w:rsid w:val="00050DB2"/>
    <w:rsid w:val="00051561"/>
    <w:rsid w:val="00052891"/>
    <w:rsid w:val="00052988"/>
    <w:rsid w:val="00052C35"/>
    <w:rsid w:val="00052DF8"/>
    <w:rsid w:val="00052E0C"/>
    <w:rsid w:val="0005322D"/>
    <w:rsid w:val="00053773"/>
    <w:rsid w:val="000537A9"/>
    <w:rsid w:val="00053B11"/>
    <w:rsid w:val="00054354"/>
    <w:rsid w:val="000543D8"/>
    <w:rsid w:val="000548CD"/>
    <w:rsid w:val="00055CAF"/>
    <w:rsid w:val="0005658D"/>
    <w:rsid w:val="000615F6"/>
    <w:rsid w:val="00061FA1"/>
    <w:rsid w:val="00062194"/>
    <w:rsid w:val="00062B4C"/>
    <w:rsid w:val="00063A7C"/>
    <w:rsid w:val="00063FD5"/>
    <w:rsid w:val="0006493F"/>
    <w:rsid w:val="000651A7"/>
    <w:rsid w:val="0006578D"/>
    <w:rsid w:val="000678F1"/>
    <w:rsid w:val="0007013C"/>
    <w:rsid w:val="000702EB"/>
    <w:rsid w:val="000705E6"/>
    <w:rsid w:val="00070F13"/>
    <w:rsid w:val="00070F6C"/>
    <w:rsid w:val="00071A55"/>
    <w:rsid w:val="00071F26"/>
    <w:rsid w:val="0007371A"/>
    <w:rsid w:val="000742D7"/>
    <w:rsid w:val="00075C51"/>
    <w:rsid w:val="000767FC"/>
    <w:rsid w:val="00076BA6"/>
    <w:rsid w:val="000771B9"/>
    <w:rsid w:val="00080943"/>
    <w:rsid w:val="00081085"/>
    <w:rsid w:val="000810FA"/>
    <w:rsid w:val="000819BC"/>
    <w:rsid w:val="0008231A"/>
    <w:rsid w:val="000829B9"/>
    <w:rsid w:val="000832B4"/>
    <w:rsid w:val="000835DD"/>
    <w:rsid w:val="00083D9B"/>
    <w:rsid w:val="00083DC8"/>
    <w:rsid w:val="000849D1"/>
    <w:rsid w:val="000850EE"/>
    <w:rsid w:val="000858E1"/>
    <w:rsid w:val="0008747D"/>
    <w:rsid w:val="000875D2"/>
    <w:rsid w:val="00087B68"/>
    <w:rsid w:val="00091784"/>
    <w:rsid w:val="00091A8C"/>
    <w:rsid w:val="0009200D"/>
    <w:rsid w:val="00092D1A"/>
    <w:rsid w:val="00093BEA"/>
    <w:rsid w:val="00093E13"/>
    <w:rsid w:val="0009471E"/>
    <w:rsid w:val="00094806"/>
    <w:rsid w:val="0009483E"/>
    <w:rsid w:val="00095066"/>
    <w:rsid w:val="00095FBB"/>
    <w:rsid w:val="00095FF6"/>
    <w:rsid w:val="0009709A"/>
    <w:rsid w:val="0009722A"/>
    <w:rsid w:val="000A0BE5"/>
    <w:rsid w:val="000A1184"/>
    <w:rsid w:val="000A170D"/>
    <w:rsid w:val="000A1B95"/>
    <w:rsid w:val="000A3A74"/>
    <w:rsid w:val="000A51FC"/>
    <w:rsid w:val="000A555F"/>
    <w:rsid w:val="000A58E8"/>
    <w:rsid w:val="000A6762"/>
    <w:rsid w:val="000A7004"/>
    <w:rsid w:val="000A7017"/>
    <w:rsid w:val="000A715B"/>
    <w:rsid w:val="000A78E6"/>
    <w:rsid w:val="000A7DBF"/>
    <w:rsid w:val="000B0656"/>
    <w:rsid w:val="000B09DB"/>
    <w:rsid w:val="000B1763"/>
    <w:rsid w:val="000B1C1A"/>
    <w:rsid w:val="000B2757"/>
    <w:rsid w:val="000B279A"/>
    <w:rsid w:val="000B3D55"/>
    <w:rsid w:val="000B4399"/>
    <w:rsid w:val="000B4ECF"/>
    <w:rsid w:val="000B60E2"/>
    <w:rsid w:val="000B6458"/>
    <w:rsid w:val="000B7017"/>
    <w:rsid w:val="000B75DA"/>
    <w:rsid w:val="000B7DDA"/>
    <w:rsid w:val="000B7E28"/>
    <w:rsid w:val="000C0869"/>
    <w:rsid w:val="000C307E"/>
    <w:rsid w:val="000C3BCB"/>
    <w:rsid w:val="000C5A1C"/>
    <w:rsid w:val="000C66BC"/>
    <w:rsid w:val="000C6870"/>
    <w:rsid w:val="000C6B58"/>
    <w:rsid w:val="000D148B"/>
    <w:rsid w:val="000D1EAC"/>
    <w:rsid w:val="000D22BE"/>
    <w:rsid w:val="000D3BCD"/>
    <w:rsid w:val="000D41A4"/>
    <w:rsid w:val="000D4C01"/>
    <w:rsid w:val="000D4FF3"/>
    <w:rsid w:val="000D5358"/>
    <w:rsid w:val="000D5598"/>
    <w:rsid w:val="000D5F92"/>
    <w:rsid w:val="000D6788"/>
    <w:rsid w:val="000E0A20"/>
    <w:rsid w:val="000E0E36"/>
    <w:rsid w:val="000E337A"/>
    <w:rsid w:val="000E43E7"/>
    <w:rsid w:val="000E440C"/>
    <w:rsid w:val="000E4F2E"/>
    <w:rsid w:val="000E4FA5"/>
    <w:rsid w:val="000E6636"/>
    <w:rsid w:val="000E7279"/>
    <w:rsid w:val="000E775A"/>
    <w:rsid w:val="000E7BCF"/>
    <w:rsid w:val="000E7F18"/>
    <w:rsid w:val="000F158C"/>
    <w:rsid w:val="000F1A90"/>
    <w:rsid w:val="000F2337"/>
    <w:rsid w:val="000F3F9C"/>
    <w:rsid w:val="000F43CD"/>
    <w:rsid w:val="000F4505"/>
    <w:rsid w:val="000F4507"/>
    <w:rsid w:val="000F4814"/>
    <w:rsid w:val="000F566F"/>
    <w:rsid w:val="000F5BC5"/>
    <w:rsid w:val="000F65EB"/>
    <w:rsid w:val="000F68C8"/>
    <w:rsid w:val="000F6EAD"/>
    <w:rsid w:val="000F7626"/>
    <w:rsid w:val="000F7CAC"/>
    <w:rsid w:val="0010035E"/>
    <w:rsid w:val="00100DFB"/>
    <w:rsid w:val="00100FC9"/>
    <w:rsid w:val="00101D73"/>
    <w:rsid w:val="00101D77"/>
    <w:rsid w:val="00102C53"/>
    <w:rsid w:val="00104354"/>
    <w:rsid w:val="00104484"/>
    <w:rsid w:val="00104696"/>
    <w:rsid w:val="00105D7B"/>
    <w:rsid w:val="00106100"/>
    <w:rsid w:val="00106257"/>
    <w:rsid w:val="00106D77"/>
    <w:rsid w:val="0010728E"/>
    <w:rsid w:val="0011041C"/>
    <w:rsid w:val="00111B8C"/>
    <w:rsid w:val="00112ABC"/>
    <w:rsid w:val="00114F18"/>
    <w:rsid w:val="00115051"/>
    <w:rsid w:val="00115675"/>
    <w:rsid w:val="001157F1"/>
    <w:rsid w:val="00115972"/>
    <w:rsid w:val="00116CFE"/>
    <w:rsid w:val="00117198"/>
    <w:rsid w:val="001178B1"/>
    <w:rsid w:val="00117AE9"/>
    <w:rsid w:val="001202EE"/>
    <w:rsid w:val="00120625"/>
    <w:rsid w:val="00120B8F"/>
    <w:rsid w:val="00120F6F"/>
    <w:rsid w:val="0012108C"/>
    <w:rsid w:val="00121E0F"/>
    <w:rsid w:val="00122750"/>
    <w:rsid w:val="001240EE"/>
    <w:rsid w:val="00124633"/>
    <w:rsid w:val="0012541B"/>
    <w:rsid w:val="00125E54"/>
    <w:rsid w:val="00126879"/>
    <w:rsid w:val="001269C7"/>
    <w:rsid w:val="00126A22"/>
    <w:rsid w:val="00126B81"/>
    <w:rsid w:val="00126BA4"/>
    <w:rsid w:val="00126FCB"/>
    <w:rsid w:val="001276E5"/>
    <w:rsid w:val="00127B08"/>
    <w:rsid w:val="00127C68"/>
    <w:rsid w:val="0013112B"/>
    <w:rsid w:val="00131EFD"/>
    <w:rsid w:val="0013468D"/>
    <w:rsid w:val="001349B0"/>
    <w:rsid w:val="00134CB3"/>
    <w:rsid w:val="00136065"/>
    <w:rsid w:val="00136774"/>
    <w:rsid w:val="00140E0D"/>
    <w:rsid w:val="001414E8"/>
    <w:rsid w:val="0014179B"/>
    <w:rsid w:val="00142214"/>
    <w:rsid w:val="001426AF"/>
    <w:rsid w:val="00142ED1"/>
    <w:rsid w:val="00143F51"/>
    <w:rsid w:val="00144357"/>
    <w:rsid w:val="001443CC"/>
    <w:rsid w:val="001445E1"/>
    <w:rsid w:val="00144CDB"/>
    <w:rsid w:val="00145AD8"/>
    <w:rsid w:val="00146207"/>
    <w:rsid w:val="00146CE2"/>
    <w:rsid w:val="00146CEE"/>
    <w:rsid w:val="00147C99"/>
    <w:rsid w:val="0015277B"/>
    <w:rsid w:val="0015363E"/>
    <w:rsid w:val="001537B7"/>
    <w:rsid w:val="00153BF3"/>
    <w:rsid w:val="001547A5"/>
    <w:rsid w:val="001558F7"/>
    <w:rsid w:val="00155A19"/>
    <w:rsid w:val="00156A94"/>
    <w:rsid w:val="00157975"/>
    <w:rsid w:val="001614AB"/>
    <w:rsid w:val="0016283A"/>
    <w:rsid w:val="00163799"/>
    <w:rsid w:val="0016470F"/>
    <w:rsid w:val="001647C9"/>
    <w:rsid w:val="00164941"/>
    <w:rsid w:val="001654E4"/>
    <w:rsid w:val="00166A93"/>
    <w:rsid w:val="00166E78"/>
    <w:rsid w:val="001673BB"/>
    <w:rsid w:val="0016771A"/>
    <w:rsid w:val="0016781E"/>
    <w:rsid w:val="00167C72"/>
    <w:rsid w:val="001719A1"/>
    <w:rsid w:val="00172FAE"/>
    <w:rsid w:val="001736EE"/>
    <w:rsid w:val="00173D94"/>
    <w:rsid w:val="00175501"/>
    <w:rsid w:val="0017668E"/>
    <w:rsid w:val="001807FC"/>
    <w:rsid w:val="00181761"/>
    <w:rsid w:val="0018182D"/>
    <w:rsid w:val="001823A3"/>
    <w:rsid w:val="00182E62"/>
    <w:rsid w:val="00183524"/>
    <w:rsid w:val="00183E63"/>
    <w:rsid w:val="00185AE3"/>
    <w:rsid w:val="00186357"/>
    <w:rsid w:val="001863D5"/>
    <w:rsid w:val="001864B7"/>
    <w:rsid w:val="0018749A"/>
    <w:rsid w:val="00190AA0"/>
    <w:rsid w:val="00192937"/>
    <w:rsid w:val="001938E6"/>
    <w:rsid w:val="0019465C"/>
    <w:rsid w:val="001950BB"/>
    <w:rsid w:val="0019511C"/>
    <w:rsid w:val="00195B5F"/>
    <w:rsid w:val="00196664"/>
    <w:rsid w:val="00196750"/>
    <w:rsid w:val="001968A7"/>
    <w:rsid w:val="001971A6"/>
    <w:rsid w:val="001A00F6"/>
    <w:rsid w:val="001A0B2E"/>
    <w:rsid w:val="001A0FC2"/>
    <w:rsid w:val="001A16E9"/>
    <w:rsid w:val="001A2641"/>
    <w:rsid w:val="001A319B"/>
    <w:rsid w:val="001A365D"/>
    <w:rsid w:val="001A36CD"/>
    <w:rsid w:val="001A4239"/>
    <w:rsid w:val="001A49A7"/>
    <w:rsid w:val="001A55CE"/>
    <w:rsid w:val="001A7B4F"/>
    <w:rsid w:val="001A7F1C"/>
    <w:rsid w:val="001B02D5"/>
    <w:rsid w:val="001B034E"/>
    <w:rsid w:val="001B0A01"/>
    <w:rsid w:val="001B1023"/>
    <w:rsid w:val="001B1FAF"/>
    <w:rsid w:val="001B26F5"/>
    <w:rsid w:val="001B3C78"/>
    <w:rsid w:val="001B3CF6"/>
    <w:rsid w:val="001B597B"/>
    <w:rsid w:val="001B5A5F"/>
    <w:rsid w:val="001B7D9D"/>
    <w:rsid w:val="001C01D1"/>
    <w:rsid w:val="001C0D7C"/>
    <w:rsid w:val="001C1F09"/>
    <w:rsid w:val="001C23ED"/>
    <w:rsid w:val="001C249A"/>
    <w:rsid w:val="001C27AA"/>
    <w:rsid w:val="001C32DA"/>
    <w:rsid w:val="001C3B16"/>
    <w:rsid w:val="001C3FAA"/>
    <w:rsid w:val="001C584A"/>
    <w:rsid w:val="001C58CB"/>
    <w:rsid w:val="001C6311"/>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D65"/>
    <w:rsid w:val="001D6FD0"/>
    <w:rsid w:val="001D7AB5"/>
    <w:rsid w:val="001D7DAF"/>
    <w:rsid w:val="001E02B6"/>
    <w:rsid w:val="001E15BC"/>
    <w:rsid w:val="001E2FFC"/>
    <w:rsid w:val="001E3EFD"/>
    <w:rsid w:val="001E5197"/>
    <w:rsid w:val="001E5A5F"/>
    <w:rsid w:val="001E68C5"/>
    <w:rsid w:val="001E700D"/>
    <w:rsid w:val="001E71FB"/>
    <w:rsid w:val="001F04C3"/>
    <w:rsid w:val="001F0E24"/>
    <w:rsid w:val="001F0FC2"/>
    <w:rsid w:val="001F12BD"/>
    <w:rsid w:val="001F1CA8"/>
    <w:rsid w:val="001F1D9B"/>
    <w:rsid w:val="001F2099"/>
    <w:rsid w:val="001F213A"/>
    <w:rsid w:val="001F25E8"/>
    <w:rsid w:val="001F36CB"/>
    <w:rsid w:val="001F385D"/>
    <w:rsid w:val="001F4C8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291A"/>
    <w:rsid w:val="0020340C"/>
    <w:rsid w:val="002035BC"/>
    <w:rsid w:val="00204F2C"/>
    <w:rsid w:val="002050FA"/>
    <w:rsid w:val="002055D5"/>
    <w:rsid w:val="002056D1"/>
    <w:rsid w:val="00207FF5"/>
    <w:rsid w:val="002103B3"/>
    <w:rsid w:val="00210604"/>
    <w:rsid w:val="00210BB0"/>
    <w:rsid w:val="002118CF"/>
    <w:rsid w:val="00211AF2"/>
    <w:rsid w:val="0021225C"/>
    <w:rsid w:val="0021280E"/>
    <w:rsid w:val="00212940"/>
    <w:rsid w:val="002136CF"/>
    <w:rsid w:val="00214332"/>
    <w:rsid w:val="00214AD6"/>
    <w:rsid w:val="00214FCB"/>
    <w:rsid w:val="00214FE8"/>
    <w:rsid w:val="0021523A"/>
    <w:rsid w:val="00215900"/>
    <w:rsid w:val="00216020"/>
    <w:rsid w:val="00216CFD"/>
    <w:rsid w:val="00217A83"/>
    <w:rsid w:val="0022061A"/>
    <w:rsid w:val="00221A05"/>
    <w:rsid w:val="00221A84"/>
    <w:rsid w:val="0022328E"/>
    <w:rsid w:val="002235F4"/>
    <w:rsid w:val="00223D51"/>
    <w:rsid w:val="002240E0"/>
    <w:rsid w:val="0022410E"/>
    <w:rsid w:val="002241DE"/>
    <w:rsid w:val="00225EAA"/>
    <w:rsid w:val="002267AD"/>
    <w:rsid w:val="002268D7"/>
    <w:rsid w:val="00226AC2"/>
    <w:rsid w:val="002279A3"/>
    <w:rsid w:val="00230700"/>
    <w:rsid w:val="00230A9A"/>
    <w:rsid w:val="00230D82"/>
    <w:rsid w:val="002319D4"/>
    <w:rsid w:val="002322A5"/>
    <w:rsid w:val="002327B3"/>
    <w:rsid w:val="00233AAE"/>
    <w:rsid w:val="00233BDD"/>
    <w:rsid w:val="00233DE0"/>
    <w:rsid w:val="002341FE"/>
    <w:rsid w:val="00234A10"/>
    <w:rsid w:val="00235E21"/>
    <w:rsid w:val="00235E44"/>
    <w:rsid w:val="002361BE"/>
    <w:rsid w:val="00236819"/>
    <w:rsid w:val="00237147"/>
    <w:rsid w:val="002375BF"/>
    <w:rsid w:val="0023784B"/>
    <w:rsid w:val="00241852"/>
    <w:rsid w:val="00241F9B"/>
    <w:rsid w:val="0024216C"/>
    <w:rsid w:val="0024260C"/>
    <w:rsid w:val="002428C0"/>
    <w:rsid w:val="00242C4E"/>
    <w:rsid w:val="0024322C"/>
    <w:rsid w:val="00243D6F"/>
    <w:rsid w:val="00243F2E"/>
    <w:rsid w:val="00243F44"/>
    <w:rsid w:val="00243F95"/>
    <w:rsid w:val="00244733"/>
    <w:rsid w:val="002447BC"/>
    <w:rsid w:val="00245509"/>
    <w:rsid w:val="00245521"/>
    <w:rsid w:val="002456DD"/>
    <w:rsid w:val="0024591C"/>
    <w:rsid w:val="00245994"/>
    <w:rsid w:val="00245D6C"/>
    <w:rsid w:val="00246178"/>
    <w:rsid w:val="00246567"/>
    <w:rsid w:val="00246765"/>
    <w:rsid w:val="00246BFD"/>
    <w:rsid w:val="00251F38"/>
    <w:rsid w:val="002531AE"/>
    <w:rsid w:val="00254EDB"/>
    <w:rsid w:val="0025617C"/>
    <w:rsid w:val="002575FD"/>
    <w:rsid w:val="002576EE"/>
    <w:rsid w:val="002609AA"/>
    <w:rsid w:val="002614CF"/>
    <w:rsid w:val="00261659"/>
    <w:rsid w:val="00261D7B"/>
    <w:rsid w:val="00261DEA"/>
    <w:rsid w:val="0026223F"/>
    <w:rsid w:val="0026456F"/>
    <w:rsid w:val="00265A92"/>
    <w:rsid w:val="0026634B"/>
    <w:rsid w:val="00266FBB"/>
    <w:rsid w:val="0026781C"/>
    <w:rsid w:val="0027190A"/>
    <w:rsid w:val="0027198F"/>
    <w:rsid w:val="00271F24"/>
    <w:rsid w:val="0027220C"/>
    <w:rsid w:val="00273FB5"/>
    <w:rsid w:val="00280367"/>
    <w:rsid w:val="002807A7"/>
    <w:rsid w:val="00281DD5"/>
    <w:rsid w:val="00282505"/>
    <w:rsid w:val="00282527"/>
    <w:rsid w:val="00282D77"/>
    <w:rsid w:val="00285F58"/>
    <w:rsid w:val="0028632B"/>
    <w:rsid w:val="00286C99"/>
    <w:rsid w:val="00286E20"/>
    <w:rsid w:val="002875F4"/>
    <w:rsid w:val="0029016F"/>
    <w:rsid w:val="002907E3"/>
    <w:rsid w:val="00290A11"/>
    <w:rsid w:val="00290B5C"/>
    <w:rsid w:val="002911E8"/>
    <w:rsid w:val="002916CF"/>
    <w:rsid w:val="002921E1"/>
    <w:rsid w:val="0029249D"/>
    <w:rsid w:val="0029288D"/>
    <w:rsid w:val="002936C1"/>
    <w:rsid w:val="00294E89"/>
    <w:rsid w:val="00295316"/>
    <w:rsid w:val="00295C36"/>
    <w:rsid w:val="00296228"/>
    <w:rsid w:val="00296443"/>
    <w:rsid w:val="002969FD"/>
    <w:rsid w:val="002974C4"/>
    <w:rsid w:val="00297E73"/>
    <w:rsid w:val="002A0405"/>
    <w:rsid w:val="002A117A"/>
    <w:rsid w:val="002A20CD"/>
    <w:rsid w:val="002A2538"/>
    <w:rsid w:val="002A3067"/>
    <w:rsid w:val="002A3397"/>
    <w:rsid w:val="002A3442"/>
    <w:rsid w:val="002A37DF"/>
    <w:rsid w:val="002A3A1B"/>
    <w:rsid w:val="002A3C80"/>
    <w:rsid w:val="002A3D05"/>
    <w:rsid w:val="002A3D14"/>
    <w:rsid w:val="002A49D0"/>
    <w:rsid w:val="002A4DD0"/>
    <w:rsid w:val="002A557A"/>
    <w:rsid w:val="002A5A9C"/>
    <w:rsid w:val="002A693A"/>
    <w:rsid w:val="002A72AC"/>
    <w:rsid w:val="002A758B"/>
    <w:rsid w:val="002A7C4E"/>
    <w:rsid w:val="002B039E"/>
    <w:rsid w:val="002B0AE2"/>
    <w:rsid w:val="002B0EE1"/>
    <w:rsid w:val="002B12CB"/>
    <w:rsid w:val="002B13EE"/>
    <w:rsid w:val="002B1745"/>
    <w:rsid w:val="002B338A"/>
    <w:rsid w:val="002B3A31"/>
    <w:rsid w:val="002B3C35"/>
    <w:rsid w:val="002B3E4E"/>
    <w:rsid w:val="002B4582"/>
    <w:rsid w:val="002B47A7"/>
    <w:rsid w:val="002B6D19"/>
    <w:rsid w:val="002B7209"/>
    <w:rsid w:val="002B739D"/>
    <w:rsid w:val="002B752F"/>
    <w:rsid w:val="002B7E6E"/>
    <w:rsid w:val="002C001C"/>
    <w:rsid w:val="002C05D5"/>
    <w:rsid w:val="002C068B"/>
    <w:rsid w:val="002C1978"/>
    <w:rsid w:val="002C2FA4"/>
    <w:rsid w:val="002C2FEA"/>
    <w:rsid w:val="002C3076"/>
    <w:rsid w:val="002C38E4"/>
    <w:rsid w:val="002C3A0E"/>
    <w:rsid w:val="002C3D2A"/>
    <w:rsid w:val="002C3FF9"/>
    <w:rsid w:val="002C4837"/>
    <w:rsid w:val="002C50CE"/>
    <w:rsid w:val="002C6957"/>
    <w:rsid w:val="002C6A24"/>
    <w:rsid w:val="002C73D9"/>
    <w:rsid w:val="002C7767"/>
    <w:rsid w:val="002D0BEE"/>
    <w:rsid w:val="002D0F50"/>
    <w:rsid w:val="002D1BE0"/>
    <w:rsid w:val="002D2BA1"/>
    <w:rsid w:val="002D3A1B"/>
    <w:rsid w:val="002D4413"/>
    <w:rsid w:val="002D5326"/>
    <w:rsid w:val="002D55C6"/>
    <w:rsid w:val="002D6288"/>
    <w:rsid w:val="002D687C"/>
    <w:rsid w:val="002D7708"/>
    <w:rsid w:val="002E0363"/>
    <w:rsid w:val="002E0FE1"/>
    <w:rsid w:val="002E13C5"/>
    <w:rsid w:val="002E23C4"/>
    <w:rsid w:val="002E3A21"/>
    <w:rsid w:val="002E3F09"/>
    <w:rsid w:val="002E6504"/>
    <w:rsid w:val="002E6730"/>
    <w:rsid w:val="002E6DC4"/>
    <w:rsid w:val="002E776B"/>
    <w:rsid w:val="002E7906"/>
    <w:rsid w:val="002E7B21"/>
    <w:rsid w:val="002E7DA6"/>
    <w:rsid w:val="002F0131"/>
    <w:rsid w:val="002F0216"/>
    <w:rsid w:val="002F0729"/>
    <w:rsid w:val="002F0C25"/>
    <w:rsid w:val="002F12FF"/>
    <w:rsid w:val="002F136A"/>
    <w:rsid w:val="002F3FF3"/>
    <w:rsid w:val="002F4940"/>
    <w:rsid w:val="002F6238"/>
    <w:rsid w:val="00300FD4"/>
    <w:rsid w:val="0030159F"/>
    <w:rsid w:val="003020DD"/>
    <w:rsid w:val="003037C2"/>
    <w:rsid w:val="003058A8"/>
    <w:rsid w:val="00305B4B"/>
    <w:rsid w:val="003065B8"/>
    <w:rsid w:val="003065D0"/>
    <w:rsid w:val="00306C1A"/>
    <w:rsid w:val="00307939"/>
    <w:rsid w:val="00307F45"/>
    <w:rsid w:val="0031008B"/>
    <w:rsid w:val="00310140"/>
    <w:rsid w:val="00310B37"/>
    <w:rsid w:val="00311337"/>
    <w:rsid w:val="003128F0"/>
    <w:rsid w:val="00313295"/>
    <w:rsid w:val="0031334A"/>
    <w:rsid w:val="0031496D"/>
    <w:rsid w:val="003154EC"/>
    <w:rsid w:val="00315AA6"/>
    <w:rsid w:val="00315BAF"/>
    <w:rsid w:val="00316871"/>
    <w:rsid w:val="003168A7"/>
    <w:rsid w:val="00316FCF"/>
    <w:rsid w:val="00320BF1"/>
    <w:rsid w:val="00320E67"/>
    <w:rsid w:val="003218F1"/>
    <w:rsid w:val="00322AB3"/>
    <w:rsid w:val="00322DE6"/>
    <w:rsid w:val="00322E22"/>
    <w:rsid w:val="0032327D"/>
    <w:rsid w:val="0032420B"/>
    <w:rsid w:val="00324C6A"/>
    <w:rsid w:val="00326DF7"/>
    <w:rsid w:val="00327070"/>
    <w:rsid w:val="00327258"/>
    <w:rsid w:val="00327476"/>
    <w:rsid w:val="003314EC"/>
    <w:rsid w:val="0033184B"/>
    <w:rsid w:val="00331AF7"/>
    <w:rsid w:val="00332406"/>
    <w:rsid w:val="00332621"/>
    <w:rsid w:val="00333DF3"/>
    <w:rsid w:val="00334952"/>
    <w:rsid w:val="00334F3E"/>
    <w:rsid w:val="0033579E"/>
    <w:rsid w:val="00335DE1"/>
    <w:rsid w:val="00335F59"/>
    <w:rsid w:val="00337846"/>
    <w:rsid w:val="003400D2"/>
    <w:rsid w:val="00340295"/>
    <w:rsid w:val="00340595"/>
    <w:rsid w:val="00341C38"/>
    <w:rsid w:val="00341D26"/>
    <w:rsid w:val="00342333"/>
    <w:rsid w:val="00342C1C"/>
    <w:rsid w:val="0034456C"/>
    <w:rsid w:val="0034465C"/>
    <w:rsid w:val="0034473E"/>
    <w:rsid w:val="00344886"/>
    <w:rsid w:val="003455EB"/>
    <w:rsid w:val="00345A2E"/>
    <w:rsid w:val="00346D92"/>
    <w:rsid w:val="00347B0E"/>
    <w:rsid w:val="00350670"/>
    <w:rsid w:val="00350C5C"/>
    <w:rsid w:val="0035106A"/>
    <w:rsid w:val="0035138D"/>
    <w:rsid w:val="00351EF3"/>
    <w:rsid w:val="003528D6"/>
    <w:rsid w:val="003535ED"/>
    <w:rsid w:val="00353A69"/>
    <w:rsid w:val="00354104"/>
    <w:rsid w:val="003554CF"/>
    <w:rsid w:val="00355614"/>
    <w:rsid w:val="00355D43"/>
    <w:rsid w:val="003579F0"/>
    <w:rsid w:val="00362392"/>
    <w:rsid w:val="00363803"/>
    <w:rsid w:val="00364A1A"/>
    <w:rsid w:val="00364CAF"/>
    <w:rsid w:val="003654F0"/>
    <w:rsid w:val="0036596B"/>
    <w:rsid w:val="00365D77"/>
    <w:rsid w:val="0036601C"/>
    <w:rsid w:val="00366532"/>
    <w:rsid w:val="00367F9C"/>
    <w:rsid w:val="00370A4B"/>
    <w:rsid w:val="00371051"/>
    <w:rsid w:val="0037167D"/>
    <w:rsid w:val="00372084"/>
    <w:rsid w:val="0037276C"/>
    <w:rsid w:val="0037334F"/>
    <w:rsid w:val="00374C03"/>
    <w:rsid w:val="0037528A"/>
    <w:rsid w:val="003754B0"/>
    <w:rsid w:val="00375BEE"/>
    <w:rsid w:val="00375FBD"/>
    <w:rsid w:val="00376019"/>
    <w:rsid w:val="003764BE"/>
    <w:rsid w:val="003770CF"/>
    <w:rsid w:val="0037753D"/>
    <w:rsid w:val="00377F56"/>
    <w:rsid w:val="00380551"/>
    <w:rsid w:val="003805C0"/>
    <w:rsid w:val="00380A25"/>
    <w:rsid w:val="003810AD"/>
    <w:rsid w:val="00381806"/>
    <w:rsid w:val="003818B5"/>
    <w:rsid w:val="003819AD"/>
    <w:rsid w:val="00382CD4"/>
    <w:rsid w:val="00382E21"/>
    <w:rsid w:val="0038350E"/>
    <w:rsid w:val="003836A8"/>
    <w:rsid w:val="00383A1C"/>
    <w:rsid w:val="00383E4B"/>
    <w:rsid w:val="00385014"/>
    <w:rsid w:val="00385A62"/>
    <w:rsid w:val="003860C6"/>
    <w:rsid w:val="00386361"/>
    <w:rsid w:val="003868F5"/>
    <w:rsid w:val="00387B83"/>
    <w:rsid w:val="00387DEB"/>
    <w:rsid w:val="0039042D"/>
    <w:rsid w:val="003904CB"/>
    <w:rsid w:val="0039195C"/>
    <w:rsid w:val="00391C7E"/>
    <w:rsid w:val="00391CD2"/>
    <w:rsid w:val="00395866"/>
    <w:rsid w:val="00396028"/>
    <w:rsid w:val="003962FC"/>
    <w:rsid w:val="00396E78"/>
    <w:rsid w:val="00397D00"/>
    <w:rsid w:val="00397D27"/>
    <w:rsid w:val="003A0BCB"/>
    <w:rsid w:val="003A1FC6"/>
    <w:rsid w:val="003A2701"/>
    <w:rsid w:val="003A291F"/>
    <w:rsid w:val="003A3080"/>
    <w:rsid w:val="003A3BF0"/>
    <w:rsid w:val="003A4D94"/>
    <w:rsid w:val="003A5B59"/>
    <w:rsid w:val="003A5E67"/>
    <w:rsid w:val="003B27D8"/>
    <w:rsid w:val="003B2898"/>
    <w:rsid w:val="003B3EDF"/>
    <w:rsid w:val="003B6400"/>
    <w:rsid w:val="003B6799"/>
    <w:rsid w:val="003B6AAD"/>
    <w:rsid w:val="003B7BD9"/>
    <w:rsid w:val="003C038A"/>
    <w:rsid w:val="003C0D57"/>
    <w:rsid w:val="003C1C65"/>
    <w:rsid w:val="003C215A"/>
    <w:rsid w:val="003C2930"/>
    <w:rsid w:val="003C36B5"/>
    <w:rsid w:val="003C3F81"/>
    <w:rsid w:val="003C4483"/>
    <w:rsid w:val="003C6AC9"/>
    <w:rsid w:val="003C6B4E"/>
    <w:rsid w:val="003C6F0B"/>
    <w:rsid w:val="003D011B"/>
    <w:rsid w:val="003D02D8"/>
    <w:rsid w:val="003D0775"/>
    <w:rsid w:val="003D2474"/>
    <w:rsid w:val="003D2746"/>
    <w:rsid w:val="003D350A"/>
    <w:rsid w:val="003D465B"/>
    <w:rsid w:val="003D4F3B"/>
    <w:rsid w:val="003D5994"/>
    <w:rsid w:val="003D61E6"/>
    <w:rsid w:val="003D66EC"/>
    <w:rsid w:val="003D740D"/>
    <w:rsid w:val="003D7E19"/>
    <w:rsid w:val="003E0191"/>
    <w:rsid w:val="003E09D2"/>
    <w:rsid w:val="003E2FC2"/>
    <w:rsid w:val="003E345B"/>
    <w:rsid w:val="003E3AE1"/>
    <w:rsid w:val="003E63CE"/>
    <w:rsid w:val="003E6487"/>
    <w:rsid w:val="003E6A28"/>
    <w:rsid w:val="003E6E9E"/>
    <w:rsid w:val="003E7264"/>
    <w:rsid w:val="003E737D"/>
    <w:rsid w:val="003E7461"/>
    <w:rsid w:val="003E76B1"/>
    <w:rsid w:val="003E7DFA"/>
    <w:rsid w:val="003F1B19"/>
    <w:rsid w:val="003F1D39"/>
    <w:rsid w:val="003F258E"/>
    <w:rsid w:val="003F4BFA"/>
    <w:rsid w:val="003F6D4C"/>
    <w:rsid w:val="003F712B"/>
    <w:rsid w:val="003F7FD9"/>
    <w:rsid w:val="004008F3"/>
    <w:rsid w:val="00400A8A"/>
    <w:rsid w:val="0040165B"/>
    <w:rsid w:val="00403BB8"/>
    <w:rsid w:val="00404147"/>
    <w:rsid w:val="00404AC4"/>
    <w:rsid w:val="00404B49"/>
    <w:rsid w:val="00405547"/>
    <w:rsid w:val="00405C88"/>
    <w:rsid w:val="00406364"/>
    <w:rsid w:val="00406F1E"/>
    <w:rsid w:val="0040758C"/>
    <w:rsid w:val="004107DA"/>
    <w:rsid w:val="004119A0"/>
    <w:rsid w:val="00411C2E"/>
    <w:rsid w:val="004126A0"/>
    <w:rsid w:val="004129D6"/>
    <w:rsid w:val="00413032"/>
    <w:rsid w:val="004130B2"/>
    <w:rsid w:val="00413766"/>
    <w:rsid w:val="00413C32"/>
    <w:rsid w:val="004149D1"/>
    <w:rsid w:val="00414B9A"/>
    <w:rsid w:val="00415AB9"/>
    <w:rsid w:val="004166FC"/>
    <w:rsid w:val="00416748"/>
    <w:rsid w:val="0041758A"/>
    <w:rsid w:val="00417B76"/>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31948"/>
    <w:rsid w:val="004323AB"/>
    <w:rsid w:val="00432733"/>
    <w:rsid w:val="00432D34"/>
    <w:rsid w:val="00433EEF"/>
    <w:rsid w:val="00433FAF"/>
    <w:rsid w:val="00435E2A"/>
    <w:rsid w:val="004369C7"/>
    <w:rsid w:val="004373BA"/>
    <w:rsid w:val="004378E5"/>
    <w:rsid w:val="00437BF2"/>
    <w:rsid w:val="00437E08"/>
    <w:rsid w:val="0044000D"/>
    <w:rsid w:val="00440D59"/>
    <w:rsid w:val="00440E1A"/>
    <w:rsid w:val="00441421"/>
    <w:rsid w:val="004416FA"/>
    <w:rsid w:val="004419FC"/>
    <w:rsid w:val="00442667"/>
    <w:rsid w:val="00442816"/>
    <w:rsid w:val="00442EA0"/>
    <w:rsid w:val="00444DAC"/>
    <w:rsid w:val="00444FD4"/>
    <w:rsid w:val="00445430"/>
    <w:rsid w:val="00445460"/>
    <w:rsid w:val="004454B4"/>
    <w:rsid w:val="00446614"/>
    <w:rsid w:val="00446A20"/>
    <w:rsid w:val="004507C2"/>
    <w:rsid w:val="00450CC0"/>
    <w:rsid w:val="00451AFF"/>
    <w:rsid w:val="00451C83"/>
    <w:rsid w:val="00452025"/>
    <w:rsid w:val="0045203F"/>
    <w:rsid w:val="00452848"/>
    <w:rsid w:val="00452B7E"/>
    <w:rsid w:val="004537FC"/>
    <w:rsid w:val="00455692"/>
    <w:rsid w:val="00455A5B"/>
    <w:rsid w:val="00456B28"/>
    <w:rsid w:val="00456E1C"/>
    <w:rsid w:val="00457BC7"/>
    <w:rsid w:val="00457D74"/>
    <w:rsid w:val="0046083C"/>
    <w:rsid w:val="00461154"/>
    <w:rsid w:val="00461A8D"/>
    <w:rsid w:val="0046222C"/>
    <w:rsid w:val="00462878"/>
    <w:rsid w:val="004628A0"/>
    <w:rsid w:val="00464028"/>
    <w:rsid w:val="0046412A"/>
    <w:rsid w:val="0046453A"/>
    <w:rsid w:val="0046476F"/>
    <w:rsid w:val="00464C90"/>
    <w:rsid w:val="004650A1"/>
    <w:rsid w:val="0046648B"/>
    <w:rsid w:val="00466BE0"/>
    <w:rsid w:val="00466E24"/>
    <w:rsid w:val="00467159"/>
    <w:rsid w:val="00467261"/>
    <w:rsid w:val="00467B27"/>
    <w:rsid w:val="0047043E"/>
    <w:rsid w:val="00470612"/>
    <w:rsid w:val="00470D5C"/>
    <w:rsid w:val="0047178C"/>
    <w:rsid w:val="004717DE"/>
    <w:rsid w:val="004720BB"/>
    <w:rsid w:val="00472702"/>
    <w:rsid w:val="00473039"/>
    <w:rsid w:val="004731A0"/>
    <w:rsid w:val="004741FA"/>
    <w:rsid w:val="004743FE"/>
    <w:rsid w:val="00474E38"/>
    <w:rsid w:val="00475524"/>
    <w:rsid w:val="00475880"/>
    <w:rsid w:val="00475907"/>
    <w:rsid w:val="00475A8D"/>
    <w:rsid w:val="004800B5"/>
    <w:rsid w:val="00480130"/>
    <w:rsid w:val="00480783"/>
    <w:rsid w:val="004809DA"/>
    <w:rsid w:val="00480E70"/>
    <w:rsid w:val="004815FC"/>
    <w:rsid w:val="00482AA0"/>
    <w:rsid w:val="00482BE5"/>
    <w:rsid w:val="00483082"/>
    <w:rsid w:val="004834A9"/>
    <w:rsid w:val="00483DF0"/>
    <w:rsid w:val="004846D9"/>
    <w:rsid w:val="00484994"/>
    <w:rsid w:val="00485058"/>
    <w:rsid w:val="004856B9"/>
    <w:rsid w:val="0048659B"/>
    <w:rsid w:val="00486861"/>
    <w:rsid w:val="00486EC4"/>
    <w:rsid w:val="004878F3"/>
    <w:rsid w:val="004906F2"/>
    <w:rsid w:val="0049073F"/>
    <w:rsid w:val="004910CA"/>
    <w:rsid w:val="00491E6D"/>
    <w:rsid w:val="00491F3E"/>
    <w:rsid w:val="00492711"/>
    <w:rsid w:val="0049319B"/>
    <w:rsid w:val="00493A31"/>
    <w:rsid w:val="00493D23"/>
    <w:rsid w:val="00494550"/>
    <w:rsid w:val="00494DAB"/>
    <w:rsid w:val="00496A43"/>
    <w:rsid w:val="00497398"/>
    <w:rsid w:val="004979E4"/>
    <w:rsid w:val="00497C46"/>
    <w:rsid w:val="00497F11"/>
    <w:rsid w:val="004A045E"/>
    <w:rsid w:val="004A07A5"/>
    <w:rsid w:val="004A0BA0"/>
    <w:rsid w:val="004A1C93"/>
    <w:rsid w:val="004A274B"/>
    <w:rsid w:val="004A302F"/>
    <w:rsid w:val="004A3C37"/>
    <w:rsid w:val="004A55FC"/>
    <w:rsid w:val="004A587D"/>
    <w:rsid w:val="004A5D51"/>
    <w:rsid w:val="004A5E3E"/>
    <w:rsid w:val="004A5EA5"/>
    <w:rsid w:val="004A6E29"/>
    <w:rsid w:val="004A7C3D"/>
    <w:rsid w:val="004A7EA9"/>
    <w:rsid w:val="004B03EF"/>
    <w:rsid w:val="004B0766"/>
    <w:rsid w:val="004B16EB"/>
    <w:rsid w:val="004B2781"/>
    <w:rsid w:val="004B3357"/>
    <w:rsid w:val="004B3A73"/>
    <w:rsid w:val="004B3DFC"/>
    <w:rsid w:val="004B3F0C"/>
    <w:rsid w:val="004B4034"/>
    <w:rsid w:val="004B4BDD"/>
    <w:rsid w:val="004B4CD0"/>
    <w:rsid w:val="004B4FDB"/>
    <w:rsid w:val="004B5BE3"/>
    <w:rsid w:val="004B631E"/>
    <w:rsid w:val="004B658E"/>
    <w:rsid w:val="004B69BE"/>
    <w:rsid w:val="004B71F8"/>
    <w:rsid w:val="004B7234"/>
    <w:rsid w:val="004B7711"/>
    <w:rsid w:val="004B7866"/>
    <w:rsid w:val="004B7974"/>
    <w:rsid w:val="004C00B1"/>
    <w:rsid w:val="004C042A"/>
    <w:rsid w:val="004C0529"/>
    <w:rsid w:val="004C152B"/>
    <w:rsid w:val="004C15C0"/>
    <w:rsid w:val="004C1755"/>
    <w:rsid w:val="004C3088"/>
    <w:rsid w:val="004C4B00"/>
    <w:rsid w:val="004C4B98"/>
    <w:rsid w:val="004C4EE4"/>
    <w:rsid w:val="004C5792"/>
    <w:rsid w:val="004C6440"/>
    <w:rsid w:val="004C6B43"/>
    <w:rsid w:val="004C7140"/>
    <w:rsid w:val="004C795D"/>
    <w:rsid w:val="004C7C59"/>
    <w:rsid w:val="004C7F46"/>
    <w:rsid w:val="004D151D"/>
    <w:rsid w:val="004D2C27"/>
    <w:rsid w:val="004D32F5"/>
    <w:rsid w:val="004D4762"/>
    <w:rsid w:val="004D4AA5"/>
    <w:rsid w:val="004D527A"/>
    <w:rsid w:val="004D5AD0"/>
    <w:rsid w:val="004D5F24"/>
    <w:rsid w:val="004D6DCF"/>
    <w:rsid w:val="004D6F40"/>
    <w:rsid w:val="004E0094"/>
    <w:rsid w:val="004E0FC1"/>
    <w:rsid w:val="004E1192"/>
    <w:rsid w:val="004E20B8"/>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E8"/>
    <w:rsid w:val="004F4FC0"/>
    <w:rsid w:val="004F5A03"/>
    <w:rsid w:val="004F629A"/>
    <w:rsid w:val="004F6440"/>
    <w:rsid w:val="004F6BF0"/>
    <w:rsid w:val="00500409"/>
    <w:rsid w:val="00501680"/>
    <w:rsid w:val="005033CE"/>
    <w:rsid w:val="00503726"/>
    <w:rsid w:val="0050384B"/>
    <w:rsid w:val="00503A87"/>
    <w:rsid w:val="00504560"/>
    <w:rsid w:val="00504680"/>
    <w:rsid w:val="0050569B"/>
    <w:rsid w:val="00506300"/>
    <w:rsid w:val="00506630"/>
    <w:rsid w:val="00506D12"/>
    <w:rsid w:val="005070EF"/>
    <w:rsid w:val="005072F7"/>
    <w:rsid w:val="005076A1"/>
    <w:rsid w:val="00510561"/>
    <w:rsid w:val="00511EFF"/>
    <w:rsid w:val="0051293E"/>
    <w:rsid w:val="00512C62"/>
    <w:rsid w:val="00512CFD"/>
    <w:rsid w:val="00513C73"/>
    <w:rsid w:val="00514921"/>
    <w:rsid w:val="00514A46"/>
    <w:rsid w:val="00516E10"/>
    <w:rsid w:val="00517F8E"/>
    <w:rsid w:val="00521380"/>
    <w:rsid w:val="005216B0"/>
    <w:rsid w:val="00522843"/>
    <w:rsid w:val="00522BE1"/>
    <w:rsid w:val="00522C66"/>
    <w:rsid w:val="00523624"/>
    <w:rsid w:val="00523C7B"/>
    <w:rsid w:val="00524642"/>
    <w:rsid w:val="0052470C"/>
    <w:rsid w:val="00524DCD"/>
    <w:rsid w:val="0052528F"/>
    <w:rsid w:val="00525589"/>
    <w:rsid w:val="00527B4D"/>
    <w:rsid w:val="00530632"/>
    <w:rsid w:val="00530FCA"/>
    <w:rsid w:val="00531204"/>
    <w:rsid w:val="00532A6B"/>
    <w:rsid w:val="00532C80"/>
    <w:rsid w:val="0053378E"/>
    <w:rsid w:val="00533863"/>
    <w:rsid w:val="00533F44"/>
    <w:rsid w:val="00534AB2"/>
    <w:rsid w:val="00534CCA"/>
    <w:rsid w:val="0053507D"/>
    <w:rsid w:val="00537EE9"/>
    <w:rsid w:val="00543220"/>
    <w:rsid w:val="0054379B"/>
    <w:rsid w:val="0054398E"/>
    <w:rsid w:val="005439CC"/>
    <w:rsid w:val="00543A42"/>
    <w:rsid w:val="0054474F"/>
    <w:rsid w:val="00544B2D"/>
    <w:rsid w:val="00544F7F"/>
    <w:rsid w:val="0054510C"/>
    <w:rsid w:val="00545875"/>
    <w:rsid w:val="00545E1D"/>
    <w:rsid w:val="00546966"/>
    <w:rsid w:val="00546C3B"/>
    <w:rsid w:val="00547B6D"/>
    <w:rsid w:val="005509E0"/>
    <w:rsid w:val="005510C2"/>
    <w:rsid w:val="00552237"/>
    <w:rsid w:val="00552D36"/>
    <w:rsid w:val="00553AD7"/>
    <w:rsid w:val="00556548"/>
    <w:rsid w:val="005565CD"/>
    <w:rsid w:val="00556BD0"/>
    <w:rsid w:val="00557181"/>
    <w:rsid w:val="0055722D"/>
    <w:rsid w:val="00560C8D"/>
    <w:rsid w:val="00560F91"/>
    <w:rsid w:val="0056133C"/>
    <w:rsid w:val="005617FB"/>
    <w:rsid w:val="00561F64"/>
    <w:rsid w:val="00562E90"/>
    <w:rsid w:val="00562F6A"/>
    <w:rsid w:val="0056303B"/>
    <w:rsid w:val="00563A21"/>
    <w:rsid w:val="0056425E"/>
    <w:rsid w:val="0056464D"/>
    <w:rsid w:val="00564DC2"/>
    <w:rsid w:val="00564DEC"/>
    <w:rsid w:val="00565F54"/>
    <w:rsid w:val="00566307"/>
    <w:rsid w:val="00566653"/>
    <w:rsid w:val="00566EE9"/>
    <w:rsid w:val="00567071"/>
    <w:rsid w:val="005679C7"/>
    <w:rsid w:val="00570032"/>
    <w:rsid w:val="00570BB5"/>
    <w:rsid w:val="00571081"/>
    <w:rsid w:val="005715BA"/>
    <w:rsid w:val="0057194A"/>
    <w:rsid w:val="0057217D"/>
    <w:rsid w:val="00572D50"/>
    <w:rsid w:val="00572DFC"/>
    <w:rsid w:val="00573571"/>
    <w:rsid w:val="00575813"/>
    <w:rsid w:val="00575943"/>
    <w:rsid w:val="00577556"/>
    <w:rsid w:val="00580F17"/>
    <w:rsid w:val="00582C9C"/>
    <w:rsid w:val="0058342C"/>
    <w:rsid w:val="005843E9"/>
    <w:rsid w:val="00584DD2"/>
    <w:rsid w:val="005853DF"/>
    <w:rsid w:val="00586047"/>
    <w:rsid w:val="00586957"/>
    <w:rsid w:val="0058743A"/>
    <w:rsid w:val="005879DA"/>
    <w:rsid w:val="00590B37"/>
    <w:rsid w:val="00591021"/>
    <w:rsid w:val="005916D7"/>
    <w:rsid w:val="005917AA"/>
    <w:rsid w:val="005917B9"/>
    <w:rsid w:val="005948EA"/>
    <w:rsid w:val="005963CC"/>
    <w:rsid w:val="005A05D9"/>
    <w:rsid w:val="005A0644"/>
    <w:rsid w:val="005A0A14"/>
    <w:rsid w:val="005A1E71"/>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3ABC"/>
    <w:rsid w:val="005B571A"/>
    <w:rsid w:val="005B614B"/>
    <w:rsid w:val="005B624E"/>
    <w:rsid w:val="005B670E"/>
    <w:rsid w:val="005B6758"/>
    <w:rsid w:val="005C1411"/>
    <w:rsid w:val="005C1ABE"/>
    <w:rsid w:val="005C1DE1"/>
    <w:rsid w:val="005C3341"/>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78E"/>
    <w:rsid w:val="005D4897"/>
    <w:rsid w:val="005D5244"/>
    <w:rsid w:val="005D5E1D"/>
    <w:rsid w:val="005D616C"/>
    <w:rsid w:val="005D674D"/>
    <w:rsid w:val="005D6F99"/>
    <w:rsid w:val="005D7161"/>
    <w:rsid w:val="005D770B"/>
    <w:rsid w:val="005D7B83"/>
    <w:rsid w:val="005E03D9"/>
    <w:rsid w:val="005E0B56"/>
    <w:rsid w:val="005E1A3E"/>
    <w:rsid w:val="005E1B9A"/>
    <w:rsid w:val="005E1E69"/>
    <w:rsid w:val="005E28F2"/>
    <w:rsid w:val="005E2B09"/>
    <w:rsid w:val="005E350A"/>
    <w:rsid w:val="005E4A7C"/>
    <w:rsid w:val="005E4F02"/>
    <w:rsid w:val="005E6ED1"/>
    <w:rsid w:val="005E73B5"/>
    <w:rsid w:val="005E73C1"/>
    <w:rsid w:val="005F04C2"/>
    <w:rsid w:val="005F1961"/>
    <w:rsid w:val="005F1C3C"/>
    <w:rsid w:val="005F223F"/>
    <w:rsid w:val="005F2703"/>
    <w:rsid w:val="005F2D51"/>
    <w:rsid w:val="005F408A"/>
    <w:rsid w:val="005F424B"/>
    <w:rsid w:val="005F48B2"/>
    <w:rsid w:val="005F51C0"/>
    <w:rsid w:val="005F6689"/>
    <w:rsid w:val="005F673E"/>
    <w:rsid w:val="005F76C3"/>
    <w:rsid w:val="005F79DF"/>
    <w:rsid w:val="006008A7"/>
    <w:rsid w:val="00600BB7"/>
    <w:rsid w:val="006019F3"/>
    <w:rsid w:val="00601A7D"/>
    <w:rsid w:val="00601EDE"/>
    <w:rsid w:val="00602BA1"/>
    <w:rsid w:val="00602CDD"/>
    <w:rsid w:val="0060305E"/>
    <w:rsid w:val="00603B06"/>
    <w:rsid w:val="0060428E"/>
    <w:rsid w:val="00604DD2"/>
    <w:rsid w:val="00605525"/>
    <w:rsid w:val="00605D33"/>
    <w:rsid w:val="00606406"/>
    <w:rsid w:val="00607FF6"/>
    <w:rsid w:val="006109DF"/>
    <w:rsid w:val="00610A20"/>
    <w:rsid w:val="00610A6A"/>
    <w:rsid w:val="00611CCC"/>
    <w:rsid w:val="00612353"/>
    <w:rsid w:val="00613257"/>
    <w:rsid w:val="0061426F"/>
    <w:rsid w:val="006150A4"/>
    <w:rsid w:val="006151A4"/>
    <w:rsid w:val="00615345"/>
    <w:rsid w:val="006159FC"/>
    <w:rsid w:val="00616350"/>
    <w:rsid w:val="006173BD"/>
    <w:rsid w:val="00617409"/>
    <w:rsid w:val="00620593"/>
    <w:rsid w:val="00620A87"/>
    <w:rsid w:val="00620AAD"/>
    <w:rsid w:val="00621102"/>
    <w:rsid w:val="00621F7C"/>
    <w:rsid w:val="0062328E"/>
    <w:rsid w:val="00624B0D"/>
    <w:rsid w:val="006261D9"/>
    <w:rsid w:val="00627D86"/>
    <w:rsid w:val="006304C3"/>
    <w:rsid w:val="006315A5"/>
    <w:rsid w:val="00631863"/>
    <w:rsid w:val="00631B2C"/>
    <w:rsid w:val="0063270F"/>
    <w:rsid w:val="00633138"/>
    <w:rsid w:val="0063362D"/>
    <w:rsid w:val="00634225"/>
    <w:rsid w:val="00634697"/>
    <w:rsid w:val="006346A4"/>
    <w:rsid w:val="006358B3"/>
    <w:rsid w:val="00636098"/>
    <w:rsid w:val="00636DAC"/>
    <w:rsid w:val="006373DC"/>
    <w:rsid w:val="006377CD"/>
    <w:rsid w:val="006401FB"/>
    <w:rsid w:val="0064223D"/>
    <w:rsid w:val="00642A68"/>
    <w:rsid w:val="00642D50"/>
    <w:rsid w:val="00643439"/>
    <w:rsid w:val="006438E6"/>
    <w:rsid w:val="00643A05"/>
    <w:rsid w:val="00645281"/>
    <w:rsid w:val="0064675D"/>
    <w:rsid w:val="00646CBB"/>
    <w:rsid w:val="00647041"/>
    <w:rsid w:val="00647216"/>
    <w:rsid w:val="00647888"/>
    <w:rsid w:val="00650786"/>
    <w:rsid w:val="00651513"/>
    <w:rsid w:val="00652135"/>
    <w:rsid w:val="0065220D"/>
    <w:rsid w:val="00652419"/>
    <w:rsid w:val="006524E0"/>
    <w:rsid w:val="00652AD4"/>
    <w:rsid w:val="00652E3F"/>
    <w:rsid w:val="00652EF0"/>
    <w:rsid w:val="006537E7"/>
    <w:rsid w:val="006542C9"/>
    <w:rsid w:val="00654585"/>
    <w:rsid w:val="00654A0D"/>
    <w:rsid w:val="0065508E"/>
    <w:rsid w:val="0065588C"/>
    <w:rsid w:val="00655B06"/>
    <w:rsid w:val="00655DFA"/>
    <w:rsid w:val="00655F46"/>
    <w:rsid w:val="006578DB"/>
    <w:rsid w:val="00657E09"/>
    <w:rsid w:val="00660231"/>
    <w:rsid w:val="006624D1"/>
    <w:rsid w:val="00662A1E"/>
    <w:rsid w:val="00665834"/>
    <w:rsid w:val="00665BA2"/>
    <w:rsid w:val="00666E29"/>
    <w:rsid w:val="006670BE"/>
    <w:rsid w:val="00667311"/>
    <w:rsid w:val="00670905"/>
    <w:rsid w:val="00671070"/>
    <w:rsid w:val="006710F2"/>
    <w:rsid w:val="00672000"/>
    <w:rsid w:val="006729CD"/>
    <w:rsid w:val="00672C8A"/>
    <w:rsid w:val="00672F7D"/>
    <w:rsid w:val="00673D12"/>
    <w:rsid w:val="0067470E"/>
    <w:rsid w:val="0067525E"/>
    <w:rsid w:val="00675616"/>
    <w:rsid w:val="006760AF"/>
    <w:rsid w:val="00676474"/>
    <w:rsid w:val="006778AC"/>
    <w:rsid w:val="00677910"/>
    <w:rsid w:val="00677A99"/>
    <w:rsid w:val="00677AA8"/>
    <w:rsid w:val="006805C3"/>
    <w:rsid w:val="00680E02"/>
    <w:rsid w:val="00680EB7"/>
    <w:rsid w:val="0068133A"/>
    <w:rsid w:val="00681944"/>
    <w:rsid w:val="00682824"/>
    <w:rsid w:val="0068299E"/>
    <w:rsid w:val="0068337B"/>
    <w:rsid w:val="006842DF"/>
    <w:rsid w:val="00684751"/>
    <w:rsid w:val="006849FB"/>
    <w:rsid w:val="00684B6C"/>
    <w:rsid w:val="0068586F"/>
    <w:rsid w:val="006866B6"/>
    <w:rsid w:val="00686A3F"/>
    <w:rsid w:val="00687073"/>
    <w:rsid w:val="0069126B"/>
    <w:rsid w:val="006912FB"/>
    <w:rsid w:val="00691467"/>
    <w:rsid w:val="00691D93"/>
    <w:rsid w:val="00692E63"/>
    <w:rsid w:val="00693870"/>
    <w:rsid w:val="0069554C"/>
    <w:rsid w:val="006959B0"/>
    <w:rsid w:val="006969EB"/>
    <w:rsid w:val="00696C04"/>
    <w:rsid w:val="006A0061"/>
    <w:rsid w:val="006A02DB"/>
    <w:rsid w:val="006A10F7"/>
    <w:rsid w:val="006A14C5"/>
    <w:rsid w:val="006A15E1"/>
    <w:rsid w:val="006A1861"/>
    <w:rsid w:val="006A1D61"/>
    <w:rsid w:val="006A1D8C"/>
    <w:rsid w:val="006A2238"/>
    <w:rsid w:val="006A3BB6"/>
    <w:rsid w:val="006A419C"/>
    <w:rsid w:val="006A4E8A"/>
    <w:rsid w:val="006A5B68"/>
    <w:rsid w:val="006A6F1E"/>
    <w:rsid w:val="006A72E8"/>
    <w:rsid w:val="006A789A"/>
    <w:rsid w:val="006A7FEB"/>
    <w:rsid w:val="006B0561"/>
    <w:rsid w:val="006B0C96"/>
    <w:rsid w:val="006B18F7"/>
    <w:rsid w:val="006B3776"/>
    <w:rsid w:val="006B4F0B"/>
    <w:rsid w:val="006B599B"/>
    <w:rsid w:val="006B6209"/>
    <w:rsid w:val="006B666F"/>
    <w:rsid w:val="006B7002"/>
    <w:rsid w:val="006B78F3"/>
    <w:rsid w:val="006C012B"/>
    <w:rsid w:val="006C0589"/>
    <w:rsid w:val="006C05D7"/>
    <w:rsid w:val="006C277B"/>
    <w:rsid w:val="006C2C60"/>
    <w:rsid w:val="006C3037"/>
    <w:rsid w:val="006C3F33"/>
    <w:rsid w:val="006C4A07"/>
    <w:rsid w:val="006C4E68"/>
    <w:rsid w:val="006C4F53"/>
    <w:rsid w:val="006C6ADB"/>
    <w:rsid w:val="006D000D"/>
    <w:rsid w:val="006D007E"/>
    <w:rsid w:val="006D17D2"/>
    <w:rsid w:val="006D3768"/>
    <w:rsid w:val="006D4C64"/>
    <w:rsid w:val="006D50F8"/>
    <w:rsid w:val="006D51A8"/>
    <w:rsid w:val="006D54BC"/>
    <w:rsid w:val="006D6448"/>
    <w:rsid w:val="006D7406"/>
    <w:rsid w:val="006D7DD0"/>
    <w:rsid w:val="006E0957"/>
    <w:rsid w:val="006E1791"/>
    <w:rsid w:val="006E1BBA"/>
    <w:rsid w:val="006E21DF"/>
    <w:rsid w:val="006E2794"/>
    <w:rsid w:val="006E3582"/>
    <w:rsid w:val="006E4352"/>
    <w:rsid w:val="006E4A39"/>
    <w:rsid w:val="006E4D46"/>
    <w:rsid w:val="006E4FDA"/>
    <w:rsid w:val="006E59CB"/>
    <w:rsid w:val="006E59D3"/>
    <w:rsid w:val="006E5A5E"/>
    <w:rsid w:val="006E6C79"/>
    <w:rsid w:val="006F01BF"/>
    <w:rsid w:val="006F0798"/>
    <w:rsid w:val="006F1777"/>
    <w:rsid w:val="006F1D6A"/>
    <w:rsid w:val="006F1EAF"/>
    <w:rsid w:val="006F25E6"/>
    <w:rsid w:val="006F2853"/>
    <w:rsid w:val="006F2FB7"/>
    <w:rsid w:val="006F30B6"/>
    <w:rsid w:val="006F31B8"/>
    <w:rsid w:val="006F3300"/>
    <w:rsid w:val="006F345C"/>
    <w:rsid w:val="006F5BF5"/>
    <w:rsid w:val="006F67D4"/>
    <w:rsid w:val="006F710B"/>
    <w:rsid w:val="006F77E7"/>
    <w:rsid w:val="006F7A51"/>
    <w:rsid w:val="007010FA"/>
    <w:rsid w:val="00702669"/>
    <w:rsid w:val="00704050"/>
    <w:rsid w:val="00704837"/>
    <w:rsid w:val="007058DE"/>
    <w:rsid w:val="007059C9"/>
    <w:rsid w:val="00707240"/>
    <w:rsid w:val="00707469"/>
    <w:rsid w:val="0070789A"/>
    <w:rsid w:val="00707D57"/>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8DB"/>
    <w:rsid w:val="00721075"/>
    <w:rsid w:val="0072275E"/>
    <w:rsid w:val="0072329E"/>
    <w:rsid w:val="00725B8D"/>
    <w:rsid w:val="0072658E"/>
    <w:rsid w:val="00726B6A"/>
    <w:rsid w:val="00727508"/>
    <w:rsid w:val="0073183C"/>
    <w:rsid w:val="00731ADA"/>
    <w:rsid w:val="00733452"/>
    <w:rsid w:val="0073348D"/>
    <w:rsid w:val="007334BE"/>
    <w:rsid w:val="0073360D"/>
    <w:rsid w:val="0073366E"/>
    <w:rsid w:val="007336E4"/>
    <w:rsid w:val="00734053"/>
    <w:rsid w:val="007346F5"/>
    <w:rsid w:val="007350B5"/>
    <w:rsid w:val="00736B53"/>
    <w:rsid w:val="00737142"/>
    <w:rsid w:val="007409C9"/>
    <w:rsid w:val="007409EB"/>
    <w:rsid w:val="00740A52"/>
    <w:rsid w:val="00740B6F"/>
    <w:rsid w:val="00740E1E"/>
    <w:rsid w:val="00741612"/>
    <w:rsid w:val="007418DF"/>
    <w:rsid w:val="00741F27"/>
    <w:rsid w:val="007424A2"/>
    <w:rsid w:val="007425C4"/>
    <w:rsid w:val="00742E43"/>
    <w:rsid w:val="00743467"/>
    <w:rsid w:val="007434DB"/>
    <w:rsid w:val="007441A8"/>
    <w:rsid w:val="0074445A"/>
    <w:rsid w:val="0074478E"/>
    <w:rsid w:val="0074588B"/>
    <w:rsid w:val="0074612B"/>
    <w:rsid w:val="00746A55"/>
    <w:rsid w:val="00746FC8"/>
    <w:rsid w:val="0074758C"/>
    <w:rsid w:val="0074774D"/>
    <w:rsid w:val="00747F36"/>
    <w:rsid w:val="00751B32"/>
    <w:rsid w:val="00751CE3"/>
    <w:rsid w:val="00752CFE"/>
    <w:rsid w:val="0075366D"/>
    <w:rsid w:val="00753AB2"/>
    <w:rsid w:val="00754213"/>
    <w:rsid w:val="00755587"/>
    <w:rsid w:val="00756B1E"/>
    <w:rsid w:val="007574C9"/>
    <w:rsid w:val="00757781"/>
    <w:rsid w:val="0075794E"/>
    <w:rsid w:val="00757D6A"/>
    <w:rsid w:val="00760389"/>
    <w:rsid w:val="00762AB4"/>
    <w:rsid w:val="00762F90"/>
    <w:rsid w:val="007649FC"/>
    <w:rsid w:val="0076508A"/>
    <w:rsid w:val="00765A23"/>
    <w:rsid w:val="0076716D"/>
    <w:rsid w:val="00770678"/>
    <w:rsid w:val="00770984"/>
    <w:rsid w:val="00770DE0"/>
    <w:rsid w:val="0077113B"/>
    <w:rsid w:val="0077236B"/>
    <w:rsid w:val="00772B3F"/>
    <w:rsid w:val="00772C1D"/>
    <w:rsid w:val="00772DBF"/>
    <w:rsid w:val="007738D4"/>
    <w:rsid w:val="00773A8C"/>
    <w:rsid w:val="00774252"/>
    <w:rsid w:val="007749D6"/>
    <w:rsid w:val="00775603"/>
    <w:rsid w:val="0077624C"/>
    <w:rsid w:val="00776861"/>
    <w:rsid w:val="00777E51"/>
    <w:rsid w:val="00780197"/>
    <w:rsid w:val="007806FD"/>
    <w:rsid w:val="0078079B"/>
    <w:rsid w:val="00780B0E"/>
    <w:rsid w:val="00780B62"/>
    <w:rsid w:val="007811D2"/>
    <w:rsid w:val="00781413"/>
    <w:rsid w:val="00784196"/>
    <w:rsid w:val="0078424D"/>
    <w:rsid w:val="007847D6"/>
    <w:rsid w:val="00784BEC"/>
    <w:rsid w:val="0078570D"/>
    <w:rsid w:val="00790E1C"/>
    <w:rsid w:val="00791C06"/>
    <w:rsid w:val="00791DBB"/>
    <w:rsid w:val="00793930"/>
    <w:rsid w:val="00793BEE"/>
    <w:rsid w:val="00793E6A"/>
    <w:rsid w:val="00793FEB"/>
    <w:rsid w:val="00794632"/>
    <w:rsid w:val="00795359"/>
    <w:rsid w:val="007978A2"/>
    <w:rsid w:val="007A07DB"/>
    <w:rsid w:val="007A11F9"/>
    <w:rsid w:val="007A157E"/>
    <w:rsid w:val="007A23AB"/>
    <w:rsid w:val="007A28C6"/>
    <w:rsid w:val="007A4606"/>
    <w:rsid w:val="007A46E1"/>
    <w:rsid w:val="007A4942"/>
    <w:rsid w:val="007A4C33"/>
    <w:rsid w:val="007A5C67"/>
    <w:rsid w:val="007A629C"/>
    <w:rsid w:val="007A636E"/>
    <w:rsid w:val="007A7037"/>
    <w:rsid w:val="007B1477"/>
    <w:rsid w:val="007B2167"/>
    <w:rsid w:val="007B3347"/>
    <w:rsid w:val="007B43AC"/>
    <w:rsid w:val="007B5240"/>
    <w:rsid w:val="007B5FC1"/>
    <w:rsid w:val="007B697A"/>
    <w:rsid w:val="007B795A"/>
    <w:rsid w:val="007B79E3"/>
    <w:rsid w:val="007C01C2"/>
    <w:rsid w:val="007C077F"/>
    <w:rsid w:val="007C07E0"/>
    <w:rsid w:val="007C0C38"/>
    <w:rsid w:val="007C2988"/>
    <w:rsid w:val="007C313A"/>
    <w:rsid w:val="007C344B"/>
    <w:rsid w:val="007C3635"/>
    <w:rsid w:val="007C36AD"/>
    <w:rsid w:val="007C37A3"/>
    <w:rsid w:val="007C394B"/>
    <w:rsid w:val="007C3AEF"/>
    <w:rsid w:val="007C42A4"/>
    <w:rsid w:val="007C43AC"/>
    <w:rsid w:val="007C4465"/>
    <w:rsid w:val="007C689F"/>
    <w:rsid w:val="007C71AF"/>
    <w:rsid w:val="007C7310"/>
    <w:rsid w:val="007C7EAC"/>
    <w:rsid w:val="007D03E5"/>
    <w:rsid w:val="007D16EA"/>
    <w:rsid w:val="007D1E9D"/>
    <w:rsid w:val="007D285B"/>
    <w:rsid w:val="007D3D94"/>
    <w:rsid w:val="007D403D"/>
    <w:rsid w:val="007D4B1A"/>
    <w:rsid w:val="007D4C49"/>
    <w:rsid w:val="007D5256"/>
    <w:rsid w:val="007D5829"/>
    <w:rsid w:val="007D5B8A"/>
    <w:rsid w:val="007D682B"/>
    <w:rsid w:val="007D6BA2"/>
    <w:rsid w:val="007D6C53"/>
    <w:rsid w:val="007D7314"/>
    <w:rsid w:val="007D7544"/>
    <w:rsid w:val="007D7753"/>
    <w:rsid w:val="007D7F06"/>
    <w:rsid w:val="007E1283"/>
    <w:rsid w:val="007E1A4C"/>
    <w:rsid w:val="007E3120"/>
    <w:rsid w:val="007E3290"/>
    <w:rsid w:val="007E43F8"/>
    <w:rsid w:val="007E4D4C"/>
    <w:rsid w:val="007E503C"/>
    <w:rsid w:val="007E599D"/>
    <w:rsid w:val="007E5E6D"/>
    <w:rsid w:val="007E68F5"/>
    <w:rsid w:val="007E6B7B"/>
    <w:rsid w:val="007E6C2C"/>
    <w:rsid w:val="007E6F85"/>
    <w:rsid w:val="007E7BF4"/>
    <w:rsid w:val="007F0053"/>
    <w:rsid w:val="007F20F3"/>
    <w:rsid w:val="007F27FF"/>
    <w:rsid w:val="007F2D36"/>
    <w:rsid w:val="007F309C"/>
    <w:rsid w:val="007F35EA"/>
    <w:rsid w:val="007F4585"/>
    <w:rsid w:val="007F66CE"/>
    <w:rsid w:val="007F6D04"/>
    <w:rsid w:val="007F7477"/>
    <w:rsid w:val="007F7CDF"/>
    <w:rsid w:val="00801363"/>
    <w:rsid w:val="00801E2F"/>
    <w:rsid w:val="008021BD"/>
    <w:rsid w:val="00803276"/>
    <w:rsid w:val="00803555"/>
    <w:rsid w:val="00803AC9"/>
    <w:rsid w:val="00804C29"/>
    <w:rsid w:val="008055AC"/>
    <w:rsid w:val="0080566C"/>
    <w:rsid w:val="00807108"/>
    <w:rsid w:val="0080748F"/>
    <w:rsid w:val="00807B0F"/>
    <w:rsid w:val="00810B00"/>
    <w:rsid w:val="00811279"/>
    <w:rsid w:val="008113AA"/>
    <w:rsid w:val="008116FC"/>
    <w:rsid w:val="00811804"/>
    <w:rsid w:val="00811BF5"/>
    <w:rsid w:val="00811FFC"/>
    <w:rsid w:val="008123BA"/>
    <w:rsid w:val="00813B8A"/>
    <w:rsid w:val="00814524"/>
    <w:rsid w:val="008149A6"/>
    <w:rsid w:val="008157D0"/>
    <w:rsid w:val="00815808"/>
    <w:rsid w:val="00815E16"/>
    <w:rsid w:val="0081607E"/>
    <w:rsid w:val="0081681E"/>
    <w:rsid w:val="00816A7D"/>
    <w:rsid w:val="00816AE3"/>
    <w:rsid w:val="00816E14"/>
    <w:rsid w:val="0081725A"/>
    <w:rsid w:val="00817291"/>
    <w:rsid w:val="00817C59"/>
    <w:rsid w:val="00820218"/>
    <w:rsid w:val="00821320"/>
    <w:rsid w:val="00824650"/>
    <w:rsid w:val="0082609A"/>
    <w:rsid w:val="00826106"/>
    <w:rsid w:val="00826D1B"/>
    <w:rsid w:val="008308C9"/>
    <w:rsid w:val="008317A2"/>
    <w:rsid w:val="008324D1"/>
    <w:rsid w:val="008331D8"/>
    <w:rsid w:val="0083379E"/>
    <w:rsid w:val="008343F0"/>
    <w:rsid w:val="00834486"/>
    <w:rsid w:val="0083496E"/>
    <w:rsid w:val="008353F2"/>
    <w:rsid w:val="00837114"/>
    <w:rsid w:val="00837F81"/>
    <w:rsid w:val="008403E8"/>
    <w:rsid w:val="0084040E"/>
    <w:rsid w:val="00840FE5"/>
    <w:rsid w:val="008414EA"/>
    <w:rsid w:val="00841801"/>
    <w:rsid w:val="008418FE"/>
    <w:rsid w:val="00842450"/>
    <w:rsid w:val="00842627"/>
    <w:rsid w:val="00843D21"/>
    <w:rsid w:val="008446E8"/>
    <w:rsid w:val="0084584F"/>
    <w:rsid w:val="00845DA8"/>
    <w:rsid w:val="00846A79"/>
    <w:rsid w:val="00846E02"/>
    <w:rsid w:val="00846F99"/>
    <w:rsid w:val="008472E4"/>
    <w:rsid w:val="00847C7B"/>
    <w:rsid w:val="008505CC"/>
    <w:rsid w:val="008512A3"/>
    <w:rsid w:val="00851B40"/>
    <w:rsid w:val="008523EA"/>
    <w:rsid w:val="00853343"/>
    <w:rsid w:val="0085367D"/>
    <w:rsid w:val="008557E5"/>
    <w:rsid w:val="00855D4E"/>
    <w:rsid w:val="00856DF2"/>
    <w:rsid w:val="00856EC5"/>
    <w:rsid w:val="00857369"/>
    <w:rsid w:val="008605C8"/>
    <w:rsid w:val="00861588"/>
    <w:rsid w:val="008615A9"/>
    <w:rsid w:val="00861708"/>
    <w:rsid w:val="00861E76"/>
    <w:rsid w:val="00862286"/>
    <w:rsid w:val="008629CE"/>
    <w:rsid w:val="00862BAC"/>
    <w:rsid w:val="00863608"/>
    <w:rsid w:val="00863C6D"/>
    <w:rsid w:val="008646CA"/>
    <w:rsid w:val="0086760B"/>
    <w:rsid w:val="00867CF7"/>
    <w:rsid w:val="00870188"/>
    <w:rsid w:val="008708A3"/>
    <w:rsid w:val="00870B40"/>
    <w:rsid w:val="00871FE7"/>
    <w:rsid w:val="00872238"/>
    <w:rsid w:val="00872693"/>
    <w:rsid w:val="0087325A"/>
    <w:rsid w:val="0087497E"/>
    <w:rsid w:val="0087499F"/>
    <w:rsid w:val="008749E2"/>
    <w:rsid w:val="00874FA2"/>
    <w:rsid w:val="00875523"/>
    <w:rsid w:val="0087567A"/>
    <w:rsid w:val="00877394"/>
    <w:rsid w:val="00877A67"/>
    <w:rsid w:val="00877AEA"/>
    <w:rsid w:val="00880903"/>
    <w:rsid w:val="0088152C"/>
    <w:rsid w:val="008816BC"/>
    <w:rsid w:val="008827A7"/>
    <w:rsid w:val="00882A0A"/>
    <w:rsid w:val="00883325"/>
    <w:rsid w:val="00884672"/>
    <w:rsid w:val="0088536E"/>
    <w:rsid w:val="00885BA2"/>
    <w:rsid w:val="00886985"/>
    <w:rsid w:val="00887045"/>
    <w:rsid w:val="0089176F"/>
    <w:rsid w:val="0089177D"/>
    <w:rsid w:val="0089178E"/>
    <w:rsid w:val="00892559"/>
    <w:rsid w:val="00892940"/>
    <w:rsid w:val="00892DA6"/>
    <w:rsid w:val="00894104"/>
    <w:rsid w:val="00894149"/>
    <w:rsid w:val="00895308"/>
    <w:rsid w:val="008958E9"/>
    <w:rsid w:val="00896D74"/>
    <w:rsid w:val="008A014D"/>
    <w:rsid w:val="008A0F0D"/>
    <w:rsid w:val="008A1C8D"/>
    <w:rsid w:val="008A1EC2"/>
    <w:rsid w:val="008A22C6"/>
    <w:rsid w:val="008A28D4"/>
    <w:rsid w:val="008A2FA7"/>
    <w:rsid w:val="008A348B"/>
    <w:rsid w:val="008A3E9D"/>
    <w:rsid w:val="008A446F"/>
    <w:rsid w:val="008A4AA4"/>
    <w:rsid w:val="008A5458"/>
    <w:rsid w:val="008A5F06"/>
    <w:rsid w:val="008A641D"/>
    <w:rsid w:val="008A734F"/>
    <w:rsid w:val="008B0DC3"/>
    <w:rsid w:val="008B158C"/>
    <w:rsid w:val="008B1779"/>
    <w:rsid w:val="008B1C5C"/>
    <w:rsid w:val="008B2BDD"/>
    <w:rsid w:val="008B33D2"/>
    <w:rsid w:val="008B3CB2"/>
    <w:rsid w:val="008B4CFF"/>
    <w:rsid w:val="008B5493"/>
    <w:rsid w:val="008B5C7C"/>
    <w:rsid w:val="008B6581"/>
    <w:rsid w:val="008C27AE"/>
    <w:rsid w:val="008C2D7B"/>
    <w:rsid w:val="008C3083"/>
    <w:rsid w:val="008C38EB"/>
    <w:rsid w:val="008C4764"/>
    <w:rsid w:val="008C55D6"/>
    <w:rsid w:val="008C5DB0"/>
    <w:rsid w:val="008C67D6"/>
    <w:rsid w:val="008C75A3"/>
    <w:rsid w:val="008C7D82"/>
    <w:rsid w:val="008D0170"/>
    <w:rsid w:val="008D040E"/>
    <w:rsid w:val="008D14E2"/>
    <w:rsid w:val="008D17DA"/>
    <w:rsid w:val="008D22A1"/>
    <w:rsid w:val="008D2955"/>
    <w:rsid w:val="008D351D"/>
    <w:rsid w:val="008D46EC"/>
    <w:rsid w:val="008D61A0"/>
    <w:rsid w:val="008D72C9"/>
    <w:rsid w:val="008E0039"/>
    <w:rsid w:val="008E037F"/>
    <w:rsid w:val="008E0F75"/>
    <w:rsid w:val="008E36C2"/>
    <w:rsid w:val="008E3D5D"/>
    <w:rsid w:val="008E542C"/>
    <w:rsid w:val="008E5DB6"/>
    <w:rsid w:val="008E6FE0"/>
    <w:rsid w:val="008E75C1"/>
    <w:rsid w:val="008F011B"/>
    <w:rsid w:val="008F0951"/>
    <w:rsid w:val="008F1789"/>
    <w:rsid w:val="008F19CE"/>
    <w:rsid w:val="008F2162"/>
    <w:rsid w:val="008F3601"/>
    <w:rsid w:val="008F453A"/>
    <w:rsid w:val="008F4E2B"/>
    <w:rsid w:val="008F6768"/>
    <w:rsid w:val="008F7668"/>
    <w:rsid w:val="0090007C"/>
    <w:rsid w:val="00900B1A"/>
    <w:rsid w:val="00900B7F"/>
    <w:rsid w:val="00900D1B"/>
    <w:rsid w:val="00901508"/>
    <w:rsid w:val="009017C2"/>
    <w:rsid w:val="00901BD0"/>
    <w:rsid w:val="00903601"/>
    <w:rsid w:val="00904DB1"/>
    <w:rsid w:val="00905051"/>
    <w:rsid w:val="00905087"/>
    <w:rsid w:val="00905528"/>
    <w:rsid w:val="009055E6"/>
    <w:rsid w:val="00906CD4"/>
    <w:rsid w:val="00907CFC"/>
    <w:rsid w:val="00907FC4"/>
    <w:rsid w:val="009100A7"/>
    <w:rsid w:val="009102AD"/>
    <w:rsid w:val="00910803"/>
    <w:rsid w:val="0091174F"/>
    <w:rsid w:val="0091196C"/>
    <w:rsid w:val="00913512"/>
    <w:rsid w:val="009135CF"/>
    <w:rsid w:val="009139C0"/>
    <w:rsid w:val="00913D5E"/>
    <w:rsid w:val="00914763"/>
    <w:rsid w:val="00914A32"/>
    <w:rsid w:val="00914A3A"/>
    <w:rsid w:val="0091568C"/>
    <w:rsid w:val="009163C4"/>
    <w:rsid w:val="0091671E"/>
    <w:rsid w:val="009170D2"/>
    <w:rsid w:val="00920922"/>
    <w:rsid w:val="00920D2C"/>
    <w:rsid w:val="0092101F"/>
    <w:rsid w:val="009242D3"/>
    <w:rsid w:val="0092661E"/>
    <w:rsid w:val="00926A43"/>
    <w:rsid w:val="00926B08"/>
    <w:rsid w:val="00926D5F"/>
    <w:rsid w:val="009309A1"/>
    <w:rsid w:val="00930D6E"/>
    <w:rsid w:val="0093112D"/>
    <w:rsid w:val="009313B8"/>
    <w:rsid w:val="00931D53"/>
    <w:rsid w:val="009338D6"/>
    <w:rsid w:val="0093541E"/>
    <w:rsid w:val="00935537"/>
    <w:rsid w:val="00935891"/>
    <w:rsid w:val="009359CC"/>
    <w:rsid w:val="00935D3A"/>
    <w:rsid w:val="00935DE9"/>
    <w:rsid w:val="00936A30"/>
    <w:rsid w:val="00936B29"/>
    <w:rsid w:val="009372D8"/>
    <w:rsid w:val="0093767D"/>
    <w:rsid w:val="00940028"/>
    <w:rsid w:val="009406C0"/>
    <w:rsid w:val="0094211D"/>
    <w:rsid w:val="00942861"/>
    <w:rsid w:val="00942CF0"/>
    <w:rsid w:val="00944070"/>
    <w:rsid w:val="00944188"/>
    <w:rsid w:val="00944226"/>
    <w:rsid w:val="009442FC"/>
    <w:rsid w:val="0094482C"/>
    <w:rsid w:val="00944950"/>
    <w:rsid w:val="00945423"/>
    <w:rsid w:val="00945CE8"/>
    <w:rsid w:val="0094618E"/>
    <w:rsid w:val="00946FC1"/>
    <w:rsid w:val="00950D30"/>
    <w:rsid w:val="00951796"/>
    <w:rsid w:val="00951952"/>
    <w:rsid w:val="00951BCB"/>
    <w:rsid w:val="00951C55"/>
    <w:rsid w:val="009526B1"/>
    <w:rsid w:val="009526C3"/>
    <w:rsid w:val="009532A1"/>
    <w:rsid w:val="009539FA"/>
    <w:rsid w:val="00953A8D"/>
    <w:rsid w:val="00953B34"/>
    <w:rsid w:val="00954129"/>
    <w:rsid w:val="0095540A"/>
    <w:rsid w:val="009557D6"/>
    <w:rsid w:val="00955AA2"/>
    <w:rsid w:val="00955F89"/>
    <w:rsid w:val="00956913"/>
    <w:rsid w:val="0096055E"/>
    <w:rsid w:val="009608CD"/>
    <w:rsid w:val="009613B3"/>
    <w:rsid w:val="00961B2B"/>
    <w:rsid w:val="00962119"/>
    <w:rsid w:val="00962626"/>
    <w:rsid w:val="00963623"/>
    <w:rsid w:val="00963ACE"/>
    <w:rsid w:val="00963AF0"/>
    <w:rsid w:val="00963F99"/>
    <w:rsid w:val="00964347"/>
    <w:rsid w:val="00964D23"/>
    <w:rsid w:val="009650C0"/>
    <w:rsid w:val="00965615"/>
    <w:rsid w:val="00966715"/>
    <w:rsid w:val="00967403"/>
    <w:rsid w:val="00967683"/>
    <w:rsid w:val="00970257"/>
    <w:rsid w:val="00970973"/>
    <w:rsid w:val="00970A55"/>
    <w:rsid w:val="0097127C"/>
    <w:rsid w:val="00971A00"/>
    <w:rsid w:val="00971C57"/>
    <w:rsid w:val="00971E16"/>
    <w:rsid w:val="0097290B"/>
    <w:rsid w:val="00973274"/>
    <w:rsid w:val="0097588A"/>
    <w:rsid w:val="009761A8"/>
    <w:rsid w:val="00976811"/>
    <w:rsid w:val="00976AEB"/>
    <w:rsid w:val="00976E80"/>
    <w:rsid w:val="00977197"/>
    <w:rsid w:val="00977D06"/>
    <w:rsid w:val="00977EC4"/>
    <w:rsid w:val="00982472"/>
    <w:rsid w:val="00983580"/>
    <w:rsid w:val="009841DE"/>
    <w:rsid w:val="00984BDE"/>
    <w:rsid w:val="00985654"/>
    <w:rsid w:val="009856BE"/>
    <w:rsid w:val="00985A75"/>
    <w:rsid w:val="00986B93"/>
    <w:rsid w:val="00987489"/>
    <w:rsid w:val="00987A3A"/>
    <w:rsid w:val="00987D54"/>
    <w:rsid w:val="009907B4"/>
    <w:rsid w:val="00992848"/>
    <w:rsid w:val="00993375"/>
    <w:rsid w:val="009943CD"/>
    <w:rsid w:val="009952B7"/>
    <w:rsid w:val="00995683"/>
    <w:rsid w:val="00996380"/>
    <w:rsid w:val="009967C3"/>
    <w:rsid w:val="009975B0"/>
    <w:rsid w:val="009A00F6"/>
    <w:rsid w:val="009A0315"/>
    <w:rsid w:val="009A1510"/>
    <w:rsid w:val="009A1C9A"/>
    <w:rsid w:val="009A1FFA"/>
    <w:rsid w:val="009A3008"/>
    <w:rsid w:val="009A3311"/>
    <w:rsid w:val="009A355D"/>
    <w:rsid w:val="009A474B"/>
    <w:rsid w:val="009A5197"/>
    <w:rsid w:val="009A56F5"/>
    <w:rsid w:val="009A5D9D"/>
    <w:rsid w:val="009A609C"/>
    <w:rsid w:val="009A6177"/>
    <w:rsid w:val="009A630B"/>
    <w:rsid w:val="009A6851"/>
    <w:rsid w:val="009A6D8E"/>
    <w:rsid w:val="009A70D1"/>
    <w:rsid w:val="009A76EF"/>
    <w:rsid w:val="009A7B28"/>
    <w:rsid w:val="009A7C76"/>
    <w:rsid w:val="009B1F81"/>
    <w:rsid w:val="009B2395"/>
    <w:rsid w:val="009B27AA"/>
    <w:rsid w:val="009B3D3F"/>
    <w:rsid w:val="009B49B7"/>
    <w:rsid w:val="009B50DC"/>
    <w:rsid w:val="009B6780"/>
    <w:rsid w:val="009B6BE9"/>
    <w:rsid w:val="009B718F"/>
    <w:rsid w:val="009B76EC"/>
    <w:rsid w:val="009B7C29"/>
    <w:rsid w:val="009B7CD2"/>
    <w:rsid w:val="009C3EF9"/>
    <w:rsid w:val="009C4A63"/>
    <w:rsid w:val="009C4B66"/>
    <w:rsid w:val="009C56EC"/>
    <w:rsid w:val="009C6E3C"/>
    <w:rsid w:val="009C73A9"/>
    <w:rsid w:val="009C7755"/>
    <w:rsid w:val="009D0459"/>
    <w:rsid w:val="009D0868"/>
    <w:rsid w:val="009D14FD"/>
    <w:rsid w:val="009D1C06"/>
    <w:rsid w:val="009D31C5"/>
    <w:rsid w:val="009D4EC0"/>
    <w:rsid w:val="009D70F9"/>
    <w:rsid w:val="009D7E96"/>
    <w:rsid w:val="009E09CA"/>
    <w:rsid w:val="009E0AE8"/>
    <w:rsid w:val="009E1837"/>
    <w:rsid w:val="009E193F"/>
    <w:rsid w:val="009E2952"/>
    <w:rsid w:val="009E30A3"/>
    <w:rsid w:val="009E3705"/>
    <w:rsid w:val="009E3864"/>
    <w:rsid w:val="009E3BB5"/>
    <w:rsid w:val="009E3F46"/>
    <w:rsid w:val="009E4B8A"/>
    <w:rsid w:val="009E613A"/>
    <w:rsid w:val="009E666D"/>
    <w:rsid w:val="009E6BA2"/>
    <w:rsid w:val="009E7101"/>
    <w:rsid w:val="009E72E9"/>
    <w:rsid w:val="009E7700"/>
    <w:rsid w:val="009E771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4ECB"/>
    <w:rsid w:val="009F59B7"/>
    <w:rsid w:val="009F7697"/>
    <w:rsid w:val="00A00226"/>
    <w:rsid w:val="00A00271"/>
    <w:rsid w:val="00A00325"/>
    <w:rsid w:val="00A00BDA"/>
    <w:rsid w:val="00A02377"/>
    <w:rsid w:val="00A03432"/>
    <w:rsid w:val="00A037F0"/>
    <w:rsid w:val="00A073F1"/>
    <w:rsid w:val="00A076A4"/>
    <w:rsid w:val="00A07C5F"/>
    <w:rsid w:val="00A07E4E"/>
    <w:rsid w:val="00A07FB7"/>
    <w:rsid w:val="00A113DB"/>
    <w:rsid w:val="00A11D7E"/>
    <w:rsid w:val="00A13194"/>
    <w:rsid w:val="00A131A1"/>
    <w:rsid w:val="00A131E8"/>
    <w:rsid w:val="00A13E84"/>
    <w:rsid w:val="00A145F9"/>
    <w:rsid w:val="00A168A9"/>
    <w:rsid w:val="00A178AE"/>
    <w:rsid w:val="00A20504"/>
    <w:rsid w:val="00A20DC8"/>
    <w:rsid w:val="00A22499"/>
    <w:rsid w:val="00A2336B"/>
    <w:rsid w:val="00A23A9C"/>
    <w:rsid w:val="00A23D9B"/>
    <w:rsid w:val="00A24716"/>
    <w:rsid w:val="00A24724"/>
    <w:rsid w:val="00A25948"/>
    <w:rsid w:val="00A27B5E"/>
    <w:rsid w:val="00A30FB2"/>
    <w:rsid w:val="00A31C2C"/>
    <w:rsid w:val="00A34693"/>
    <w:rsid w:val="00A35226"/>
    <w:rsid w:val="00A3639E"/>
    <w:rsid w:val="00A3716A"/>
    <w:rsid w:val="00A4013A"/>
    <w:rsid w:val="00A404F2"/>
    <w:rsid w:val="00A4169B"/>
    <w:rsid w:val="00A42E15"/>
    <w:rsid w:val="00A44142"/>
    <w:rsid w:val="00A44FE1"/>
    <w:rsid w:val="00A46D12"/>
    <w:rsid w:val="00A4710E"/>
    <w:rsid w:val="00A474B0"/>
    <w:rsid w:val="00A47BB0"/>
    <w:rsid w:val="00A51B3E"/>
    <w:rsid w:val="00A529D2"/>
    <w:rsid w:val="00A53913"/>
    <w:rsid w:val="00A54F8B"/>
    <w:rsid w:val="00A552F9"/>
    <w:rsid w:val="00A55725"/>
    <w:rsid w:val="00A56514"/>
    <w:rsid w:val="00A5680C"/>
    <w:rsid w:val="00A568AB"/>
    <w:rsid w:val="00A56EAD"/>
    <w:rsid w:val="00A56F86"/>
    <w:rsid w:val="00A5708B"/>
    <w:rsid w:val="00A579AD"/>
    <w:rsid w:val="00A57EC9"/>
    <w:rsid w:val="00A6063D"/>
    <w:rsid w:val="00A610B2"/>
    <w:rsid w:val="00A62FC9"/>
    <w:rsid w:val="00A63352"/>
    <w:rsid w:val="00A649C6"/>
    <w:rsid w:val="00A66922"/>
    <w:rsid w:val="00A66C83"/>
    <w:rsid w:val="00A66DA7"/>
    <w:rsid w:val="00A66E38"/>
    <w:rsid w:val="00A670EC"/>
    <w:rsid w:val="00A67926"/>
    <w:rsid w:val="00A67D28"/>
    <w:rsid w:val="00A67E7E"/>
    <w:rsid w:val="00A70A72"/>
    <w:rsid w:val="00A70F21"/>
    <w:rsid w:val="00A71523"/>
    <w:rsid w:val="00A71A33"/>
    <w:rsid w:val="00A71CE7"/>
    <w:rsid w:val="00A71DFF"/>
    <w:rsid w:val="00A72621"/>
    <w:rsid w:val="00A73232"/>
    <w:rsid w:val="00A74BC2"/>
    <w:rsid w:val="00A753F4"/>
    <w:rsid w:val="00A776DA"/>
    <w:rsid w:val="00A80228"/>
    <w:rsid w:val="00A80248"/>
    <w:rsid w:val="00A80C79"/>
    <w:rsid w:val="00A81342"/>
    <w:rsid w:val="00A81A34"/>
    <w:rsid w:val="00A81B31"/>
    <w:rsid w:val="00A81FE5"/>
    <w:rsid w:val="00A8238A"/>
    <w:rsid w:val="00A82422"/>
    <w:rsid w:val="00A85BF1"/>
    <w:rsid w:val="00A861E6"/>
    <w:rsid w:val="00A86B1C"/>
    <w:rsid w:val="00A87063"/>
    <w:rsid w:val="00A87BB6"/>
    <w:rsid w:val="00A87E09"/>
    <w:rsid w:val="00A90082"/>
    <w:rsid w:val="00A9049C"/>
    <w:rsid w:val="00A9112B"/>
    <w:rsid w:val="00A9183C"/>
    <w:rsid w:val="00A94823"/>
    <w:rsid w:val="00A94B96"/>
    <w:rsid w:val="00A9514B"/>
    <w:rsid w:val="00A955F5"/>
    <w:rsid w:val="00A97403"/>
    <w:rsid w:val="00A977FC"/>
    <w:rsid w:val="00AA020C"/>
    <w:rsid w:val="00AA047F"/>
    <w:rsid w:val="00AA04E9"/>
    <w:rsid w:val="00AA0C2B"/>
    <w:rsid w:val="00AA112F"/>
    <w:rsid w:val="00AA239A"/>
    <w:rsid w:val="00AA4767"/>
    <w:rsid w:val="00AA4801"/>
    <w:rsid w:val="00AA4E3E"/>
    <w:rsid w:val="00AA6282"/>
    <w:rsid w:val="00AA7078"/>
    <w:rsid w:val="00AA7184"/>
    <w:rsid w:val="00AB00F5"/>
    <w:rsid w:val="00AB2AC1"/>
    <w:rsid w:val="00AB3878"/>
    <w:rsid w:val="00AB3BD9"/>
    <w:rsid w:val="00AB4808"/>
    <w:rsid w:val="00AB528D"/>
    <w:rsid w:val="00AB5296"/>
    <w:rsid w:val="00AB6869"/>
    <w:rsid w:val="00AC07BC"/>
    <w:rsid w:val="00AC07E5"/>
    <w:rsid w:val="00AC0A7F"/>
    <w:rsid w:val="00AC0C13"/>
    <w:rsid w:val="00AC1279"/>
    <w:rsid w:val="00AC2DF9"/>
    <w:rsid w:val="00AC2F10"/>
    <w:rsid w:val="00AC3525"/>
    <w:rsid w:val="00AC3D23"/>
    <w:rsid w:val="00AC7F40"/>
    <w:rsid w:val="00AD00AF"/>
    <w:rsid w:val="00AD1099"/>
    <w:rsid w:val="00AD1A5E"/>
    <w:rsid w:val="00AD23C4"/>
    <w:rsid w:val="00AD393F"/>
    <w:rsid w:val="00AD48DF"/>
    <w:rsid w:val="00AD5570"/>
    <w:rsid w:val="00AD56A0"/>
    <w:rsid w:val="00AD6584"/>
    <w:rsid w:val="00AD6A30"/>
    <w:rsid w:val="00AD7E2A"/>
    <w:rsid w:val="00AE029E"/>
    <w:rsid w:val="00AE090A"/>
    <w:rsid w:val="00AE15EC"/>
    <w:rsid w:val="00AE18BB"/>
    <w:rsid w:val="00AE207C"/>
    <w:rsid w:val="00AE350A"/>
    <w:rsid w:val="00AE3882"/>
    <w:rsid w:val="00AE5308"/>
    <w:rsid w:val="00AE5ADC"/>
    <w:rsid w:val="00AE5C3C"/>
    <w:rsid w:val="00AE5E69"/>
    <w:rsid w:val="00AE61FE"/>
    <w:rsid w:val="00AE6298"/>
    <w:rsid w:val="00AE6D1E"/>
    <w:rsid w:val="00AF0534"/>
    <w:rsid w:val="00AF0571"/>
    <w:rsid w:val="00AF1530"/>
    <w:rsid w:val="00AF15E4"/>
    <w:rsid w:val="00AF3245"/>
    <w:rsid w:val="00AF3BF6"/>
    <w:rsid w:val="00AF3CD1"/>
    <w:rsid w:val="00AF4B3A"/>
    <w:rsid w:val="00AF554A"/>
    <w:rsid w:val="00AF57C4"/>
    <w:rsid w:val="00AF6150"/>
    <w:rsid w:val="00AF7951"/>
    <w:rsid w:val="00B00645"/>
    <w:rsid w:val="00B00FC9"/>
    <w:rsid w:val="00B0260D"/>
    <w:rsid w:val="00B02678"/>
    <w:rsid w:val="00B02D04"/>
    <w:rsid w:val="00B0365B"/>
    <w:rsid w:val="00B03EA0"/>
    <w:rsid w:val="00B05A5B"/>
    <w:rsid w:val="00B05B2B"/>
    <w:rsid w:val="00B07690"/>
    <w:rsid w:val="00B07A0C"/>
    <w:rsid w:val="00B105E4"/>
    <w:rsid w:val="00B10715"/>
    <w:rsid w:val="00B110C8"/>
    <w:rsid w:val="00B112D0"/>
    <w:rsid w:val="00B12272"/>
    <w:rsid w:val="00B12CDF"/>
    <w:rsid w:val="00B12D83"/>
    <w:rsid w:val="00B13025"/>
    <w:rsid w:val="00B13A99"/>
    <w:rsid w:val="00B13C77"/>
    <w:rsid w:val="00B142D5"/>
    <w:rsid w:val="00B143A6"/>
    <w:rsid w:val="00B158A5"/>
    <w:rsid w:val="00B164E9"/>
    <w:rsid w:val="00B168E7"/>
    <w:rsid w:val="00B1724C"/>
    <w:rsid w:val="00B17BB5"/>
    <w:rsid w:val="00B17C73"/>
    <w:rsid w:val="00B17C95"/>
    <w:rsid w:val="00B203EF"/>
    <w:rsid w:val="00B2202E"/>
    <w:rsid w:val="00B229F8"/>
    <w:rsid w:val="00B23EFA"/>
    <w:rsid w:val="00B2442C"/>
    <w:rsid w:val="00B24437"/>
    <w:rsid w:val="00B245D1"/>
    <w:rsid w:val="00B250A5"/>
    <w:rsid w:val="00B263B6"/>
    <w:rsid w:val="00B264F3"/>
    <w:rsid w:val="00B30AA1"/>
    <w:rsid w:val="00B30C25"/>
    <w:rsid w:val="00B316C0"/>
    <w:rsid w:val="00B31B44"/>
    <w:rsid w:val="00B32AC3"/>
    <w:rsid w:val="00B3469F"/>
    <w:rsid w:val="00B3622E"/>
    <w:rsid w:val="00B36546"/>
    <w:rsid w:val="00B37BBF"/>
    <w:rsid w:val="00B37EAA"/>
    <w:rsid w:val="00B37F94"/>
    <w:rsid w:val="00B40634"/>
    <w:rsid w:val="00B40710"/>
    <w:rsid w:val="00B40E70"/>
    <w:rsid w:val="00B41E23"/>
    <w:rsid w:val="00B42B37"/>
    <w:rsid w:val="00B43BF1"/>
    <w:rsid w:val="00B46EF7"/>
    <w:rsid w:val="00B474F5"/>
    <w:rsid w:val="00B47965"/>
    <w:rsid w:val="00B51764"/>
    <w:rsid w:val="00B51F12"/>
    <w:rsid w:val="00B531EF"/>
    <w:rsid w:val="00B534B0"/>
    <w:rsid w:val="00B535D1"/>
    <w:rsid w:val="00B535E1"/>
    <w:rsid w:val="00B53B3F"/>
    <w:rsid w:val="00B53B42"/>
    <w:rsid w:val="00B54340"/>
    <w:rsid w:val="00B54EFC"/>
    <w:rsid w:val="00B5681A"/>
    <w:rsid w:val="00B56A1A"/>
    <w:rsid w:val="00B57207"/>
    <w:rsid w:val="00B572F3"/>
    <w:rsid w:val="00B604E0"/>
    <w:rsid w:val="00B611BA"/>
    <w:rsid w:val="00B61B53"/>
    <w:rsid w:val="00B62DA8"/>
    <w:rsid w:val="00B63A5C"/>
    <w:rsid w:val="00B64262"/>
    <w:rsid w:val="00B6525C"/>
    <w:rsid w:val="00B659E3"/>
    <w:rsid w:val="00B66F2A"/>
    <w:rsid w:val="00B66F44"/>
    <w:rsid w:val="00B67082"/>
    <w:rsid w:val="00B67083"/>
    <w:rsid w:val="00B6764A"/>
    <w:rsid w:val="00B7144B"/>
    <w:rsid w:val="00B716BE"/>
    <w:rsid w:val="00B72E2D"/>
    <w:rsid w:val="00B73E84"/>
    <w:rsid w:val="00B758D5"/>
    <w:rsid w:val="00B768A2"/>
    <w:rsid w:val="00B76E9F"/>
    <w:rsid w:val="00B77102"/>
    <w:rsid w:val="00B778CC"/>
    <w:rsid w:val="00B77B44"/>
    <w:rsid w:val="00B80004"/>
    <w:rsid w:val="00B8047D"/>
    <w:rsid w:val="00B80D24"/>
    <w:rsid w:val="00B81767"/>
    <w:rsid w:val="00B825D3"/>
    <w:rsid w:val="00B832CB"/>
    <w:rsid w:val="00B83C7E"/>
    <w:rsid w:val="00B8453C"/>
    <w:rsid w:val="00B845C6"/>
    <w:rsid w:val="00B84810"/>
    <w:rsid w:val="00B84C3F"/>
    <w:rsid w:val="00B84C9E"/>
    <w:rsid w:val="00B85B22"/>
    <w:rsid w:val="00B87F57"/>
    <w:rsid w:val="00B90810"/>
    <w:rsid w:val="00B9118A"/>
    <w:rsid w:val="00B94A3A"/>
    <w:rsid w:val="00B95538"/>
    <w:rsid w:val="00B9768C"/>
    <w:rsid w:val="00B976AB"/>
    <w:rsid w:val="00BA027D"/>
    <w:rsid w:val="00BA0E3A"/>
    <w:rsid w:val="00BA0E9D"/>
    <w:rsid w:val="00BA0F18"/>
    <w:rsid w:val="00BA22CE"/>
    <w:rsid w:val="00BA2326"/>
    <w:rsid w:val="00BA2929"/>
    <w:rsid w:val="00BA29AD"/>
    <w:rsid w:val="00BA2B35"/>
    <w:rsid w:val="00BA3203"/>
    <w:rsid w:val="00BA342A"/>
    <w:rsid w:val="00BA3735"/>
    <w:rsid w:val="00BA3C5A"/>
    <w:rsid w:val="00BA3DA4"/>
    <w:rsid w:val="00BA43B0"/>
    <w:rsid w:val="00BA4507"/>
    <w:rsid w:val="00BA4A8F"/>
    <w:rsid w:val="00BA502B"/>
    <w:rsid w:val="00BA5989"/>
    <w:rsid w:val="00BA6275"/>
    <w:rsid w:val="00BA759D"/>
    <w:rsid w:val="00BB0BAF"/>
    <w:rsid w:val="00BB13DF"/>
    <w:rsid w:val="00BB21C8"/>
    <w:rsid w:val="00BB2FBE"/>
    <w:rsid w:val="00BB324C"/>
    <w:rsid w:val="00BB3E3C"/>
    <w:rsid w:val="00BB41F9"/>
    <w:rsid w:val="00BB4BAA"/>
    <w:rsid w:val="00BB5957"/>
    <w:rsid w:val="00BB607E"/>
    <w:rsid w:val="00BB684F"/>
    <w:rsid w:val="00BB7735"/>
    <w:rsid w:val="00BB7CF2"/>
    <w:rsid w:val="00BC14D4"/>
    <w:rsid w:val="00BC196F"/>
    <w:rsid w:val="00BC21FE"/>
    <w:rsid w:val="00BC3402"/>
    <w:rsid w:val="00BC3C3D"/>
    <w:rsid w:val="00BC65BD"/>
    <w:rsid w:val="00BC6C12"/>
    <w:rsid w:val="00BC7B45"/>
    <w:rsid w:val="00BD030F"/>
    <w:rsid w:val="00BD0EFA"/>
    <w:rsid w:val="00BD25CB"/>
    <w:rsid w:val="00BD28B3"/>
    <w:rsid w:val="00BD2E2A"/>
    <w:rsid w:val="00BD3308"/>
    <w:rsid w:val="00BD39EE"/>
    <w:rsid w:val="00BD3C97"/>
    <w:rsid w:val="00BD48F4"/>
    <w:rsid w:val="00BD5834"/>
    <w:rsid w:val="00BD6120"/>
    <w:rsid w:val="00BD6CB2"/>
    <w:rsid w:val="00BD7B8E"/>
    <w:rsid w:val="00BE0536"/>
    <w:rsid w:val="00BE0C77"/>
    <w:rsid w:val="00BE350A"/>
    <w:rsid w:val="00BE3531"/>
    <w:rsid w:val="00BE3EF1"/>
    <w:rsid w:val="00BE4B00"/>
    <w:rsid w:val="00BE5D91"/>
    <w:rsid w:val="00BE60B0"/>
    <w:rsid w:val="00BE628D"/>
    <w:rsid w:val="00BE652A"/>
    <w:rsid w:val="00BE707A"/>
    <w:rsid w:val="00BF09D2"/>
    <w:rsid w:val="00BF0B6A"/>
    <w:rsid w:val="00BF0D23"/>
    <w:rsid w:val="00BF11CF"/>
    <w:rsid w:val="00BF17B0"/>
    <w:rsid w:val="00BF231D"/>
    <w:rsid w:val="00BF23E2"/>
    <w:rsid w:val="00BF2454"/>
    <w:rsid w:val="00BF5620"/>
    <w:rsid w:val="00BF73AD"/>
    <w:rsid w:val="00BF7E16"/>
    <w:rsid w:val="00BF7ECE"/>
    <w:rsid w:val="00C01009"/>
    <w:rsid w:val="00C018DB"/>
    <w:rsid w:val="00C035F6"/>
    <w:rsid w:val="00C03637"/>
    <w:rsid w:val="00C03793"/>
    <w:rsid w:val="00C03B2C"/>
    <w:rsid w:val="00C04B8E"/>
    <w:rsid w:val="00C050FD"/>
    <w:rsid w:val="00C05467"/>
    <w:rsid w:val="00C0571E"/>
    <w:rsid w:val="00C06055"/>
    <w:rsid w:val="00C073D6"/>
    <w:rsid w:val="00C10B39"/>
    <w:rsid w:val="00C10F72"/>
    <w:rsid w:val="00C11584"/>
    <w:rsid w:val="00C11B44"/>
    <w:rsid w:val="00C11F4C"/>
    <w:rsid w:val="00C12B8E"/>
    <w:rsid w:val="00C12E2C"/>
    <w:rsid w:val="00C13A31"/>
    <w:rsid w:val="00C13DD4"/>
    <w:rsid w:val="00C1548D"/>
    <w:rsid w:val="00C200EC"/>
    <w:rsid w:val="00C20523"/>
    <w:rsid w:val="00C21033"/>
    <w:rsid w:val="00C22466"/>
    <w:rsid w:val="00C23172"/>
    <w:rsid w:val="00C23DD3"/>
    <w:rsid w:val="00C245E4"/>
    <w:rsid w:val="00C24ECF"/>
    <w:rsid w:val="00C2551E"/>
    <w:rsid w:val="00C2566D"/>
    <w:rsid w:val="00C26EA0"/>
    <w:rsid w:val="00C2785F"/>
    <w:rsid w:val="00C307E8"/>
    <w:rsid w:val="00C30B04"/>
    <w:rsid w:val="00C31D52"/>
    <w:rsid w:val="00C31FD3"/>
    <w:rsid w:val="00C32CC5"/>
    <w:rsid w:val="00C32D6D"/>
    <w:rsid w:val="00C3314B"/>
    <w:rsid w:val="00C3386F"/>
    <w:rsid w:val="00C33B89"/>
    <w:rsid w:val="00C33C0A"/>
    <w:rsid w:val="00C33EA5"/>
    <w:rsid w:val="00C340B6"/>
    <w:rsid w:val="00C34E71"/>
    <w:rsid w:val="00C35BBA"/>
    <w:rsid w:val="00C365BB"/>
    <w:rsid w:val="00C37281"/>
    <w:rsid w:val="00C37792"/>
    <w:rsid w:val="00C4025F"/>
    <w:rsid w:val="00C41654"/>
    <w:rsid w:val="00C41A5A"/>
    <w:rsid w:val="00C41F7A"/>
    <w:rsid w:val="00C4274D"/>
    <w:rsid w:val="00C43F56"/>
    <w:rsid w:val="00C442F3"/>
    <w:rsid w:val="00C4444B"/>
    <w:rsid w:val="00C44C5D"/>
    <w:rsid w:val="00C450BA"/>
    <w:rsid w:val="00C4526A"/>
    <w:rsid w:val="00C4616F"/>
    <w:rsid w:val="00C4667A"/>
    <w:rsid w:val="00C46B1C"/>
    <w:rsid w:val="00C46CF6"/>
    <w:rsid w:val="00C502AB"/>
    <w:rsid w:val="00C50832"/>
    <w:rsid w:val="00C51255"/>
    <w:rsid w:val="00C518AD"/>
    <w:rsid w:val="00C51F90"/>
    <w:rsid w:val="00C521F0"/>
    <w:rsid w:val="00C52DD9"/>
    <w:rsid w:val="00C530DC"/>
    <w:rsid w:val="00C5385B"/>
    <w:rsid w:val="00C5443B"/>
    <w:rsid w:val="00C54E7C"/>
    <w:rsid w:val="00C56B2F"/>
    <w:rsid w:val="00C56F1B"/>
    <w:rsid w:val="00C57CAD"/>
    <w:rsid w:val="00C61018"/>
    <w:rsid w:val="00C63A84"/>
    <w:rsid w:val="00C64721"/>
    <w:rsid w:val="00C64BA7"/>
    <w:rsid w:val="00C64FB6"/>
    <w:rsid w:val="00C65284"/>
    <w:rsid w:val="00C65941"/>
    <w:rsid w:val="00C65B37"/>
    <w:rsid w:val="00C66CAA"/>
    <w:rsid w:val="00C66E1A"/>
    <w:rsid w:val="00C66E74"/>
    <w:rsid w:val="00C678D5"/>
    <w:rsid w:val="00C67AB0"/>
    <w:rsid w:val="00C70432"/>
    <w:rsid w:val="00C70736"/>
    <w:rsid w:val="00C72207"/>
    <w:rsid w:val="00C72415"/>
    <w:rsid w:val="00C72C3C"/>
    <w:rsid w:val="00C72C6C"/>
    <w:rsid w:val="00C734A3"/>
    <w:rsid w:val="00C7381B"/>
    <w:rsid w:val="00C73E82"/>
    <w:rsid w:val="00C7438A"/>
    <w:rsid w:val="00C75B7F"/>
    <w:rsid w:val="00C76199"/>
    <w:rsid w:val="00C772A6"/>
    <w:rsid w:val="00C7789A"/>
    <w:rsid w:val="00C77DB5"/>
    <w:rsid w:val="00C809C4"/>
    <w:rsid w:val="00C80AC6"/>
    <w:rsid w:val="00C81587"/>
    <w:rsid w:val="00C81684"/>
    <w:rsid w:val="00C82BE6"/>
    <w:rsid w:val="00C839AB"/>
    <w:rsid w:val="00C84E5C"/>
    <w:rsid w:val="00C84FA5"/>
    <w:rsid w:val="00C870C2"/>
    <w:rsid w:val="00C875E3"/>
    <w:rsid w:val="00C87A6B"/>
    <w:rsid w:val="00C90914"/>
    <w:rsid w:val="00C91E55"/>
    <w:rsid w:val="00C929D0"/>
    <w:rsid w:val="00C92A33"/>
    <w:rsid w:val="00C92ABD"/>
    <w:rsid w:val="00C9336C"/>
    <w:rsid w:val="00C94277"/>
    <w:rsid w:val="00C95114"/>
    <w:rsid w:val="00C95E66"/>
    <w:rsid w:val="00C963EC"/>
    <w:rsid w:val="00C96EB0"/>
    <w:rsid w:val="00C97E4A"/>
    <w:rsid w:val="00CA05A7"/>
    <w:rsid w:val="00CA13AD"/>
    <w:rsid w:val="00CA146B"/>
    <w:rsid w:val="00CA18AE"/>
    <w:rsid w:val="00CA1909"/>
    <w:rsid w:val="00CA1A99"/>
    <w:rsid w:val="00CA1BFC"/>
    <w:rsid w:val="00CA1D02"/>
    <w:rsid w:val="00CA2FFA"/>
    <w:rsid w:val="00CA43AF"/>
    <w:rsid w:val="00CA5297"/>
    <w:rsid w:val="00CA5B4A"/>
    <w:rsid w:val="00CA5BBF"/>
    <w:rsid w:val="00CA684E"/>
    <w:rsid w:val="00CA6A68"/>
    <w:rsid w:val="00CA711C"/>
    <w:rsid w:val="00CA7522"/>
    <w:rsid w:val="00CB049D"/>
    <w:rsid w:val="00CB1F41"/>
    <w:rsid w:val="00CB29AC"/>
    <w:rsid w:val="00CB4189"/>
    <w:rsid w:val="00CB4683"/>
    <w:rsid w:val="00CB4940"/>
    <w:rsid w:val="00CB4E79"/>
    <w:rsid w:val="00CB51A3"/>
    <w:rsid w:val="00CB5688"/>
    <w:rsid w:val="00CB7504"/>
    <w:rsid w:val="00CC17E5"/>
    <w:rsid w:val="00CC1A56"/>
    <w:rsid w:val="00CC231A"/>
    <w:rsid w:val="00CC2F41"/>
    <w:rsid w:val="00CC3F4F"/>
    <w:rsid w:val="00CC3F59"/>
    <w:rsid w:val="00CC53AD"/>
    <w:rsid w:val="00CC62A2"/>
    <w:rsid w:val="00CC7164"/>
    <w:rsid w:val="00CC7469"/>
    <w:rsid w:val="00CD0161"/>
    <w:rsid w:val="00CD062E"/>
    <w:rsid w:val="00CD1446"/>
    <w:rsid w:val="00CD2FA0"/>
    <w:rsid w:val="00CD32BB"/>
    <w:rsid w:val="00CD3619"/>
    <w:rsid w:val="00CD40A3"/>
    <w:rsid w:val="00CD46DD"/>
    <w:rsid w:val="00CD4829"/>
    <w:rsid w:val="00CD51FC"/>
    <w:rsid w:val="00CD7918"/>
    <w:rsid w:val="00CD7BD3"/>
    <w:rsid w:val="00CE09FB"/>
    <w:rsid w:val="00CE14CD"/>
    <w:rsid w:val="00CE165F"/>
    <w:rsid w:val="00CE1FE3"/>
    <w:rsid w:val="00CE33E0"/>
    <w:rsid w:val="00CE3D02"/>
    <w:rsid w:val="00CE47FC"/>
    <w:rsid w:val="00CE5A7B"/>
    <w:rsid w:val="00CE5D3E"/>
    <w:rsid w:val="00CE5DD4"/>
    <w:rsid w:val="00CE7981"/>
    <w:rsid w:val="00CE7E5C"/>
    <w:rsid w:val="00CF07AA"/>
    <w:rsid w:val="00CF07BC"/>
    <w:rsid w:val="00CF150C"/>
    <w:rsid w:val="00CF1DBF"/>
    <w:rsid w:val="00CF2128"/>
    <w:rsid w:val="00CF453E"/>
    <w:rsid w:val="00CF4E22"/>
    <w:rsid w:val="00CF6D13"/>
    <w:rsid w:val="00CF6F6A"/>
    <w:rsid w:val="00CF7576"/>
    <w:rsid w:val="00CF769D"/>
    <w:rsid w:val="00CF7892"/>
    <w:rsid w:val="00D027B5"/>
    <w:rsid w:val="00D02CB7"/>
    <w:rsid w:val="00D02F1A"/>
    <w:rsid w:val="00D03381"/>
    <w:rsid w:val="00D0574D"/>
    <w:rsid w:val="00D05B9F"/>
    <w:rsid w:val="00D0709C"/>
    <w:rsid w:val="00D07834"/>
    <w:rsid w:val="00D108B4"/>
    <w:rsid w:val="00D123BB"/>
    <w:rsid w:val="00D1264D"/>
    <w:rsid w:val="00D12D42"/>
    <w:rsid w:val="00D1447B"/>
    <w:rsid w:val="00D15380"/>
    <w:rsid w:val="00D1615E"/>
    <w:rsid w:val="00D16229"/>
    <w:rsid w:val="00D168E6"/>
    <w:rsid w:val="00D16A84"/>
    <w:rsid w:val="00D16BF5"/>
    <w:rsid w:val="00D17A95"/>
    <w:rsid w:val="00D17F2C"/>
    <w:rsid w:val="00D204CB"/>
    <w:rsid w:val="00D20604"/>
    <w:rsid w:val="00D20AEB"/>
    <w:rsid w:val="00D226EB"/>
    <w:rsid w:val="00D24830"/>
    <w:rsid w:val="00D25482"/>
    <w:rsid w:val="00D25B4C"/>
    <w:rsid w:val="00D25C7E"/>
    <w:rsid w:val="00D25DBF"/>
    <w:rsid w:val="00D26B7E"/>
    <w:rsid w:val="00D26E56"/>
    <w:rsid w:val="00D271B7"/>
    <w:rsid w:val="00D27560"/>
    <w:rsid w:val="00D27BF8"/>
    <w:rsid w:val="00D306E8"/>
    <w:rsid w:val="00D30D47"/>
    <w:rsid w:val="00D339D0"/>
    <w:rsid w:val="00D34A44"/>
    <w:rsid w:val="00D35C7A"/>
    <w:rsid w:val="00D35C83"/>
    <w:rsid w:val="00D37BBE"/>
    <w:rsid w:val="00D37BE2"/>
    <w:rsid w:val="00D37E49"/>
    <w:rsid w:val="00D401E8"/>
    <w:rsid w:val="00D4032F"/>
    <w:rsid w:val="00D4098D"/>
    <w:rsid w:val="00D409AB"/>
    <w:rsid w:val="00D41B3E"/>
    <w:rsid w:val="00D41EF2"/>
    <w:rsid w:val="00D42F21"/>
    <w:rsid w:val="00D447B4"/>
    <w:rsid w:val="00D45F4C"/>
    <w:rsid w:val="00D470F2"/>
    <w:rsid w:val="00D4764C"/>
    <w:rsid w:val="00D47E63"/>
    <w:rsid w:val="00D506E5"/>
    <w:rsid w:val="00D532E5"/>
    <w:rsid w:val="00D5365A"/>
    <w:rsid w:val="00D539D9"/>
    <w:rsid w:val="00D541C6"/>
    <w:rsid w:val="00D5421A"/>
    <w:rsid w:val="00D55FBF"/>
    <w:rsid w:val="00D56C35"/>
    <w:rsid w:val="00D56FB0"/>
    <w:rsid w:val="00D5751A"/>
    <w:rsid w:val="00D57F90"/>
    <w:rsid w:val="00D60589"/>
    <w:rsid w:val="00D606CC"/>
    <w:rsid w:val="00D608E0"/>
    <w:rsid w:val="00D61F14"/>
    <w:rsid w:val="00D6243B"/>
    <w:rsid w:val="00D6273A"/>
    <w:rsid w:val="00D636C9"/>
    <w:rsid w:val="00D637D4"/>
    <w:rsid w:val="00D64235"/>
    <w:rsid w:val="00D65145"/>
    <w:rsid w:val="00D664FA"/>
    <w:rsid w:val="00D66F22"/>
    <w:rsid w:val="00D67101"/>
    <w:rsid w:val="00D6723B"/>
    <w:rsid w:val="00D70438"/>
    <w:rsid w:val="00D707A6"/>
    <w:rsid w:val="00D72584"/>
    <w:rsid w:val="00D72664"/>
    <w:rsid w:val="00D72751"/>
    <w:rsid w:val="00D73348"/>
    <w:rsid w:val="00D73477"/>
    <w:rsid w:val="00D749BD"/>
    <w:rsid w:val="00D74BE6"/>
    <w:rsid w:val="00D7656F"/>
    <w:rsid w:val="00D76C7B"/>
    <w:rsid w:val="00D772CF"/>
    <w:rsid w:val="00D80943"/>
    <w:rsid w:val="00D81444"/>
    <w:rsid w:val="00D84475"/>
    <w:rsid w:val="00D85002"/>
    <w:rsid w:val="00D85633"/>
    <w:rsid w:val="00D866F7"/>
    <w:rsid w:val="00D8709E"/>
    <w:rsid w:val="00D87370"/>
    <w:rsid w:val="00D90E96"/>
    <w:rsid w:val="00D91346"/>
    <w:rsid w:val="00D914C7"/>
    <w:rsid w:val="00D92B12"/>
    <w:rsid w:val="00D940E8"/>
    <w:rsid w:val="00D9594F"/>
    <w:rsid w:val="00D95BD1"/>
    <w:rsid w:val="00D95C3E"/>
    <w:rsid w:val="00D9740E"/>
    <w:rsid w:val="00D97578"/>
    <w:rsid w:val="00DA0B7C"/>
    <w:rsid w:val="00DA1506"/>
    <w:rsid w:val="00DA1F8A"/>
    <w:rsid w:val="00DA232F"/>
    <w:rsid w:val="00DA286F"/>
    <w:rsid w:val="00DA3695"/>
    <w:rsid w:val="00DA4520"/>
    <w:rsid w:val="00DA5522"/>
    <w:rsid w:val="00DA5568"/>
    <w:rsid w:val="00DA57F6"/>
    <w:rsid w:val="00DA5E88"/>
    <w:rsid w:val="00DA7FA8"/>
    <w:rsid w:val="00DB020F"/>
    <w:rsid w:val="00DB0878"/>
    <w:rsid w:val="00DB0B34"/>
    <w:rsid w:val="00DB0E07"/>
    <w:rsid w:val="00DB0EB2"/>
    <w:rsid w:val="00DB2407"/>
    <w:rsid w:val="00DB355C"/>
    <w:rsid w:val="00DB3A30"/>
    <w:rsid w:val="00DB3EC1"/>
    <w:rsid w:val="00DB578D"/>
    <w:rsid w:val="00DB5FFD"/>
    <w:rsid w:val="00DB7A24"/>
    <w:rsid w:val="00DC2394"/>
    <w:rsid w:val="00DC2CEA"/>
    <w:rsid w:val="00DC3C33"/>
    <w:rsid w:val="00DC5011"/>
    <w:rsid w:val="00DC50DC"/>
    <w:rsid w:val="00DC5A18"/>
    <w:rsid w:val="00DC604A"/>
    <w:rsid w:val="00DC7210"/>
    <w:rsid w:val="00DC7422"/>
    <w:rsid w:val="00DC74C8"/>
    <w:rsid w:val="00DC7515"/>
    <w:rsid w:val="00DD0491"/>
    <w:rsid w:val="00DD04E1"/>
    <w:rsid w:val="00DD0C8C"/>
    <w:rsid w:val="00DD1BAF"/>
    <w:rsid w:val="00DD213A"/>
    <w:rsid w:val="00DD3FDE"/>
    <w:rsid w:val="00DD4A33"/>
    <w:rsid w:val="00DD6731"/>
    <w:rsid w:val="00DD75E0"/>
    <w:rsid w:val="00DE04F1"/>
    <w:rsid w:val="00DE0CC6"/>
    <w:rsid w:val="00DE18F0"/>
    <w:rsid w:val="00DE1A35"/>
    <w:rsid w:val="00DE202A"/>
    <w:rsid w:val="00DE2096"/>
    <w:rsid w:val="00DE2FF0"/>
    <w:rsid w:val="00DE359F"/>
    <w:rsid w:val="00DE35F3"/>
    <w:rsid w:val="00DE38E7"/>
    <w:rsid w:val="00DE4309"/>
    <w:rsid w:val="00DE481C"/>
    <w:rsid w:val="00DE5412"/>
    <w:rsid w:val="00DE5FE7"/>
    <w:rsid w:val="00DE6A2C"/>
    <w:rsid w:val="00DF095F"/>
    <w:rsid w:val="00DF0EC3"/>
    <w:rsid w:val="00DF0EE5"/>
    <w:rsid w:val="00DF18B8"/>
    <w:rsid w:val="00DF2286"/>
    <w:rsid w:val="00DF3239"/>
    <w:rsid w:val="00DF4952"/>
    <w:rsid w:val="00DF4BEE"/>
    <w:rsid w:val="00DF58F0"/>
    <w:rsid w:val="00DF590B"/>
    <w:rsid w:val="00DF6D9E"/>
    <w:rsid w:val="00E016FD"/>
    <w:rsid w:val="00E024EB"/>
    <w:rsid w:val="00E030EC"/>
    <w:rsid w:val="00E03CC8"/>
    <w:rsid w:val="00E0430E"/>
    <w:rsid w:val="00E06D25"/>
    <w:rsid w:val="00E073A5"/>
    <w:rsid w:val="00E073F9"/>
    <w:rsid w:val="00E10101"/>
    <w:rsid w:val="00E10136"/>
    <w:rsid w:val="00E11144"/>
    <w:rsid w:val="00E1396C"/>
    <w:rsid w:val="00E14B3B"/>
    <w:rsid w:val="00E14E86"/>
    <w:rsid w:val="00E164AF"/>
    <w:rsid w:val="00E1679A"/>
    <w:rsid w:val="00E1685A"/>
    <w:rsid w:val="00E17676"/>
    <w:rsid w:val="00E20BAF"/>
    <w:rsid w:val="00E20D06"/>
    <w:rsid w:val="00E214C8"/>
    <w:rsid w:val="00E21AE5"/>
    <w:rsid w:val="00E21E77"/>
    <w:rsid w:val="00E21FFA"/>
    <w:rsid w:val="00E22C4C"/>
    <w:rsid w:val="00E22F89"/>
    <w:rsid w:val="00E240D0"/>
    <w:rsid w:val="00E25014"/>
    <w:rsid w:val="00E26167"/>
    <w:rsid w:val="00E26300"/>
    <w:rsid w:val="00E27F9E"/>
    <w:rsid w:val="00E30261"/>
    <w:rsid w:val="00E3097B"/>
    <w:rsid w:val="00E316C0"/>
    <w:rsid w:val="00E32409"/>
    <w:rsid w:val="00E326A7"/>
    <w:rsid w:val="00E32921"/>
    <w:rsid w:val="00E32B52"/>
    <w:rsid w:val="00E339D7"/>
    <w:rsid w:val="00E343BF"/>
    <w:rsid w:val="00E34EED"/>
    <w:rsid w:val="00E350B1"/>
    <w:rsid w:val="00E36030"/>
    <w:rsid w:val="00E37F87"/>
    <w:rsid w:val="00E40300"/>
    <w:rsid w:val="00E409AC"/>
    <w:rsid w:val="00E41327"/>
    <w:rsid w:val="00E43D65"/>
    <w:rsid w:val="00E43F96"/>
    <w:rsid w:val="00E4402B"/>
    <w:rsid w:val="00E4463E"/>
    <w:rsid w:val="00E44B06"/>
    <w:rsid w:val="00E45204"/>
    <w:rsid w:val="00E45C60"/>
    <w:rsid w:val="00E47072"/>
    <w:rsid w:val="00E47ED1"/>
    <w:rsid w:val="00E50066"/>
    <w:rsid w:val="00E51229"/>
    <w:rsid w:val="00E52B9F"/>
    <w:rsid w:val="00E537A4"/>
    <w:rsid w:val="00E53D02"/>
    <w:rsid w:val="00E543BC"/>
    <w:rsid w:val="00E54B91"/>
    <w:rsid w:val="00E54CCA"/>
    <w:rsid w:val="00E554DB"/>
    <w:rsid w:val="00E5730A"/>
    <w:rsid w:val="00E576CA"/>
    <w:rsid w:val="00E60464"/>
    <w:rsid w:val="00E606FC"/>
    <w:rsid w:val="00E63115"/>
    <w:rsid w:val="00E632B3"/>
    <w:rsid w:val="00E63BF1"/>
    <w:rsid w:val="00E63F31"/>
    <w:rsid w:val="00E6500A"/>
    <w:rsid w:val="00E66F57"/>
    <w:rsid w:val="00E67560"/>
    <w:rsid w:val="00E678BA"/>
    <w:rsid w:val="00E67BCC"/>
    <w:rsid w:val="00E67C60"/>
    <w:rsid w:val="00E70DB2"/>
    <w:rsid w:val="00E718C8"/>
    <w:rsid w:val="00E71E95"/>
    <w:rsid w:val="00E72417"/>
    <w:rsid w:val="00E72866"/>
    <w:rsid w:val="00E72ACE"/>
    <w:rsid w:val="00E732BC"/>
    <w:rsid w:val="00E73E92"/>
    <w:rsid w:val="00E740ED"/>
    <w:rsid w:val="00E744E6"/>
    <w:rsid w:val="00E7463E"/>
    <w:rsid w:val="00E74726"/>
    <w:rsid w:val="00E75A21"/>
    <w:rsid w:val="00E7705F"/>
    <w:rsid w:val="00E77F4F"/>
    <w:rsid w:val="00E824EF"/>
    <w:rsid w:val="00E82734"/>
    <w:rsid w:val="00E82DD2"/>
    <w:rsid w:val="00E8323B"/>
    <w:rsid w:val="00E833DD"/>
    <w:rsid w:val="00E836E9"/>
    <w:rsid w:val="00E83F16"/>
    <w:rsid w:val="00E8413C"/>
    <w:rsid w:val="00E863FA"/>
    <w:rsid w:val="00E86C0A"/>
    <w:rsid w:val="00E908AA"/>
    <w:rsid w:val="00E90F00"/>
    <w:rsid w:val="00E9139F"/>
    <w:rsid w:val="00E91CF8"/>
    <w:rsid w:val="00E920F1"/>
    <w:rsid w:val="00E92E75"/>
    <w:rsid w:val="00E93A9B"/>
    <w:rsid w:val="00E9583B"/>
    <w:rsid w:val="00E95CFB"/>
    <w:rsid w:val="00E9694D"/>
    <w:rsid w:val="00E96994"/>
    <w:rsid w:val="00E975C0"/>
    <w:rsid w:val="00E97BFE"/>
    <w:rsid w:val="00E97F98"/>
    <w:rsid w:val="00EA0325"/>
    <w:rsid w:val="00EA2657"/>
    <w:rsid w:val="00EA4335"/>
    <w:rsid w:val="00EA4C6F"/>
    <w:rsid w:val="00EA7F5F"/>
    <w:rsid w:val="00EB061F"/>
    <w:rsid w:val="00EB0AC1"/>
    <w:rsid w:val="00EB108F"/>
    <w:rsid w:val="00EB239C"/>
    <w:rsid w:val="00EB2A66"/>
    <w:rsid w:val="00EB3215"/>
    <w:rsid w:val="00EB38EC"/>
    <w:rsid w:val="00EB4313"/>
    <w:rsid w:val="00EB45DF"/>
    <w:rsid w:val="00EB4CA4"/>
    <w:rsid w:val="00EB591F"/>
    <w:rsid w:val="00EB59DF"/>
    <w:rsid w:val="00EB5AED"/>
    <w:rsid w:val="00EB5BF7"/>
    <w:rsid w:val="00EC20D0"/>
    <w:rsid w:val="00EC2DE1"/>
    <w:rsid w:val="00EC33BD"/>
    <w:rsid w:val="00EC36C8"/>
    <w:rsid w:val="00EC3A67"/>
    <w:rsid w:val="00EC44E7"/>
    <w:rsid w:val="00EC46FB"/>
    <w:rsid w:val="00EC4799"/>
    <w:rsid w:val="00EC6297"/>
    <w:rsid w:val="00EC6A4A"/>
    <w:rsid w:val="00EC6A71"/>
    <w:rsid w:val="00EC6B36"/>
    <w:rsid w:val="00EC6F53"/>
    <w:rsid w:val="00EC7604"/>
    <w:rsid w:val="00EC7BB8"/>
    <w:rsid w:val="00ED015A"/>
    <w:rsid w:val="00ED0548"/>
    <w:rsid w:val="00ED183C"/>
    <w:rsid w:val="00ED2432"/>
    <w:rsid w:val="00ED2947"/>
    <w:rsid w:val="00ED3290"/>
    <w:rsid w:val="00ED3E36"/>
    <w:rsid w:val="00ED5EFE"/>
    <w:rsid w:val="00ED6246"/>
    <w:rsid w:val="00ED65B9"/>
    <w:rsid w:val="00ED6C4D"/>
    <w:rsid w:val="00ED70CB"/>
    <w:rsid w:val="00ED78AD"/>
    <w:rsid w:val="00EE0F9F"/>
    <w:rsid w:val="00EE1B56"/>
    <w:rsid w:val="00EE2414"/>
    <w:rsid w:val="00EE29D6"/>
    <w:rsid w:val="00EE2C2A"/>
    <w:rsid w:val="00EE32F4"/>
    <w:rsid w:val="00EE46D0"/>
    <w:rsid w:val="00EE51FC"/>
    <w:rsid w:val="00EE5434"/>
    <w:rsid w:val="00EE5680"/>
    <w:rsid w:val="00EE5EBC"/>
    <w:rsid w:val="00EE6228"/>
    <w:rsid w:val="00EE631C"/>
    <w:rsid w:val="00EE6FBF"/>
    <w:rsid w:val="00EF10E4"/>
    <w:rsid w:val="00EF188C"/>
    <w:rsid w:val="00EF1920"/>
    <w:rsid w:val="00EF1DF9"/>
    <w:rsid w:val="00EF252C"/>
    <w:rsid w:val="00EF4342"/>
    <w:rsid w:val="00EF4B25"/>
    <w:rsid w:val="00EF5636"/>
    <w:rsid w:val="00EF571D"/>
    <w:rsid w:val="00EF78CB"/>
    <w:rsid w:val="00F00019"/>
    <w:rsid w:val="00F0039B"/>
    <w:rsid w:val="00F00DBF"/>
    <w:rsid w:val="00F00F20"/>
    <w:rsid w:val="00F014E5"/>
    <w:rsid w:val="00F01DCF"/>
    <w:rsid w:val="00F02B1D"/>
    <w:rsid w:val="00F03116"/>
    <w:rsid w:val="00F047E0"/>
    <w:rsid w:val="00F0619D"/>
    <w:rsid w:val="00F06E39"/>
    <w:rsid w:val="00F06FB8"/>
    <w:rsid w:val="00F10AA6"/>
    <w:rsid w:val="00F14D46"/>
    <w:rsid w:val="00F15087"/>
    <w:rsid w:val="00F15A81"/>
    <w:rsid w:val="00F15BC5"/>
    <w:rsid w:val="00F17246"/>
    <w:rsid w:val="00F178F2"/>
    <w:rsid w:val="00F204C6"/>
    <w:rsid w:val="00F20CB1"/>
    <w:rsid w:val="00F21664"/>
    <w:rsid w:val="00F2233A"/>
    <w:rsid w:val="00F228E6"/>
    <w:rsid w:val="00F229BE"/>
    <w:rsid w:val="00F2356C"/>
    <w:rsid w:val="00F23EE3"/>
    <w:rsid w:val="00F25B4E"/>
    <w:rsid w:val="00F268BB"/>
    <w:rsid w:val="00F26DCE"/>
    <w:rsid w:val="00F2763C"/>
    <w:rsid w:val="00F2783C"/>
    <w:rsid w:val="00F27A77"/>
    <w:rsid w:val="00F27C99"/>
    <w:rsid w:val="00F27E3C"/>
    <w:rsid w:val="00F3141E"/>
    <w:rsid w:val="00F3194E"/>
    <w:rsid w:val="00F31A93"/>
    <w:rsid w:val="00F32D9F"/>
    <w:rsid w:val="00F35422"/>
    <w:rsid w:val="00F35BB5"/>
    <w:rsid w:val="00F35D63"/>
    <w:rsid w:val="00F36435"/>
    <w:rsid w:val="00F36B19"/>
    <w:rsid w:val="00F37618"/>
    <w:rsid w:val="00F37ACB"/>
    <w:rsid w:val="00F405B0"/>
    <w:rsid w:val="00F4089A"/>
    <w:rsid w:val="00F41036"/>
    <w:rsid w:val="00F416D3"/>
    <w:rsid w:val="00F420C7"/>
    <w:rsid w:val="00F435C9"/>
    <w:rsid w:val="00F44462"/>
    <w:rsid w:val="00F44557"/>
    <w:rsid w:val="00F445AA"/>
    <w:rsid w:val="00F44A9B"/>
    <w:rsid w:val="00F44E67"/>
    <w:rsid w:val="00F45622"/>
    <w:rsid w:val="00F45785"/>
    <w:rsid w:val="00F46E2D"/>
    <w:rsid w:val="00F50885"/>
    <w:rsid w:val="00F50D46"/>
    <w:rsid w:val="00F51002"/>
    <w:rsid w:val="00F542C3"/>
    <w:rsid w:val="00F54712"/>
    <w:rsid w:val="00F547AB"/>
    <w:rsid w:val="00F54E74"/>
    <w:rsid w:val="00F553A0"/>
    <w:rsid w:val="00F55F74"/>
    <w:rsid w:val="00F563F4"/>
    <w:rsid w:val="00F564C8"/>
    <w:rsid w:val="00F56F81"/>
    <w:rsid w:val="00F57151"/>
    <w:rsid w:val="00F57842"/>
    <w:rsid w:val="00F579DD"/>
    <w:rsid w:val="00F61D6F"/>
    <w:rsid w:val="00F621EA"/>
    <w:rsid w:val="00F62820"/>
    <w:rsid w:val="00F62E1D"/>
    <w:rsid w:val="00F63756"/>
    <w:rsid w:val="00F63F0A"/>
    <w:rsid w:val="00F649C9"/>
    <w:rsid w:val="00F64C3E"/>
    <w:rsid w:val="00F655E1"/>
    <w:rsid w:val="00F655E7"/>
    <w:rsid w:val="00F65CDA"/>
    <w:rsid w:val="00F6662D"/>
    <w:rsid w:val="00F66778"/>
    <w:rsid w:val="00F67055"/>
    <w:rsid w:val="00F70315"/>
    <w:rsid w:val="00F70B2D"/>
    <w:rsid w:val="00F70F76"/>
    <w:rsid w:val="00F71A9E"/>
    <w:rsid w:val="00F72C4A"/>
    <w:rsid w:val="00F73F26"/>
    <w:rsid w:val="00F749B5"/>
    <w:rsid w:val="00F74BB7"/>
    <w:rsid w:val="00F74F8A"/>
    <w:rsid w:val="00F77428"/>
    <w:rsid w:val="00F777EF"/>
    <w:rsid w:val="00F80189"/>
    <w:rsid w:val="00F80976"/>
    <w:rsid w:val="00F81813"/>
    <w:rsid w:val="00F81C2F"/>
    <w:rsid w:val="00F82AFD"/>
    <w:rsid w:val="00F82F57"/>
    <w:rsid w:val="00F830A4"/>
    <w:rsid w:val="00F8321F"/>
    <w:rsid w:val="00F833D4"/>
    <w:rsid w:val="00F8342C"/>
    <w:rsid w:val="00F85290"/>
    <w:rsid w:val="00F85CD0"/>
    <w:rsid w:val="00F85D14"/>
    <w:rsid w:val="00F85E06"/>
    <w:rsid w:val="00F861A3"/>
    <w:rsid w:val="00F87159"/>
    <w:rsid w:val="00F911F3"/>
    <w:rsid w:val="00F9148C"/>
    <w:rsid w:val="00F936AC"/>
    <w:rsid w:val="00F93971"/>
    <w:rsid w:val="00F961C4"/>
    <w:rsid w:val="00F9799A"/>
    <w:rsid w:val="00F97CDD"/>
    <w:rsid w:val="00F97D08"/>
    <w:rsid w:val="00FA08CD"/>
    <w:rsid w:val="00FA0AFC"/>
    <w:rsid w:val="00FA0DA0"/>
    <w:rsid w:val="00FA18D9"/>
    <w:rsid w:val="00FA1A74"/>
    <w:rsid w:val="00FA1E65"/>
    <w:rsid w:val="00FA264D"/>
    <w:rsid w:val="00FA4415"/>
    <w:rsid w:val="00FA4CDC"/>
    <w:rsid w:val="00FA5D6C"/>
    <w:rsid w:val="00FA6246"/>
    <w:rsid w:val="00FA6560"/>
    <w:rsid w:val="00FA782C"/>
    <w:rsid w:val="00FA78E9"/>
    <w:rsid w:val="00FA7D63"/>
    <w:rsid w:val="00FB07D4"/>
    <w:rsid w:val="00FB08B2"/>
    <w:rsid w:val="00FB3565"/>
    <w:rsid w:val="00FC031C"/>
    <w:rsid w:val="00FC1A1E"/>
    <w:rsid w:val="00FC1B2A"/>
    <w:rsid w:val="00FC1B56"/>
    <w:rsid w:val="00FC3B3E"/>
    <w:rsid w:val="00FC4ACD"/>
    <w:rsid w:val="00FC5BDD"/>
    <w:rsid w:val="00FC5D4F"/>
    <w:rsid w:val="00FC659B"/>
    <w:rsid w:val="00FC7624"/>
    <w:rsid w:val="00FC7A58"/>
    <w:rsid w:val="00FD0140"/>
    <w:rsid w:val="00FD0559"/>
    <w:rsid w:val="00FD0D90"/>
    <w:rsid w:val="00FD110A"/>
    <w:rsid w:val="00FD197B"/>
    <w:rsid w:val="00FD1C40"/>
    <w:rsid w:val="00FD20BE"/>
    <w:rsid w:val="00FD37AB"/>
    <w:rsid w:val="00FD3991"/>
    <w:rsid w:val="00FD3AB9"/>
    <w:rsid w:val="00FD3DFD"/>
    <w:rsid w:val="00FD44DE"/>
    <w:rsid w:val="00FD56A1"/>
    <w:rsid w:val="00FD56B9"/>
    <w:rsid w:val="00FD6C4C"/>
    <w:rsid w:val="00FD78C4"/>
    <w:rsid w:val="00FD7B0A"/>
    <w:rsid w:val="00FD7E2B"/>
    <w:rsid w:val="00FD7FD0"/>
    <w:rsid w:val="00FE02B4"/>
    <w:rsid w:val="00FE088A"/>
    <w:rsid w:val="00FE0AF8"/>
    <w:rsid w:val="00FE0F26"/>
    <w:rsid w:val="00FE1823"/>
    <w:rsid w:val="00FE26BD"/>
    <w:rsid w:val="00FE2B0E"/>
    <w:rsid w:val="00FE2BF9"/>
    <w:rsid w:val="00FE3282"/>
    <w:rsid w:val="00FE354E"/>
    <w:rsid w:val="00FE450C"/>
    <w:rsid w:val="00FE4588"/>
    <w:rsid w:val="00FE55EE"/>
    <w:rsid w:val="00FE6071"/>
    <w:rsid w:val="00FE70C7"/>
    <w:rsid w:val="00FE7133"/>
    <w:rsid w:val="00FE7308"/>
    <w:rsid w:val="00FE739E"/>
    <w:rsid w:val="00FF0405"/>
    <w:rsid w:val="00FF041C"/>
    <w:rsid w:val="00FF0861"/>
    <w:rsid w:val="00FF0A6F"/>
    <w:rsid w:val="00FF0E4F"/>
    <w:rsid w:val="00FF28B1"/>
    <w:rsid w:val="00FF4FC8"/>
    <w:rsid w:val="00FF543A"/>
    <w:rsid w:val="00FF585D"/>
    <w:rsid w:val="00FF5F71"/>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7/xge0001656" TargetMode="External"/><Relationship Id="rId21" Type="http://schemas.openxmlformats.org/officeDocument/2006/relationships/image" Target="media/image80.png"/><Relationship Id="rId42" Type="http://schemas.openxmlformats.org/officeDocument/2006/relationships/hyperlink" Target="https://doi.org/10.1016/j.cogdev.2010.09.001" TargetMode="External"/><Relationship Id="rId47" Type="http://schemas.openxmlformats.org/officeDocument/2006/relationships/hyperlink" Target="https://doi.org/10.1016/j.cogdev.2005.04.004" TargetMode="External"/><Relationship Id="rId63" Type="http://schemas.openxmlformats.org/officeDocument/2006/relationships/hyperlink" Target="http://www.jstor.org/stable/30162860" TargetMode="External"/><Relationship Id="rId68" Type="http://schemas.openxmlformats.org/officeDocument/2006/relationships/hyperlink" Target="https://doi.org/10.1371/journal.pone.0023223" TargetMode="External"/><Relationship Id="rId84" Type="http://schemas.openxmlformats.org/officeDocument/2006/relationships/header" Target="header1.xml"/><Relationship Id="rId16" Type="http://schemas.openxmlformats.org/officeDocument/2006/relationships/image" Target="media/image5.png"/><Relationship Id="rId11" Type="http://schemas.openxmlformats.org/officeDocument/2006/relationships/image" Target="media/image2.png"/><Relationship Id="rId32" Type="http://schemas.openxmlformats.org/officeDocument/2006/relationships/hyperlink" Target="https://psycnet.apa.org/doi/10.1037/0033-295X.112.2.347" TargetMode="External"/><Relationship Id="rId37" Type="http://schemas.openxmlformats.org/officeDocument/2006/relationships/hyperlink" Target="https://doi.org/10.1111/j.1467-7687.2011.01048.x" TargetMode="External"/><Relationship Id="rId53" Type="http://schemas.openxmlformats.org/officeDocument/2006/relationships/hyperlink" Target="https://doi.org/10.1037/0012-1649.36.5.635" TargetMode="External"/><Relationship Id="rId58" Type="http://schemas.openxmlformats.org/officeDocument/2006/relationships/hyperlink" Target="https://doi.org/10.1126/science.1107621" TargetMode="External"/><Relationship Id="rId74" Type="http://schemas.openxmlformats.org/officeDocument/2006/relationships/hyperlink" Target="https://psycnet.apa.org/doi/10.1037/0033-295X.99.4.605" TargetMode="External"/><Relationship Id="rId79" Type="http://schemas.openxmlformats.org/officeDocument/2006/relationships/hyperlink" Target="https://doi.org/10.1016/j.cognition.2017.06.029" TargetMode="External"/><Relationship Id="rId5" Type="http://schemas.openxmlformats.org/officeDocument/2006/relationships/webSettings" Target="webSettings.xml"/><Relationship Id="rId19" Type="http://schemas.openxmlformats.org/officeDocument/2006/relationships/image" Target="media/image70.png"/><Relationship Id="rId14" Type="http://schemas.openxmlformats.org/officeDocument/2006/relationships/image" Target="media/image30.png"/><Relationship Id="rId22" Type="http://schemas.openxmlformats.org/officeDocument/2006/relationships/hyperlink" Target="https://doi.org/10.1016/0010-0277(86)90052-1" TargetMode="External"/><Relationship Id="rId27" Type="http://schemas.openxmlformats.org/officeDocument/2006/relationships/hyperlink" Target="https://doi.org/10.1016/j.cogdev.2022.101164" TargetMode="External"/><Relationship Id="rId30" Type="http://schemas.openxmlformats.org/officeDocument/2006/relationships/hyperlink" Target="https://doi.org/10.1016/S0885-2014(02)00124-7" TargetMode="External"/><Relationship Id="rId35" Type="http://schemas.openxmlformats.org/officeDocument/2006/relationships/hyperlink" Target="https://doi.org/10.1207/s15516709cog2701_4" TargetMode="External"/><Relationship Id="rId43" Type="http://schemas.openxmlformats.org/officeDocument/2006/relationships/hyperlink" Target="https://doi.org/10.1038/nature06288" TargetMode="External"/><Relationship Id="rId48" Type="http://schemas.openxmlformats.org/officeDocument/2006/relationships/hyperlink" Target="https://doi.org/10.1016/0010-0285(83)90017-8" TargetMode="External"/><Relationship Id="rId56" Type="http://schemas.openxmlformats.org/officeDocument/2006/relationships/hyperlink" Target="https://doi.org/10.1016/j.cogpsych.2010.02.001" TargetMode="External"/><Relationship Id="rId64" Type="http://schemas.openxmlformats.org/officeDocument/2006/relationships/hyperlink" Target="https://doi.org/10.1038/323533a0" TargetMode="External"/><Relationship Id="rId69" Type="http://schemas.openxmlformats.org/officeDocument/2006/relationships/hyperlink" Target="https://doi.org/10.1207/s15327078in1003_6" TargetMode="External"/><Relationship Id="rId77" Type="http://schemas.openxmlformats.org/officeDocument/2006/relationships/hyperlink" Target="https://doi.org/10.1016/j.neuroimage.2010.05.028" TargetMode="External"/><Relationship Id="rId8" Type="http://schemas.openxmlformats.org/officeDocument/2006/relationships/image" Target="media/image1.jpg"/><Relationship Id="rId51" Type="http://schemas.openxmlformats.org/officeDocument/2006/relationships/hyperlink" Target="https://doi.org/10.1111/desc.13581" TargetMode="External"/><Relationship Id="rId72" Type="http://schemas.openxmlformats.org/officeDocument/2006/relationships/hyperlink" Target="https://doi.org/10.1111/j.1551-6709.2010.01129.x" TargetMode="External"/><Relationship Id="rId80" Type="http://schemas.openxmlformats.org/officeDocument/2006/relationships/hyperlink" Target="https://doi.org/10.1111/1467-9280.00218" TargetMode="External"/><Relationship Id="rId85"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20.png"/><Relationship Id="rId17" Type="http://schemas.openxmlformats.org/officeDocument/2006/relationships/image" Target="media/image6.jpeg"/><Relationship Id="rId25" Type="http://schemas.openxmlformats.org/officeDocument/2006/relationships/hyperlink" Target="https://doi.org/10.1016/0010-0277(85)90008-3" TargetMode="External"/><Relationship Id="rId33" Type="http://schemas.openxmlformats.org/officeDocument/2006/relationships/hyperlink" Target="https://doi.org/10.1111/1467-7687.00039" TargetMode="External"/><Relationship Id="rId38" Type="http://schemas.openxmlformats.org/officeDocument/2006/relationships/hyperlink" Target="https://doi.org/10.1038/s41467-025-61517-3" TargetMode="External"/><Relationship Id="rId46" Type="http://schemas.openxmlformats.org/officeDocument/2006/relationships/hyperlink" Target="https://doi.org/10.1016/0885-2014(93)90008-S" TargetMode="External"/><Relationship Id="rId59" Type="http://schemas.openxmlformats.org/officeDocument/2006/relationships/hyperlink" Target="https://doi.org/10.1126/science.1111656" TargetMode="External"/><Relationship Id="rId67" Type="http://schemas.openxmlformats.org/officeDocument/2006/relationships/hyperlink" Target="https://doi.org/10.1098/rsos.191795" TargetMode="External"/><Relationship Id="rId20" Type="http://schemas.openxmlformats.org/officeDocument/2006/relationships/image" Target="media/image8.png"/><Relationship Id="rId41" Type="http://schemas.openxmlformats.org/officeDocument/2006/relationships/hyperlink" Target="https://doi.org/10.1177/0963721412470687" TargetMode="External"/><Relationship Id="rId54" Type="http://schemas.openxmlformats.org/officeDocument/2006/relationships/hyperlink" Target="https://doi.org/10.1080/095400999116322" TargetMode="External"/><Relationship Id="rId62" Type="http://schemas.openxmlformats.org/officeDocument/2006/relationships/hyperlink" Target="https://doi.org/10.1037/1089-2680.1.3.271" TargetMode="External"/><Relationship Id="rId70" Type="http://schemas.openxmlformats.org/officeDocument/2006/relationships/hyperlink" Target="https://doi.org/10.1521/soco.2025.43.3.152" TargetMode="External"/><Relationship Id="rId75" Type="http://schemas.openxmlformats.org/officeDocument/2006/relationships/hyperlink" Target="https://doi.org/10.1002/icd.2359" TargetMode="External"/><Relationship Id="rId83" Type="http://schemas.openxmlformats.org/officeDocument/2006/relationships/hyperlink" Target="https://psycnet.apa.org/doi/10.1037/a003215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psycnet.apa.org/doi/10.1037/0012-1649.23.5.655" TargetMode="External"/><Relationship Id="rId28" Type="http://schemas.openxmlformats.org/officeDocument/2006/relationships/hyperlink" Target="https://doi.org/10.1207/S15327078IN0104_3" TargetMode="External"/><Relationship Id="rId36" Type="http://schemas.openxmlformats.org/officeDocument/2006/relationships/hyperlink" Target="https://doi.org/10.1207/s15516709cog1401_5" TargetMode="External"/><Relationship Id="rId49" Type="http://schemas.openxmlformats.org/officeDocument/2006/relationships/hyperlink" Target="https://doi.org/10.1016/S0010-0277(98)00036-5" TargetMode="External"/><Relationship Id="rId57" Type="http://schemas.openxmlformats.org/officeDocument/2006/relationships/hyperlink" Target="https://doi.org/10.1016/S0010-0277(96)00727-5" TargetMode="External"/><Relationship Id="rId10" Type="http://schemas.openxmlformats.org/officeDocument/2006/relationships/hyperlink" Target="https://osf.io/9eqpf/?view_only=62f752417a9141c7b0509a998039ad13" TargetMode="External"/><Relationship Id="rId31" Type="http://schemas.openxmlformats.org/officeDocument/2006/relationships/hyperlink" Target="https://doi.org/10.1111/1467-7687.00220" TargetMode="External"/><Relationship Id="rId44" Type="http://schemas.openxmlformats.org/officeDocument/2006/relationships/hyperlink" Target="https://doi.org/10.1162/neco.1989.1.1.143" TargetMode="External"/><Relationship Id="rId52" Type="http://schemas.openxmlformats.org/officeDocument/2006/relationships/hyperlink" Target="https://doi.org/10.1016/j.cognition.2016.12.007" TargetMode="External"/><Relationship Id="rId60" Type="http://schemas.openxmlformats.org/officeDocument/2006/relationships/hyperlink" Target="https://doi.org/10.1016/j.cognition.2004.11.005" TargetMode="External"/><Relationship Id="rId65" Type="http://schemas.openxmlformats.org/officeDocument/2006/relationships/hyperlink" Target="https://doi.org/10.1371/journal.pone.0042698" TargetMode="External"/><Relationship Id="rId73" Type="http://schemas.openxmlformats.org/officeDocument/2006/relationships/hyperlink" Target="https://doi.org/10.1146/annurev.ph.25.030163.002553" TargetMode="External"/><Relationship Id="rId78" Type="http://schemas.openxmlformats.org/officeDocument/2006/relationships/hyperlink" Target="https://doi.org/10.1016/j.cogdev.2012.08.004" TargetMode="External"/><Relationship Id="rId81" Type="http://schemas.openxmlformats.org/officeDocument/2006/relationships/hyperlink" Target="https://doi.org/10.1038/358749a0"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0.jpg"/><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hyperlink" Target="https://doi.org/10.1016/S1364-6613(03)00128-1" TargetMode="External"/><Relationship Id="rId34" Type="http://schemas.openxmlformats.org/officeDocument/2006/relationships/hyperlink" Target="https://doi.org/10.1016/S0010-0277(99)00039-6" TargetMode="External"/><Relationship Id="rId50" Type="http://schemas.openxmlformats.org/officeDocument/2006/relationships/hyperlink" Target="https://doi.org/10.1016/S0010-0277(87)80006-9" TargetMode="External"/><Relationship Id="rId55" Type="http://schemas.openxmlformats.org/officeDocument/2006/relationships/hyperlink" Target="https://doi.org/10.1111/j.0956-7976.2004.00755.x" TargetMode="External"/><Relationship Id="rId76" Type="http://schemas.openxmlformats.org/officeDocument/2006/relationships/hyperlink" Target="https://doi.org/10.1371/journal.pbio.0030208" TargetMode="External"/><Relationship Id="rId7" Type="http://schemas.openxmlformats.org/officeDocument/2006/relationships/endnotes" Target="endnotes.xml"/><Relationship Id="rId71" Type="http://schemas.openxmlformats.org/officeDocument/2006/relationships/hyperlink" Target="https://doi.org/10.1016/S1364-6613(02)01926-5" TargetMode="External"/><Relationship Id="rId2" Type="http://schemas.openxmlformats.org/officeDocument/2006/relationships/numbering" Target="numbering.xml"/><Relationship Id="rId29" Type="http://schemas.openxmlformats.org/officeDocument/2006/relationships/hyperlink" Target="https://psycnet.apa.org/doi/10.1016/S1364-6613(99)01356-X" TargetMode="External"/><Relationship Id="rId24" Type="http://schemas.openxmlformats.org/officeDocument/2006/relationships/hyperlink" Target="https://doi.org/10.1111/j.1467-8624.1991.tb01602.x" TargetMode="External"/><Relationship Id="rId40" Type="http://schemas.openxmlformats.org/officeDocument/2006/relationships/hyperlink" Target="https://doi.org/10.1016/0010-0277(95)00661-H" TargetMode="External"/><Relationship Id="rId45" Type="http://schemas.openxmlformats.org/officeDocument/2006/relationships/hyperlink" Target="https://psycnet.apa.org/doi/10.1037/0012-1649.19.3.338" TargetMode="External"/><Relationship Id="rId66" Type="http://schemas.openxmlformats.org/officeDocument/2006/relationships/hyperlink" Target="https://doi.org/10.1080/09540090310001655093" TargetMode="External"/><Relationship Id="rId87" Type="http://schemas.openxmlformats.org/officeDocument/2006/relationships/theme" Target="theme/theme1.xml"/><Relationship Id="rId61" Type="http://schemas.openxmlformats.org/officeDocument/2006/relationships/hyperlink" Target="https://doi.org/10.1016/j.cognition.2017.09.007" TargetMode="External"/><Relationship Id="rId82" Type="http://schemas.openxmlformats.org/officeDocument/2006/relationships/hyperlink" Target="https://doi.org/10.1111/1467-8721.ep107726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TotalTime>
  <Pages>63</Pages>
  <Words>16833</Words>
  <Characters>95949</Characters>
  <Application>Microsoft Office Word</Application>
  <DocSecurity>0</DocSecurity>
  <Lines>799</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53</cp:revision>
  <dcterms:created xsi:type="dcterms:W3CDTF">2025-07-18T01:06:00Z</dcterms:created>
  <dcterms:modified xsi:type="dcterms:W3CDTF">2025-07-18T22:29:00Z</dcterms:modified>
</cp:coreProperties>
</file>