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5ECF2169"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w:t>
        </w:r>
        <w:r w:rsidR="00725EDB" w:rsidRPr="00725EDB">
          <w:rPr>
            <w:rFonts w:ascii="Times New Roman" w:hAnsi="Times New Roman" w:cs="Times New Roman"/>
          </w:rPr>
          <w:lastRenderedPageBreak/>
          <w:t>behaviors. As such, this study raises crucial questions about the necessity of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C4CD26A"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this method, infants are </w:t>
      </w:r>
      <w:ins w:id="54" w:author="Benton, Deon" w:date="2026-06-11T16:00:00Z" w16du:dateUtc="2026-06-11T21:00:00Z">
        <w:r w:rsidR="00152D01">
          <w:rPr>
            <w:rFonts w:ascii="Times New Roman" w:hAnsi="Times New Roman" w:cs="Times New Roman"/>
          </w:rPr>
          <w:t>either habituated or familiarized to</w:t>
        </w:r>
      </w:ins>
      <w:r w:rsidR="0094054E">
        <w:rPr>
          <w:rFonts w:ascii="Times New Roman" w:hAnsi="Times New Roman" w:cs="Times New Roman"/>
        </w:rPr>
        <w:t xml:space="preserve"> events designed to establish an expectation of some kind or to acquaint them with the set-up of the experiment. In a subsequent test phase</w:t>
      </w:r>
      <w:r w:rsidR="0094054E" w:rsidRPr="001863D5">
        <w:rPr>
          <w:rFonts w:ascii="Times New Roman" w:hAnsi="Times New Roman" w:cs="Times New Roman"/>
        </w:rPr>
        <w:t xml:space="preserve">, infants are shown events that either conform to or violate the expectations that an adult observer might </w:t>
      </w:r>
      <w:r w:rsidR="0094054E">
        <w:rPr>
          <w:rFonts w:ascii="Times New Roman" w:hAnsi="Times New Roman" w:cs="Times New Roman"/>
        </w:rPr>
        <w:t xml:space="preserve">have formed during the initial phase </w:t>
      </w:r>
      <w:ins w:id="55"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6" w:author="Benton, Deon" w:date="2026-06-11T15:59:00Z" w16du:dateUtc="2026-06-11T20:59:00Z">
        <w:r w:rsidR="0094054E">
          <w:rPr>
            <w:rFonts w:ascii="Times New Roman" w:hAnsi="Times New Roman" w:cs="Times New Roman"/>
          </w:rPr>
          <w:t xml:space="preserve"> The way this method has typically been used to study action efficiency understanding in infants has been </w:t>
        </w:r>
      </w:ins>
      <w:ins w:id="57" w:author="Benton, Deon" w:date="2026-06-11T16:04:00Z" w16du:dateUtc="2026-06-11T21:04:00Z">
        <w:r w:rsidR="006801C9">
          <w:rPr>
            <w:rFonts w:ascii="Times New Roman" w:hAnsi="Times New Roman" w:cs="Times New Roman"/>
          </w:rPr>
          <w:t xml:space="preserve">first </w:t>
        </w:r>
      </w:ins>
      <w:ins w:id="58" w:author="Benton, Deon" w:date="2026-06-11T15:59:00Z" w16du:dateUtc="2026-06-11T20:59:00Z">
        <w:r w:rsidR="0094054E">
          <w:rPr>
            <w:rFonts w:ascii="Times New Roman" w:hAnsi="Times New Roman" w:cs="Times New Roman"/>
          </w:rPr>
          <w:t xml:space="preserve">to </w:t>
        </w:r>
      </w:ins>
      <w:ins w:id="59" w:author="Benton, Deon" w:date="2026-06-11T16:01:00Z" w16du:dateUtc="2026-06-11T21:01:00Z">
        <w:r w:rsidR="00152D01">
          <w:rPr>
            <w:rFonts w:ascii="Times New Roman" w:hAnsi="Times New Roman" w:cs="Times New Roman"/>
          </w:rPr>
          <w:t xml:space="preserve">habituate preverbal infants </w:t>
        </w:r>
      </w:ins>
      <w:r w:rsidR="00152D01">
        <w:rPr>
          <w:rFonts w:ascii="Times New Roman" w:hAnsi="Times New Roman" w:cs="Times New Roman"/>
        </w:rPr>
        <w:t xml:space="preserve">to an event in </w:t>
      </w:r>
      <w:r w:rsidR="00152D01" w:rsidRPr="004C0C81">
        <w:rPr>
          <w:rFonts w:ascii="Times New Roman" w:hAnsi="Times New Roman" w:cs="Times New Roman"/>
        </w:rPr>
        <w:t>which a</w:t>
      </w:r>
      <w:ins w:id="60" w:author="Benton, Deon" w:date="2026-06-11T16:39:00Z" w16du:dateUtc="2026-06-11T21:39:00Z">
        <w:r w:rsidR="004E7A82">
          <w:rPr>
            <w:rFonts w:ascii="Times New Roman" w:hAnsi="Times New Roman" w:cs="Times New Roman"/>
          </w:rPr>
          <w:t xml:space="preserve"> self-propelled, animated</w:t>
        </w:r>
      </w:ins>
      <w:r w:rsidR="00152D01">
        <w:rPr>
          <w:rFonts w:ascii="Times New Roman" w:hAnsi="Times New Roman" w:cs="Times New Roman"/>
        </w:rPr>
        <w:t xml:space="preserve"> </w:t>
      </w:r>
      <w:ins w:id="61"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2"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another animated ball</w:t>
      </w:r>
      <w:ins w:id="63" w:author="Benton, Deon" w:date="2026-06-11T16:02:00Z" w16du:dateUtc="2026-06-11T21:02:00Z">
        <w:r w:rsidR="00152D01">
          <w:rPr>
            <w:rFonts w:ascii="Times New Roman" w:hAnsi="Times New Roman" w:cs="Times New Roman"/>
          </w:rPr>
          <w:t xml:space="preserve"> and then </w:t>
        </w:r>
      </w:ins>
      <w:ins w:id="64" w:author="Benton, Deon" w:date="2026-06-11T16:04:00Z" w16du:dateUtc="2026-06-11T21:04:00Z">
        <w:r w:rsidR="006801C9">
          <w:rPr>
            <w:rFonts w:ascii="Times New Roman" w:hAnsi="Times New Roman" w:cs="Times New Roman"/>
          </w:rPr>
          <w:t xml:space="preserve">to </w:t>
        </w:r>
      </w:ins>
      <w:ins w:id="65" w:author="Benton, Deon" w:date="2026-06-11T16:02:00Z" w16du:dateUtc="2026-06-11T21:02:00Z">
        <w:r w:rsidR="00152D01">
          <w:rPr>
            <w:rFonts w:ascii="Times New Roman" w:hAnsi="Times New Roman" w:cs="Times New Roman"/>
          </w:rPr>
          <w:t xml:space="preserve">test them on events </w:t>
        </w:r>
      </w:ins>
      <w:ins w:id="66" w:author="Benton, Deon" w:date="2026-06-11T16:04:00Z" w16du:dateUtc="2026-06-11T21:04:00Z">
        <w:r w:rsidR="006801C9">
          <w:rPr>
            <w:rFonts w:ascii="Times New Roman" w:hAnsi="Times New Roman" w:cs="Times New Roman"/>
          </w:rPr>
          <w:t xml:space="preserve">that differ in their efficiency. </w:t>
        </w:r>
      </w:ins>
      <w:ins w:id="67" w:author="Benton, Deon" w:date="2026-06-11T18:36:00Z" w16du:dateUtc="2026-06-11T23:36:00Z">
        <w:r w:rsidR="00070BBC">
          <w:rPr>
            <w:rFonts w:ascii="Times New Roman" w:hAnsi="Times New Roman" w:cs="Times New Roman"/>
          </w:rPr>
          <w:t xml:space="preserve">Figure 1 </w:t>
        </w:r>
      </w:ins>
      <w:ins w:id="68" w:author="Benton, Deon" w:date="2026-06-11T16:04:00Z" w16du:dateUtc="2026-06-11T21:04:00Z">
        <w:r w:rsidR="006801C9">
          <w:rPr>
            <w:rFonts w:ascii="Times New Roman" w:hAnsi="Times New Roman" w:cs="Times New Roman"/>
          </w:rPr>
          <w:t xml:space="preserve">In the so-called efficient event, </w:t>
        </w:r>
      </w:ins>
      <w:ins w:id="69" w:author="Benton, Deon" w:date="2026-06-11T16:05:00Z" w16du:dateUtc="2026-06-11T21:05:00Z">
        <w:r w:rsidR="00804831">
          <w:rPr>
            <w:rFonts w:ascii="Times New Roman" w:hAnsi="Times New Roman" w:cs="Times New Roman"/>
          </w:rPr>
          <w:t>first object</w:t>
        </w:r>
      </w:ins>
      <w:ins w:id="70"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1" w:author="Benton, Deon" w:date="2026-06-11T16:05:00Z" w16du:dateUtc="2026-06-11T21:05:00Z">
        <w:r w:rsidR="00804831">
          <w:rPr>
            <w:rFonts w:ascii="Times New Roman" w:hAnsi="Times New Roman" w:cs="Times New Roman"/>
          </w:rPr>
          <w:t>s</w:t>
        </w:r>
      </w:ins>
      <w:ins w:id="72"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3" w:author="Benton, Deon" w:date="2026-06-11T16:05:00Z" w16du:dateUtc="2026-06-11T21:05:00Z">
        <w:r w:rsidR="00804831">
          <w:rPr>
            <w:rFonts w:ascii="Times New Roman" w:hAnsi="Times New Roman" w:cs="Times New Roman"/>
          </w:rPr>
          <w:t>the second object</w:t>
        </w:r>
      </w:ins>
      <w:ins w:id="74" w:author="Benton, Deon" w:date="2026-06-11T16:04:00Z" w16du:dateUtc="2026-06-11T21:04:00Z">
        <w:r w:rsidR="00804831" w:rsidRPr="004C0C81">
          <w:rPr>
            <w:rFonts w:ascii="Times New Roman" w:hAnsi="Times New Roman" w:cs="Times New Roman"/>
          </w:rPr>
          <w:t>.</w:t>
        </w:r>
      </w:ins>
      <w:ins w:id="75" w:author="Benton, Deon" w:date="2026-06-11T16:05:00Z" w16du:dateUtc="2026-06-11T21:05:00Z">
        <w:r w:rsidR="00804831">
          <w:rPr>
            <w:rFonts w:ascii="Times New Roman" w:hAnsi="Times New Roman" w:cs="Times New Roman"/>
          </w:rPr>
          <w:t xml:space="preserve"> </w:t>
        </w:r>
      </w:ins>
      <w:ins w:id="76" w:author="Benton, Deon" w:date="2026-06-11T16:13:00Z" w16du:dateUtc="2026-06-11T21:13:00Z">
        <w:r w:rsidR="00533A5A">
          <w:rPr>
            <w:rFonts w:ascii="Times New Roman" w:hAnsi="Times New Roman" w:cs="Times New Roman"/>
          </w:rPr>
          <w:t>In the</w:t>
        </w:r>
      </w:ins>
      <w:ins w:id="77" w:author="Benton, Deon" w:date="2026-06-11T16:14:00Z" w16du:dateUtc="2026-06-11T21:14:00Z">
        <w:r w:rsidR="00ED120C">
          <w:rPr>
            <w:rFonts w:ascii="Times New Roman" w:hAnsi="Times New Roman" w:cs="Times New Roman"/>
          </w:rPr>
          <w:t xml:space="preserve"> so-called</w:t>
        </w:r>
      </w:ins>
      <w:ins w:id="78" w:author="Benton, Deon" w:date="2026-06-11T16:13:00Z" w16du:dateUtc="2026-06-11T21:13:00Z">
        <w:r w:rsidR="00533A5A">
          <w:rPr>
            <w:rFonts w:ascii="Times New Roman" w:hAnsi="Times New Roman" w:cs="Times New Roman"/>
          </w:rPr>
          <w:t xml:space="preserve"> inefficient event,</w:t>
        </w:r>
      </w:ins>
      <w:ins w:id="79"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0" w:author="Benton, Deon" w:date="2026-06-11T16:05:00Z" w16du:dateUtc="2026-06-11T21:05:00Z">
        <w:r w:rsidR="00804831">
          <w:rPr>
            <w:rFonts w:ascii="Times New Roman" w:hAnsi="Times New Roman" w:cs="Times New Roman"/>
          </w:rPr>
          <w:t xml:space="preserve"> object </w:t>
        </w:r>
      </w:ins>
      <w:ins w:id="81" w:author="Benton, Deon" w:date="2026-06-11T16:06:00Z" w16du:dateUtc="2026-06-11T21:06:00Z">
        <w:r w:rsidR="00804831">
          <w:rPr>
            <w:rFonts w:ascii="Times New Roman" w:hAnsi="Times New Roman" w:cs="Times New Roman"/>
          </w:rPr>
          <w:t>continues</w:t>
        </w:r>
      </w:ins>
      <w:ins w:id="82" w:author="Benton, Deon" w:date="2026-06-11T16:05:00Z" w16du:dateUtc="2026-06-11T21:05:00Z">
        <w:r w:rsidR="00804831">
          <w:rPr>
            <w:rFonts w:ascii="Times New Roman" w:hAnsi="Times New Roman" w:cs="Times New Roman"/>
          </w:rPr>
          <w:t xml:space="preserve"> to move </w:t>
        </w:r>
        <w:r w:rsidR="00804831">
          <w:rPr>
            <w:rFonts w:ascii="Times New Roman" w:hAnsi="Times New Roman" w:cs="Times New Roman"/>
          </w:rPr>
          <w:lastRenderedPageBreak/>
          <w:t>along the familiar</w:t>
        </w:r>
      </w:ins>
      <w:r w:rsidR="00152D01">
        <w:rPr>
          <w:rFonts w:ascii="Times New Roman" w:hAnsi="Times New Roman" w:cs="Times New Roman"/>
        </w:rPr>
        <w:t>, but now inefficient,</w:t>
      </w:r>
      <w:ins w:id="83"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84"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85"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4BCBD033"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86"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87" w:author="Benton, Deon" w:date="2026-06-11T16:06:00Z" w16du:dateUtc="2026-06-11T21:06:00Z"/>
          <w:rFonts w:ascii="Times New Roman" w:hAnsi="Times New Roman" w:cs="Times New Roman"/>
        </w:rPr>
      </w:pPr>
    </w:p>
    <w:p w14:paraId="37D40616" w14:textId="2A902DE8" w:rsidR="00885219" w:rsidRDefault="00233DCE" w:rsidP="00885219">
      <w:pPr>
        <w:spacing w:line="480" w:lineRule="auto"/>
        <w:ind w:firstLine="720"/>
        <w:contextualSpacing/>
        <w:rPr>
          <w:ins w:id="88" w:author="Benton, Deon" w:date="2026-06-12T15:04:00Z" w16du:dateUtc="2026-06-12T20:04:00Z"/>
          <w:rFonts w:ascii="Times New Roman" w:hAnsi="Times New Roman" w:cs="Times New Roman"/>
        </w:rPr>
      </w:pPr>
      <w:ins w:id="89" w:author="Benton, Deon" w:date="2026-06-11T16:06:00Z" w16du:dateUtc="2026-06-11T21:06:00Z">
        <w:r>
          <w:rPr>
            <w:rFonts w:ascii="Times New Roman" w:hAnsi="Times New Roman" w:cs="Times New Roman"/>
          </w:rPr>
          <w:t>A number of important findings</w:t>
        </w:r>
      </w:ins>
      <w:ins w:id="90" w:author="Benton, Deon" w:date="2026-06-12T16:34:00Z" w16du:dateUtc="2026-06-12T21:34:00Z">
        <w:r w:rsidR="005F477E">
          <w:rPr>
            <w:rFonts w:ascii="Times New Roman" w:hAnsi="Times New Roman" w:cs="Times New Roman"/>
          </w:rPr>
          <w:t>—which serve as targets for the present series of simulations—</w:t>
        </w:r>
      </w:ins>
      <w:ins w:id="91"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2"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3" w:author="Benton, Deon" w:date="2026-06-11T16:09:00Z" w16du:dateUtc="2026-06-11T21:09:00Z">
        <w:r w:rsidR="00CE5E41">
          <w:rPr>
            <w:rFonts w:ascii="Times New Roman" w:hAnsi="Times New Roman" w:cs="Times New Roman"/>
          </w:rPr>
          <w:t xml:space="preserve"> </w:t>
        </w:r>
      </w:ins>
      <w:ins w:id="94" w:author="Benton, Deon" w:date="2026-06-11T17:33:00Z" w16du:dateUtc="2026-06-11T22:33:00Z">
        <w:r w:rsidR="00B84A3B">
          <w:rPr>
            <w:rFonts w:ascii="Times New Roman" w:hAnsi="Times New Roman" w:cs="Times New Roman"/>
          </w:rPr>
          <w:t>9- to 12-month-olds</w:t>
        </w:r>
      </w:ins>
      <w:ins w:id="95" w:author="Benton, Deon" w:date="2026-06-11T16:09:00Z" w16du:dateUtc="2026-06-11T21:09:00Z">
        <w:r w:rsidR="00CE5E41">
          <w:rPr>
            <w:rFonts w:ascii="Times New Roman" w:hAnsi="Times New Roman" w:cs="Times New Roman"/>
          </w:rPr>
          <w:t xml:space="preserve"> look longer at the inefficient test event than at the efficient one</w:t>
        </w:r>
      </w:ins>
      <w:ins w:id="96" w:author="Benton, Deon" w:date="2026-06-11T16:50:00Z" w16du:dateUtc="2026-06-11T21:50:00Z">
        <w:r w:rsidR="00F2555C">
          <w:rPr>
            <w:rFonts w:ascii="Times New Roman" w:hAnsi="Times New Roman" w:cs="Times New Roman"/>
          </w:rPr>
          <w:t xml:space="preserve"> but</w:t>
        </w:r>
      </w:ins>
      <w:ins w:id="97" w:author="Benton, Deon" w:date="2026-06-11T16:09:00Z" w16du:dateUtc="2026-06-11T21:09:00Z">
        <w:r w:rsidR="00CE5E41">
          <w:rPr>
            <w:rFonts w:ascii="Times New Roman" w:hAnsi="Times New Roman" w:cs="Times New Roman"/>
          </w:rPr>
          <w:t xml:space="preserve"> only if the first</w:t>
        </w:r>
      </w:ins>
      <w:ins w:id="98" w:author="Benton, Deon" w:date="2026-06-11T16:11:00Z" w16du:dateUtc="2026-06-11T21:11:00Z">
        <w:r w:rsidR="00487805">
          <w:rPr>
            <w:rFonts w:ascii="Times New Roman" w:hAnsi="Times New Roman" w:cs="Times New Roman"/>
          </w:rPr>
          <w:t xml:space="preserve"> </w:t>
        </w:r>
      </w:ins>
      <w:ins w:id="99" w:author="Benton, Deon" w:date="2026-06-11T16:12:00Z" w16du:dateUtc="2026-06-11T21:12:00Z">
        <w:r w:rsidR="00487805">
          <w:rPr>
            <w:rFonts w:ascii="Times New Roman" w:hAnsi="Times New Roman" w:cs="Times New Roman"/>
          </w:rPr>
          <w:t>object’s</w:t>
        </w:r>
      </w:ins>
      <w:ins w:id="100" w:author="Benton, Deon" w:date="2026-06-11T16:11:00Z" w16du:dateUtc="2026-06-11T21:11:00Z">
        <w:r w:rsidR="00487805">
          <w:rPr>
            <w:rFonts w:ascii="Times New Roman" w:hAnsi="Times New Roman" w:cs="Times New Roman"/>
          </w:rPr>
          <w:t xml:space="preserve"> movement during habituation was constrained</w:t>
        </w:r>
      </w:ins>
      <w:ins w:id="101" w:author="Benton, Deon" w:date="2026-06-11T16:12:00Z" w16du:dateUtc="2026-06-11T21:12:00Z">
        <w:r w:rsidR="00487805">
          <w:rPr>
            <w:rFonts w:ascii="Times New Roman" w:hAnsi="Times New Roman" w:cs="Times New Roman"/>
          </w:rPr>
          <w:t xml:space="preserve"> (i.e., it occurred over a barrier)</w:t>
        </w:r>
      </w:ins>
      <w:ins w:id="102" w:author="Benton, Deon" w:date="2026-06-11T16:51:00Z" w16du:dateUtc="2026-06-11T21:51:00Z">
        <w:r w:rsidR="00F2555C">
          <w:rPr>
            <w:rFonts w:ascii="Times New Roman" w:hAnsi="Times New Roman" w:cs="Times New Roman"/>
          </w:rPr>
          <w:t>; infants look equally long at both events if its</w:t>
        </w:r>
      </w:ins>
      <w:ins w:id="103" w:author="Benton, Deon" w:date="2026-06-11T16:11:00Z" w16du:dateUtc="2026-06-11T21:11:00Z">
        <w:r w:rsidR="00487805">
          <w:rPr>
            <w:rFonts w:ascii="Times New Roman" w:hAnsi="Times New Roman" w:cs="Times New Roman"/>
          </w:rPr>
          <w:t xml:space="preserve"> </w:t>
        </w:r>
      </w:ins>
      <w:ins w:id="104" w:author="Benton, Deon" w:date="2026-06-11T16:51:00Z" w16du:dateUtc="2026-06-11T21:51:00Z">
        <w:r w:rsidR="00F2555C">
          <w:rPr>
            <w:rFonts w:ascii="Times New Roman" w:hAnsi="Times New Roman" w:cs="Times New Roman"/>
          </w:rPr>
          <w:t>movement was</w:t>
        </w:r>
      </w:ins>
      <w:ins w:id="105" w:author="Benton, Deon" w:date="2026-06-11T16:11:00Z" w16du:dateUtc="2026-06-11T21:11:00Z">
        <w:r w:rsidR="00487805">
          <w:rPr>
            <w:rFonts w:ascii="Times New Roman" w:hAnsi="Times New Roman" w:cs="Times New Roman"/>
          </w:rPr>
          <w:t xml:space="preserve"> unconstrained</w:t>
        </w:r>
      </w:ins>
      <w:ins w:id="106"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07" w:author="Benton, Deon" w:date="2026-06-11T16:12:00Z" w16du:dateUtc="2026-06-11T21:12:00Z">
        <w:r w:rsidR="00487805">
          <w:rPr>
            <w:rFonts w:ascii="Times New Roman" w:hAnsi="Times New Roman" w:cs="Times New Roman"/>
          </w:rPr>
          <w:t>i.e., it occurred beside a barrier</w:t>
        </w:r>
      </w:ins>
      <w:ins w:id="108"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xml:space="preserve">; Phillips &amp; </w:t>
      </w:r>
      <w:r w:rsidR="00AF18DD">
        <w:rPr>
          <w:rFonts w:ascii="Times New Roman" w:hAnsi="Times New Roman" w:cs="Times New Roman"/>
        </w:rPr>
        <w:lastRenderedPageBreak/>
        <w:t>Wellman, 2005; Schwier et al., 2006; Sodian et al., 2004; Woodward &amp; Sommerville, 2000</w:t>
      </w:r>
      <w:ins w:id="109" w:author="Benton, Deon" w:date="2026-06-11T16:12:00Z" w16du:dateUtc="2026-06-11T21:12:00Z">
        <w:r w:rsidR="00487805">
          <w:rPr>
            <w:rFonts w:ascii="Times New Roman" w:hAnsi="Times New Roman" w:cs="Times New Roman"/>
          </w:rPr>
          <w:t>)</w:t>
        </w:r>
      </w:ins>
      <w:ins w:id="110" w:author="Benton, Deon" w:date="2026-06-11T16:11:00Z" w16du:dateUtc="2026-06-11T21:11:00Z">
        <w:r w:rsidR="00487805">
          <w:rPr>
            <w:rFonts w:ascii="Times New Roman" w:hAnsi="Times New Roman" w:cs="Times New Roman"/>
          </w:rPr>
          <w:t>.</w:t>
        </w:r>
      </w:ins>
      <w:ins w:id="111" w:author="Benton, Deon" w:date="2026-06-11T17:58:00Z" w16du:dateUtc="2026-06-11T22:58:00Z">
        <w:r w:rsidR="00117FAE">
          <w:rPr>
            <w:rFonts w:ascii="Times New Roman" w:hAnsi="Times New Roman" w:cs="Times New Roman"/>
          </w:rPr>
          <w:t xml:space="preserve"> </w:t>
        </w:r>
      </w:ins>
      <w:ins w:id="112" w:author="Benton, Deon" w:date="2026-06-11T18:00:00Z" w16du:dateUtc="2026-06-11T23:00:00Z">
        <w:r w:rsidR="008C03FA">
          <w:rPr>
            <w:rFonts w:ascii="Times New Roman" w:hAnsi="Times New Roman" w:cs="Times New Roman"/>
          </w:rPr>
          <w:t xml:space="preserve">Another is that infants’ looking behaviors </w:t>
        </w:r>
      </w:ins>
      <w:ins w:id="113" w:author="Benton, Deon" w:date="2026-06-13T22:17:00Z" w16du:dateUtc="2026-06-14T03:17:00Z">
        <w:r w:rsidR="00363BCE">
          <w:rPr>
            <w:rFonts w:ascii="Times New Roman" w:hAnsi="Times New Roman" w:cs="Times New Roman"/>
          </w:rPr>
          <w:t xml:space="preserve">extend to </w:t>
        </w:r>
      </w:ins>
      <w:ins w:id="114" w:author="Benton, Deon" w:date="2026-06-11T18:02:00Z" w16du:dateUtc="2026-06-11T23:02:00Z">
        <w:r w:rsidR="008C03FA">
          <w:rPr>
            <w:rFonts w:ascii="Times New Roman" w:hAnsi="Times New Roman" w:cs="Times New Roman"/>
          </w:rPr>
          <w:t xml:space="preserve">action events </w:t>
        </w:r>
      </w:ins>
      <w:ins w:id="115" w:author="Benton, Deon" w:date="2026-06-13T22:17:00Z" w16du:dateUtc="2026-06-14T03:17:00Z">
        <w:r w:rsidR="00363BCE">
          <w:rPr>
            <w:rFonts w:ascii="Times New Roman" w:hAnsi="Times New Roman" w:cs="Times New Roman"/>
          </w:rPr>
          <w:t>depicting</w:t>
        </w:r>
      </w:ins>
      <w:ins w:id="116" w:author="Benton, Deon" w:date="2026-06-11T18:00:00Z" w16du:dateUtc="2026-06-11T23:00:00Z">
        <w:r w:rsidR="008C03FA">
          <w:rPr>
            <w:rFonts w:ascii="Times New Roman" w:hAnsi="Times New Roman" w:cs="Times New Roman"/>
          </w:rPr>
          <w:t xml:space="preserve"> inert or non-self-propelled objects</w:t>
        </w:r>
      </w:ins>
      <w:ins w:id="117" w:author="Benton, Deon" w:date="2026-06-11T18:04:00Z" w16du:dateUtc="2026-06-11T23:04:00Z">
        <w:r w:rsidR="0022501C">
          <w:rPr>
            <w:rFonts w:ascii="Times New Roman" w:hAnsi="Times New Roman" w:cs="Times New Roman"/>
          </w:rPr>
          <w:t xml:space="preserve"> (</w:t>
        </w:r>
      </w:ins>
      <w:ins w:id="118" w:author="Benton, Deon" w:date="2026-06-13T22:17:00Z" w16du:dateUtc="2026-06-14T03:17:00Z">
        <w:r w:rsidR="00363BCE">
          <w:rPr>
            <w:rFonts w:ascii="Times New Roman" w:hAnsi="Times New Roman" w:cs="Times New Roman"/>
          </w:rPr>
          <w:t xml:space="preserve">Figure </w:t>
        </w:r>
      </w:ins>
      <w:ins w:id="119" w:author="Benton, Deon" w:date="2026-06-13T22:18:00Z" w16du:dateUtc="2026-06-14T03:18:00Z">
        <w:r w:rsidR="00363BCE">
          <w:rPr>
            <w:rFonts w:ascii="Times New Roman" w:hAnsi="Times New Roman" w:cs="Times New Roman"/>
          </w:rPr>
          <w:t xml:space="preserve">2A; </w:t>
        </w:r>
      </w:ins>
      <w:ins w:id="120" w:author="Benton, Deon" w:date="2026-06-11T18:04:00Z" w16du:dateUtc="2026-06-11T23:04:00Z">
        <w:r w:rsidR="0022501C">
          <w:rPr>
            <w:rFonts w:ascii="Times New Roman" w:hAnsi="Times New Roman" w:cs="Times New Roman"/>
          </w:rPr>
          <w:t>e.g., Csibra et al., 1999</w:t>
        </w:r>
      </w:ins>
      <w:r w:rsidR="00AF18DD">
        <w:rPr>
          <w:rFonts w:ascii="Times New Roman" w:hAnsi="Times New Roman" w:cs="Times New Roman"/>
        </w:rPr>
        <w:t>; Kamewari et al., 2005</w:t>
      </w:r>
      <w:ins w:id="121" w:author="Benton, Deon" w:date="2026-06-11T18:04:00Z" w16du:dateUtc="2026-06-11T23:04:00Z">
        <w:r w:rsidR="0022501C">
          <w:rPr>
            <w:rFonts w:ascii="Times New Roman" w:hAnsi="Times New Roman" w:cs="Times New Roman"/>
          </w:rPr>
          <w:t>)</w:t>
        </w:r>
      </w:ins>
      <w:ins w:id="122" w:author="Benton, Deon" w:date="2026-06-11T18:02:00Z" w16du:dateUtc="2026-06-11T23:02:00Z">
        <w:r w:rsidR="0022501C">
          <w:rPr>
            <w:rFonts w:ascii="Times New Roman" w:hAnsi="Times New Roman" w:cs="Times New Roman"/>
          </w:rPr>
          <w:t xml:space="preserve">. </w:t>
        </w:r>
      </w:ins>
      <w:ins w:id="123" w:author="Benton, Deon" w:date="2026-06-11T18:04:00Z" w16du:dateUtc="2026-06-11T23:04:00Z">
        <w:r w:rsidR="0022501C" w:rsidRPr="0022501C">
          <w:rPr>
            <w:rFonts w:ascii="Times New Roman" w:hAnsi="Times New Roman" w:cs="Times New Roman"/>
          </w:rPr>
          <w:t xml:space="preserve">In other words, infants continue to look longer at the inefficient test event than at the efficient one following habituation to constrained, but not </w:t>
        </w:r>
      </w:ins>
      <w:r w:rsidR="00070D7E">
        <w:rPr>
          <w:rFonts w:ascii="Times New Roman" w:hAnsi="Times New Roman" w:cs="Times New Roman"/>
        </w:rPr>
        <w:t xml:space="preserve">to </w:t>
      </w:r>
      <w:ins w:id="124" w:author="Benton, Deon" w:date="2026-06-11T18:04:00Z" w16du:dateUtc="2026-06-11T23:04:00Z">
        <w:r w:rsidR="0022501C" w:rsidRPr="0022501C">
          <w:rPr>
            <w:rFonts w:ascii="Times New Roman" w:hAnsi="Times New Roman" w:cs="Times New Roman"/>
          </w:rPr>
          <w:t>unconstrained, actions, irrespective of whether the entities involved are animated.</w:t>
        </w:r>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5"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251E547B"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ins w:id="126" w:author="Benton, Deon" w:date="2026-06-15T12:48:00Z" w16du:dateUtc="2026-06-15T17:48:00Z">
        <w:r w:rsidR="00F859B0">
          <w:rPr>
            <w:rFonts w:ascii="Times New Roman" w:hAnsi="Times New Roman" w:cs="Times New Roman"/>
            <w:i w:val="0"/>
            <w:iCs w:val="0"/>
            <w:sz w:val="24"/>
            <w:szCs w:val="24"/>
          </w:rPr>
          <w:t xml:space="preserve"> Note that closed gloves correspond to the sticky-mittens condition, </w:t>
        </w:r>
        <w:r w:rsidR="00F859B0">
          <w:rPr>
            <w:rFonts w:ascii="Times New Roman" w:hAnsi="Times New Roman" w:cs="Times New Roman"/>
            <w:i w:val="0"/>
            <w:iCs w:val="0"/>
            <w:sz w:val="24"/>
            <w:szCs w:val="24"/>
          </w:rPr>
          <w:lastRenderedPageBreak/>
          <w:t xml:space="preserve">whereas open </w:t>
        </w:r>
      </w:ins>
      <w:ins w:id="127" w:author="Benton, Deon" w:date="2026-06-15T12:49:00Z" w16du:dateUtc="2026-06-15T17:49:00Z">
        <w:r w:rsidR="00F859B0">
          <w:rPr>
            <w:rFonts w:ascii="Times New Roman" w:hAnsi="Times New Roman" w:cs="Times New Roman"/>
            <w:i w:val="0"/>
            <w:iCs w:val="0"/>
            <w:sz w:val="24"/>
            <w:szCs w:val="24"/>
          </w:rPr>
          <w:t>gloves correspond to the non-sticky-mittens condition</w:t>
        </w:r>
        <w:r w:rsidR="002E62B9">
          <w:rPr>
            <w:rFonts w:ascii="Times New Roman" w:hAnsi="Times New Roman" w:cs="Times New Roman"/>
            <w:i w:val="0"/>
            <w:iCs w:val="0"/>
            <w:sz w:val="24"/>
            <w:szCs w:val="24"/>
          </w:rPr>
          <w:t>.</w:t>
        </w:r>
      </w:ins>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109363B3" w14:textId="26834EE6" w:rsidR="00575A55" w:rsidRDefault="005A533A" w:rsidP="00D1192B">
      <w:pPr>
        <w:spacing w:line="480" w:lineRule="auto"/>
        <w:ind w:firstLine="720"/>
        <w:contextualSpacing/>
        <w:rPr>
          <w:ins w:id="128" w:author="Benton, Deon" w:date="2026-06-11T18:08:00Z" w16du:dateUtc="2026-06-11T23:08: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29"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r w:rsidR="0083621F">
        <w:rPr>
          <w:rFonts w:ascii="Times New Roman" w:hAnsi="Times New Roman" w:cs="Times New Roman"/>
        </w:rPr>
        <w:t>Csibra et al. (</w:t>
      </w:r>
      <w:ins w:id="130"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31"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2"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3" w:author="Benton, Deon" w:date="2026-06-11T17:44:00Z" w16du:dateUtc="2026-06-11T22:44:00Z">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4" w:author="Benton, Deon" w:date="2026-06-11T17:45:00Z" w16du:dateUtc="2026-06-11T22:45:00Z">
        <w:r w:rsidR="00DB2735">
          <w:rPr>
            <w:rFonts w:ascii="Times New Roman" w:hAnsi="Times New Roman" w:cs="Times New Roman"/>
          </w:rPr>
          <w:t>’</w:t>
        </w:r>
      </w:ins>
      <w:ins w:id="135" w:author="Benton, Deon" w:date="2026-06-11T17:44:00Z" w16du:dateUtc="2026-06-11T22:44:00Z">
        <w:r w:rsidR="00DB2735" w:rsidRPr="00DB2735">
          <w:rPr>
            <w:rFonts w:ascii="Times New Roman" w:hAnsi="Times New Roman" w:cs="Times New Roman"/>
          </w:rPr>
          <w:t>s goal and actions to infer the presence of environmental constraints.</w:t>
        </w:r>
      </w:ins>
      <w:ins w:id="136" w:author="Benton, Deon" w:date="2026-06-11T17:43:00Z" w16du:dateUtc="2026-06-11T22:43:00Z">
        <w:r w:rsidR="00683378">
          <w:rPr>
            <w:rFonts w:ascii="Times New Roman" w:hAnsi="Times New Roman" w:cs="Times New Roman"/>
          </w:rPr>
          <w:t xml:space="preserve"> </w:t>
        </w:r>
      </w:ins>
      <w:ins w:id="137" w:author="Benton, Deon" w:date="2026-06-11T17:45:00Z" w16du:dateUtc="2026-06-11T22:45:00Z">
        <w:r w:rsidR="00DB2735"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ins>
      <w:ins w:id="138" w:author="Benton, Deon" w:date="2026-06-11T17:47:00Z" w16du:dateUtc="2026-06-11T22:47:00Z">
        <w:r w:rsidR="00B713C5">
          <w:rPr>
            <w:rFonts w:ascii="Times New Roman" w:hAnsi="Times New Roman" w:cs="Times New Roman"/>
          </w:rPr>
          <w:t>reached</w:t>
        </w:r>
      </w:ins>
      <w:ins w:id="139" w:author="Benton, Deon" w:date="2026-06-11T17:45:00Z" w16du:dateUtc="2026-06-11T22:45:00Z">
        <w:r w:rsidR="00DB2735" w:rsidRPr="00DB2735">
          <w:rPr>
            <w:rFonts w:ascii="Times New Roman" w:hAnsi="Times New Roman" w:cs="Times New Roman"/>
          </w:rPr>
          <w:t xml:space="preserve"> the small </w:t>
        </w:r>
      </w:ins>
      <w:ins w:id="140" w:author="Benton, Deon" w:date="2026-06-11T17:47:00Z" w16du:dateUtc="2026-06-11T22:47:00Z">
        <w:r w:rsidR="00B713C5">
          <w:rPr>
            <w:rFonts w:ascii="Times New Roman" w:hAnsi="Times New Roman" w:cs="Times New Roman"/>
          </w:rPr>
          <w:t>one</w:t>
        </w:r>
      </w:ins>
      <w:ins w:id="141" w:author="Benton, Deon" w:date="2026-06-11T17:45:00Z" w16du:dateUtc="2026-06-11T22:45:00Z">
        <w:r w:rsidR="00DB2735" w:rsidRPr="00DB2735">
          <w:rPr>
            <w:rFonts w:ascii="Times New Roman" w:hAnsi="Times New Roman" w:cs="Times New Roman"/>
          </w:rPr>
          <w:t>, the small circle moved through a</w:t>
        </w:r>
      </w:ins>
      <w:r w:rsidR="00F91E70">
        <w:rPr>
          <w:rFonts w:ascii="Times New Roman" w:hAnsi="Times New Roman" w:cs="Times New Roman"/>
        </w:rPr>
        <w:t xml:space="preserve"> narrow gap between two bars and</w:t>
      </w:r>
      <w:ins w:id="142" w:author="Benton, Deon" w:date="2026-06-11T17:45:00Z" w16du:dateUtc="2026-06-11T22:45:00Z">
        <w:r w:rsidR="00DB2735" w:rsidRPr="00DB2735">
          <w:rPr>
            <w:rFonts w:ascii="Times New Roman" w:hAnsi="Times New Roman" w:cs="Times New Roman"/>
          </w:rPr>
          <w:t xml:space="preserve"> </w:t>
        </w:r>
      </w:ins>
      <w:r w:rsidR="00F91E70">
        <w:rPr>
          <w:rFonts w:ascii="Times New Roman" w:hAnsi="Times New Roman" w:cs="Times New Roman"/>
        </w:rPr>
        <w:t xml:space="preserve">disappeared </w:t>
      </w:r>
      <w:ins w:id="143" w:author="Benton, Deon" w:date="2026-06-11T17:45:00Z" w16du:dateUtc="2026-06-11T22:45:00Z">
        <w:r w:rsidR="00DB2735" w:rsidRPr="00DB2735">
          <w:rPr>
            <w:rFonts w:ascii="Times New Roman" w:hAnsi="Times New Roman" w:cs="Times New Roman"/>
          </w:rPr>
          <w:t>from the screen</w:t>
        </w:r>
      </w:ins>
      <w:r w:rsidR="00BE589C">
        <w:rPr>
          <w:rFonts w:ascii="Times New Roman" w:hAnsi="Times New Roman" w:cs="Times New Roman"/>
        </w:rPr>
        <w:t>; the</w:t>
      </w:r>
      <w:r w:rsidR="00F91E70">
        <w:rPr>
          <w:rFonts w:ascii="Times New Roman" w:hAnsi="Times New Roman" w:cs="Times New Roman"/>
        </w:rPr>
        <w:t xml:space="preserve"> width of the gap forced the</w:t>
      </w:r>
      <w:r w:rsidR="00BE589C">
        <w:rPr>
          <w:rFonts w:ascii="Times New Roman" w:hAnsi="Times New Roman" w:cs="Times New Roman"/>
        </w:rPr>
        <w:t xml:space="preserve"> larger circle to move around one of the bars</w:t>
      </w:r>
      <w:ins w:id="144" w:author="Benton, Deon" w:date="2026-06-11T17:45:00Z" w16du:dateUtc="2026-06-11T22:45:00Z">
        <w:r w:rsidR="00DB2735" w:rsidRPr="00DB2735">
          <w:rPr>
            <w:rFonts w:ascii="Times New Roman" w:hAnsi="Times New Roman" w:cs="Times New Roman"/>
          </w:rPr>
          <w:t xml:space="preserve">. </w:t>
        </w:r>
      </w:ins>
      <w:r w:rsidR="00211AD8">
        <w:rPr>
          <w:rFonts w:ascii="Times New Roman" w:hAnsi="Times New Roman" w:cs="Times New Roman"/>
        </w:rPr>
        <w:t>The fact that the</w:t>
      </w:r>
      <w:ins w:id="145" w:author="Benton, Deon" w:date="2026-06-11T17:45:00Z" w16du:dateUtc="2026-06-11T22:45:00Z">
        <w:r w:rsidR="00DB2735" w:rsidRPr="00DB2735">
          <w:rPr>
            <w:rFonts w:ascii="Times New Roman" w:hAnsi="Times New Roman" w:cs="Times New Roman"/>
          </w:rPr>
          <w:t xml:space="preserve"> large circle never reached the small one</w:t>
        </w:r>
      </w:ins>
      <w:ins w:id="146" w:author="Benton, Deon" w:date="2026-06-11T17:48:00Z" w16du:dateUtc="2026-06-11T22:48:00Z">
        <w:r w:rsidR="00982C7A">
          <w:rPr>
            <w:rFonts w:ascii="Times New Roman" w:hAnsi="Times New Roman" w:cs="Times New Roman"/>
          </w:rPr>
          <w:t xml:space="preserve"> before it disappeared from the screen</w:t>
        </w:r>
      </w:ins>
      <w:r w:rsidR="00211AD8">
        <w:rPr>
          <w:rFonts w:ascii="Times New Roman" w:hAnsi="Times New Roman" w:cs="Times New Roman"/>
        </w:rPr>
        <w:t xml:space="preserve"> meant that </w:t>
      </w:r>
      <w:ins w:id="147" w:author="Benton, Deon" w:date="2026-06-15T13:00:00Z" w16du:dateUtc="2026-06-15T18:00:00Z">
        <w:r w:rsidR="000F17F6">
          <w:rPr>
            <w:rFonts w:ascii="Times New Roman" w:hAnsi="Times New Roman" w:cs="Times New Roman"/>
          </w:rPr>
          <w:t xml:space="preserve">the large circle’s </w:t>
        </w:r>
      </w:ins>
      <w:r w:rsidR="00211AD8">
        <w:rPr>
          <w:rFonts w:ascii="Times New Roman" w:hAnsi="Times New Roman" w:cs="Times New Roman"/>
        </w:rPr>
        <w:t>goal</w:t>
      </w:r>
      <w:r w:rsidR="00F17A5F">
        <w:rPr>
          <w:rFonts w:ascii="Times New Roman" w:hAnsi="Times New Roman" w:cs="Times New Roman"/>
        </w:rPr>
        <w:t xml:space="preserve"> </w:t>
      </w:r>
      <w:ins w:id="148" w:author="Benton, Deon" w:date="2026-06-15T13:00:00Z" w16du:dateUtc="2026-06-15T18:00:00Z">
        <w:r w:rsidR="000F17F6">
          <w:rPr>
            <w:rFonts w:ascii="Times New Roman" w:hAnsi="Times New Roman" w:cs="Times New Roman"/>
          </w:rPr>
          <w:t>of reaching the small one</w:t>
        </w:r>
      </w:ins>
      <w:r w:rsidR="00211AD8">
        <w:rPr>
          <w:rFonts w:ascii="Times New Roman" w:hAnsi="Times New Roman" w:cs="Times New Roman"/>
        </w:rPr>
        <w:t xml:space="preserve"> </w:t>
      </w:r>
      <w:ins w:id="149" w:author="Benton, Deon" w:date="2026-06-11T17:45:00Z" w16du:dateUtc="2026-06-11T22:45:00Z">
        <w:r w:rsidR="00DB2735" w:rsidRPr="00DB2735">
          <w:rPr>
            <w:rFonts w:ascii="Times New Roman" w:hAnsi="Times New Roman" w:cs="Times New Roman"/>
          </w:rPr>
          <w:t>had to be inferred.</w:t>
        </w:r>
      </w:ins>
      <w:ins w:id="150" w:author="Benton, Deon" w:date="2026-06-11T17:48:00Z" w16du:dateUtc="2026-06-11T22:48:00Z">
        <w:r w:rsidR="00982C7A">
          <w:rPr>
            <w:rFonts w:ascii="Times New Roman" w:hAnsi="Times New Roman" w:cs="Times New Roman"/>
          </w:rPr>
          <w:t xml:space="preserve"> </w:t>
        </w:r>
      </w:ins>
      <w:ins w:id="151" w:author="Benton, Deon" w:date="2026-06-11T17:50:00Z" w16du:dateUtc="2026-06-11T22:50:00Z">
        <w:r w:rsidR="0035651A">
          <w:rPr>
            <w:rFonts w:ascii="Times New Roman" w:hAnsi="Times New Roman" w:cs="Times New Roman"/>
          </w:rPr>
          <w:t>The authors found that when t</w:t>
        </w:r>
      </w:ins>
      <w:r w:rsidR="00211AD8">
        <w:rPr>
          <w:rFonts w:ascii="Times New Roman" w:hAnsi="Times New Roman" w:cs="Times New Roman"/>
        </w:rPr>
        <w:t>he gap was widened</w:t>
      </w:r>
      <w:r w:rsidR="00242EA6">
        <w:rPr>
          <w:rFonts w:ascii="Times New Roman" w:hAnsi="Times New Roman" w:cs="Times New Roman"/>
        </w:rPr>
        <w:t xml:space="preserve"> such that the large circle could fit through</w:t>
      </w:r>
      <w:ins w:id="152" w:author="Benton, Deon" w:date="2026-06-11T17:51:00Z" w16du:dateUtc="2026-06-11T22:51:00Z">
        <w:r w:rsidR="0035651A">
          <w:rPr>
            <w:rFonts w:ascii="Times New Roman" w:hAnsi="Times New Roman" w:cs="Times New Roman"/>
          </w:rPr>
          <w:t>,</w:t>
        </w:r>
      </w:ins>
      <w:ins w:id="153" w:author="Benton, Deon" w:date="2026-06-15T13:00:00Z" w16du:dateUtc="2026-06-15T18:00:00Z">
        <w:r w:rsidR="000F17F6">
          <w:rPr>
            <w:rFonts w:ascii="Times New Roman" w:hAnsi="Times New Roman" w:cs="Times New Roman"/>
          </w:rPr>
          <w:t xml:space="preserve"> </w:t>
        </w:r>
      </w:ins>
      <w:ins w:id="154" w:author="Benton, Deon" w:date="2026-06-11T17:51:00Z" w16du:dateUtc="2026-06-11T22:51:00Z">
        <w:r w:rsidR="00FF5C10">
          <w:rPr>
            <w:rFonts w:ascii="Times New Roman" w:hAnsi="Times New Roman" w:cs="Times New Roman"/>
          </w:rPr>
          <w:t xml:space="preserve">infants looked longer </w:t>
        </w:r>
      </w:ins>
      <w:ins w:id="155" w:author="Benton, Deon" w:date="2026-06-11T17:53:00Z" w16du:dateUtc="2026-06-11T22:53:00Z">
        <w:r w:rsidR="001E1088">
          <w:rPr>
            <w:rFonts w:ascii="Times New Roman" w:hAnsi="Times New Roman" w:cs="Times New Roman"/>
          </w:rPr>
          <w:t xml:space="preserve">when </w:t>
        </w:r>
      </w:ins>
      <w:r w:rsidR="00242EA6">
        <w:rPr>
          <w:rFonts w:ascii="Times New Roman" w:hAnsi="Times New Roman" w:cs="Times New Roman"/>
        </w:rPr>
        <w:t>it</w:t>
      </w:r>
      <w:ins w:id="156" w:author="Benton, Deon" w:date="2026-06-11T17:51:00Z" w16du:dateUtc="2026-06-11T22:51:00Z">
        <w:r w:rsidR="00FF5C10">
          <w:rPr>
            <w:rFonts w:ascii="Times New Roman" w:hAnsi="Times New Roman" w:cs="Times New Roman"/>
          </w:rPr>
          <w:t xml:space="preserve"> </w:t>
        </w:r>
      </w:ins>
      <w:r w:rsidR="00211AD8">
        <w:rPr>
          <w:rFonts w:ascii="Times New Roman" w:hAnsi="Times New Roman" w:cs="Times New Roman"/>
        </w:rPr>
        <w:t>continued moving</w:t>
      </w:r>
      <w:ins w:id="157" w:author="Benton, Deon" w:date="2026-06-11T17:51:00Z" w16du:dateUtc="2026-06-11T22:51:00Z">
        <w:r w:rsidR="00FF5C10">
          <w:rPr>
            <w:rFonts w:ascii="Times New Roman" w:hAnsi="Times New Roman" w:cs="Times New Roman"/>
          </w:rPr>
          <w:t xml:space="preserve"> around one of the barriers than when it passed through </w:t>
        </w:r>
      </w:ins>
      <w:r w:rsidR="00211AD8">
        <w:rPr>
          <w:rFonts w:ascii="Times New Roman" w:hAnsi="Times New Roman" w:cs="Times New Roman"/>
        </w:rPr>
        <w:t>it</w:t>
      </w:r>
      <w:ins w:id="158" w:author="Benton, Deon" w:date="2026-06-11T17:53:00Z" w16du:dateUtc="2026-06-11T22:53:00Z">
        <w:r w:rsidR="001E1088">
          <w:rPr>
            <w:rFonts w:ascii="Times New Roman" w:hAnsi="Times New Roman" w:cs="Times New Roman"/>
          </w:rPr>
          <w:t xml:space="preserve">. </w:t>
        </w:r>
      </w:ins>
      <w:ins w:id="159" w:author="Benton, Deon" w:date="2026-06-11T17:55:00Z" w16du:dateUtc="2026-06-11T22:55:00Z">
        <w:r w:rsidR="00470AA1">
          <w:rPr>
            <w:rFonts w:ascii="Times New Roman" w:hAnsi="Times New Roman" w:cs="Times New Roman"/>
          </w:rPr>
          <w:t xml:space="preserve">In a second experiment, </w:t>
        </w:r>
      </w:ins>
      <w:ins w:id="160" w:author="Benton, Deon" w:date="2026-06-11T17:56:00Z" w16du:dateUtc="2026-06-11T22:56:00Z">
        <w:r w:rsidR="00470AA1">
          <w:rPr>
            <w:rFonts w:ascii="Times New Roman" w:hAnsi="Times New Roman" w:cs="Times New Roman"/>
          </w:rPr>
          <w:t xml:space="preserve">infants were </w:t>
        </w:r>
        <w:r w:rsidR="00470AA1" w:rsidRPr="00470AA1">
          <w:rPr>
            <w:rFonts w:ascii="Times New Roman" w:hAnsi="Times New Roman" w:cs="Times New Roman"/>
          </w:rPr>
          <w:t xml:space="preserve">habituated to </w:t>
        </w:r>
      </w:ins>
      <w:ins w:id="161" w:author="Benton, Deon" w:date="2026-06-11T17:57:00Z" w16du:dateUtc="2026-06-11T22:57:00Z">
        <w:r w:rsidR="00470AA1">
          <w:rPr>
            <w:rFonts w:ascii="Times New Roman" w:hAnsi="Times New Roman" w:cs="Times New Roman"/>
          </w:rPr>
          <w:t>a constrained action event</w:t>
        </w:r>
      </w:ins>
      <w:ins w:id="162" w:author="Benton, Deon" w:date="2026-06-11T17:56:00Z" w16du:dateUtc="2026-06-11T22:56:00Z">
        <w:r w:rsidR="00470AA1" w:rsidRPr="00470AA1">
          <w:rPr>
            <w:rFonts w:ascii="Times New Roman" w:hAnsi="Times New Roman" w:cs="Times New Roman"/>
          </w:rPr>
          <w:t xml:space="preserve"> except that the barrier was hidden behind an opaque screen. Infants could nonetheless see the second object and parts of the first object’s arced motion path. Csibra et al. (2003) found that infants looked longer when the first object followed the same </w:t>
        </w:r>
      </w:ins>
      <w:r w:rsidR="00BC145A">
        <w:rPr>
          <w:rFonts w:ascii="Times New Roman" w:hAnsi="Times New Roman" w:cs="Times New Roman"/>
        </w:rPr>
        <w:t xml:space="preserve">curved </w:t>
      </w:r>
      <w:ins w:id="163" w:author="Benton, Deon" w:date="2026-06-11T17:56:00Z" w16du:dateUtc="2026-06-11T22:56:00Z">
        <w:r w:rsidR="00470AA1" w:rsidRPr="00470AA1">
          <w:rPr>
            <w:rFonts w:ascii="Times New Roman" w:hAnsi="Times New Roman" w:cs="Times New Roman"/>
          </w:rPr>
          <w:t xml:space="preserve">path in the absence of an obstacle than when it did so in the presence of one. </w:t>
        </w:r>
      </w:ins>
    </w:p>
    <w:p w14:paraId="41D83989" w14:textId="74A358EF" w:rsidR="00821C5B" w:rsidRDefault="00D1192B" w:rsidP="006625A2">
      <w:pPr>
        <w:spacing w:line="480" w:lineRule="auto"/>
        <w:ind w:firstLine="720"/>
        <w:contextualSpacing/>
        <w:rPr>
          <w:ins w:id="164" w:author="Benton, Deon" w:date="2026-06-11T18:22:00Z" w16du:dateUtc="2026-06-11T23:22:00Z"/>
          <w:rFonts w:ascii="Times New Roman" w:hAnsi="Times New Roman" w:cs="Times New Roman"/>
        </w:rPr>
      </w:pPr>
      <w:r>
        <w:rPr>
          <w:rFonts w:ascii="Times New Roman" w:hAnsi="Times New Roman" w:cs="Times New Roman"/>
        </w:rPr>
        <w:t>One aspect of action processing that the research discussed above</w:t>
      </w:r>
      <w:ins w:id="165" w:author="Benton, Deon" w:date="2026-06-11T18:11:00Z" w16du:dateUtc="2026-06-11T23:11:00Z">
        <w:r w:rsidR="00C56A1F">
          <w:rPr>
            <w:rFonts w:ascii="Times New Roman" w:hAnsi="Times New Roman" w:cs="Times New Roman"/>
          </w:rPr>
          <w:t xml:space="preserve"> cannot speak to </w:t>
        </w:r>
      </w:ins>
      <w:r w:rsidR="003F197B">
        <w:rPr>
          <w:rFonts w:ascii="Times New Roman" w:hAnsi="Times New Roman" w:cs="Times New Roman"/>
        </w:rPr>
        <w:t xml:space="preserve">is </w:t>
      </w:r>
      <w:ins w:id="166" w:author="Benton, Deon" w:date="2026-06-11T18:11:00Z" w16du:dateUtc="2026-06-11T23:11:00Z">
        <w:r w:rsidR="00C56A1F">
          <w:rPr>
            <w:rFonts w:ascii="Times New Roman" w:hAnsi="Times New Roman" w:cs="Times New Roman"/>
          </w:rPr>
          <w:t>whether infa</w:t>
        </w:r>
      </w:ins>
      <w:ins w:id="167" w:author="Benton, Deon" w:date="2026-06-11T18:12:00Z" w16du:dateUtc="2026-06-11T23:12:00Z">
        <w:r w:rsidR="00C56A1F">
          <w:rPr>
            <w:rFonts w:ascii="Times New Roman" w:hAnsi="Times New Roman" w:cs="Times New Roman"/>
          </w:rPr>
          <w:t>nts</w:t>
        </w:r>
      </w:ins>
      <w:ins w:id="168" w:author="Benton, Deon" w:date="2026-06-11T18:15:00Z" w16du:dateUtc="2026-06-11T23:15:00Z">
        <w:r w:rsidR="00BC1E9F">
          <w:rPr>
            <w:rFonts w:ascii="Times New Roman" w:hAnsi="Times New Roman" w:cs="Times New Roman"/>
          </w:rPr>
          <w:t xml:space="preserve"> can represent the efficiency of an action continuously rather than in a binary, all-</w:t>
        </w:r>
        <w:r w:rsidR="00BC1E9F">
          <w:rPr>
            <w:rFonts w:ascii="Times New Roman" w:hAnsi="Times New Roman" w:cs="Times New Roman"/>
          </w:rPr>
          <w:lastRenderedPageBreak/>
          <w:t>or-none fashion</w:t>
        </w:r>
      </w:ins>
      <w:ins w:id="169" w:author="Benton, Deon" w:date="2026-06-11T18:12:00Z" w16du:dateUtc="2026-06-11T23:12:00Z">
        <w:r w:rsidR="00C56A1F">
          <w:rPr>
            <w:rFonts w:ascii="Times New Roman" w:hAnsi="Times New Roman" w:cs="Times New Roman"/>
          </w:rPr>
          <w:t xml:space="preserve">. </w:t>
        </w:r>
      </w:ins>
      <w:ins w:id="170" w:author="Benton, Deon" w:date="2026-06-11T18:14:00Z" w16du:dateUtc="2026-06-11T23:14:00Z">
        <w:r w:rsidR="00BC1E9F">
          <w:rPr>
            <w:rFonts w:ascii="Times New Roman" w:hAnsi="Times New Roman" w:cs="Times New Roman"/>
          </w:rPr>
          <w:t>To address this question,</w:t>
        </w:r>
      </w:ins>
      <w:ins w:id="171" w:author="Benton, Deon" w:date="2026-06-11T18:16:00Z" w16du:dateUtc="2026-06-11T23:16:00Z">
        <w:r w:rsidR="001B19BB">
          <w:rPr>
            <w:rFonts w:ascii="Times New Roman" w:hAnsi="Times New Roman" w:cs="Times New Roman"/>
          </w:rPr>
          <w:t xml:space="preserve"> 6</w:t>
        </w:r>
        <w:r w:rsidR="001B19BB" w:rsidRPr="001B19BB">
          <w:rPr>
            <w:rFonts w:ascii="Times New Roman" w:hAnsi="Times New Roman" w:cs="Times New Roman"/>
          </w:rPr>
          <w:t>-month-olds were habituated either to a constrained action event or to an unconstrained one</w:t>
        </w:r>
      </w:ins>
      <w:ins w:id="172" w:author="Benton, Deon" w:date="2026-06-13T22:20:00Z" w16du:dateUtc="2026-06-14T03:20:00Z">
        <w:r w:rsidR="00C25F00">
          <w:rPr>
            <w:rFonts w:ascii="Times New Roman" w:hAnsi="Times New Roman" w:cs="Times New Roman"/>
          </w:rPr>
          <w:t xml:space="preserve"> (Figure 2C)</w:t>
        </w:r>
      </w:ins>
      <w:ins w:id="173" w:author="Benton, Deon" w:date="2026-06-11T18:19:00Z" w16du:dateUtc="2026-06-11T23:19:00Z">
        <w:r w:rsidR="001B19BB">
          <w:rPr>
            <w:rFonts w:ascii="Times New Roman" w:hAnsi="Times New Roman" w:cs="Times New Roman"/>
          </w:rPr>
          <w:t xml:space="preserve">. </w:t>
        </w:r>
      </w:ins>
      <w:ins w:id="174" w:author="Benton, Deon" w:date="2026-06-11T18:16:00Z" w16du:dateUtc="2026-06-11T23:16:00Z">
        <w:r w:rsidR="001B19BB" w:rsidRPr="001B19BB">
          <w:rPr>
            <w:rFonts w:ascii="Times New Roman" w:hAnsi="Times New Roman" w:cs="Times New Roman"/>
          </w:rPr>
          <w:t>Infants were then tested either on constrained Low, efficient and constrained High, inefficient test events (Experiment 1) or on unconstrained versions of these events (Experiment 2)</w:t>
        </w:r>
      </w:ins>
      <w:ins w:id="175" w:author="Benton, Deon" w:date="2026-06-11T18:17:00Z" w16du:dateUtc="2026-06-11T23:17:00Z">
        <w:r w:rsidR="001B19BB">
          <w:rPr>
            <w:rFonts w:ascii="Times New Roman" w:hAnsi="Times New Roman" w:cs="Times New Roman"/>
          </w:rPr>
          <w:t>; the barrier used in both test events was now much lower than that shown during habituation</w:t>
        </w:r>
      </w:ins>
      <w:ins w:id="176" w:author="Benton, Deon" w:date="2026-06-13T22:16:00Z" w16du:dateUtc="2026-06-14T03:16:00Z">
        <w:r w:rsidR="00C12ACF">
          <w:rPr>
            <w:rFonts w:ascii="Times New Roman" w:hAnsi="Times New Roman" w:cs="Times New Roman"/>
          </w:rPr>
          <w:t xml:space="preserve"> (see Figure 2C)</w:t>
        </w:r>
      </w:ins>
      <w:ins w:id="177" w:author="Benton, Deon" w:date="2026-06-11T18:16:00Z" w16du:dateUtc="2026-06-11T23:16:00Z">
        <w:r w:rsidR="001B19BB" w:rsidRPr="001B19BB">
          <w:rPr>
            <w:rFonts w:ascii="Times New Roman" w:hAnsi="Times New Roman" w:cs="Times New Roman"/>
          </w:rPr>
          <w:t xml:space="preserve">. </w:t>
        </w:r>
      </w:ins>
      <w:ins w:id="178" w:author="Benton, Deon" w:date="2026-06-11T18:17:00Z" w16du:dateUtc="2026-06-11T23:17:00Z">
        <w:r w:rsidR="001B19BB">
          <w:rPr>
            <w:rFonts w:ascii="Times New Roman" w:hAnsi="Times New Roman" w:cs="Times New Roman"/>
          </w:rPr>
          <w:t>In</w:t>
        </w:r>
      </w:ins>
      <w:ins w:id="179" w:author="Benton, Deon" w:date="2026-06-11T18:16:00Z" w16du:dateUtc="2026-06-11T23:16:00Z">
        <w:r w:rsidR="001B19BB" w:rsidRPr="001B19BB">
          <w:rPr>
            <w:rFonts w:ascii="Times New Roman" w:hAnsi="Times New Roman" w:cs="Times New Roman"/>
          </w:rPr>
          <w:t xml:space="preserve"> the constrained High, inefficient test event, the agent jumped much higher than needed to clear the barrier</w:t>
        </w:r>
      </w:ins>
      <w:ins w:id="180" w:author="Benton, Deon" w:date="2026-06-11T18:18:00Z" w16du:dateUtc="2026-06-11T23:18:00Z">
        <w:r w:rsidR="001B19BB">
          <w:rPr>
            <w:rFonts w:ascii="Times New Roman" w:hAnsi="Times New Roman" w:cs="Times New Roman"/>
          </w:rPr>
          <w:t>; the first agent jump</w:t>
        </w:r>
      </w:ins>
      <w:ins w:id="181" w:author="Benton, Deon" w:date="2026-06-11T18:19:00Z" w16du:dateUtc="2026-06-11T23:19:00Z">
        <w:r w:rsidR="001B19BB">
          <w:rPr>
            <w:rFonts w:ascii="Times New Roman" w:hAnsi="Times New Roman" w:cs="Times New Roman"/>
          </w:rPr>
          <w:t>ed</w:t>
        </w:r>
      </w:ins>
      <w:ins w:id="182" w:author="Benton, Deon" w:date="2026-06-11T18:18:00Z" w16du:dateUtc="2026-06-11T23:18:00Z">
        <w:r w:rsidR="001B19BB">
          <w:rPr>
            <w:rFonts w:ascii="Times New Roman" w:hAnsi="Times New Roman" w:cs="Times New Roman"/>
          </w:rPr>
          <w:t xml:space="preserve"> as high as ne</w:t>
        </w:r>
      </w:ins>
      <w:ins w:id="183" w:author="Benton, Deon" w:date="2026-06-11T18:19:00Z" w16du:dateUtc="2026-06-11T23:19:00Z">
        <w:r w:rsidR="001B19BB">
          <w:rPr>
            <w:rFonts w:ascii="Times New Roman" w:hAnsi="Times New Roman" w:cs="Times New Roman"/>
          </w:rPr>
          <w:t>cessary</w:t>
        </w:r>
      </w:ins>
      <w:ins w:id="184" w:author="Benton, Deon" w:date="2026-06-11T18:18:00Z" w16du:dateUtc="2026-06-11T23:18:00Z">
        <w:r w:rsidR="001B19BB">
          <w:rPr>
            <w:rFonts w:ascii="Times New Roman" w:hAnsi="Times New Roman" w:cs="Times New Roman"/>
          </w:rPr>
          <w:t xml:space="preserve"> to clear the barrier</w:t>
        </w:r>
      </w:ins>
      <w:ins w:id="185" w:author="Benton, Deon" w:date="2026-06-11T18:16:00Z" w16du:dateUtc="2026-06-11T23:16:00Z">
        <w:r w:rsidR="001B19BB" w:rsidRPr="001B19BB">
          <w:rPr>
            <w:rFonts w:ascii="Times New Roman" w:hAnsi="Times New Roman" w:cs="Times New Roman"/>
          </w:rPr>
          <w:t xml:space="preserve">. Liu and Spelke (2017) found that infants </w:t>
        </w:r>
      </w:ins>
      <w:ins w:id="186" w:author="Benton, Deon" w:date="2026-06-11T18:20:00Z" w16du:dateUtc="2026-06-11T23:20:00Z">
        <w:r w:rsidR="006368C9">
          <w:rPr>
            <w:rFonts w:ascii="Times New Roman" w:hAnsi="Times New Roman" w:cs="Times New Roman"/>
          </w:rPr>
          <w:t xml:space="preserve">only </w:t>
        </w:r>
      </w:ins>
      <w:ins w:id="187" w:author="Benton, Deon" w:date="2026-06-11T18:16:00Z" w16du:dateUtc="2026-06-11T23:16:00Z">
        <w:r w:rsidR="001B19BB" w:rsidRPr="001B19BB">
          <w:rPr>
            <w:rFonts w:ascii="Times New Roman" w:hAnsi="Times New Roman" w:cs="Times New Roman"/>
          </w:rPr>
          <w:t>looked longer at the High, inefficient test event than at the Low, efficient one</w:t>
        </w:r>
      </w:ins>
      <w:ins w:id="188" w:author="Benton, Deon" w:date="2026-06-11T18:19:00Z" w16du:dateUtc="2026-06-11T23:19:00Z">
        <w:r w:rsidR="001B19BB">
          <w:rPr>
            <w:rFonts w:ascii="Times New Roman" w:hAnsi="Times New Roman" w:cs="Times New Roman"/>
          </w:rPr>
          <w:t xml:space="preserve"> following habituation t</w:t>
        </w:r>
        <w:r w:rsidR="006368C9">
          <w:rPr>
            <w:rFonts w:ascii="Times New Roman" w:hAnsi="Times New Roman" w:cs="Times New Roman"/>
          </w:rPr>
          <w:t>o the constrained event</w:t>
        </w:r>
      </w:ins>
      <w:ins w:id="189" w:author="Benton, Deon" w:date="2026-06-11T18:20:00Z" w16du:dateUtc="2026-06-11T23:20:00Z">
        <w:r w:rsidR="006368C9">
          <w:rPr>
            <w:rFonts w:ascii="Times New Roman" w:hAnsi="Times New Roman" w:cs="Times New Roman"/>
          </w:rPr>
          <w:t>.</w:t>
        </w:r>
      </w:ins>
      <w:ins w:id="190" w:author="Benton, Deon" w:date="2026-06-11T18:19:00Z" w16du:dateUtc="2026-06-11T23:19:00Z">
        <w:r w:rsidR="006368C9">
          <w:rPr>
            <w:rFonts w:ascii="Times New Roman" w:hAnsi="Times New Roman" w:cs="Times New Roman"/>
          </w:rPr>
          <w:t xml:space="preserve"> </w:t>
        </w:r>
      </w:ins>
      <w:ins w:id="191" w:author="Benton, Deon" w:date="2026-06-11T18:20:00Z" w16du:dateUtc="2026-06-11T23:20:00Z">
        <w:r w:rsidR="006368C9">
          <w:rPr>
            <w:rFonts w:ascii="Times New Roman" w:hAnsi="Times New Roman" w:cs="Times New Roman"/>
          </w:rPr>
          <w:t xml:space="preserve">To test </w:t>
        </w:r>
      </w:ins>
      <w:ins w:id="192" w:author="Benton, Deon" w:date="2026-06-11T18:16:00Z" w16du:dateUtc="2026-06-11T23:16:00Z">
        <w:r w:rsidR="001B19BB" w:rsidRPr="001B19BB">
          <w:rPr>
            <w:rFonts w:ascii="Times New Roman" w:hAnsi="Times New Roman" w:cs="Times New Roman"/>
          </w:rPr>
          <w:t>whether infants expect agents whose actions were inefficient in the past to continue behaving inefficiently in a new situation with a different set of constraints</w:t>
        </w:r>
      </w:ins>
      <w:ins w:id="193" w:author="Benton, Deon" w:date="2026-06-11T18:21:00Z" w16du:dateUtc="2026-06-11T23:21:00Z">
        <w:r w:rsidR="006368C9">
          <w:rPr>
            <w:rFonts w:ascii="Times New Roman" w:hAnsi="Times New Roman" w:cs="Times New Roman"/>
          </w:rPr>
          <w:t>, a different set of infants were</w:t>
        </w:r>
      </w:ins>
      <w:ins w:id="194" w:author="Benton, Deon" w:date="2026-06-11T18:16:00Z" w16du:dateUtc="2026-06-11T23:16:00Z">
        <w:r w:rsidR="001B19BB" w:rsidRPr="001B19BB">
          <w:rPr>
            <w:rFonts w:ascii="Times New Roman" w:hAnsi="Times New Roman" w:cs="Times New Roman"/>
          </w:rPr>
          <w:t xml:space="preserve"> habituated to </w:t>
        </w:r>
      </w:ins>
      <w:ins w:id="195" w:author="Benton, Deon" w:date="2026-06-11T18:21:00Z" w16du:dateUtc="2026-06-11T23:21:00Z">
        <w:r w:rsidR="006368C9">
          <w:rPr>
            <w:rFonts w:ascii="Times New Roman" w:hAnsi="Times New Roman" w:cs="Times New Roman"/>
          </w:rPr>
          <w:t>an unconstrained action event</w:t>
        </w:r>
      </w:ins>
      <w:ins w:id="196" w:author="Benton, Deon" w:date="2026-06-11T18:16:00Z" w16du:dateUtc="2026-06-11T23:16:00Z">
        <w:r w:rsidR="001B19BB" w:rsidRPr="001B19BB">
          <w:rPr>
            <w:rFonts w:ascii="Times New Roman" w:hAnsi="Times New Roman" w:cs="Times New Roman"/>
          </w:rPr>
          <w:t xml:space="preserve"> and then tested on the constrained events</w:t>
        </w:r>
      </w:ins>
      <w:ins w:id="197" w:author="Benton, Deon" w:date="2026-06-11T18:21:00Z" w16du:dateUtc="2026-06-11T23:21:00Z">
        <w:r w:rsidR="006368C9">
          <w:rPr>
            <w:rFonts w:ascii="Times New Roman" w:hAnsi="Times New Roman" w:cs="Times New Roman"/>
          </w:rPr>
          <w:t xml:space="preserve">. </w:t>
        </w:r>
      </w:ins>
      <w:ins w:id="198" w:author="Benton, Deon" w:date="2026-06-11T18:22:00Z" w16du:dateUtc="2026-06-11T23:22:00Z">
        <w:r w:rsidR="00E07339">
          <w:rPr>
            <w:rFonts w:ascii="Times New Roman" w:hAnsi="Times New Roman" w:cs="Times New Roman"/>
          </w:rPr>
          <w:t>Liu and Spelke (2017) found that</w:t>
        </w:r>
      </w:ins>
      <w:ins w:id="199" w:author="Benton, Deon" w:date="2026-06-11T18:16:00Z" w16du:dateUtc="2026-06-11T23:16:00Z">
        <w:r w:rsidR="001B19BB" w:rsidRPr="001B19BB">
          <w:rPr>
            <w:rFonts w:ascii="Times New Roman" w:hAnsi="Times New Roman" w:cs="Times New Roman"/>
          </w:rPr>
          <w:t xml:space="preserve"> infants looked longer at the High, inefficient test event than at the Low, efficient one. </w:t>
        </w:r>
      </w:ins>
    </w:p>
    <w:p w14:paraId="271A1480" w14:textId="5C172EF6" w:rsidR="00524642" w:rsidRDefault="00245684" w:rsidP="00FD1B0A">
      <w:pPr>
        <w:spacing w:line="480" w:lineRule="auto"/>
        <w:ind w:firstLine="720"/>
        <w:contextualSpacing/>
        <w:rPr>
          <w:rFonts w:ascii="Times New Roman" w:hAnsi="Times New Roman" w:cs="Times New Roman"/>
        </w:rPr>
      </w:pPr>
      <w:ins w:id="200" w:author="Benton, Deon" w:date="2026-06-11T18:27:00Z" w16du:dateUtc="2026-06-11T23:27:00Z">
        <w:r w:rsidRPr="00245684">
          <w:rPr>
            <w:rFonts w:ascii="Times New Roman" w:hAnsi="Times New Roman" w:cs="Times New Roman"/>
          </w:rPr>
          <w:t xml:space="preserve">A final </w:t>
        </w:r>
      </w:ins>
      <w:ins w:id="201" w:author="Benton, Deon" w:date="2026-06-12T14:48:00Z" w16du:dateUtc="2026-06-12T19:48:00Z">
        <w:r w:rsidR="00CE5D87">
          <w:rPr>
            <w:rFonts w:ascii="Times New Roman" w:hAnsi="Times New Roman" w:cs="Times New Roman"/>
          </w:rPr>
          <w:t>notable finding is</w:t>
        </w:r>
      </w:ins>
      <w:ins w:id="202" w:author="Benton, Deon" w:date="2026-06-11T18:27:00Z" w16du:dateUtc="2026-06-11T23:27:00Z">
        <w:r w:rsidRPr="00245684">
          <w:rPr>
            <w:rFonts w:ascii="Times New Roman" w:hAnsi="Times New Roman" w:cs="Times New Roman"/>
          </w:rPr>
          <w:t xml:space="preserve"> that pre-reaching infants—that is, infants </w:t>
        </w:r>
      </w:ins>
      <w:ins w:id="203" w:author="Benton, Deon" w:date="2026-06-12T14:49:00Z" w16du:dateUtc="2026-06-12T19:49:00Z">
        <w:r w:rsidR="0059707B">
          <w:rPr>
            <w:rFonts w:ascii="Times New Roman" w:hAnsi="Times New Roman" w:cs="Times New Roman"/>
          </w:rPr>
          <w:t xml:space="preserve">with </w:t>
        </w:r>
      </w:ins>
      <w:ins w:id="204" w:author="Benton, Deon" w:date="2026-06-11T18:32:00Z" w16du:dateUtc="2026-06-11T23:32:00Z">
        <w:r w:rsidR="00BD5CD5">
          <w:rPr>
            <w:rFonts w:ascii="Times New Roman" w:hAnsi="Times New Roman" w:cs="Times New Roman"/>
          </w:rPr>
          <w:t>little firsthand</w:t>
        </w:r>
      </w:ins>
      <w:ins w:id="205"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206"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207" w:author="Benton, Deon" w:date="2026-06-11T18:28:00Z" w16du:dateUtc="2026-06-11T23:28:00Z">
        <w:r>
          <w:rPr>
            <w:rFonts w:ascii="Times New Roman" w:hAnsi="Times New Roman" w:cs="Times New Roman"/>
          </w:rPr>
          <w:t>hold onto a</w:t>
        </w:r>
      </w:ins>
      <w:ins w:id="208"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209" w:author="Benton, Deon" w:date="2026-06-13T22:16:00Z" w16du:dateUtc="2026-06-14T03:16:00Z">
        <w:r w:rsidR="00736B41">
          <w:rPr>
            <w:rFonts w:ascii="Times New Roman" w:hAnsi="Times New Roman" w:cs="Times New Roman"/>
          </w:rPr>
          <w:t xml:space="preserve"> (F</w:t>
        </w:r>
      </w:ins>
      <w:ins w:id="210" w:author="Benton, Deon" w:date="2026-06-13T22:17:00Z" w16du:dateUtc="2026-06-14T03:17:00Z">
        <w:r w:rsidR="00736B41">
          <w:rPr>
            <w:rFonts w:ascii="Times New Roman" w:hAnsi="Times New Roman" w:cs="Times New Roman"/>
          </w:rPr>
          <w:t>igure 2D)</w:t>
        </w:r>
      </w:ins>
      <w:ins w:id="211" w:author="Benton, Deon" w:date="2026-06-11T18:23:00Z" w16du:dateUtc="2026-06-11T23:23:00Z">
        <w:r w:rsidR="00821C5B" w:rsidRPr="00821C5B">
          <w:rPr>
            <w:rFonts w:ascii="Times New Roman" w:hAnsi="Times New Roman" w:cs="Times New Roman"/>
          </w:rPr>
          <w:t xml:space="preserve">. Infants were then habituated </w:t>
        </w:r>
      </w:ins>
      <w:ins w:id="212" w:author="Benton, Deon" w:date="2026-06-11T18:29:00Z" w16du:dateUtc="2026-06-11T23:29:00Z">
        <w:r w:rsidR="00755784">
          <w:rPr>
            <w:rFonts w:ascii="Times New Roman" w:hAnsi="Times New Roman" w:cs="Times New Roman"/>
          </w:rPr>
          <w:t>to a constrained action event in which</w:t>
        </w:r>
      </w:ins>
      <w:ins w:id="213" w:author="Benton, Deon" w:date="2026-06-11T18:23:00Z" w16du:dateUtc="2026-06-11T23:23:00Z">
        <w:r w:rsidR="00821C5B" w:rsidRPr="00821C5B">
          <w:rPr>
            <w:rFonts w:ascii="Times New Roman" w:hAnsi="Times New Roman" w:cs="Times New Roman"/>
          </w:rPr>
          <w:t xml:space="preserve"> an actor reached over</w:t>
        </w:r>
      </w:ins>
      <w:ins w:id="214" w:author="Benton, Deon" w:date="2026-06-11T18:29:00Z" w16du:dateUtc="2026-06-11T23:29:00Z">
        <w:r w:rsidR="00755784">
          <w:rPr>
            <w:rFonts w:ascii="Times New Roman" w:hAnsi="Times New Roman" w:cs="Times New Roman"/>
          </w:rPr>
          <w:t xml:space="preserve"> </w:t>
        </w:r>
      </w:ins>
      <w:ins w:id="215" w:author="Benton, Deon" w:date="2026-06-11T18:23:00Z" w16du:dateUtc="2026-06-11T23:23:00Z">
        <w:r w:rsidR="00821C5B" w:rsidRPr="00821C5B">
          <w:rPr>
            <w:rFonts w:ascii="Times New Roman" w:hAnsi="Times New Roman" w:cs="Times New Roman"/>
          </w:rPr>
          <w:t xml:space="preserve">or beside a barrier to retrieve the same ball. </w:t>
        </w:r>
      </w:ins>
      <w:ins w:id="216" w:author="Benton, Deon" w:date="2026-06-11T18:35:00Z" w16du:dateUtc="2026-06-11T23:35:00Z">
        <w:r w:rsidR="00070BBC" w:rsidRPr="00070BBC">
          <w:rPr>
            <w:rFonts w:ascii="Times New Roman" w:hAnsi="Times New Roman" w:cs="Times New Roman"/>
          </w:rPr>
          <w:t xml:space="preserve">Skerry et al. (2013) found that when the obstacle was removed and the actor followed the familiar arced path on some test trials and the novel straight path on others, only infants who had been habituated to a constrained action event looked longer at the former </w:t>
        </w:r>
        <w:r w:rsidR="00070BBC" w:rsidRPr="00070BBC">
          <w:rPr>
            <w:rFonts w:ascii="Times New Roman" w:hAnsi="Times New Roman" w:cs="Times New Roman"/>
          </w:rPr>
          <w:lastRenderedPageBreak/>
          <w:t>than at the latter.</w:t>
        </w:r>
        <w:r w:rsidR="00070BBC">
          <w:rPr>
            <w:rFonts w:ascii="Times New Roman" w:hAnsi="Times New Roman" w:cs="Times New Roman"/>
          </w:rPr>
          <w:t xml:space="preserve">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an open question that it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3E9F73DF"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sidR="00A11BF2">
        <w:rPr>
          <w:rFonts w:ascii="Times New Roman" w:hAnsi="Times New Roman" w:cs="Times New Roman"/>
        </w:rPr>
        <w:t>Several accounts have been proposed to explain</w:t>
      </w:r>
      <w:r w:rsidR="00557E8E">
        <w:rPr>
          <w:rFonts w:ascii="Times New Roman" w:hAnsi="Times New Roman" w:cs="Times New Roman"/>
        </w:rPr>
        <w:t xml:space="preserve"> the mechanistic basis of infants’ behaviors in these studies.</w:t>
      </w:r>
      <w:r w:rsidR="00A11BF2">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557E8E">
        <w:rPr>
          <w:rFonts w:ascii="Times New Roman" w:hAnsi="Times New Roman" w:cs="Times New Roman"/>
        </w:rPr>
        <w:t>: rich and lean proposals</w:t>
      </w:r>
      <w:r w:rsidR="00CF07BC">
        <w:rPr>
          <w:rFonts w:ascii="Times New Roman" w:hAnsi="Times New Roman" w:cs="Times New Roman"/>
        </w:rPr>
        <w:t>.</w:t>
      </w:r>
      <w:r w:rsidR="00926D5F">
        <w:rPr>
          <w:rFonts w:ascii="Times New Roman" w:hAnsi="Times New Roman" w:cs="Times New Roman"/>
        </w:rPr>
        <w:t xml:space="preserve"> </w:t>
      </w:r>
      <w:r w:rsidR="00B778CC">
        <w:rPr>
          <w:rFonts w:ascii="Times New Roman" w:hAnsi="Times New Roman" w:cs="Times New Roman"/>
        </w:rPr>
        <w:t xml:space="preserve">According to </w:t>
      </w:r>
      <w:r w:rsidR="00557E8E">
        <w:rPr>
          <w:rFonts w:ascii="Times New Roman" w:hAnsi="Times New Roman" w:cs="Times New Roman"/>
        </w:rPr>
        <w:t>rich</w:t>
      </w:r>
      <w:r w:rsidR="00B778CC">
        <w:rPr>
          <w:rFonts w:ascii="Times New Roman" w:hAnsi="Times New Roman" w:cs="Times New Roman"/>
        </w:rPr>
        <w:t xml:space="preserve"> accounts, infants</w:t>
      </w:r>
      <w:r w:rsidR="005E4A7C">
        <w:rPr>
          <w:rFonts w:ascii="Times New Roman" w:hAnsi="Times New Roman" w:cs="Times New Roman"/>
        </w:rPr>
        <w:t xml:space="preserve"> possess </w:t>
      </w:r>
      <w:r w:rsidR="00557E8E">
        <w:rPr>
          <w:rFonts w:ascii="Times New Roman" w:hAnsi="Times New Roman" w:cs="Times New Roman"/>
        </w:rPr>
        <w:t>early emerging</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BB2364">
        <w:rPr>
          <w:rFonts w:ascii="Times New Roman" w:hAnsi="Times New Roman" w:cs="Times New Roman"/>
        </w:rPr>
        <w:t xml:space="preserve">These mechanisms are called domain-specific because they are triggered by a single input type and operate in a single domain. </w:t>
      </w:r>
      <w:r w:rsidR="009F48D5">
        <w:rPr>
          <w:rFonts w:ascii="Times New Roman" w:eastAsia="Times New Roman" w:hAnsi="Times New Roman" w:cs="Times New Roman"/>
        </w:rPr>
        <w:t xml:space="preserve">An </w:t>
      </w:r>
      <w:r w:rsidR="00FC550B">
        <w:rPr>
          <w:rFonts w:ascii="Times New Roman" w:eastAsia="Times New Roman" w:hAnsi="Times New Roman" w:cs="Times New Roman"/>
        </w:rPr>
        <w:t>example of such an</w:t>
      </w:r>
      <w:r w:rsidR="00FA188E">
        <w:rPr>
          <w:rFonts w:ascii="Times New Roman" w:eastAsia="Times New Roman" w:hAnsi="Times New Roman" w:cs="Times New Roman"/>
        </w:rPr>
        <w:t xml:space="preserve">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BB2364">
        <w:rPr>
          <w:rFonts w:ascii="Times New Roman" w:hAnsi="Times New Roman" w:cs="Times New Roman"/>
        </w:rPr>
        <w:t xml:space="preserve"> On this perspective,</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217" w:author="Benton, Deon" w:date="2026-06-13T17:33:00Z" w16du:dateUtc="2026-06-13T22:33:00Z">
        <w:r w:rsidR="00B57D78">
          <w:rPr>
            <w:rFonts w:ascii="Times New Roman" w:hAnsi="Times New Roman" w:cs="Times New Roman"/>
          </w:rPr>
          <w:t>then an observed action is transformed into an interpreted action representation; that is,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218" w:author="Benton, Deon" w:date="2026-06-13T17:34:00Z" w16du:dateUtc="2026-06-13T22:34:00Z">
        <w:r w:rsidR="00B57D78">
          <w:rPr>
            <w:rFonts w:ascii="Times New Roman" w:hAnsi="Times New Roman" w:cs="Times New Roman"/>
          </w:rPr>
          <w:t>On this account, then,</w:t>
        </w:r>
      </w:ins>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w:t>
      </w:r>
      <w:ins w:id="219" w:author="Benton, Deon" w:date="2026-06-13T17:34:00Z" w16du:dateUtc="2026-06-13T22:34:00Z">
        <w:r w:rsidR="00B57D78">
          <w:rPr>
            <w:rFonts w:ascii="Times New Roman" w:hAnsi="Times New Roman" w:cs="Times New Roman"/>
          </w:rPr>
          <w:t>the teleological stance</w:t>
        </w:r>
      </w:ins>
      <w:r w:rsidR="005917B9" w:rsidRPr="00080943">
        <w:rPr>
          <w:rFonts w:ascii="Times New Roman" w:hAnsi="Times New Roman" w:cs="Times New Roman"/>
        </w:rPr>
        <w:t xml:space="preserve">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49C173B3"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plans—sequences of</w:t>
      </w:r>
      <w:ins w:id="220" w:author="Benton, Deon" w:date="2026-06-13T17:36:00Z" w16du:dateUtc="2026-06-13T22:36:00Z">
        <w:r w:rsidR="00AA1D3B">
          <w:rPr>
            <w:rFonts w:ascii="Times New Roman" w:hAnsi="Times New Roman" w:cs="Times New Roman"/>
          </w:rPr>
          <w:t xml:space="preserve"> goal-directed</w:t>
        </w:r>
      </w:ins>
      <w:r w:rsidR="00FD6C4C">
        <w:rPr>
          <w:rFonts w:ascii="Times New Roman" w:hAnsi="Times New Roman" w:cs="Times New Roman"/>
        </w:rPr>
        <w:t xml:space="preserve"> actions—</w:t>
      </w:r>
      <w:r w:rsidR="00B75E95">
        <w:rPr>
          <w:rFonts w:ascii="Times New Roman" w:hAnsi="Times New Roman" w:cs="Times New Roman"/>
        </w:rPr>
        <w:t>in accordance with their</w:t>
      </w:r>
      <w:r w:rsidR="00FD6C4C">
        <w:rPr>
          <w:rFonts w:ascii="Times New Roman" w:hAnsi="Times New Roman" w:cs="Times New Roman"/>
        </w:rPr>
        <w:t xml:space="preserve"> expected subjective utilities. A subjective utility is the </w:t>
      </w:r>
      <w:r w:rsidR="00FD6C4C">
        <w:rPr>
          <w:rFonts w:ascii="Times New Roman" w:hAnsi="Times New Roman" w:cs="Times New Roman"/>
        </w:rPr>
        <w:lastRenderedPageBreak/>
        <w:t>difference between the rewards that result from an outcome and the cost of executing the plan.</w:t>
      </w:r>
      <w:r w:rsidR="0036596B">
        <w:rPr>
          <w:rFonts w:ascii="Times New Roman" w:hAnsi="Times New Roman" w:cs="Times New Roman"/>
        </w:rPr>
        <w:t xml:space="preserve"> </w:t>
      </w:r>
      <w:ins w:id="221" w:author="Benton, Deon" w:date="2026-06-13T17:02:00Z" w16du:dateUtc="2026-06-13T22:02:00Z">
        <w:r w:rsidR="00B75E95">
          <w:rPr>
            <w:rFonts w:ascii="Times New Roman" w:hAnsi="Times New Roman" w:cs="Times New Roman"/>
          </w:rPr>
          <w:t>Agents are expected to choose those plans that, b</w:t>
        </w:r>
      </w:ins>
      <w:ins w:id="222" w:author="Benton, Deon" w:date="2026-06-13T17:03:00Z" w16du:dateUtc="2026-06-13T22:03:00Z">
        <w:r w:rsidR="00B75E95">
          <w:rPr>
            <w:rFonts w:ascii="Times New Roman" w:hAnsi="Times New Roman" w:cs="Times New Roman"/>
          </w:rPr>
          <w:t>y</w:t>
        </w:r>
      </w:ins>
      <w:ins w:id="223" w:author="Benton, Deon" w:date="2026-06-13T17:02:00Z" w16du:dateUtc="2026-06-13T22:02:00Z">
        <w:r w:rsidR="00B75E95">
          <w:rPr>
            <w:rFonts w:ascii="Times New Roman" w:hAnsi="Times New Roman" w:cs="Times New Roman"/>
          </w:rPr>
          <w:t xml:space="preserve"> minimiz</w:t>
        </w:r>
      </w:ins>
      <w:ins w:id="224" w:author="Benton, Deon" w:date="2026-06-13T17:03:00Z" w16du:dateUtc="2026-06-13T22:03:00Z">
        <w:r w:rsidR="00B75E95">
          <w:rPr>
            <w:rFonts w:ascii="Times New Roman" w:hAnsi="Times New Roman" w:cs="Times New Roman"/>
          </w:rPr>
          <w:t>ing</w:t>
        </w:r>
      </w:ins>
      <w:ins w:id="225" w:author="Benton, Deon" w:date="2026-06-13T17:02:00Z" w16du:dateUtc="2026-06-13T22:02:00Z">
        <w:r w:rsidR="00B75E95">
          <w:rPr>
            <w:rFonts w:ascii="Times New Roman" w:hAnsi="Times New Roman" w:cs="Times New Roman"/>
          </w:rPr>
          <w:t xml:space="preserve"> unnecessary costs</w:t>
        </w:r>
      </w:ins>
      <w:ins w:id="226" w:author="Benton, Deon" w:date="2026-06-13T17:03:00Z" w16du:dateUtc="2026-06-13T22:03:00Z">
        <w:r w:rsidR="00B75E95">
          <w:rPr>
            <w:rFonts w:ascii="Times New Roman" w:hAnsi="Times New Roman" w:cs="Times New Roman"/>
          </w:rPr>
          <w:t>,</w:t>
        </w:r>
      </w:ins>
      <w:ins w:id="227" w:author="Benton, Deon" w:date="2026-06-13T17:02:00Z" w16du:dateUtc="2026-06-13T22:02:00Z">
        <w:r w:rsidR="00B75E95">
          <w:rPr>
            <w:rFonts w:ascii="Times New Roman" w:hAnsi="Times New Roman" w:cs="Times New Roman"/>
          </w:rPr>
          <w:t xml:space="preserve"> make this difference as large as possible. </w:t>
        </w:r>
      </w:ins>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ins w:id="228" w:author="Benton, Deon" w:date="2026-06-13T17:35:00Z" w16du:dateUtc="2026-06-13T22:35:00Z">
        <w:r w:rsidR="00640CDB">
          <w:rPr>
            <w:rFonts w:ascii="Times New Roman" w:hAnsi="Times New Roman" w:cs="Times New Roman"/>
          </w:rPr>
          <w:t>—via Bayesian inference—</w:t>
        </w:r>
      </w:ins>
      <w:r w:rsidR="00020BD2">
        <w:rPr>
          <w:rFonts w:ascii="Times New Roman" w:hAnsi="Times New Roman" w:cs="Times New Roman"/>
        </w:rPr>
        <w:t>the</w:t>
      </w:r>
      <w:r w:rsidR="00FD6C4C">
        <w:rPr>
          <w:rFonts w:ascii="Times New Roman" w:hAnsi="Times New Roman" w:cs="Times New Roman"/>
        </w:rPr>
        <w:t xml:space="preserve"> </w:t>
      </w:r>
      <w:r w:rsidR="00930D6E">
        <w:rPr>
          <w:rFonts w:ascii="Times New Roman" w:hAnsi="Times New Roman" w:cs="Times New Roman"/>
        </w:rPr>
        <w:t xml:space="preserve">rewards and costs that drove </w:t>
      </w:r>
      <w:ins w:id="229" w:author="Benton, Deon" w:date="2026-06-13T17:03:00Z" w16du:dateUtc="2026-06-13T22:03:00Z">
        <w:r w:rsidR="00B75E95">
          <w:rPr>
            <w:rFonts w:ascii="Times New Roman" w:hAnsi="Times New Roman" w:cs="Times New Roman"/>
          </w:rPr>
          <w:t>the agent to choose a plan</w:t>
        </w:r>
      </w:ins>
      <w:r w:rsidR="001F4EC9">
        <w:rPr>
          <w:rFonts w:ascii="Times New Roman" w:hAnsi="Times New Roman" w:cs="Times New Roman"/>
        </w:rPr>
        <w:t xml:space="preserve"> from </w:t>
      </w:r>
      <w:ins w:id="230" w:author="Benton, Deon" w:date="2026-06-13T17:03:00Z" w16du:dateUtc="2026-06-13T22:03:00Z">
        <w:r w:rsidR="00B75E95">
          <w:rPr>
            <w:rFonts w:ascii="Times New Roman" w:hAnsi="Times New Roman" w:cs="Times New Roman"/>
          </w:rPr>
          <w:t>its behavior</w:t>
        </w:r>
      </w:ins>
      <w:r>
        <w:rPr>
          <w:rFonts w:ascii="Times New Roman" w:hAnsi="Times New Roman" w:cs="Times New Roman"/>
        </w:rPr>
        <w:t>.</w:t>
      </w:r>
      <w:r w:rsidR="00FA10B5">
        <w:rPr>
          <w:rFonts w:ascii="Times New Roman" w:hAnsi="Times New Roman" w:cs="Times New Roman"/>
        </w:rPr>
        <w:t xml:space="preserve"> </w:t>
      </w:r>
    </w:p>
    <w:p w14:paraId="753B37F9" w14:textId="5316FBDE"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w:t>
      </w:r>
      <w:ins w:id="231" w:author="Benton, Deon" w:date="2026-06-13T17:13:00Z" w16du:dateUtc="2026-06-13T22:13:00Z">
        <w:r w:rsidR="00FD3467">
          <w:rPr>
            <w:rFonts w:ascii="Times New Roman" w:hAnsi="Times New Roman" w:cs="Times New Roman"/>
          </w:rPr>
          <w:t>two</w:t>
        </w:r>
      </w:ins>
      <w:r w:rsidR="00932620">
        <w:rPr>
          <w:rFonts w:ascii="Times New Roman" w:hAnsi="Times New Roman" w:cs="Times New Roman"/>
        </w:rPr>
        <w:t xml:space="preserve"> domain-specific</w:t>
      </w:r>
      <w:r>
        <w:rPr>
          <w:rFonts w:ascii="Times New Roman" w:hAnsi="Times New Roman" w:cs="Times New Roman"/>
        </w:rPr>
        <w:t xml:space="preserve"> systems</w:t>
      </w:r>
      <w:ins w:id="232" w:author="Benton, Deon" w:date="2026-06-13T17:13:00Z" w16du:dateUtc="2026-06-13T22:13:00Z">
        <w:r w:rsidR="00FD3467">
          <w:rPr>
            <w:rFonts w:ascii="Times New Roman" w:hAnsi="Times New Roman" w:cs="Times New Roman"/>
          </w:rPr>
          <w:t xml:space="preserve"> that, despite being independent, interact </w:t>
        </w:r>
      </w:ins>
      <w:del w:id="233" w:author="Benton, Deon" w:date="2026-06-13T17:37:00Z" w16du:dateUtc="2026-06-13T22:37:00Z">
        <w:r w:rsidDel="00C51AAE">
          <w:rPr>
            <w:rFonts w:ascii="Times New Roman" w:hAnsi="Times New Roman" w:cs="Times New Roman"/>
          </w:rPr>
          <w:delText xml:space="preserve"> </w:delText>
        </w:r>
      </w:del>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naïve physics system. As Liu et al. (</w:t>
      </w:r>
      <w:r w:rsidR="000C32F7">
        <w:rPr>
          <w:rFonts w:ascii="Times New Roman" w:hAnsi="Times New Roman" w:cs="Times New Roman"/>
        </w:rPr>
        <w:t>2026</w:t>
      </w:r>
      <w:ins w:id="234" w:author="Benton, Deon" w:date="2026-06-13T17:14:00Z" w16du:dateUtc="2026-06-13T22:14:00Z">
        <w:r w:rsidR="007F1BA8">
          <w:rPr>
            <w:rFonts w:ascii="Times New Roman" w:hAnsi="Times New Roman" w:cs="Times New Roman"/>
          </w:rPr>
          <w:t>, p.</w:t>
        </w:r>
      </w:ins>
      <w:ins w:id="235" w:author="Benton, Deon" w:date="2026-06-13T17:16:00Z" w16du:dateUtc="2026-06-13T22:16:00Z">
        <w:r w:rsidR="007F1BA8">
          <w:rPr>
            <w:rFonts w:ascii="Times New Roman" w:hAnsi="Times New Roman" w:cs="Times New Roman"/>
          </w:rPr>
          <w:t xml:space="preserve"> 66</w:t>
        </w:r>
      </w:ins>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p>
    <w:p w14:paraId="7C9D2B33" w14:textId="0C52EF03" w:rsidR="000F3F41" w:rsidRDefault="00CB402C" w:rsidP="00F06FB8">
      <w:pPr>
        <w:spacing w:line="480" w:lineRule="auto"/>
        <w:ind w:firstLine="720"/>
        <w:contextualSpacing/>
        <w:rPr>
          <w:rFonts w:ascii="Times New Roman" w:hAnsi="Times New Roman" w:cs="Times New Roman"/>
        </w:rPr>
      </w:pPr>
      <w:ins w:id="236" w:author="Benton, Deon" w:date="2026-06-13T17:21:00Z" w16du:dateUtc="2026-06-13T22:21:00Z">
        <w:r>
          <w:rPr>
            <w:rFonts w:ascii="Times New Roman" w:hAnsi="Times New Roman" w:cs="Times New Roman"/>
          </w:rPr>
          <w:t>Despite differing</w:t>
        </w:r>
      </w:ins>
      <w:r w:rsidR="00052CF0">
        <w:rPr>
          <w:rFonts w:ascii="Times New Roman" w:hAnsi="Times New Roman" w:cs="Times New Roman"/>
        </w:rPr>
        <w:t xml:space="preserve"> somewhat in their specifics</w:t>
      </w:r>
      <w:r w:rsidR="00C62E91" w:rsidRPr="00C62E91">
        <w:rPr>
          <w:rFonts w:ascii="Times New Roman" w:hAnsi="Times New Roman" w:cs="Times New Roman"/>
        </w:rPr>
        <w:t xml:space="preserve">, </w:t>
      </w:r>
      <w:del w:id="237" w:author="Benton, Deon" w:date="2026-06-13T17:21:00Z" w16du:dateUtc="2026-06-13T22:21:00Z">
        <w:r w:rsidR="00C62E91" w:rsidRPr="00C62E91" w:rsidDel="00CB402C">
          <w:rPr>
            <w:rFonts w:ascii="Times New Roman" w:hAnsi="Times New Roman" w:cs="Times New Roman"/>
          </w:rPr>
          <w:delText xml:space="preserve">they </w:delText>
        </w:r>
      </w:del>
      <w:ins w:id="238" w:author="Benton, Deon" w:date="2026-06-13T17:21:00Z" w16du:dateUtc="2026-06-13T22:21:00Z">
        <w:r>
          <w:rPr>
            <w:rFonts w:ascii="Times New Roman" w:hAnsi="Times New Roman" w:cs="Times New Roman"/>
          </w:rPr>
          <w:t>each of these accounts</w:t>
        </w:r>
        <w:r w:rsidRPr="00C62E91">
          <w:rPr>
            <w:rFonts w:ascii="Times New Roman" w:hAnsi="Times New Roman" w:cs="Times New Roman"/>
          </w:rPr>
          <w:t xml:space="preserve"> </w:t>
        </w:r>
      </w:ins>
      <w:r w:rsidR="00C62E91" w:rsidRPr="00C62E91">
        <w:rPr>
          <w:rFonts w:ascii="Times New Roman" w:hAnsi="Times New Roman" w:cs="Times New Roman"/>
        </w:rPr>
        <w:t xml:space="preserve">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00C62E91" w:rsidRPr="00C62E91">
        <w:rPr>
          <w:rFonts w:ascii="Times New Roman" w:hAnsi="Times New Roman" w:cs="Times New Roman"/>
        </w:rPr>
        <w:t xml:space="preserve"> </w:t>
      </w:r>
      <w:r w:rsidR="00C62E91">
        <w:rPr>
          <w:rFonts w:ascii="Times New Roman" w:hAnsi="Times New Roman" w:cs="Times New Roman"/>
        </w:rPr>
        <w:t>their efficiency</w:t>
      </w:r>
      <w:r w:rsidR="00CD2C97">
        <w:rPr>
          <w:rFonts w:ascii="Times New Roman" w:hAnsi="Times New Roman" w:cs="Times New Roman"/>
        </w:rPr>
        <w:t>,</w:t>
      </w:r>
      <w:r w:rsidR="00C62E91">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00C62E91"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00C62E91" w:rsidRPr="00C62E91">
        <w:rPr>
          <w:rFonts w:ascii="Times New Roman" w:hAnsi="Times New Roman" w:cs="Times New Roman"/>
        </w:rPr>
        <w:t xml:space="preserve">, </w:t>
      </w:r>
      <w:r w:rsidR="00D35AAC">
        <w:rPr>
          <w:rFonts w:ascii="Times New Roman" w:hAnsi="Times New Roman" w:cs="Times New Roman"/>
        </w:rPr>
        <w:t xml:space="preserve">not least because adults </w:t>
      </w:r>
      <w:del w:id="239" w:author="Benton, Deon" w:date="2026-06-13T17:30:00Z" w16du:dateUtc="2026-06-13T22:30:00Z">
        <w:r w:rsidR="0031611D" w:rsidDel="00FC4D03">
          <w:rPr>
            <w:rFonts w:ascii="Times New Roman" w:hAnsi="Times New Roman" w:cs="Times New Roman"/>
          </w:rPr>
          <w:delText xml:space="preserve"> </w:delText>
        </w:r>
      </w:del>
      <w:ins w:id="240" w:author="Benton, Deon" w:date="2026-06-13T17:22:00Z" w16du:dateUtc="2026-06-13T22:22:00Z">
        <w:r>
          <w:rPr>
            <w:rFonts w:ascii="Times New Roman" w:hAnsi="Times New Roman" w:cs="Times New Roman"/>
          </w:rPr>
          <w:t xml:space="preserve">likely </w:t>
        </w:r>
      </w:ins>
      <w:r w:rsidR="0031611D">
        <w:rPr>
          <w:rFonts w:ascii="Times New Roman" w:hAnsi="Times New Roman" w:cs="Times New Roman"/>
        </w:rPr>
        <w:t>use</w:t>
      </w:r>
      <w:r w:rsidR="00712CF8">
        <w:rPr>
          <w:rFonts w:ascii="Times New Roman" w:hAnsi="Times New Roman" w:cs="Times New Roman"/>
        </w:rPr>
        <w:t xml:space="preserve"> similar</w:t>
      </w:r>
      <w:r w:rsidR="00C62E91" w:rsidRPr="00C62E91">
        <w:rPr>
          <w:rFonts w:ascii="Times New Roman" w:hAnsi="Times New Roman" w:cs="Times New Roman"/>
        </w:rPr>
        <w:t xml:space="preserve"> principles to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 Other a</w:t>
      </w:r>
      <w:r w:rsidR="00CC4C6E">
        <w:rPr>
          <w:rFonts w:ascii="Times New Roman" w:hAnsi="Times New Roman" w:cs="Times New Roman"/>
        </w:rPr>
        <w:t>ttractive</w:t>
      </w:r>
      <w:r w:rsidR="00C62E91"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00C62E91"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sidR="00C62E91">
        <w:rPr>
          <w:rFonts w:ascii="Times New Roman" w:hAnsi="Times New Roman" w:cs="Times New Roman"/>
        </w:rPr>
        <w:t xml:space="preserve"> </w:t>
      </w:r>
      <w:r w:rsidR="00C62E91" w:rsidRPr="00C62E91">
        <w:rPr>
          <w:rFonts w:ascii="Times New Roman" w:hAnsi="Times New Roman" w:cs="Times New Roman"/>
        </w:rPr>
        <w:t>and</w:t>
      </w:r>
      <w:r w:rsidR="00C62E91">
        <w:rPr>
          <w:rFonts w:ascii="Times New Roman" w:hAnsi="Times New Roman" w:cs="Times New Roman"/>
        </w:rPr>
        <w:t xml:space="preserve"> </w:t>
      </w:r>
      <w:r w:rsidR="006C5AAB">
        <w:rPr>
          <w:rFonts w:ascii="Times New Roman" w:hAnsi="Times New Roman" w:cs="Times New Roman"/>
        </w:rPr>
        <w:t>enjoy some degree of</w:t>
      </w:r>
      <w:r w:rsidR="00C62E91"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w:t>
      </w:r>
      <w:ins w:id="241" w:author="Benton, Deon" w:date="2026-06-13T17:22:00Z" w16du:dateUtc="2026-06-13T22:22:00Z">
        <w:r>
          <w:rPr>
            <w:rFonts w:ascii="Times New Roman" w:hAnsi="Times New Roman" w:cs="Times New Roman"/>
          </w:rPr>
          <w:t>key questions remain.</w:t>
        </w:r>
      </w:ins>
      <w:r w:rsidR="00C62E91" w:rsidRPr="00C62E91">
        <w:rPr>
          <w:rFonts w:ascii="Times New Roman" w:hAnsi="Times New Roman" w:cs="Times New Roman"/>
        </w:rPr>
        <w:t xml:space="preserve"> For example,</w:t>
      </w:r>
      <w:r w:rsidR="00C62E91">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silent about the</w:t>
      </w:r>
      <w:r w:rsidR="00956572">
        <w:rPr>
          <w:rFonts w:ascii="Times New Roman" w:hAnsi="Times New Roman" w:cs="Times New Roman"/>
        </w:rPr>
        <w:t xml:space="preserve"> </w:t>
      </w:r>
      <w:r w:rsidR="00C62E91"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00C62E91" w:rsidRPr="00C62E91">
        <w:rPr>
          <w:rFonts w:ascii="Times New Roman" w:hAnsi="Times New Roman" w:cs="Times New Roman"/>
        </w:rPr>
        <w:t>.</w:t>
      </w:r>
      <w:r w:rsidR="00C62E91">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ins w:id="242" w:author="Benton, Deon" w:date="2026-06-13T17:25:00Z" w16du:dateUtc="2026-06-13T22:25:00Z">
        <w:r>
          <w:rPr>
            <w:rFonts w:ascii="Times New Roman" w:hAnsi="Times New Roman" w:cs="Times New Roman"/>
          </w:rPr>
          <w:t xml:space="preserve"> For example, </w:t>
        </w:r>
        <w:r>
          <w:rPr>
            <w:rFonts w:ascii="Times New Roman" w:hAnsi="Times New Roman" w:cs="Times New Roman"/>
          </w:rPr>
          <w:lastRenderedPageBreak/>
          <w:t>before the child mentioned at the o</w:t>
        </w:r>
      </w:ins>
      <w:ins w:id="243" w:author="Benton, Deon" w:date="2026-06-13T17:26:00Z" w16du:dateUtc="2026-06-13T22:26:00Z">
        <w:r>
          <w:rPr>
            <w:rFonts w:ascii="Times New Roman" w:hAnsi="Times New Roman" w:cs="Times New Roman"/>
          </w:rPr>
          <w:t xml:space="preserve">utset understands that walking around a fence is more efficient than </w:t>
        </w:r>
      </w:ins>
      <w:ins w:id="244" w:author="Benton, Deon" w:date="2026-06-15T13:08:00Z" w16du:dateUtc="2026-06-15T18:08:00Z">
        <w:r w:rsidR="00CB6418">
          <w:rPr>
            <w:rFonts w:ascii="Times New Roman" w:hAnsi="Times New Roman" w:cs="Times New Roman"/>
          </w:rPr>
          <w:t xml:space="preserve">pushing against it or even </w:t>
        </w:r>
        <w:r w:rsidR="00556090">
          <w:rPr>
            <w:rFonts w:ascii="Times New Roman" w:hAnsi="Times New Roman" w:cs="Times New Roman"/>
          </w:rPr>
          <w:t>clumsily</w:t>
        </w:r>
        <w:r w:rsidR="00CB6418">
          <w:rPr>
            <w:rFonts w:ascii="Times New Roman" w:hAnsi="Times New Roman" w:cs="Times New Roman"/>
          </w:rPr>
          <w:t xml:space="preserve"> </w:t>
        </w:r>
      </w:ins>
      <w:ins w:id="245" w:author="Benton, Deon" w:date="2026-06-13T17:26:00Z" w16du:dateUtc="2026-06-13T22:26:00Z">
        <w:r>
          <w:rPr>
            <w:rFonts w:ascii="Times New Roman" w:hAnsi="Times New Roman" w:cs="Times New Roman"/>
          </w:rPr>
          <w:t xml:space="preserve">clambering over it, </w:t>
        </w:r>
      </w:ins>
      <w:ins w:id="246" w:author="Benton, Deon" w:date="2026-06-13T17:29:00Z" w16du:dateUtc="2026-06-13T22:29:00Z">
        <w:r>
          <w:rPr>
            <w:rFonts w:ascii="Times New Roman" w:hAnsi="Times New Roman" w:cs="Times New Roman"/>
          </w:rPr>
          <w:t>they must first possess some notion of what</w:t>
        </w:r>
      </w:ins>
      <w:ins w:id="247" w:author="Benton, Deon" w:date="2026-06-13T17:30:00Z" w16du:dateUtc="2026-06-13T22:30:00Z">
        <w:r>
          <w:rPr>
            <w:rFonts w:ascii="Times New Roman" w:hAnsi="Times New Roman" w:cs="Times New Roman"/>
          </w:rPr>
          <w:t xml:space="preserve"> </w:t>
        </w:r>
      </w:ins>
      <w:ins w:id="248" w:author="Benton, Deon" w:date="2026-06-15T13:09:00Z" w16du:dateUtc="2026-06-15T18:09:00Z">
        <w:r w:rsidR="00746365">
          <w:rPr>
            <w:rFonts w:ascii="Times New Roman" w:hAnsi="Times New Roman" w:cs="Times New Roman"/>
          </w:rPr>
          <w:t>makes actions efficient</w:t>
        </w:r>
      </w:ins>
      <w:ins w:id="249" w:author="Benton, Deon" w:date="2026-06-13T17:29:00Z" w16du:dateUtc="2026-06-13T22:29:00Z">
        <w:r>
          <w:rPr>
            <w:rFonts w:ascii="Times New Roman" w:hAnsi="Times New Roman" w:cs="Times New Roman"/>
          </w:rPr>
          <w:t>.</w:t>
        </w:r>
      </w:ins>
      <w:ins w:id="250" w:author="Benton, Deon" w:date="2026-06-13T17:30:00Z" w16du:dateUtc="2026-06-13T22:30:00Z">
        <w:r w:rsidR="00FC4D03">
          <w:rPr>
            <w:rFonts w:ascii="Times New Roman" w:hAnsi="Times New Roman" w:cs="Times New Roman"/>
          </w:rPr>
          <w:t xml:space="preserve"> The teleological stance</w:t>
        </w:r>
      </w:ins>
      <w:ins w:id="251" w:author="Benton, Deon" w:date="2026-06-13T17:31:00Z" w16du:dateUtc="2026-06-13T22:31:00Z">
        <w:r w:rsidR="00FC4D03">
          <w:rPr>
            <w:rFonts w:ascii="Times New Roman" w:hAnsi="Times New Roman" w:cs="Times New Roman"/>
          </w:rPr>
          <w:t xml:space="preserve"> is also </w:t>
        </w:r>
        <w:r w:rsidR="00B57D78">
          <w:rPr>
            <w:rFonts w:ascii="Times New Roman" w:hAnsi="Times New Roman" w:cs="Times New Roman"/>
          </w:rPr>
          <w:t>limited</w:t>
        </w:r>
        <w:r w:rsidR="00FC4D03">
          <w:rPr>
            <w:rFonts w:ascii="Times New Roman" w:hAnsi="Times New Roman" w:cs="Times New Roman"/>
          </w:rPr>
          <w:t xml:space="preserve"> because it leaves</w:t>
        </w:r>
      </w:ins>
      <w:r w:rsidR="00D35AAC">
        <w:rPr>
          <w:rFonts w:ascii="Times New Roman" w:hAnsi="Times New Roman" w:cs="Times New Roman"/>
        </w:rPr>
        <w:t xml:space="preserve"> unspecified</w:t>
      </w:r>
      <w:r w:rsidR="005A6517">
        <w:rPr>
          <w:rFonts w:ascii="Times New Roman" w:hAnsi="Times New Roman" w:cs="Times New Roman"/>
        </w:rPr>
        <w:t xml:space="preserve"> how</w:t>
      </w:r>
      <w:ins w:id="252" w:author="Benton, Deon" w:date="2026-06-13T17:32:00Z" w16du:dateUtc="2026-06-13T22:32:00Z">
        <w:r w:rsidR="00B57D78">
          <w:rPr>
            <w:rFonts w:ascii="Times New Roman" w:hAnsi="Times New Roman" w:cs="Times New Roman"/>
          </w:rPr>
          <w:t xml:space="preserve"> </w:t>
        </w:r>
      </w:ins>
      <w:ins w:id="253" w:author="Benton, Deon" w:date="2026-06-15T13:09:00Z" w16du:dateUtc="2026-06-15T18:09:00Z">
        <w:r w:rsidR="00746365">
          <w:rPr>
            <w:rFonts w:ascii="Times New Roman" w:hAnsi="Times New Roman" w:cs="Times New Roman"/>
          </w:rPr>
          <w:t xml:space="preserve">mechanistically </w:t>
        </w:r>
      </w:ins>
      <w:r w:rsidR="004277B3">
        <w:rPr>
          <w:rFonts w:ascii="Times New Roman" w:hAnsi="Times New Roman" w:cs="Times New Roman"/>
        </w:rPr>
        <w:t>an</w:t>
      </w:r>
      <w:r w:rsidR="00C62E91" w:rsidRPr="00C62E91">
        <w:rPr>
          <w:rFonts w:ascii="Times New Roman" w:hAnsi="Times New Roman" w:cs="Times New Roman"/>
        </w:rPr>
        <w:t xml:space="preserve"> observed action</w:t>
      </w:r>
      <w:ins w:id="254" w:author="Benton, Deon" w:date="2026-06-13T17:32:00Z" w16du:dateUtc="2026-06-13T22:32:00Z">
        <w:r w:rsidR="00B57D78">
          <w:rPr>
            <w:rFonts w:ascii="Times New Roman" w:hAnsi="Times New Roman" w:cs="Times New Roman"/>
          </w:rPr>
          <w:t xml:space="preserve"> maps onto</w:t>
        </w:r>
      </w:ins>
      <w:r w:rsidR="00C62E91" w:rsidRPr="00C62E91">
        <w:rPr>
          <w:rFonts w:ascii="Times New Roman" w:hAnsi="Times New Roman" w:cs="Times New Roman"/>
        </w:rPr>
        <w:t xml:space="preserve"> </w:t>
      </w:r>
      <w:r w:rsidR="004277B3">
        <w:rPr>
          <w:rFonts w:ascii="Times New Roman" w:hAnsi="Times New Roman" w:cs="Times New Roman"/>
        </w:rPr>
        <w:t>an</w:t>
      </w:r>
      <w:r w:rsidR="00C62E91" w:rsidRPr="00C62E91">
        <w:rPr>
          <w:rFonts w:ascii="Times New Roman" w:hAnsi="Times New Roman" w:cs="Times New Roman"/>
        </w:rPr>
        <w:t xml:space="preserve"> interpreted action representation.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developmental origins of 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6A29AC51"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C84E74">
        <w:rPr>
          <w:rFonts w:ascii="Times New Roman" w:hAnsi="Times New Roman" w:cs="Times New Roman"/>
        </w:rPr>
        <w:t>I will develop here</w:t>
      </w:r>
      <w:ins w:id="255" w:author="Benton, Deon" w:date="2026-06-13T18:19:00Z" w16du:dateUtc="2026-06-13T23:19:00Z">
        <w:r w:rsidR="00E23CEC">
          <w:rPr>
            <w:rFonts w:ascii="Times New Roman" w:hAnsi="Times New Roman" w:cs="Times New Roman"/>
          </w:rPr>
          <w:t xml:space="preserve"> a fundamentally different account of infants’ looking behaviors in studies that assess their </w:t>
        </w:r>
      </w:ins>
      <w:ins w:id="256" w:author="Benton, Deon" w:date="2026-06-13T18:20:00Z" w16du:dateUtc="2026-06-13T23:20:00Z">
        <w:r w:rsidR="00E23CEC">
          <w:rPr>
            <w:rFonts w:ascii="Times New Roman" w:hAnsi="Times New Roman" w:cs="Times New Roman"/>
          </w:rPr>
          <w:t xml:space="preserve">putative knowledge of action efficiency based on the idea that such behaviors are the product of a </w:t>
        </w:r>
      </w:ins>
      <w:r w:rsidR="00131F9A" w:rsidRPr="00131F9A">
        <w:rPr>
          <w:rFonts w:ascii="Times New Roman" w:hAnsi="Times New Roman" w:cs="Times New Roman"/>
        </w:rPr>
        <w:t>domain-general</w:t>
      </w:r>
      <w:ins w:id="257" w:author="Benton, Deon" w:date="2026-06-13T18:20:00Z" w16du:dateUtc="2026-06-13T23:20:00Z">
        <w:r w:rsidR="00E23CEC">
          <w:rPr>
            <w:rFonts w:ascii="Times New Roman" w:hAnsi="Times New Roman" w:cs="Times New Roman"/>
          </w:rPr>
          <w:t xml:space="preserve"> associative</w:t>
        </w:r>
      </w:ins>
      <w:r w:rsidR="00131F9A" w:rsidRPr="00131F9A">
        <w:rPr>
          <w:rFonts w:ascii="Times New Roman" w:hAnsi="Times New Roman" w:cs="Times New Roman"/>
        </w:rPr>
        <w:t xml:space="preserve"> learning mechanism</w:t>
      </w:r>
      <w:del w:id="258" w:author="Benton, Deon" w:date="2026-06-13T18:20:00Z" w16du:dateUtc="2026-06-13T23:20:00Z">
        <w:r w:rsidR="00131F9A" w:rsidRPr="00131F9A" w:rsidDel="00E23CEC">
          <w:rPr>
            <w:rFonts w:ascii="Times New Roman" w:hAnsi="Times New Roman" w:cs="Times New Roman"/>
          </w:rPr>
          <w:delText>s</w:delText>
        </w:r>
      </w:del>
      <w:r w:rsidR="00131F9A" w:rsidRPr="00131F9A">
        <w:rPr>
          <w:rFonts w:ascii="Times New Roman" w:hAnsi="Times New Roman" w:cs="Times New Roman"/>
        </w:rPr>
        <w:t xml:space="preserve"> that operate</w:t>
      </w:r>
      <w:ins w:id="259" w:author="Benton, Deon" w:date="2026-06-13T18:20:00Z" w16du:dateUtc="2026-06-13T23:20:00Z">
        <w:r w:rsidR="00E23CEC">
          <w:rPr>
            <w:rFonts w:ascii="Times New Roman" w:hAnsi="Times New Roman" w:cs="Times New Roman"/>
          </w:rPr>
          <w:t>s</w:t>
        </w:r>
      </w:ins>
      <w:r w:rsidR="00131F9A" w:rsidRPr="00131F9A">
        <w:rPr>
          <w:rFonts w:ascii="Times New Roman" w:hAnsi="Times New Roman" w:cs="Times New Roman"/>
        </w:rPr>
        <w:t xml:space="preserve"> over </w:t>
      </w:r>
      <w:ins w:id="260" w:author="Benton, Deon" w:date="2026-06-13T18:21:00Z" w16du:dateUtc="2026-06-13T23:21:00Z">
        <w:r w:rsidR="00916828">
          <w:rPr>
            <w:rFonts w:ascii="Times New Roman" w:hAnsi="Times New Roman" w:cs="Times New Roman"/>
          </w:rPr>
          <w:t xml:space="preserve">action-based </w:t>
        </w:r>
      </w:ins>
      <w:r w:rsidR="00D27E27">
        <w:rPr>
          <w:rFonts w:ascii="Times New Roman" w:hAnsi="Times New Roman" w:cs="Times New Roman"/>
        </w:rPr>
        <w:t>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2D38A9" w:rsidRPr="002D38A9">
        <w:rPr>
          <w:rFonts w:ascii="Times New Roman" w:hAnsi="Times New Roman" w:cs="Times New Roman"/>
        </w:rPr>
        <w:t xml:space="preserve">However, because </w:t>
      </w:r>
      <w:ins w:id="261" w:author="Benton, Deon" w:date="2026-06-14T13:31:00Z" w16du:dateUtc="2026-06-14T18:31:00Z">
        <w:r w:rsidR="00F00916">
          <w:rPr>
            <w:rFonts w:ascii="Times New Roman" w:hAnsi="Times New Roman" w:cs="Times New Roman"/>
          </w:rPr>
          <w:t xml:space="preserve">this account </w:t>
        </w:r>
      </w:ins>
      <w:ins w:id="262" w:author="Benton, Deon" w:date="2026-06-14T13:35:00Z" w16du:dateUtc="2026-06-14T18:35:00Z">
        <w:r w:rsidR="00F00916">
          <w:rPr>
            <w:rFonts w:ascii="Times New Roman" w:hAnsi="Times New Roman" w:cs="Times New Roman"/>
          </w:rPr>
          <w:t>is both inspired by and extends</w:t>
        </w:r>
      </w:ins>
      <w:r w:rsidR="002D38A9" w:rsidRPr="002D38A9">
        <w:rPr>
          <w:rFonts w:ascii="Times New Roman" w:hAnsi="Times New Roman" w:cs="Times New Roman"/>
        </w:rPr>
        <w:t xml:space="preserve"> </w:t>
      </w:r>
      <w:ins w:id="263" w:author="Benton, Deon" w:date="2026-06-14T13:34:00Z" w16du:dateUtc="2026-06-14T18:34:00Z">
        <w:r w:rsidR="00F00916">
          <w:rPr>
            <w:rFonts w:ascii="Times New Roman" w:hAnsi="Times New Roman" w:cs="Times New Roman"/>
          </w:rPr>
          <w:t>similarly perceptually grounded</w:t>
        </w:r>
      </w:ins>
      <w:r w:rsidR="002D38A9" w:rsidRPr="002D38A9">
        <w:rPr>
          <w:rFonts w:ascii="Times New Roman" w:hAnsi="Times New Roman" w:cs="Times New Roman"/>
        </w:rPr>
        <w:t xml:space="preserve"> explanations of infants’ </w:t>
      </w:r>
      <w:ins w:id="264" w:author="Benton, Deon" w:date="2026-06-14T13:35:00Z" w16du:dateUtc="2026-06-14T18:35:00Z">
        <w:r w:rsidR="00F00916">
          <w:rPr>
            <w:rFonts w:ascii="Times New Roman" w:hAnsi="Times New Roman" w:cs="Times New Roman"/>
          </w:rPr>
          <w:t xml:space="preserve">looking behaviors </w:t>
        </w:r>
      </w:ins>
      <w:r w:rsidR="002D38A9" w:rsidRPr="002D38A9">
        <w:rPr>
          <w:rFonts w:ascii="Times New Roman" w:hAnsi="Times New Roman" w:cs="Times New Roman"/>
        </w:rPr>
        <w:t xml:space="preserve">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ins w:id="265" w:author="Benton, Deon" w:date="2026-06-14T15:45:00Z" w16du:dateUtc="2026-06-14T20:45:00Z"/>
          <w:rFonts w:ascii="Times New Roman" w:hAnsi="Times New Roman" w:cs="Times New Roman"/>
          <w:b/>
          <w:bCs/>
        </w:rPr>
      </w:pPr>
      <w:ins w:id="266" w:author="Benton, Deon" w:date="2026-06-14T15:45:00Z" w16du:dateUtc="2026-06-14T20:45:00Z">
        <w:r>
          <w:rPr>
            <w:rFonts w:ascii="Times New Roman" w:hAnsi="Times New Roman" w:cs="Times New Roman"/>
            <w:b/>
            <w:bCs/>
          </w:rPr>
          <w:lastRenderedPageBreak/>
          <w:t>Lean proposals for the origins of infant action efficiency understanding</w:t>
        </w:r>
      </w:ins>
    </w:p>
    <w:p w14:paraId="41CFEEEA" w14:textId="33CA81D3" w:rsidR="00524642" w:rsidRPr="000A329B" w:rsidRDefault="005D0679" w:rsidP="000A329B">
      <w:pPr>
        <w:spacing w:line="480" w:lineRule="auto"/>
        <w:ind w:firstLine="720"/>
        <w:contextualSpacing/>
        <w:rPr>
          <w:rFonts w:ascii="Times New Roman" w:hAnsi="Times New Roman" w:cs="Times New Roman"/>
        </w:rPr>
      </w:pPr>
      <w:ins w:id="267" w:author="Benton, Deon" w:date="2026-06-14T13:36:00Z" w16du:dateUtc="2026-06-14T18:36:00Z">
        <w:r>
          <w:rPr>
            <w:rFonts w:ascii="Times New Roman" w:hAnsi="Times New Roman" w:cs="Times New Roman"/>
          </w:rPr>
          <w:t>In contrast to the rich accounts described a</w:t>
        </w:r>
      </w:ins>
      <w:ins w:id="268" w:author="Benton, Deon" w:date="2026-06-14T13:37:00Z" w16du:dateUtc="2026-06-14T18:37:00Z">
        <w:r>
          <w:rPr>
            <w:rFonts w:ascii="Times New Roman" w:hAnsi="Times New Roman" w:cs="Times New Roman"/>
          </w:rPr>
          <w:t>bove, lean</w:t>
        </w:r>
      </w:ins>
      <w:r w:rsidR="007C734F">
        <w:rPr>
          <w:rFonts w:ascii="Times New Roman" w:hAnsi="Times New Roman" w:cs="Times New Roman"/>
        </w:rPr>
        <w:t xml:space="preserve"> proposals </w:t>
      </w:r>
      <w:ins w:id="269" w:author="Benton, Deon" w:date="2026-06-14T13:37:00Z" w16du:dateUtc="2026-06-14T18:37:00Z">
        <w:r>
          <w:rPr>
            <w:rFonts w:ascii="Times New Roman" w:hAnsi="Times New Roman" w:cs="Times New Roman"/>
          </w:rPr>
          <w:t xml:space="preserve">maintain </w:t>
        </w:r>
      </w:ins>
      <w:r w:rsidR="007C734F">
        <w:rPr>
          <w:rFonts w:ascii="Times New Roman" w:hAnsi="Times New Roman" w:cs="Times New Roman"/>
        </w:rPr>
        <w:t>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r w:rsidR="00951796">
        <w:rPr>
          <w:rFonts w:ascii="Times New Roman" w:hAnsi="Times New Roman" w:cs="Times New Roman"/>
        </w:rPr>
        <w:t>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Jones &amp; Smith, 1993; Quinn &amp; Eimas, 1997; Rakison &amp; Lupyan,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ins w:id="270" w:author="Benton, Deon" w:date="2026-06-14T13:49:00Z" w16du:dateUtc="2026-06-14T18:49:00Z">
        <w:r w:rsidR="009C3DA5" w:rsidRPr="009C3DA5">
          <w:rPr>
            <w:rFonts w:ascii="Times New Roman" w:hAnsi="Times New Roman" w:cs="Times New Roman"/>
          </w:rPr>
          <w:t xml:space="preserve">Beyond violation-of-expectation studies, a </w:t>
        </w:r>
      </w:ins>
      <w:ins w:id="271" w:author="Benton, Deon" w:date="2026-06-15T16:23:00Z" w16du:dateUtc="2026-06-15T21:23:00Z">
        <w:r w:rsidR="00604492">
          <w:rPr>
            <w:rFonts w:ascii="Times New Roman" w:hAnsi="Times New Roman" w:cs="Times New Roman"/>
          </w:rPr>
          <w:t>theme that is common to al</w:t>
        </w:r>
      </w:ins>
      <w:ins w:id="272" w:author="Benton, Deon" w:date="2026-06-15T16:24:00Z" w16du:dateUtc="2026-06-15T21:24:00Z">
        <w:r w:rsidR="00604492">
          <w:rPr>
            <w:rFonts w:ascii="Times New Roman" w:hAnsi="Times New Roman" w:cs="Times New Roman"/>
          </w:rPr>
          <w:t xml:space="preserve">l lean proposals is the notion that </w:t>
        </w:r>
      </w:ins>
      <w:ins w:id="273" w:author="Benton, Deon" w:date="2026-06-14T13:49:00Z" w16du:dateUtc="2026-06-14T18:49:00Z">
        <w:r w:rsidR="009C3DA5" w:rsidRPr="009C3DA5">
          <w:rPr>
            <w:rFonts w:ascii="Times New Roman" w:hAnsi="Times New Roman" w:cs="Times New Roman"/>
          </w:rPr>
          <w:t>that infants’ concepts emerge more slowly than the available</w:t>
        </w:r>
      </w:ins>
      <w:ins w:id="274" w:author="Benton, Deon" w:date="2026-06-15T16:24:00Z" w16du:dateUtc="2026-06-15T21:24:00Z">
        <w:r w:rsidR="00604492">
          <w:rPr>
            <w:rFonts w:ascii="Times New Roman" w:hAnsi="Times New Roman" w:cs="Times New Roman"/>
          </w:rPr>
          <w:t xml:space="preserve"> data suggests</w:t>
        </w:r>
      </w:ins>
      <w:ins w:id="275" w:author="Benton, Deon" w:date="2026-06-14T13:49:00Z" w16du:dateUtc="2026-06-14T18:49:00Z">
        <w:r w:rsidR="009C3DA5" w:rsidRPr="009C3DA5">
          <w:rPr>
            <w:rFonts w:ascii="Times New Roman" w:hAnsi="Times New Roman" w:cs="Times New Roman"/>
          </w:rPr>
          <w:t>, that these concepts are grounded in the visible</w:t>
        </w:r>
      </w:ins>
      <w:ins w:id="276" w:author="Benton, Deon" w:date="2026-06-14T14:07:00Z" w16du:dateUtc="2026-06-14T19:07:00Z">
        <w:r w:rsidR="00E64638">
          <w:rPr>
            <w:rFonts w:ascii="Times New Roman" w:hAnsi="Times New Roman" w:cs="Times New Roman"/>
          </w:rPr>
          <w:t xml:space="preserve"> </w:t>
        </w:r>
      </w:ins>
      <w:ins w:id="277" w:author="Benton, Deon" w:date="2026-06-14T13:49:00Z" w16du:dateUtc="2026-06-14T18:49:00Z">
        <w:r w:rsidR="009C3DA5" w:rsidRPr="009C3DA5">
          <w:rPr>
            <w:rFonts w:ascii="Times New Roman" w:hAnsi="Times New Roman" w:cs="Times New Roman"/>
          </w:rPr>
          <w:t>surface features of the objects and entities they represent, and that the input available to infants is far more richly structured than has often been assumed.</w:t>
        </w:r>
      </w:ins>
    </w:p>
    <w:p w14:paraId="024F7213" w14:textId="77777777" w:rsidR="004F4B31" w:rsidRDefault="00DE18F0" w:rsidP="003B5A45">
      <w:pPr>
        <w:spacing w:line="480" w:lineRule="auto"/>
        <w:contextualSpacing/>
        <w:rPr>
          <w:ins w:id="278" w:author="Benton, Deon" w:date="2026-06-14T15:31:00Z" w16du:dateUtc="2026-06-14T20:31:00Z"/>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Perner &amp; Ruffman, 2005), causal perception and reasoning (e.g., Cohen et al., 2002; McClelland &amp; Thompson, 2007), sociomoral reasoning (e.g., Benton &amp; Lapan, 2021</w:t>
      </w:r>
      <w:ins w:id="279" w:author="Benton, Deon" w:date="2026-06-14T13:39:00Z" w16du:dateUtc="2026-06-14T18:39:00Z">
        <w:r w:rsidR="005D0679">
          <w:rPr>
            <w:rFonts w:ascii="Times New Roman" w:hAnsi="Times New Roman" w:cs="Times New Roman"/>
          </w:rPr>
          <w:t>; McMahon &amp; Isik, 2023</w:t>
        </w:r>
      </w:ins>
      <w:ins w:id="280" w:author="Benton, Deon" w:date="2026-06-14T13:58:00Z" w16du:dateUtc="2026-06-14T18:58:00Z">
        <w:r w:rsidR="00B2694B">
          <w:rPr>
            <w:rFonts w:ascii="Times New Roman" w:hAnsi="Times New Roman" w:cs="Times New Roman"/>
          </w:rPr>
          <w:t>; Scarf et al., 2</w:t>
        </w:r>
      </w:ins>
      <w:ins w:id="281" w:author="Benton, Deon" w:date="2026-06-14T13:59:00Z" w16du:dateUtc="2026-06-14T18:59:00Z">
        <w:r w:rsidR="00B2694B">
          <w:rPr>
            <w:rFonts w:ascii="Times New Roman" w:hAnsi="Times New Roman" w:cs="Times New Roman"/>
          </w:rPr>
          <w:t>012a, 2012b</w:t>
        </w:r>
      </w:ins>
      <w:r w:rsidR="00BC4C2E">
        <w:rPr>
          <w:rFonts w:ascii="Times New Roman" w:hAnsi="Times New Roman" w:cs="Times New Roman"/>
        </w:rPr>
        <w:t xml:space="preserve">), object permanence (e.g., </w:t>
      </w:r>
      <w:r w:rsidR="000A329B">
        <w:rPr>
          <w:rFonts w:ascii="Times New Roman" w:hAnsi="Times New Roman" w:cs="Times New Roman"/>
        </w:rPr>
        <w:t xml:space="preserve">Bogartz et al., 2000; </w:t>
      </w:r>
      <w:ins w:id="282" w:author="Benton, Deon" w:date="2026-06-14T14:09:00Z" w16du:dateUtc="2026-06-14T19:09:00Z">
        <w:r w:rsidR="00E64638">
          <w:rPr>
            <w:rFonts w:ascii="Times New Roman" w:hAnsi="Times New Roman" w:cs="Times New Roman"/>
          </w:rPr>
          <w:t xml:space="preserve">Munakata, 1998; </w:t>
        </w:r>
      </w:ins>
      <w:r w:rsidR="00BC4C2E">
        <w:rPr>
          <w:rFonts w:ascii="Times New Roman" w:hAnsi="Times New Roman" w:cs="Times New Roman"/>
        </w:rPr>
        <w:t xml:space="preserve">Munakata et al., 1997), numerical cognition (e.g., </w:t>
      </w:r>
      <w:ins w:id="283" w:author="Benton, Deon" w:date="2026-06-14T13:53:00Z" w16du:dateUtc="2026-06-14T18:53:00Z">
        <w:r w:rsidR="00210D28">
          <w:rPr>
            <w:rFonts w:ascii="Times New Roman" w:hAnsi="Times New Roman" w:cs="Times New Roman"/>
          </w:rPr>
          <w:t xml:space="preserve">Clearfield &amp; Mix, 1999; </w:t>
        </w:r>
      </w:ins>
      <w:r w:rsidR="00BC4C2E">
        <w:rPr>
          <w:rFonts w:ascii="Times New Roman" w:hAnsi="Times New Roman" w:cs="Times New Roman"/>
        </w:rPr>
        <w:t>Cohen &amp; Marks, 2002</w:t>
      </w:r>
      <w:ins w:id="284" w:author="Benton, Deon" w:date="2026-06-14T13:56:00Z" w16du:dateUtc="2026-06-14T18:56:00Z">
        <w:r w:rsidR="00210D28">
          <w:rPr>
            <w:rFonts w:ascii="Times New Roman" w:hAnsi="Times New Roman" w:cs="Times New Roman"/>
          </w:rPr>
          <w:t>; Simon, 1997</w:t>
        </w:r>
      </w:ins>
      <w:r w:rsidR="00BC4C2E">
        <w:rPr>
          <w:rFonts w:ascii="Times New Roman" w:hAnsi="Times New Roman" w:cs="Times New Roman"/>
        </w:rPr>
        <w:t>)</w:t>
      </w:r>
      <w:r w:rsidR="000A329B">
        <w:rPr>
          <w:rFonts w:ascii="Times New Roman" w:hAnsi="Times New Roman" w:cs="Times New Roman"/>
        </w:rPr>
        <w:t>, among others (e.g., Benton, 2025;</w:t>
      </w:r>
      <w:ins w:id="285" w:author="Benton, Deon" w:date="2026-06-14T14:02:00Z" w16du:dateUtc="2026-06-14T19:02:00Z">
        <w:r w:rsidR="001E2525">
          <w:rPr>
            <w:rFonts w:ascii="Times New Roman" w:hAnsi="Times New Roman" w:cs="Times New Roman"/>
          </w:rPr>
          <w:t xml:space="preserve"> Benton &amp; Hoch, 2026;</w:t>
        </w:r>
      </w:ins>
      <w:r w:rsidR="000A329B">
        <w:rPr>
          <w:rFonts w:ascii="Times New Roman" w:hAnsi="Times New Roman" w:cs="Times New Roman"/>
        </w:rPr>
        <w:t xml:space="preserve"> Rakison &amp; Lupyan,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p>
    <w:p w14:paraId="0CC76AEF" w14:textId="3AAFCBB1" w:rsidR="00B95495" w:rsidRDefault="00673D12" w:rsidP="004F4B31">
      <w:pPr>
        <w:spacing w:line="480" w:lineRule="auto"/>
        <w:ind w:firstLine="720"/>
        <w:contextualSpacing/>
        <w:rPr>
          <w:rFonts w:ascii="Times New Roman" w:hAnsi="Times New Roman" w:cs="Times New Roman"/>
        </w:rPr>
      </w:pPr>
      <w:r>
        <w:rPr>
          <w:rFonts w:ascii="Times New Roman" w:hAnsi="Times New Roman" w:cs="Times New Roman"/>
        </w:rPr>
        <w:lastRenderedPageBreak/>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ins w:id="286" w:author="Benton, Deon" w:date="2026-06-12T14:40:00Z" w16du:dateUtc="2026-06-12T19:40:00Z">
        <w:r w:rsidR="0000003E">
          <w:rPr>
            <w:rFonts w:ascii="Times New Roman" w:hAnsi="Times New Roman" w:cs="Times New Roman"/>
          </w:rPr>
          <w:t>Van Overwalle</w:t>
        </w:r>
      </w:ins>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w:t>
      </w:r>
      <w:r w:rsidR="00966E4F">
        <w:rPr>
          <w:rFonts w:ascii="Times New Roman" w:hAnsi="Times New Roman" w:cs="Times New Roman"/>
        </w:rPr>
        <w:t xml:space="preserve">The crux </w:t>
      </w:r>
      <w:ins w:id="287" w:author="Benton, Deon" w:date="2026-06-14T15:16:00Z" w16du:dateUtc="2026-06-14T20:16:00Z">
        <w:r w:rsidR="00966E4F">
          <w:rPr>
            <w:rFonts w:ascii="Times New Roman" w:hAnsi="Times New Roman" w:cs="Times New Roman"/>
          </w:rPr>
          <w:t xml:space="preserve">of </w:t>
        </w:r>
      </w:ins>
      <w:ins w:id="288" w:author="Benton, Deon" w:date="2026-06-12T14:40:00Z" w16du:dateUtc="2026-06-12T19:40:00Z">
        <w:r w:rsidR="0000003E">
          <w:rPr>
            <w:rFonts w:ascii="Times New Roman" w:hAnsi="Times New Roman" w:cs="Times New Roman"/>
          </w:rPr>
          <w:t>Van Overwalle</w:t>
        </w:r>
      </w:ins>
      <w:r w:rsidR="0056623D">
        <w:rPr>
          <w:rFonts w:ascii="Times New Roman" w:hAnsi="Times New Roman" w:cs="Times New Roman"/>
        </w:rPr>
        <w:t>’s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 xml:space="preserve">infants learn </w:t>
      </w:r>
      <w:ins w:id="289" w:author="Benton, Deon" w:date="2026-06-14T15:16:00Z" w16du:dateUtc="2026-06-14T20:16:00Z">
        <w:r w:rsidR="00966E4F">
          <w:rPr>
            <w:rFonts w:ascii="Times New Roman" w:hAnsi="Times New Roman" w:cs="Times New Roman"/>
          </w:rPr>
          <w:t xml:space="preserve">which actions are efficient and which are inefficient </w:t>
        </w:r>
      </w:ins>
      <w:ins w:id="290" w:author="Benton, Deon" w:date="2026-06-14T15:21:00Z" w16du:dateUtc="2026-06-14T20:21:00Z">
        <w:r w:rsidR="004F4B31">
          <w:rPr>
            <w:rFonts w:ascii="Times New Roman" w:hAnsi="Times New Roman" w:cs="Times New Roman"/>
          </w:rPr>
          <w:t>via</w:t>
        </w:r>
      </w:ins>
      <w:ins w:id="291" w:author="Benton, Deon" w:date="2026-06-14T15:22:00Z" w16du:dateUtc="2026-06-14T20:22:00Z">
        <w:r w:rsidR="004F4B31">
          <w:rPr>
            <w:rFonts w:ascii="Times New Roman" w:hAnsi="Times New Roman" w:cs="Times New Roman"/>
          </w:rPr>
          <w:t xml:space="preserve"> a “forward model”; that is, </w:t>
        </w:r>
      </w:ins>
      <w:r w:rsidR="00186981">
        <w:rPr>
          <w:rFonts w:ascii="Times New Roman" w:hAnsi="Times New Roman" w:cs="Times New Roman"/>
        </w:rPr>
        <w:t xml:space="preserve">as </w:t>
      </w:r>
      <w:r w:rsidR="00BA00C2">
        <w:rPr>
          <w:rFonts w:ascii="Times New Roman" w:hAnsi="Times New Roman" w:cs="Times New Roman"/>
        </w:rPr>
        <w:t xml:space="preserve">infants watch agents follow particular </w:t>
      </w:r>
      <w:ins w:id="292" w:author="Benton, Deon" w:date="2026-06-14T15:18:00Z" w16du:dateUtc="2026-06-14T20:18:00Z">
        <w:r w:rsidR="00966E4F">
          <w:rPr>
            <w:rFonts w:ascii="Times New Roman" w:hAnsi="Times New Roman" w:cs="Times New Roman"/>
          </w:rPr>
          <w:t xml:space="preserve">trajectories </w:t>
        </w:r>
      </w:ins>
      <w:r w:rsidR="00BA00C2">
        <w:rPr>
          <w:rFonts w:ascii="Times New Roman" w:hAnsi="Times New Roman" w:cs="Times New Roman"/>
        </w:rPr>
        <w:t xml:space="preserve">to </w:t>
      </w:r>
      <w:ins w:id="293" w:author="Benton, Deon" w:date="2026-06-14T15:19:00Z" w16du:dateUtc="2026-06-14T20:19:00Z">
        <w:r w:rsidR="00966E4F">
          <w:rPr>
            <w:rFonts w:ascii="Times New Roman" w:hAnsi="Times New Roman" w:cs="Times New Roman"/>
          </w:rPr>
          <w:t>reach</w:t>
        </w:r>
      </w:ins>
      <w:r w:rsidR="00BA00C2">
        <w:rPr>
          <w:rFonts w:ascii="Times New Roman" w:hAnsi="Times New Roman" w:cs="Times New Roman"/>
        </w:rPr>
        <w:t xml:space="preserve">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ins w:id="294" w:author="Benton, Deon" w:date="2026-06-14T15:19:00Z" w16du:dateUtc="2026-06-14T20:19:00Z">
        <w:r w:rsidR="00966E4F">
          <w:rPr>
            <w:rFonts w:ascii="Times New Roman" w:hAnsi="Times New Roman" w:cs="Times New Roman"/>
          </w:rPr>
          <w:t xml:space="preserve"> </w:t>
        </w:r>
      </w:ins>
      <w:r w:rsidR="004D4A45">
        <w:rPr>
          <w:rFonts w:ascii="Times New Roman" w:hAnsi="Times New Roman" w:cs="Times New Roman"/>
        </w:rPr>
        <w:t>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ins w:id="295" w:author="Benton, Deon" w:date="2026-06-14T15:20:00Z" w16du:dateUtc="2026-06-14T20:20:00Z">
        <w:r w:rsidR="00966E4F">
          <w:rPr>
            <w:rFonts w:ascii="Times New Roman" w:hAnsi="Times New Roman" w:cs="Times New Roman"/>
          </w:rPr>
          <w:t>those trajectories.</w:t>
        </w:r>
      </w:ins>
      <w:r w:rsidR="00861E76">
        <w:rPr>
          <w:rFonts w:ascii="Times New Roman" w:hAnsi="Times New Roman" w:cs="Times New Roman"/>
        </w:rPr>
        <w:t xml:space="preserve"> </w:t>
      </w:r>
      <w:ins w:id="296" w:author="Benton, Deon" w:date="2026-06-12T14:40:00Z" w16du:dateUtc="2026-06-12T19:40:00Z">
        <w:r w:rsidR="0000003E">
          <w:rPr>
            <w:rFonts w:ascii="Times New Roman" w:hAnsi="Times New Roman" w:cs="Times New Roman"/>
          </w:rPr>
          <w:t>Van Overwalle</w:t>
        </w:r>
      </w:ins>
      <w:r w:rsidR="00B95495" w:rsidRPr="00B95495">
        <w:rPr>
          <w:rFonts w:ascii="Times New Roman" w:hAnsi="Times New Roman" w:cs="Times New Roman"/>
        </w:rPr>
        <w:t xml:space="preserve"> (2010)</w:t>
      </w:r>
      <w:ins w:id="297" w:author="Benton, Deon" w:date="2026-06-12T14:40:00Z" w16du:dateUtc="2026-06-12T19:40:00Z">
        <w:r w:rsidR="00814902">
          <w:rPr>
            <w:rFonts w:ascii="Times New Roman" w:hAnsi="Times New Roman" w:cs="Times New Roman"/>
          </w:rPr>
          <w:t xml:space="preserve">, hereafter </w:t>
        </w:r>
        <w:r w:rsidR="0000003E">
          <w:rPr>
            <w:rFonts w:ascii="Times New Roman" w:hAnsi="Times New Roman" w:cs="Times New Roman"/>
          </w:rPr>
          <w:t>V</w:t>
        </w:r>
      </w:ins>
      <w:ins w:id="298" w:author="Benton, Deon" w:date="2026-06-13T22:23:00Z" w16du:dateUtc="2026-06-14T03:23:00Z">
        <w:r w:rsidR="006A6503">
          <w:rPr>
            <w:rFonts w:ascii="Times New Roman" w:hAnsi="Times New Roman" w:cs="Times New Roman"/>
          </w:rPr>
          <w:t>VOM10</w:t>
        </w:r>
      </w:ins>
      <w:ins w:id="299" w:author="Benton, Deon" w:date="2026-06-12T14:40:00Z" w16du:dateUtc="2026-06-12T19:40:00Z">
        <w:r w:rsidR="00814902">
          <w:rPr>
            <w:rFonts w:ascii="Times New Roman" w:hAnsi="Times New Roman" w:cs="Times New Roman"/>
          </w:rPr>
          <w:t>,</w:t>
        </w:r>
      </w:ins>
      <w:r w:rsidR="00B95495" w:rsidRPr="00B95495">
        <w:rPr>
          <w:rFonts w:ascii="Times New Roman" w:hAnsi="Times New Roman" w:cs="Times New Roman"/>
        </w:rPr>
        <w:t xml:space="preserve"> 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ins w:id="300" w:author="Benton, Deon" w:date="2026-06-14T15:29:00Z" w16du:dateUtc="2026-06-14T20:29:00Z">
        <w:r w:rsidR="004F4B31">
          <w:rPr>
            <w:rFonts w:ascii="Times New Roman" w:hAnsi="Times New Roman" w:cs="Times New Roman"/>
          </w:rPr>
          <w:t>:</w:t>
        </w:r>
      </w:ins>
      <w:r w:rsidR="00B95495" w:rsidRPr="00B95495">
        <w:rPr>
          <w:rFonts w:ascii="Times New Roman" w:hAnsi="Times New Roman" w:cs="Times New Roman"/>
        </w:rPr>
        <w:t xml:space="preserve"> </w:t>
      </w:r>
      <w:r w:rsidR="006E183D">
        <w:rPr>
          <w:rFonts w:ascii="Times New Roman" w:hAnsi="Times New Roman" w:cs="Times New Roman"/>
        </w:rPr>
        <w:t>Networks</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w:t>
      </w:r>
      <w:ins w:id="301" w:author="Benton, Deon" w:date="2026-06-14T15:30:00Z" w16du:dateUtc="2026-06-14T20:30:00Z">
        <w:r w:rsidR="004F4B31">
          <w:rPr>
            <w:rFonts w:ascii="Times New Roman" w:hAnsi="Times New Roman" w:cs="Times New Roman"/>
          </w:rPr>
          <w:t xml:space="preserve">a constrained action event but not to an unconstrained action event looked longer </w:t>
        </w:r>
      </w:ins>
      <w:ins w:id="302" w:author="Benton, Deon" w:date="2026-06-14T15:32:00Z" w16du:dateUtc="2026-06-14T20:32:00Z">
        <w:r w:rsidR="00BA5467">
          <w:rPr>
            <w:rFonts w:ascii="Times New Roman" w:hAnsi="Times New Roman" w:cs="Times New Roman"/>
          </w:rPr>
          <w:t>at</w:t>
        </w:r>
      </w:ins>
      <w:r w:rsidR="00B95495" w:rsidRPr="00B95495">
        <w:rPr>
          <w:rFonts w:ascii="Times New Roman" w:hAnsi="Times New Roman" w:cs="Times New Roman"/>
        </w:rPr>
        <w:t xml:space="preserve"> the inefficient</w:t>
      </w:r>
      <w:ins w:id="303" w:author="Benton, Deon" w:date="2026-06-14T15:32:00Z" w16du:dateUtc="2026-06-14T20:32:00Z">
        <w:r w:rsidR="00BA5467">
          <w:rPr>
            <w:rFonts w:ascii="Times New Roman" w:hAnsi="Times New Roman" w:cs="Times New Roman"/>
          </w:rPr>
          <w:t xml:space="preserve"> test event than at the efficient one.</w:t>
        </w:r>
      </w:ins>
      <w:r w:rsidR="00B95495" w:rsidRPr="00B95495">
        <w:rPr>
          <w:rFonts w:ascii="Times New Roman" w:hAnsi="Times New Roman" w:cs="Times New Roman"/>
        </w:rPr>
        <w:t xml:space="preserve"> </w:t>
      </w:r>
    </w:p>
    <w:p w14:paraId="685FC961" w14:textId="46D17E75" w:rsidR="00AD1A72" w:rsidRDefault="00896148" w:rsidP="00CF0A2A">
      <w:pPr>
        <w:spacing w:line="480" w:lineRule="auto"/>
        <w:ind w:firstLine="720"/>
        <w:contextualSpacing/>
        <w:rPr>
          <w:rFonts w:ascii="Times New Roman" w:eastAsia="Times New Roman" w:hAnsi="Times New Roman" w:cs="Times New Roman"/>
        </w:rPr>
      </w:pPr>
      <w:ins w:id="304" w:author="Benton, Deon" w:date="2026-06-14T15:32:00Z" w16du:dateUtc="2026-06-14T20:32:00Z">
        <w:r>
          <w:rPr>
            <w:rFonts w:ascii="Times New Roman" w:hAnsi="Times New Roman" w:cs="Times New Roman"/>
          </w:rPr>
          <w:t>Despite reproducing</w:t>
        </w:r>
      </w:ins>
      <w:r w:rsidR="005E149F">
        <w:rPr>
          <w:rFonts w:ascii="Times New Roman" w:hAnsi="Times New Roman" w:cs="Times New Roman"/>
        </w:rPr>
        <w:t xml:space="preserve"> Gergely et al.</w:t>
      </w:r>
      <w:ins w:id="305" w:author="Benton, Deon" w:date="2026-06-14T15:33:00Z" w16du:dateUtc="2026-06-14T20:33:00Z">
        <w:r>
          <w:rPr>
            <w:rFonts w:ascii="Times New Roman" w:hAnsi="Times New Roman" w:cs="Times New Roman"/>
          </w:rPr>
          <w:t>’s</w:t>
        </w:r>
      </w:ins>
      <w:r w:rsidR="005E149F">
        <w:rPr>
          <w:rFonts w:ascii="Times New Roman" w:hAnsi="Times New Roman" w:cs="Times New Roman"/>
        </w:rPr>
        <w:t xml:space="preserve"> (1995)</w:t>
      </w:r>
      <w:ins w:id="306" w:author="Benton, Deon" w:date="2026-06-14T15:33:00Z" w16du:dateUtc="2026-06-14T20:33:00Z">
        <w:r>
          <w:rPr>
            <w:rFonts w:ascii="Times New Roman" w:hAnsi="Times New Roman" w:cs="Times New Roman"/>
          </w:rPr>
          <w:t xml:space="preserve"> findings</w:t>
        </w:r>
      </w:ins>
      <w:r w:rsidR="005416F9">
        <w:rPr>
          <w:rFonts w:ascii="Times New Roman" w:hAnsi="Times New Roman" w:cs="Times New Roman"/>
        </w:rPr>
        <w:t xml:space="preserve">, </w:t>
      </w:r>
      <w:r w:rsidR="00FE151D">
        <w:rPr>
          <w:rFonts w:ascii="Times New Roman" w:hAnsi="Times New Roman" w:cs="Times New Roman"/>
        </w:rPr>
        <w:t xml:space="preserve">caution </w:t>
      </w:r>
      <w:ins w:id="307" w:author="Benton, Deon" w:date="2026-06-14T15:33:00Z" w16du:dateUtc="2026-06-14T20:33:00Z">
        <w:r>
          <w:rPr>
            <w:rFonts w:ascii="Times New Roman" w:hAnsi="Times New Roman" w:cs="Times New Roman"/>
          </w:rPr>
          <w:t xml:space="preserve">should </w:t>
        </w:r>
      </w:ins>
      <w:r w:rsidR="00FE151D">
        <w:rPr>
          <w:rFonts w:ascii="Times New Roman" w:hAnsi="Times New Roman" w:cs="Times New Roman"/>
        </w:rPr>
        <w:t>be exercised</w:t>
      </w:r>
      <w:r w:rsidR="00B07D54">
        <w:rPr>
          <w:rFonts w:ascii="Times New Roman" w:hAnsi="Times New Roman" w:cs="Times New Roman"/>
        </w:rPr>
        <w:t xml:space="preserve"> before</w:t>
      </w:r>
      <w:ins w:id="308" w:author="Benton, Deon" w:date="2026-06-14T15:33:00Z" w16du:dateUtc="2026-06-14T20:33:00Z">
        <w:r>
          <w:rPr>
            <w:rFonts w:ascii="Times New Roman" w:hAnsi="Times New Roman" w:cs="Times New Roman"/>
          </w:rPr>
          <w:t xml:space="preserve"> </w:t>
        </w:r>
      </w:ins>
      <w:ins w:id="309" w:author="Benton, Deon" w:date="2026-06-14T15:34:00Z" w16du:dateUtc="2026-06-14T20:34:00Z">
        <w:r>
          <w:rPr>
            <w:rFonts w:ascii="Times New Roman" w:hAnsi="Times New Roman" w:cs="Times New Roman"/>
          </w:rPr>
          <w:t>concluding that</w:t>
        </w:r>
      </w:ins>
      <w:ins w:id="310" w:author="Benton, Deon" w:date="2026-06-14T15:33:00Z" w16du:dateUtc="2026-06-14T20:33:00Z">
        <w:r>
          <w:rPr>
            <w:rFonts w:ascii="Times New Roman" w:hAnsi="Times New Roman" w:cs="Times New Roman"/>
          </w:rPr>
          <w:t xml:space="preserve"> these results challenge domain-specific proposals.</w:t>
        </w:r>
      </w:ins>
      <w:r w:rsidR="00B07D54">
        <w:rPr>
          <w:rFonts w:ascii="Times New Roman" w:hAnsi="Times New Roman" w:cs="Times New Roman"/>
        </w:rPr>
        <w:t xml:space="preserve"> </w:t>
      </w:r>
      <w:r w:rsidR="00FE151D">
        <w:rPr>
          <w:rFonts w:ascii="Times New Roman" w:hAnsi="Times New Roman" w:cs="Times New Roman"/>
        </w:rPr>
        <w:t>One reason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FE151D">
        <w:rPr>
          <w:rFonts w:ascii="Times New Roman" w:hAnsi="Times New Roman" w:cs="Times New Roman"/>
        </w:rPr>
        <w:t>Thus, the</w:t>
      </w:r>
      <w:r w:rsidR="00200667">
        <w:rPr>
          <w:rFonts w:ascii="Times New Roman" w:hAnsi="Times New Roman" w:cs="Times New Roman"/>
        </w:rPr>
        <w:t xml:space="preserve"> model could not draw on </w:t>
      </w:r>
      <w:r w:rsidR="002D625F">
        <w:rPr>
          <w:rFonts w:ascii="Times New Roman" w:hAnsi="Times New Roman" w:cs="Times New Roman"/>
        </w:rPr>
        <w:t>such</w:t>
      </w:r>
      <w:r w:rsidR="00200667">
        <w:rPr>
          <w:rFonts w:ascii="Times New Roman" w:hAnsi="Times New Roman" w:cs="Times New Roman"/>
        </w:rPr>
        <w:t xml:space="preserve"> experience when processing habituation and test events. Yet</w:t>
      </w:r>
      <w:r w:rsidR="00C41262">
        <w:rPr>
          <w:rFonts w:ascii="Times New Roman" w:hAnsi="Times New Roman" w:cs="Times New Roman"/>
        </w:rPr>
        <w:t xml:space="preserve">, </w:t>
      </w:r>
      <w:r w:rsidR="00200667">
        <w:rPr>
          <w:rFonts w:ascii="Times New Roman" w:hAnsi="Times New Roman" w:cs="Times New Roman"/>
        </w:rPr>
        <w:t xml:space="preserve">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that </w:t>
      </w:r>
      <w:ins w:id="311" w:author="Benton, Deon" w:date="2026-06-14T15:35:00Z" w16du:dateUtc="2026-06-14T20:35:00Z">
        <w:r w:rsidR="00CF0A2A">
          <w:rPr>
            <w:rFonts w:ascii="Times New Roman" w:hAnsi="Times New Roman" w:cs="Times New Roman"/>
          </w:rPr>
          <w:t xml:space="preserve"> described above </w:t>
        </w:r>
      </w:ins>
      <w:r w:rsidR="00200667">
        <w:rPr>
          <w:rFonts w:ascii="Times New Roman" w:hAnsi="Times New Roman" w:cs="Times New Roman"/>
        </w:rPr>
        <w:t>by</w:t>
      </w:r>
      <w:r w:rsidR="005541AB" w:rsidRPr="005541AB">
        <w:rPr>
          <w:rFonts w:ascii="Times New Roman" w:eastAsia="Times New Roman" w:hAnsi="Times New Roman" w:cs="Times New Roman"/>
        </w:rPr>
        <w:t xml:space="preserve"> </w:t>
      </w:r>
      <w:r w:rsidR="005541AB">
        <w:rPr>
          <w:rFonts w:ascii="Times New Roman" w:hAnsi="Times New Roman" w:cs="Times New Roman"/>
        </w:rPr>
        <w:t xml:space="preserve">Csibra et al. (2003). </w:t>
      </w:r>
      <w:ins w:id="312" w:author="Benton, Deon" w:date="2026-06-14T15:35:00Z" w16du:dateUtc="2026-06-14T20:35:00Z">
        <w:r w:rsidR="00CF0A2A">
          <w:rPr>
            <w:rFonts w:ascii="Times New Roman" w:hAnsi="Times New Roman" w:cs="Times New Roman"/>
          </w:rPr>
          <w:t xml:space="preserve">VOM10 </w:t>
        </w:r>
      </w:ins>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ins w:id="313" w:author="Benton, Deon" w:date="2026-06-14T15:35:00Z" w16du:dateUtc="2026-06-14T20:35:00Z">
        <w:r w:rsidR="00CF0A2A">
          <w:rPr>
            <w:rFonts w:ascii="Times New Roman" w:eastAsia="Times New Roman" w:hAnsi="Times New Roman" w:cs="Times New Roman"/>
          </w:rPr>
          <w:t>Another reason this conclusion should be adopted cautiously is that</w:t>
        </w:r>
      </w:ins>
      <w:ins w:id="314" w:author="Benton, Deon" w:date="2026-06-14T15:36:00Z" w16du:dateUtc="2026-06-14T20:36:00Z">
        <w:r w:rsidR="00CF0A2A">
          <w:rPr>
            <w:rFonts w:ascii="Times New Roman" w:eastAsia="Times New Roman" w:hAnsi="Times New Roman" w:cs="Times New Roman"/>
          </w:rPr>
          <w:t>, by stipulating units for agents and goals, the</w:t>
        </w:r>
      </w:ins>
      <w:r w:rsidR="001E7EFE">
        <w:rPr>
          <w:rFonts w:ascii="Times New Roman" w:eastAsia="Times New Roman" w:hAnsi="Times New Roman" w:cs="Times New Roman"/>
        </w:rPr>
        <w:t xml:space="preserve"> model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w:t>
      </w:r>
      <w:ins w:id="315" w:author="Benton, Deon" w:date="2026-06-14T15:37:00Z" w16du:dateUtc="2026-06-14T20:37:00Z">
        <w:r w:rsidR="00CF0A2A">
          <w:rPr>
            <w:rFonts w:ascii="Times New Roman" w:eastAsia="Times New Roman" w:hAnsi="Times New Roman" w:cs="Times New Roman"/>
          </w:rPr>
          <w:t>these things</w:t>
        </w:r>
      </w:ins>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ins w:id="316" w:author="Benton, Deon" w:date="2026-06-14T15:37:00Z" w16du:dateUtc="2026-06-14T20:37:00Z">
        <w:r w:rsidR="00CF0A2A">
          <w:rPr>
            <w:rFonts w:ascii="Times New Roman" w:eastAsia="Times New Roman" w:hAnsi="Times New Roman" w:cs="Times New Roman"/>
          </w:rPr>
          <w:t>In this way, VOM10</w:t>
        </w:r>
      </w:ins>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leaves unresolved</w:t>
      </w:r>
      <w:ins w:id="317" w:author="Benton, Deon" w:date="2026-06-14T15:38:00Z" w16du:dateUtc="2026-06-14T20:38:00Z">
        <w:r w:rsidR="00CF0A2A">
          <w:rPr>
            <w:rFonts w:ascii="Times New Roman" w:eastAsia="Times New Roman" w:hAnsi="Times New Roman" w:cs="Times New Roman"/>
          </w:rPr>
          <w:t xml:space="preserve"> the developmental origins of these concepts.</w:t>
        </w:r>
      </w:ins>
      <w:r w:rsidR="005E149F">
        <w:rPr>
          <w:rFonts w:ascii="Times New Roman" w:eastAsia="Times New Roman" w:hAnsi="Times New Roman" w:cs="Times New Roman"/>
        </w:rPr>
        <w:t xml:space="preserve"> </w:t>
      </w:r>
      <w:ins w:id="318" w:author="Benton, Deon" w:date="2026-06-14T15:38:00Z" w16du:dateUtc="2026-06-14T20:38:00Z">
        <w:r w:rsidR="00CF0A2A">
          <w:rPr>
            <w:rFonts w:ascii="Times New Roman" w:eastAsia="Times New Roman" w:hAnsi="Times New Roman" w:cs="Times New Roman"/>
          </w:rPr>
          <w:t xml:space="preserve">A final reason to exercise caution </w:t>
        </w:r>
      </w:ins>
      <w:ins w:id="319" w:author="Benton, Deon" w:date="2026-06-14T15:40:00Z" w16du:dateUtc="2026-06-14T20:40:00Z">
        <w:r w:rsidR="00CF0A2A">
          <w:rPr>
            <w:rFonts w:ascii="Times New Roman" w:eastAsia="Times New Roman" w:hAnsi="Times New Roman" w:cs="Times New Roman"/>
          </w:rPr>
          <w:t xml:space="preserve">concerns the lack of fidelity between </w:t>
        </w:r>
      </w:ins>
      <w:ins w:id="320" w:author="Benton, Deon" w:date="2026-06-14T15:38:00Z" w16du:dateUtc="2026-06-14T20:38:00Z">
        <w:r w:rsidR="00CF0A2A">
          <w:rPr>
            <w:rFonts w:ascii="Times New Roman" w:eastAsia="Times New Roman" w:hAnsi="Times New Roman" w:cs="Times New Roman"/>
          </w:rPr>
          <w:t>VOM10</w:t>
        </w:r>
      </w:ins>
      <w:ins w:id="321" w:author="Benton, Deon" w:date="2026-06-14T15:40:00Z" w16du:dateUtc="2026-06-14T20:40:00Z">
        <w:r w:rsidR="00CF0A2A">
          <w:rPr>
            <w:rFonts w:ascii="Times New Roman" w:eastAsia="Times New Roman" w:hAnsi="Times New Roman" w:cs="Times New Roman"/>
          </w:rPr>
          <w:t>’</w:t>
        </w:r>
      </w:ins>
      <w:ins w:id="322" w:author="Benton, Deon" w:date="2026-06-14T15:39:00Z" w16du:dateUtc="2026-06-14T20:39:00Z">
        <w:r w:rsidR="00CF0A2A">
          <w:rPr>
            <w:rFonts w:ascii="Times New Roman" w:eastAsia="Times New Roman" w:hAnsi="Times New Roman" w:cs="Times New Roman"/>
          </w:rPr>
          <w:t>s</w:t>
        </w:r>
      </w:ins>
      <w:ins w:id="323" w:author="Benton, Deon" w:date="2026-06-14T15:40:00Z" w16du:dateUtc="2026-06-14T20:40:00Z">
        <w:r w:rsidR="00CF0A2A">
          <w:rPr>
            <w:rFonts w:ascii="Times New Roman" w:eastAsia="Times New Roman" w:hAnsi="Times New Roman" w:cs="Times New Roman"/>
          </w:rPr>
          <w:t xml:space="preserve"> simulation of Gergely et al. (1995) and the study itself.</w:t>
        </w:r>
      </w:ins>
      <w:ins w:id="324" w:author="Benton, Deon" w:date="2026-06-14T15:39:00Z" w16du:dateUtc="2026-06-14T20:39:00Z">
        <w:r w:rsidR="00CF0A2A">
          <w:rPr>
            <w:rFonts w:ascii="Times New Roman" w:eastAsia="Times New Roman" w:hAnsi="Times New Roman" w:cs="Times New Roman"/>
          </w:rPr>
          <w:t xml:space="preserve"> </w:t>
        </w:r>
      </w:ins>
      <w:ins w:id="325" w:author="Benton, Deon" w:date="2026-06-14T15:41:00Z" w16du:dateUtc="2026-06-14T20:41:00Z">
        <w:r w:rsidR="00CF0A2A">
          <w:rPr>
            <w:rFonts w:ascii="Times New Roman" w:eastAsia="Times New Roman" w:hAnsi="Times New Roman" w:cs="Times New Roman"/>
          </w:rPr>
          <w:t xml:space="preserve">Recall that in </w:t>
        </w:r>
      </w:ins>
      <w:r w:rsidR="00AD1A72">
        <w:rPr>
          <w:rFonts w:ascii="Times New Roman" w:eastAsia="Times New Roman" w:hAnsi="Times New Roman" w:cs="Times New Roman"/>
        </w:rPr>
        <w:t xml:space="preserve">Gergely et al.’s (1995) study, </w:t>
      </w:r>
      <w:r w:rsidR="001371E0">
        <w:rPr>
          <w:rFonts w:ascii="Times New Roman" w:eastAsia="Times New Roman" w:hAnsi="Times New Roman" w:cs="Times New Roman"/>
        </w:rPr>
        <w:t>an</w:t>
      </w:r>
      <w:r w:rsidR="00AD1A72"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ins w:id="326" w:author="Benton, Deon" w:date="2026-06-14T15:41:00Z" w16du:dateUtc="2026-06-14T20:41:00Z">
        <w:r w:rsidR="00CF0A2A">
          <w:rPr>
            <w:rFonts w:ascii="Times New Roman" w:eastAsia="Times New Roman" w:hAnsi="Times New Roman" w:cs="Times New Roman"/>
          </w:rPr>
          <w:t xml:space="preserve"> for infants in the Control condition</w:t>
        </w:r>
      </w:ins>
      <w:r w:rsidR="008721B2">
        <w:rPr>
          <w:rFonts w:ascii="Times New Roman" w:eastAsia="Times New Roman" w:hAnsi="Times New Roman" w:cs="Times New Roman"/>
        </w:rPr>
        <w:t xml:space="preserve">. </w:t>
      </w:r>
      <w:ins w:id="327" w:author="Benton, Deon" w:date="2026-06-14T15:42:00Z" w16du:dateUtc="2026-06-14T20:42:00Z">
        <w:r w:rsidR="00CF0A2A">
          <w:rPr>
            <w:rFonts w:ascii="Times New Roman" w:eastAsia="Times New Roman" w:hAnsi="Times New Roman" w:cs="Times New Roman"/>
          </w:rPr>
          <w:t>No such</w:t>
        </w:r>
      </w:ins>
      <w:r w:rsidR="008721B2">
        <w:rPr>
          <w:rFonts w:ascii="Times New Roman" w:eastAsia="Times New Roman" w:hAnsi="Times New Roman" w:cs="Times New Roman"/>
        </w:rPr>
        <w:t xml:space="preserve"> obstacle appeared </w:t>
      </w:r>
      <w:ins w:id="328" w:author="Benton, Deon" w:date="2026-06-14T15:41:00Z" w16du:dateUtc="2026-06-14T20:41:00Z">
        <w:r w:rsidR="00CF0A2A">
          <w:rPr>
            <w:rFonts w:ascii="Times New Roman" w:eastAsia="Times New Roman" w:hAnsi="Times New Roman" w:cs="Times New Roman"/>
          </w:rPr>
          <w:t>in Van Overwalle’s (2010) simulation of this condition</w:t>
        </w:r>
      </w:ins>
      <w:r w:rsidR="00EE5C57">
        <w:rPr>
          <w:rFonts w:ascii="Times New Roman" w:eastAsia="Times New Roman" w:hAnsi="Times New Roman" w:cs="Times New Roman"/>
        </w:rPr>
        <w:t xml:space="preserve">. </w:t>
      </w:r>
      <w:ins w:id="329" w:author="Benton, Deon" w:date="2026-06-14T15:43:00Z" w16du:dateUtc="2026-06-14T20:43:00Z">
        <w:r w:rsidR="00B02DD6">
          <w:rPr>
            <w:rFonts w:ascii="Times New Roman" w:eastAsia="Times New Roman" w:hAnsi="Times New Roman" w:cs="Times New Roman"/>
          </w:rPr>
          <w:t xml:space="preserve">An additional point of departure between VOM10 and Gergely et al. </w:t>
        </w:r>
        <w:r w:rsidR="00B02DD6">
          <w:rPr>
            <w:rFonts w:ascii="Times New Roman" w:eastAsia="Times New Roman" w:hAnsi="Times New Roman" w:cs="Times New Roman"/>
          </w:rPr>
          <w:lastRenderedPageBreak/>
          <w:t>(1995) is that</w:t>
        </w:r>
      </w:ins>
      <w:r w:rsidR="004A5CEE">
        <w:rPr>
          <w:rFonts w:ascii="Times New Roman" w:eastAsia="Times New Roman" w:hAnsi="Times New Roman" w:cs="Times New Roman"/>
        </w:rPr>
        <w:t xml:space="preserve"> the</w:t>
      </w:r>
      <w:r w:rsidR="00AD1A72"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ins w:id="330" w:author="Benton, Deon" w:date="2026-06-14T15:43:00Z" w16du:dateUtc="2026-06-14T20:43:00Z">
        <w:r w:rsidR="00B02DD6">
          <w:rPr>
            <w:rFonts w:ascii="Times New Roman" w:eastAsia="Times New Roman" w:hAnsi="Times New Roman" w:cs="Times New Roman"/>
          </w:rPr>
          <w:t xml:space="preserve"> in the model but not in the behavioral study</w:t>
        </w:r>
      </w:ins>
      <w:ins w:id="331" w:author="Benton, Deon" w:date="2026-06-14T15:44:00Z" w16du:dateUtc="2026-06-14T20:44:00Z">
        <w:r w:rsidR="00B02DD6">
          <w:rPr>
            <w:rFonts w:ascii="Times New Roman" w:eastAsia="Times New Roman" w:hAnsi="Times New Roman" w:cs="Times New Roman"/>
          </w:rPr>
          <w:t xml:space="preserve">. </w:t>
        </w:r>
      </w:ins>
      <w:r w:rsidR="00AD1A72" w:rsidRPr="00AD1A72">
        <w:rPr>
          <w:rFonts w:ascii="Times New Roman" w:eastAsia="Times New Roman" w:hAnsi="Times New Roman" w:cs="Times New Roman"/>
        </w:rPr>
        <w:t xml:space="preserve">Considered together, these issues limit what can be concluded about the sufficiency of </w:t>
      </w:r>
      <w:ins w:id="332" w:author="Benton, Deon" w:date="2026-06-12T14:40:00Z" w16du:dateUtc="2026-06-12T19:40:00Z">
        <w:r w:rsidR="0000003E">
          <w:rPr>
            <w:rFonts w:ascii="Times New Roman" w:eastAsia="Times New Roman" w:hAnsi="Times New Roman" w:cs="Times New Roman"/>
          </w:rPr>
          <w:t>Van Overwalle</w:t>
        </w:r>
      </w:ins>
      <w:r w:rsidR="00AD1A72" w:rsidRPr="00AD1A72">
        <w:rPr>
          <w:rFonts w:ascii="Times New Roman" w:eastAsia="Times New Roman" w:hAnsi="Times New Roman" w:cs="Times New Roman"/>
        </w:rPr>
        <w:t>’s (2010) proposal for explaining infant action efficiency understanding.</w:t>
      </w:r>
      <w:r w:rsidR="00AD1A72">
        <w:rPr>
          <w:rFonts w:ascii="Times New Roman" w:eastAsia="Times New Roman" w:hAnsi="Times New Roman" w:cs="Times New Roman"/>
        </w:rPr>
        <w:t xml:space="preserve"> </w:t>
      </w:r>
    </w:p>
    <w:p w14:paraId="6BEE43CD" w14:textId="70657D3C" w:rsidR="002450CA" w:rsidRDefault="00930DFC" w:rsidP="00037EA9">
      <w:pPr>
        <w:spacing w:line="480" w:lineRule="auto"/>
        <w:ind w:firstLine="720"/>
        <w:contextualSpacing/>
        <w:rPr>
          <w:ins w:id="333" w:author="Benton, Deon" w:date="2026-06-14T15:45:00Z" w16du:dateUtc="2026-06-14T20:45:00Z"/>
          <w:rFonts w:ascii="Times New Roman" w:hAnsi="Times New Roman" w:cs="Times New Roman"/>
        </w:rPr>
      </w:pPr>
      <w:r>
        <w:rPr>
          <w:rFonts w:ascii="Times New Roman" w:eastAsia="Times New Roman" w:hAnsi="Times New Roman" w:cs="Times New Roman"/>
        </w:rPr>
        <w:t xml:space="preserve">Due in part to these limitations and given that </w:t>
      </w:r>
      <w:ins w:id="334" w:author="Benton, Deon" w:date="2026-06-12T14:40:00Z" w16du:dateUtc="2026-06-12T19:40:00Z">
        <w:r w:rsidR="0000003E">
          <w:rPr>
            <w:rFonts w:ascii="Times New Roman" w:eastAsia="Times New Roman" w:hAnsi="Times New Roman" w:cs="Times New Roman"/>
          </w:rPr>
          <w:t>Van Overwalle</w:t>
        </w:r>
      </w:ins>
      <w:r>
        <w:rPr>
          <w:rFonts w:ascii="Times New Roman" w:eastAsia="Times New Roman" w:hAnsi="Times New Roman" w:cs="Times New Roman"/>
        </w:rPr>
        <w:t>’s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C43E13" w:rsidRPr="00C43E13">
        <w:rPr>
          <w:rFonts w:ascii="Times New Roman" w:hAnsi="Times New Roman" w:cs="Times New Roman"/>
        </w:rPr>
        <w:t xml:space="preserve">The second was to compare ALIAS to </w:t>
      </w:r>
      <w:ins w:id="335" w:author="Benton, Deon" w:date="2026-06-13T22:23:00Z" w16du:dateUtc="2026-06-14T03:23:00Z">
        <w:r w:rsidR="006A6503">
          <w:rPr>
            <w:rFonts w:ascii="Times New Roman" w:hAnsi="Times New Roman" w:cs="Times New Roman"/>
          </w:rPr>
          <w:t>VOM10</w:t>
        </w:r>
      </w:ins>
      <w:r w:rsidR="00C43E13" w:rsidRPr="00C43E13">
        <w:rPr>
          <w:rFonts w:ascii="Times New Roman" w:hAnsi="Times New Roman" w:cs="Times New Roman"/>
        </w:rPr>
        <w:t xml:space="preserve"> and modified versions of both models</w:t>
      </w:r>
      <w:r w:rsidR="00C43E13">
        <w:rPr>
          <w:rFonts w:ascii="Times New Roman" w:hAnsi="Times New Roman" w:cs="Times New Roman"/>
        </w:rPr>
        <w:t>.</w:t>
      </w:r>
    </w:p>
    <w:p w14:paraId="5BA2404B" w14:textId="77777777" w:rsidR="005F40ED" w:rsidRDefault="005F40ED" w:rsidP="005F40ED">
      <w:pPr>
        <w:spacing w:line="480" w:lineRule="auto"/>
        <w:contextualSpacing/>
        <w:rPr>
          <w:ins w:id="336" w:author="Benton, Deon" w:date="2026-06-14T15:45:00Z" w16du:dateUtc="2026-06-14T20:45:00Z"/>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ins w:id="337" w:author="Benton, Deon" w:date="2026-06-14T15:45:00Z" w16du:dateUtc="2026-06-14T20:45:00Z">
        <w:r>
          <w:rPr>
            <w:rFonts w:ascii="Times New Roman" w:hAnsi="Times New Roman" w:cs="Times New Roman"/>
            <w:b/>
            <w:bCs/>
          </w:rPr>
          <w:t>An experienced-based associative learning a</w:t>
        </w:r>
      </w:ins>
      <w:ins w:id="338" w:author="Benton, Deon" w:date="2026-06-14T15:46:00Z" w16du:dateUtc="2026-06-14T20:46:00Z">
        <w:r>
          <w:rPr>
            <w:rFonts w:ascii="Times New Roman" w:hAnsi="Times New Roman" w:cs="Times New Roman"/>
            <w:b/>
            <w:bCs/>
          </w:rPr>
          <w:t>ccount of</w:t>
        </w:r>
      </w:ins>
      <w:r w:rsidRPr="00B12893">
        <w:rPr>
          <w:rFonts w:ascii="Times New Roman" w:hAnsi="Times New Roman" w:cs="Times New Roman"/>
          <w:b/>
          <w:bCs/>
        </w:rPr>
        <w:t xml:space="preserve"> infants’ </w:t>
      </w:r>
      <w:ins w:id="339" w:author="Benton, Deon" w:date="2026-06-14T15:46:00Z" w16du:dateUtc="2026-06-14T20:46:00Z">
        <w:r>
          <w:rPr>
            <w:rFonts w:ascii="Times New Roman" w:hAnsi="Times New Roman" w:cs="Times New Roman"/>
            <w:b/>
            <w:bCs/>
          </w:rPr>
          <w:t xml:space="preserve">looking </w:t>
        </w:r>
      </w:ins>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64A64A0E" w14:textId="1C5445D0" w:rsidR="005F40ED" w:rsidDel="005F40ED" w:rsidRDefault="005F40ED" w:rsidP="005F40ED">
      <w:pPr>
        <w:spacing w:line="480" w:lineRule="auto"/>
        <w:contextualSpacing/>
        <w:rPr>
          <w:del w:id="340" w:author="Benton, Deon" w:date="2026-06-14T15:45:00Z" w16du:dateUtc="2026-06-14T20:45:00Z"/>
          <w:rFonts w:ascii="Times New Roman" w:hAnsi="Times New Roman" w:cs="Times New Roman"/>
        </w:rPr>
      </w:pP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7EB0B32"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Pr="0041222C">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341"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342"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71529B1C" w:rsidR="002460C6" w:rsidRDefault="005244A6" w:rsidP="00EF283F">
      <w:pPr>
        <w:spacing w:line="480" w:lineRule="auto"/>
        <w:ind w:firstLine="720"/>
        <w:contextualSpacing/>
        <w:rPr>
          <w:ins w:id="343" w:author="Benton, Deon" w:date="2026-06-14T17:37:00Z" w16du:dateUtc="2026-06-14T22:37:00Z"/>
          <w:rFonts w:ascii="Times New Roman" w:hAnsi="Times New Roman" w:cs="Times New Roman"/>
        </w:rPr>
      </w:pPr>
      <w:ins w:id="344" w:author="Benton, Deon" w:date="2026-06-14T16:37:00Z" w16du:dateUtc="2026-06-14T21:37:00Z">
        <w:r w:rsidRPr="005244A6">
          <w:rPr>
            <w:rFonts w:ascii="Times New Roman" w:hAnsi="Times New Roman" w:cs="Times New Roman"/>
          </w:rPr>
          <w:t xml:space="preserve">A central thesis of the current alternative account—illustrated in Figure 3—is that infants' looking behavior in action efficiency studies reflects repeated experience observing agents move along straight trajectories when obstacles are absent and along arced trajectories when obstacles are present. A consequence of such repeated exposure to these environmental regularities is that associations will be formed between arced motion and obstacles and between straight motion and </w:t>
        </w:r>
        <w:r w:rsidRPr="005244A6">
          <w:rPr>
            <w:rFonts w:ascii="Times New Roman" w:hAnsi="Times New Roman" w:cs="Times New Roman"/>
          </w:rPr>
          <w:lastRenderedPageBreak/>
          <w:t>the absence of obstacles</w:t>
        </w:r>
      </w:ins>
      <w:ins w:id="345" w:author="Benton, Deon" w:date="2026-06-14T17:40:00Z" w16du:dateUtc="2026-06-14T22:40:00Z">
        <w:r w:rsidR="00ED5049">
          <w:rPr>
            <w:rFonts w:ascii="Times New Roman" w:hAnsi="Times New Roman" w:cs="Times New Roman"/>
          </w:rPr>
          <w:t xml:space="preserve"> (Figure 3A)</w:t>
        </w:r>
      </w:ins>
      <w:ins w:id="346" w:author="Benton, Deon" w:date="2026-06-14T16:37:00Z" w16du:dateUtc="2026-06-14T21:37:00Z">
        <w:r w:rsidRPr="005244A6">
          <w:rPr>
            <w:rFonts w:ascii="Times New Roman" w:hAnsi="Times New Roman" w:cs="Times New Roman"/>
          </w:rPr>
          <w:t>. During the early stages of this learning process, both components of the newly established relation would need to be present for an association to be detected. However, if the components continue to be experienced together, not only will their association be strengthened, but the presence of one of the components will be sufficient to activate a representation of the other (for similar proposals in other domains see Rakison &amp; Poulin-Dubois, 2001 and Heyes, 2019). Crucially, the representations that emerge from this associative-learning process embody only the semantically neutral kinematics of the observed actions and the conceptually neutral visible surface features of the objects and entities involved.</w:t>
        </w:r>
        <w:r>
          <w:rPr>
            <w:rFonts w:ascii="Times New Roman" w:hAnsi="Times New Roman" w:cs="Times New Roman"/>
          </w:rPr>
          <w:t xml:space="preserve"> </w:t>
        </w:r>
      </w:ins>
    </w:p>
    <w:p w14:paraId="6498E897" w14:textId="1AE0E684" w:rsidR="001129C8" w:rsidRDefault="002460C6" w:rsidP="00EF283F">
      <w:pPr>
        <w:spacing w:line="480" w:lineRule="auto"/>
        <w:ind w:firstLine="720"/>
        <w:contextualSpacing/>
        <w:rPr>
          <w:rFonts w:ascii="Times New Roman" w:hAnsi="Times New Roman" w:cs="Times New Roman"/>
        </w:rPr>
      </w:pPr>
      <w:ins w:id="347" w:author="Benton, Deon" w:date="2026-06-14T17:37:00Z" w16du:dateUtc="2026-06-14T22:37:00Z">
        <w:r w:rsidRPr="002460C6">
          <w:rPr>
            <w:rFonts w:ascii="Times New Roman" w:hAnsi="Times New Roman" w:cs="Times New Roman"/>
          </w:rPr>
          <w:t>This account has two implications for infants' looking behavior in action efficiency studies. First, associations may either be strengthened or weakened depending on the degree of overlap between infants' prior experience and the events they observe during habituation</w:t>
        </w:r>
      </w:ins>
      <w:ins w:id="348" w:author="Benton, Deon" w:date="2026-06-14T17:38:00Z" w16du:dateUtc="2026-06-14T22:38:00Z">
        <w:r w:rsidR="00F254E9">
          <w:rPr>
            <w:rFonts w:ascii="Times New Roman" w:hAnsi="Times New Roman" w:cs="Times New Roman"/>
          </w:rPr>
          <w:t xml:space="preserve"> (Figure 3B)</w:t>
        </w:r>
      </w:ins>
      <w:ins w:id="349" w:author="Benton, Deon" w:date="2026-06-14T17:37:00Z" w16du:dateUtc="2026-06-14T22:37:00Z">
        <w:r w:rsidRPr="002460C6">
          <w:rPr>
            <w:rFonts w:ascii="Times New Roman" w:hAnsi="Times New Roman" w:cs="Times New Roman"/>
          </w:rPr>
          <w:t>. Second, test events in which one component of a relation is missing will evoke longer looking than test events that present both components</w:t>
        </w:r>
      </w:ins>
      <w:ins w:id="350" w:author="Benton, Deon" w:date="2026-06-14T17:39:00Z" w16du:dateUtc="2026-06-14T22:39:00Z">
        <w:r w:rsidR="00F254E9">
          <w:rPr>
            <w:rFonts w:ascii="Times New Roman" w:hAnsi="Times New Roman" w:cs="Times New Roman"/>
          </w:rPr>
          <w:t xml:space="preserve"> (Figure</w:t>
        </w:r>
      </w:ins>
      <w:ins w:id="351" w:author="Benton, Deon" w:date="2026-06-14T17:40:00Z" w16du:dateUtc="2026-06-14T22:40:00Z">
        <w:r w:rsidR="00F254E9">
          <w:rPr>
            <w:rFonts w:ascii="Times New Roman" w:hAnsi="Times New Roman" w:cs="Times New Roman"/>
          </w:rPr>
          <w:t>s</w:t>
        </w:r>
      </w:ins>
      <w:ins w:id="352" w:author="Benton, Deon" w:date="2026-06-14T17:39:00Z" w16du:dateUtc="2026-06-14T22:39:00Z">
        <w:r w:rsidR="00F254E9">
          <w:rPr>
            <w:rFonts w:ascii="Times New Roman" w:hAnsi="Times New Roman" w:cs="Times New Roman"/>
          </w:rPr>
          <w:t xml:space="preserve"> 3C and </w:t>
        </w:r>
      </w:ins>
      <w:ins w:id="353" w:author="Benton, Deon" w:date="2026-06-14T17:40:00Z" w16du:dateUtc="2026-06-14T22:40:00Z">
        <w:r w:rsidR="00F254E9">
          <w:rPr>
            <w:rFonts w:ascii="Times New Roman" w:hAnsi="Times New Roman" w:cs="Times New Roman"/>
          </w:rPr>
          <w:t>3</w:t>
        </w:r>
      </w:ins>
      <w:ins w:id="354" w:author="Benton, Deon" w:date="2026-06-14T17:39:00Z" w16du:dateUtc="2026-06-14T22:39:00Z">
        <w:r w:rsidR="00F254E9">
          <w:rPr>
            <w:rFonts w:ascii="Times New Roman" w:hAnsi="Times New Roman" w:cs="Times New Roman"/>
          </w:rPr>
          <w:t>D)</w:t>
        </w:r>
      </w:ins>
      <w:ins w:id="355" w:author="Benton, Deon" w:date="2026-06-14T17:37:00Z" w16du:dateUtc="2026-06-14T22:37:00Z">
        <w:r w:rsidRPr="002460C6">
          <w:rPr>
            <w:rFonts w:ascii="Times New Roman" w:hAnsi="Times New Roman" w:cs="Times New Roman"/>
          </w:rPr>
          <w:t xml:space="preserve">. Together, these principles explain why infants who are habituated to a constrained action event look longer at inefficient action events than at efficient ones. Because habituation to a constrained motion event reinforces the learned </w:t>
        </w:r>
      </w:ins>
      <w:ins w:id="356" w:author="Benton, Deon" w:date="2026-06-15T16:26:00Z" w16du:dateUtc="2026-06-15T21:26:00Z">
        <w:r w:rsidR="00996555">
          <w:rPr>
            <w:rFonts w:ascii="Times New Roman" w:hAnsi="Times New Roman" w:cs="Times New Roman"/>
          </w:rPr>
          <w:t>arced motion-obstacle association</w:t>
        </w:r>
      </w:ins>
      <w:ins w:id="357" w:author="Benton, Deon" w:date="2026-06-14T17:37:00Z" w16du:dateUtc="2026-06-14T22:37:00Z">
        <w:r w:rsidRPr="002460C6">
          <w:rPr>
            <w:rFonts w:ascii="Times New Roman" w:hAnsi="Times New Roman" w:cs="Times New Roman"/>
          </w:rPr>
          <w:t xml:space="preserve"> due to its overlap </w:t>
        </w:r>
      </w:ins>
      <w:ins w:id="358" w:author="Benton, Deon" w:date="2026-06-15T16:27:00Z" w16du:dateUtc="2026-06-15T21:27:00Z">
        <w:r w:rsidR="00996555" w:rsidRPr="002460C6">
          <w:rPr>
            <w:rFonts w:ascii="Times New Roman" w:hAnsi="Times New Roman" w:cs="Times New Roman"/>
          </w:rPr>
          <w:t>with</w:t>
        </w:r>
      </w:ins>
      <w:ins w:id="359" w:author="Benton, Deon" w:date="2026-06-14T17:37:00Z" w16du:dateUtc="2026-06-14T22:37:00Z">
        <w:r w:rsidRPr="002460C6">
          <w:rPr>
            <w:rFonts w:ascii="Times New Roman" w:hAnsi="Times New Roman" w:cs="Times New Roman"/>
          </w:rPr>
          <w:t xml:space="preserve"> prior experience, </w:t>
        </w:r>
      </w:ins>
      <w:ins w:id="360" w:author="Benton, Deon" w:date="2026-06-15T16:26:00Z" w16du:dateUtc="2026-06-15T21:26:00Z">
        <w:r w:rsidR="00996555">
          <w:rPr>
            <w:rFonts w:ascii="Times New Roman" w:hAnsi="Times New Roman" w:cs="Times New Roman"/>
          </w:rPr>
          <w:t xml:space="preserve">infants look longer at the inefficient than at the </w:t>
        </w:r>
      </w:ins>
      <w:ins w:id="361" w:author="Benton, Deon" w:date="2026-06-15T16:27:00Z" w16du:dateUtc="2026-06-15T21:27:00Z">
        <w:r w:rsidR="00996555">
          <w:rPr>
            <w:rFonts w:ascii="Times New Roman" w:hAnsi="Times New Roman" w:cs="Times New Roman"/>
          </w:rPr>
          <w:t>efficient test event</w:t>
        </w:r>
      </w:ins>
      <w:ins w:id="362" w:author="Benton, Deon" w:date="2026-06-14T17:37:00Z" w16du:dateUtc="2026-06-14T22:37:00Z">
        <w:r w:rsidRPr="002460C6">
          <w:rPr>
            <w:rFonts w:ascii="Times New Roman" w:hAnsi="Times New Roman" w:cs="Times New Roman"/>
          </w:rPr>
          <w:t>. The former event presents only one component of the arced motion–obstacle association;</w:t>
        </w:r>
      </w:ins>
      <w:ins w:id="363" w:author="Benton, Deon" w:date="2026-06-14T17:38:00Z" w16du:dateUtc="2026-06-14T22:38:00Z">
        <w:r>
          <w:rPr>
            <w:rFonts w:ascii="Times New Roman" w:hAnsi="Times New Roman" w:cs="Times New Roman"/>
          </w:rPr>
          <w:t xml:space="preserve"> </w:t>
        </w:r>
      </w:ins>
      <w:ins w:id="364" w:author="Benton, Deon" w:date="2026-06-14T17:37:00Z" w16du:dateUtc="2026-06-14T22:37:00Z">
        <w:r w:rsidRPr="002460C6">
          <w:rPr>
            <w:rFonts w:ascii="Times New Roman" w:hAnsi="Times New Roman" w:cs="Times New Roman"/>
          </w:rPr>
          <w:t>the latter presents both components of the</w:t>
        </w:r>
      </w:ins>
      <w:ins w:id="365" w:author="Benton, Deon" w:date="2026-06-15T16:28:00Z" w16du:dateUtc="2026-06-15T21:28:00Z">
        <w:r w:rsidR="00D83C07">
          <w:rPr>
            <w:rFonts w:ascii="Times New Roman" w:hAnsi="Times New Roman" w:cs="Times New Roman"/>
          </w:rPr>
          <w:t xml:space="preserve"> previously formed</w:t>
        </w:r>
      </w:ins>
      <w:ins w:id="366" w:author="Benton, Deon" w:date="2026-06-14T17:38:00Z" w16du:dateUtc="2026-06-14T22:38:00Z">
        <w:r>
          <w:rPr>
            <w:rFonts w:ascii="Times New Roman" w:hAnsi="Times New Roman" w:cs="Times New Roman"/>
          </w:rPr>
          <w:t xml:space="preserve"> </w:t>
        </w:r>
      </w:ins>
      <w:ins w:id="367" w:author="Benton, Deon" w:date="2026-06-14T17:37:00Z" w16du:dateUtc="2026-06-14T22:37:00Z">
        <w:r w:rsidRPr="002460C6">
          <w:rPr>
            <w:rFonts w:ascii="Times New Roman" w:hAnsi="Times New Roman" w:cs="Times New Roman"/>
          </w:rPr>
          <w:t>straight motion–absence-of-obstacle association</w:t>
        </w:r>
      </w:ins>
      <w:ins w:id="368" w:author="Benton, Deon" w:date="2026-06-14T17:38:00Z" w16du:dateUtc="2026-06-14T22:38:00Z">
        <w:r>
          <w:rPr>
            <w:rFonts w:ascii="Times New Roman" w:hAnsi="Times New Roman" w:cs="Times New Roman"/>
          </w:rPr>
          <w:t xml:space="preserve">. </w:t>
        </w:r>
      </w:ins>
    </w:p>
    <w:p w14:paraId="570392B3" w14:textId="44239A75" w:rsidR="00085213" w:rsidRDefault="00B17A8C" w:rsidP="0096761D">
      <w:pPr>
        <w:spacing w:line="480" w:lineRule="auto"/>
        <w:ind w:firstLine="720"/>
        <w:contextualSpacing/>
        <w:rPr>
          <w:ins w:id="369" w:author="Benton, Deon" w:date="2026-06-14T19:25:00Z" w16du:dateUtc="2026-06-15T00:25:00Z"/>
          <w:rFonts w:ascii="Times New Roman" w:hAnsi="Times New Roman" w:cs="Times New Roman"/>
        </w:rPr>
      </w:pPr>
      <w:ins w:id="370" w:author="Benton, Deon" w:date="2026-06-15T16:29:00Z" w16du:dateUtc="2026-06-15T21:29:00Z">
        <w:r>
          <w:rPr>
            <w:rFonts w:ascii="Times New Roman" w:hAnsi="Times New Roman" w:cs="Times New Roman"/>
          </w:rPr>
          <w:t>Yet, i</w:t>
        </w:r>
      </w:ins>
      <w:ins w:id="371" w:author="Benton, Deon" w:date="2026-06-14T19:06:00Z" w16du:dateUtc="2026-06-15T00:06:00Z">
        <w:r w:rsidR="00615D6F" w:rsidRPr="00615D6F">
          <w:rPr>
            <w:rFonts w:ascii="Times New Roman" w:hAnsi="Times New Roman" w:cs="Times New Roman"/>
          </w:rPr>
          <w:t xml:space="preserve">f associative learning is the basis of infants’ looking behaviors in action efficiency studies, one question that the current account </w:t>
        </w:r>
      </w:ins>
      <w:ins w:id="372" w:author="Benton, Deon" w:date="2026-06-14T19:26:00Z" w16du:dateUtc="2026-06-15T00:26:00Z">
        <w:r w:rsidR="00085213">
          <w:rPr>
            <w:rFonts w:ascii="Times New Roman" w:hAnsi="Times New Roman" w:cs="Times New Roman"/>
          </w:rPr>
          <w:t>raises</w:t>
        </w:r>
      </w:ins>
      <w:ins w:id="373" w:author="Benton, Deon" w:date="2026-06-14T19:06:00Z" w16du:dateUtc="2026-06-15T00:06:00Z">
        <w:r w:rsidR="00615D6F" w:rsidRPr="00615D6F">
          <w:rPr>
            <w:rFonts w:ascii="Times New Roman" w:hAnsi="Times New Roman" w:cs="Times New Roman"/>
          </w:rPr>
          <w:t xml:space="preserve"> </w:t>
        </w:r>
      </w:ins>
      <w:ins w:id="374" w:author="Benton, Deon" w:date="2026-06-14T19:26:00Z" w16du:dateUtc="2026-06-15T00:26:00Z">
        <w:r w:rsidR="00085213">
          <w:rPr>
            <w:rFonts w:ascii="Times New Roman" w:hAnsi="Times New Roman" w:cs="Times New Roman"/>
          </w:rPr>
          <w:t>is</w:t>
        </w:r>
      </w:ins>
      <w:ins w:id="375" w:author="Benton, Deon" w:date="2026-06-14T19:06:00Z" w16du:dateUtc="2026-06-15T00:06:00Z">
        <w:r w:rsidR="00615D6F" w:rsidRPr="00615D6F">
          <w:rPr>
            <w:rFonts w:ascii="Times New Roman" w:hAnsi="Times New Roman" w:cs="Times New Roman"/>
          </w:rPr>
          <w:t xml:space="preserve"> why infants habituated to an unconstrained event do not show a similar pattern of looking. Although it is true that infants habituated to both kinds of events see arced motion and an obstacle, a key difference between </w:t>
        </w:r>
      </w:ins>
      <w:ins w:id="376" w:author="Benton, Deon" w:date="2026-06-15T16:29:00Z" w16du:dateUtc="2026-06-15T21:29:00Z">
        <w:r w:rsidR="00431D46">
          <w:rPr>
            <w:rFonts w:ascii="Times New Roman" w:hAnsi="Times New Roman" w:cs="Times New Roman"/>
          </w:rPr>
          <w:t>them</w:t>
        </w:r>
      </w:ins>
      <w:ins w:id="377" w:author="Benton, Deon" w:date="2026-06-14T19:06:00Z" w16du:dateUtc="2026-06-15T00:06:00Z">
        <w:r w:rsidR="00615D6F" w:rsidRPr="00615D6F">
          <w:rPr>
            <w:rFonts w:ascii="Times New Roman" w:hAnsi="Times New Roman" w:cs="Times New Roman"/>
          </w:rPr>
          <w:t xml:space="preserve"> is that arced </w:t>
        </w:r>
        <w:r w:rsidR="00615D6F" w:rsidRPr="00615D6F">
          <w:rPr>
            <w:rFonts w:ascii="Times New Roman" w:hAnsi="Times New Roman" w:cs="Times New Roman"/>
          </w:rPr>
          <w:lastRenderedPageBreak/>
          <w:t>motion occur</w:t>
        </w:r>
      </w:ins>
      <w:ins w:id="378" w:author="Benton, Deon" w:date="2026-06-15T16:29:00Z" w16du:dateUtc="2026-06-15T21:29:00Z">
        <w:r w:rsidR="00D23397">
          <w:rPr>
            <w:rFonts w:ascii="Times New Roman" w:hAnsi="Times New Roman" w:cs="Times New Roman"/>
          </w:rPr>
          <w:t>s</w:t>
        </w:r>
      </w:ins>
      <w:ins w:id="379" w:author="Benton, Deon" w:date="2026-06-14T19:06:00Z" w16du:dateUtc="2026-06-15T00:06:00Z">
        <w:r w:rsidR="00615D6F" w:rsidRPr="00615D6F">
          <w:rPr>
            <w:rFonts w:ascii="Times New Roman" w:hAnsi="Times New Roman" w:cs="Times New Roman"/>
          </w:rPr>
          <w:t xml:space="preserve"> over a barrier during constrained motion but beside it during unconstrained motion. Infants may simply be less likely to notice obstacles in the latter configuration than in the former one. This may be a consequence of the reduced salience of </w:t>
        </w:r>
      </w:ins>
      <w:ins w:id="380" w:author="Benton, Deon" w:date="2026-06-15T16:30:00Z" w16du:dateUtc="2026-06-15T21:30:00Z">
        <w:r w:rsidR="00D23397">
          <w:rPr>
            <w:rFonts w:ascii="Times New Roman" w:hAnsi="Times New Roman" w:cs="Times New Roman"/>
          </w:rPr>
          <w:t xml:space="preserve">peripherally located </w:t>
        </w:r>
      </w:ins>
      <w:ins w:id="381" w:author="Benton, Deon" w:date="2026-06-14T19:06:00Z" w16du:dateUtc="2026-06-15T00:06:00Z">
        <w:r w:rsidR="00615D6F" w:rsidRPr="00615D6F">
          <w:rPr>
            <w:rFonts w:ascii="Times New Roman" w:hAnsi="Times New Roman" w:cs="Times New Roman"/>
          </w:rPr>
          <w:t>obstacles and a preexisting bias to attend to motion (</w:t>
        </w:r>
      </w:ins>
      <w:ins w:id="382" w:author="Benton, Deon" w:date="2026-06-14T19:30:00Z" w16du:dateUtc="2026-06-15T00:30:00Z">
        <w:r w:rsidR="004478F7">
          <w:rPr>
            <w:rFonts w:ascii="Times New Roman" w:hAnsi="Times New Roman" w:cs="Times New Roman"/>
          </w:rPr>
          <w:t xml:space="preserve">Figure 3B; </w:t>
        </w:r>
      </w:ins>
      <w:ins w:id="383" w:author="Benton, Deon" w:date="2026-06-14T19:06:00Z" w16du:dateUtc="2026-06-15T00:06:00Z">
        <w:r w:rsidR="00615D6F" w:rsidRPr="00615D6F">
          <w:rPr>
            <w:rFonts w:ascii="Times New Roman" w:hAnsi="Times New Roman" w:cs="Times New Roman"/>
          </w:rPr>
          <w:t>e.g., Slater, 1989; Vallortigara, Regolin, &amp; Marconato, 2005). Together, these factors should lead infants to devote most of their attention to the moving object and its arced trajectory</w:t>
        </w:r>
      </w:ins>
      <w:ins w:id="384" w:author="Benton, Deon" w:date="2026-06-14T19:27:00Z" w16du:dateUtc="2026-06-15T00:27:00Z">
        <w:r w:rsidR="00085213">
          <w:rPr>
            <w:rFonts w:ascii="Times New Roman" w:hAnsi="Times New Roman" w:cs="Times New Roman"/>
          </w:rPr>
          <w:t xml:space="preserve"> and </w:t>
        </w:r>
      </w:ins>
      <w:ins w:id="385" w:author="Benton, Deon" w:date="2026-06-14T19:28:00Z" w16du:dateUtc="2026-06-15T00:28:00Z">
        <w:r w:rsidR="008A35DF">
          <w:rPr>
            <w:rFonts w:ascii="Times New Roman" w:hAnsi="Times New Roman" w:cs="Times New Roman"/>
          </w:rPr>
          <w:t>comparativel</w:t>
        </w:r>
      </w:ins>
      <w:ins w:id="386" w:author="Benton, Deon" w:date="2026-06-14T19:29:00Z" w16du:dateUtc="2026-06-15T00:29:00Z">
        <w:r w:rsidR="008A35DF">
          <w:rPr>
            <w:rFonts w:ascii="Times New Roman" w:hAnsi="Times New Roman" w:cs="Times New Roman"/>
          </w:rPr>
          <w:t>y little attention to</w:t>
        </w:r>
      </w:ins>
      <w:ins w:id="387" w:author="Benton, Deon" w:date="2026-06-14T19:27:00Z" w16du:dateUtc="2026-06-15T00:27:00Z">
        <w:r w:rsidR="00085213">
          <w:rPr>
            <w:rFonts w:ascii="Times New Roman" w:hAnsi="Times New Roman" w:cs="Times New Roman"/>
          </w:rPr>
          <w:t xml:space="preserve"> the stationary obstacle</w:t>
        </w:r>
      </w:ins>
      <w:ins w:id="388" w:author="Benton, Deon" w:date="2026-06-14T19:06:00Z" w16du:dateUtc="2026-06-15T00:06:00Z">
        <w:r w:rsidR="00615D6F" w:rsidRPr="00615D6F">
          <w:rPr>
            <w:rFonts w:ascii="Times New Roman" w:hAnsi="Times New Roman" w:cs="Times New Roman"/>
          </w:rPr>
          <w:t>. If infants nevertheless do notice the obstacle</w:t>
        </w:r>
      </w:ins>
      <w:ins w:id="389" w:author="Benton, Deon" w:date="2026-06-15T12:37:00Z" w16du:dateUtc="2026-06-15T17:37:00Z">
        <w:r w:rsidR="007778C8">
          <w:rPr>
            <w:rFonts w:ascii="Times New Roman" w:hAnsi="Times New Roman" w:cs="Times New Roman"/>
          </w:rPr>
          <w:t xml:space="preserve"> in this configuration</w:t>
        </w:r>
      </w:ins>
      <w:ins w:id="390" w:author="Benton, Deon" w:date="2026-06-14T19:06:00Z" w16du:dateUtc="2026-06-15T00:06:00Z">
        <w:r w:rsidR="00615D6F" w:rsidRPr="00615D6F">
          <w:rPr>
            <w:rFonts w:ascii="Times New Roman" w:hAnsi="Times New Roman" w:cs="Times New Roman"/>
          </w:rPr>
          <w:t>,</w:t>
        </w:r>
      </w:ins>
      <w:ins w:id="391" w:author="Benton, Deon" w:date="2026-06-15T12:37:00Z" w16du:dateUtc="2026-06-15T17:37:00Z">
        <w:r w:rsidR="00995227">
          <w:rPr>
            <w:rFonts w:ascii="Times New Roman" w:hAnsi="Times New Roman" w:cs="Times New Roman"/>
          </w:rPr>
          <w:t xml:space="preserve"> then</w:t>
        </w:r>
      </w:ins>
      <w:ins w:id="392" w:author="Benton, Deon" w:date="2026-06-14T19:06:00Z" w16du:dateUtc="2026-06-15T00:06:00Z">
        <w:r w:rsidR="00615D6F" w:rsidRPr="00615D6F">
          <w:rPr>
            <w:rFonts w:ascii="Times New Roman" w:hAnsi="Times New Roman" w:cs="Times New Roman"/>
          </w:rPr>
          <w:t xml:space="preserve"> the association formed between it and arced motion will compete with</w:t>
        </w:r>
      </w:ins>
      <w:ins w:id="393" w:author="Benton, Deon" w:date="2026-06-14T19:21:00Z" w16du:dateUtc="2026-06-15T00:21:00Z">
        <w:r w:rsidR="00085213">
          <w:rPr>
            <w:rFonts w:ascii="Times New Roman" w:hAnsi="Times New Roman" w:cs="Times New Roman"/>
          </w:rPr>
          <w:t>—</w:t>
        </w:r>
      </w:ins>
      <w:ins w:id="394" w:author="Benton, Deon" w:date="2026-06-14T19:06:00Z" w16du:dateUtc="2026-06-15T00:06:00Z">
        <w:r w:rsidR="00615D6F" w:rsidRPr="00615D6F">
          <w:rPr>
            <w:rFonts w:ascii="Times New Roman" w:hAnsi="Times New Roman" w:cs="Times New Roman"/>
          </w:rPr>
          <w:t>and th</w:t>
        </w:r>
      </w:ins>
      <w:ins w:id="395" w:author="Benton, Deon" w:date="2026-06-14T19:21:00Z" w16du:dateUtc="2026-06-15T00:21:00Z">
        <w:r w:rsidR="00085213">
          <w:rPr>
            <w:rFonts w:ascii="Times New Roman" w:hAnsi="Times New Roman" w:cs="Times New Roman"/>
          </w:rPr>
          <w:t>ereby</w:t>
        </w:r>
      </w:ins>
      <w:ins w:id="396" w:author="Benton, Deon" w:date="2026-06-14T19:06:00Z" w16du:dateUtc="2026-06-15T00:06:00Z">
        <w:r w:rsidR="00615D6F" w:rsidRPr="00615D6F">
          <w:rPr>
            <w:rFonts w:ascii="Times New Roman" w:hAnsi="Times New Roman" w:cs="Times New Roman"/>
          </w:rPr>
          <w:t xml:space="preserve"> weaken</w:t>
        </w:r>
      </w:ins>
      <w:ins w:id="397" w:author="Benton, Deon" w:date="2026-06-14T19:21:00Z" w16du:dateUtc="2026-06-15T00:21:00Z">
        <w:r w:rsidR="00085213">
          <w:rPr>
            <w:rFonts w:ascii="Times New Roman" w:hAnsi="Times New Roman" w:cs="Times New Roman"/>
          </w:rPr>
          <w:t>—</w:t>
        </w:r>
      </w:ins>
      <w:ins w:id="398" w:author="Benton, Deon" w:date="2026-06-14T19:06:00Z" w16du:dateUtc="2026-06-15T00:06:00Z">
        <w:r w:rsidR="00615D6F" w:rsidRPr="00615D6F">
          <w:rPr>
            <w:rFonts w:ascii="Times New Roman" w:hAnsi="Times New Roman" w:cs="Times New Roman"/>
          </w:rPr>
          <w:t xml:space="preserve">the stronger association formed </w:t>
        </w:r>
      </w:ins>
      <w:ins w:id="399" w:author="Benton, Deon" w:date="2026-06-15T12:37:00Z" w16du:dateUtc="2026-06-15T17:37:00Z">
        <w:r w:rsidR="00C76011">
          <w:rPr>
            <w:rFonts w:ascii="Times New Roman" w:hAnsi="Times New Roman" w:cs="Times New Roman"/>
          </w:rPr>
          <w:t>previously</w:t>
        </w:r>
      </w:ins>
      <w:ins w:id="400" w:author="Benton, Deon" w:date="2026-06-14T19:22:00Z" w16du:dateUtc="2026-06-15T00:22:00Z">
        <w:r w:rsidR="00085213">
          <w:rPr>
            <w:rFonts w:ascii="Times New Roman" w:hAnsi="Times New Roman" w:cs="Times New Roman"/>
          </w:rPr>
          <w:t xml:space="preserve"> </w:t>
        </w:r>
      </w:ins>
      <w:ins w:id="401" w:author="Benton, Deon" w:date="2026-06-14T19:06:00Z" w16du:dateUtc="2026-06-15T00:06:00Z">
        <w:r w:rsidR="00615D6F" w:rsidRPr="00615D6F">
          <w:rPr>
            <w:rFonts w:ascii="Times New Roman" w:hAnsi="Times New Roman" w:cs="Times New Roman"/>
          </w:rPr>
          <w:t xml:space="preserve">between this motion and centrally located obstacles. </w:t>
        </w:r>
      </w:ins>
      <w:ins w:id="402" w:author="Benton, Deon" w:date="2026-06-15T12:37:00Z" w16du:dateUtc="2026-06-15T17:37:00Z">
        <w:r w:rsidR="00C03CB8">
          <w:rPr>
            <w:rFonts w:ascii="Times New Roman" w:hAnsi="Times New Roman" w:cs="Times New Roman"/>
          </w:rPr>
          <w:t>At the same time</w:t>
        </w:r>
      </w:ins>
      <w:ins w:id="403" w:author="Benton, Deon" w:date="2026-06-14T19:06:00Z" w16du:dateUtc="2026-06-15T00:06:00Z">
        <w:r w:rsidR="00615D6F" w:rsidRPr="00615D6F">
          <w:rPr>
            <w:rFonts w:ascii="Times New Roman" w:hAnsi="Times New Roman" w:cs="Times New Roman"/>
          </w:rPr>
          <w:t xml:space="preserve">, because the habituation phase is much shorter than infants' real-world experience, any association </w:t>
        </w:r>
      </w:ins>
      <w:ins w:id="404" w:author="Benton, Deon" w:date="2026-06-14T19:22:00Z" w16du:dateUtc="2026-06-15T00:22:00Z">
        <w:r w:rsidR="00085213">
          <w:rPr>
            <w:rFonts w:ascii="Times New Roman" w:hAnsi="Times New Roman" w:cs="Times New Roman"/>
          </w:rPr>
          <w:t>that is established</w:t>
        </w:r>
      </w:ins>
      <w:ins w:id="405" w:author="Benton, Deon" w:date="2026-06-14T19:06:00Z" w16du:dateUtc="2026-06-15T00:06:00Z">
        <w:r w:rsidR="00615D6F" w:rsidRPr="00615D6F">
          <w:rPr>
            <w:rFonts w:ascii="Times New Roman" w:hAnsi="Times New Roman" w:cs="Times New Roman"/>
          </w:rPr>
          <w:t xml:space="preserve"> between arced motion and a peripherally located obstacle </w:t>
        </w:r>
      </w:ins>
      <w:ins w:id="406" w:author="Benton, Deon" w:date="2026-06-15T16:31:00Z" w16du:dateUtc="2026-06-15T21:31:00Z">
        <w:r w:rsidR="00E4576F">
          <w:rPr>
            <w:rFonts w:ascii="Times New Roman" w:hAnsi="Times New Roman" w:cs="Times New Roman"/>
          </w:rPr>
          <w:t xml:space="preserve">will be </w:t>
        </w:r>
      </w:ins>
      <w:ins w:id="407" w:author="Benton, Deon" w:date="2026-06-14T19:06:00Z" w16du:dateUtc="2026-06-15T00:06:00Z">
        <w:r w:rsidR="00615D6F" w:rsidRPr="00615D6F">
          <w:rPr>
            <w:rFonts w:ascii="Times New Roman" w:hAnsi="Times New Roman" w:cs="Times New Roman"/>
          </w:rPr>
          <w:t xml:space="preserve">relatively weak. </w:t>
        </w:r>
      </w:ins>
      <w:ins w:id="408" w:author="Benton, Deon" w:date="2026-06-14T19:23:00Z" w16du:dateUtc="2026-06-15T00:23:00Z">
        <w:r w:rsidR="00085213">
          <w:rPr>
            <w:rFonts w:ascii="Times New Roman" w:hAnsi="Times New Roman" w:cs="Times New Roman"/>
          </w:rPr>
          <w:t xml:space="preserve">This means that when infants </w:t>
        </w:r>
      </w:ins>
      <w:ins w:id="409" w:author="Benton, Deon" w:date="2026-06-14T19:24:00Z" w16du:dateUtc="2026-06-15T00:24:00Z">
        <w:r w:rsidR="00085213">
          <w:rPr>
            <w:rFonts w:ascii="Times New Roman" w:hAnsi="Times New Roman" w:cs="Times New Roman"/>
          </w:rPr>
          <w:t>are subsequently tested on the inefficient te</w:t>
        </w:r>
      </w:ins>
      <w:ins w:id="410" w:author="Benton, Deon" w:date="2026-06-14T19:25:00Z" w16du:dateUtc="2026-06-15T00:25:00Z">
        <w:r w:rsidR="00085213">
          <w:rPr>
            <w:rFonts w:ascii="Times New Roman" w:hAnsi="Times New Roman" w:cs="Times New Roman"/>
          </w:rPr>
          <w:t>st event</w:t>
        </w:r>
      </w:ins>
      <w:ins w:id="411" w:author="Benton, Deon" w:date="2026-06-15T16:32:00Z" w16du:dateUtc="2026-06-15T21:32:00Z">
        <w:r w:rsidR="00E4576F">
          <w:rPr>
            <w:rFonts w:ascii="Times New Roman" w:hAnsi="Times New Roman" w:cs="Times New Roman"/>
          </w:rPr>
          <w:t xml:space="preserve"> following habituation to unconstrained motion</w:t>
        </w:r>
      </w:ins>
      <w:ins w:id="412" w:author="Benton, Deon" w:date="2026-06-14T19:25:00Z" w16du:dateUtc="2026-06-15T00:25:00Z">
        <w:r w:rsidR="00085213">
          <w:rPr>
            <w:rFonts w:ascii="Times New Roman" w:hAnsi="Times New Roman" w:cs="Times New Roman"/>
          </w:rPr>
          <w:t>, the arced motion</w:t>
        </w:r>
      </w:ins>
      <w:ins w:id="413" w:author="Benton, Deon" w:date="2026-06-15T16:32:00Z" w16du:dateUtc="2026-06-15T21:32:00Z">
        <w:r w:rsidR="00AA4E1F">
          <w:rPr>
            <w:rFonts w:ascii="Times New Roman" w:hAnsi="Times New Roman" w:cs="Times New Roman"/>
          </w:rPr>
          <w:t xml:space="preserve"> that is presented in this event</w:t>
        </w:r>
      </w:ins>
      <w:ins w:id="414" w:author="Benton, Deon" w:date="2026-06-14T19:06:00Z" w16du:dateUtc="2026-06-15T00:06:00Z">
        <w:r w:rsidR="00615D6F" w:rsidRPr="00615D6F">
          <w:rPr>
            <w:rFonts w:ascii="Times New Roman" w:hAnsi="Times New Roman" w:cs="Times New Roman"/>
          </w:rPr>
          <w:t xml:space="preserve"> will </w:t>
        </w:r>
      </w:ins>
      <w:ins w:id="415" w:author="Benton, Deon" w:date="2026-06-15T16:33:00Z" w16du:dateUtc="2026-06-15T21:33:00Z">
        <w:r w:rsidR="00AA4E1F">
          <w:rPr>
            <w:rFonts w:ascii="Times New Roman" w:hAnsi="Times New Roman" w:cs="Times New Roman"/>
          </w:rPr>
          <w:t xml:space="preserve">only weakly </w:t>
        </w:r>
      </w:ins>
      <w:ins w:id="416" w:author="Benton, Deon" w:date="2026-06-14T19:06:00Z" w16du:dateUtc="2026-06-15T00:06:00Z">
        <w:r w:rsidR="00615D6F" w:rsidRPr="00615D6F">
          <w:rPr>
            <w:rFonts w:ascii="Times New Roman" w:hAnsi="Times New Roman" w:cs="Times New Roman"/>
          </w:rPr>
          <w:t xml:space="preserve">activate a representation of the obstacle. </w:t>
        </w:r>
      </w:ins>
      <w:ins w:id="417" w:author="Benton, Deon" w:date="2026-06-15T16:33:00Z" w16du:dateUtc="2026-06-15T21:33:00Z">
        <w:r w:rsidR="00AA4E1F">
          <w:rPr>
            <w:rFonts w:ascii="Times New Roman" w:hAnsi="Times New Roman" w:cs="Times New Roman"/>
          </w:rPr>
          <w:t>As a consequence,</w:t>
        </w:r>
      </w:ins>
      <w:ins w:id="418" w:author="Benton, Deon" w:date="2026-06-15T16:36:00Z" w16du:dateUtc="2026-06-15T21:36:00Z">
        <w:r w:rsidR="007C7CBB">
          <w:rPr>
            <w:rFonts w:ascii="Times New Roman" w:hAnsi="Times New Roman" w:cs="Times New Roman"/>
          </w:rPr>
          <w:t xml:space="preserve"> the inefficient and efficient test events should evoke comparable amount of looki</w:t>
        </w:r>
      </w:ins>
      <w:ins w:id="419" w:author="Benton, Deon" w:date="2026-06-15T16:37:00Z" w16du:dateUtc="2026-06-15T21:37:00Z">
        <w:r w:rsidR="007C7CBB">
          <w:rPr>
            <w:rFonts w:ascii="Times New Roman" w:hAnsi="Times New Roman" w:cs="Times New Roman"/>
          </w:rPr>
          <w:t>ng time in infants.</w:t>
        </w:r>
      </w:ins>
      <w:ins w:id="420" w:author="Benton, Deon" w:date="2026-06-14T19:06:00Z" w16du:dateUtc="2026-06-15T00:06:00Z">
        <w:r w:rsidR="00615D6F" w:rsidRPr="00615D6F">
          <w:rPr>
            <w:rFonts w:ascii="Times New Roman" w:hAnsi="Times New Roman" w:cs="Times New Roman"/>
          </w:rPr>
          <w:t xml:space="preserve"> </w:t>
        </w:r>
      </w:ins>
    </w:p>
    <w:p w14:paraId="3FA53A5B" w14:textId="45C610ED" w:rsidR="00623ED3" w:rsidRDefault="00E6791C" w:rsidP="00B907B6">
      <w:pPr>
        <w:spacing w:line="480" w:lineRule="auto"/>
        <w:ind w:firstLine="720"/>
        <w:contextualSpacing/>
        <w:rPr>
          <w:rFonts w:ascii="Times New Roman" w:hAnsi="Times New Roman" w:cs="Times New Roman"/>
        </w:rPr>
      </w:pPr>
      <w:ins w:id="421" w:author="Benton, Deon" w:date="2026-06-15T16:34:00Z" w16du:dateUtc="2026-06-15T21:34:00Z">
        <w:r>
          <w:rPr>
            <w:rFonts w:ascii="Times New Roman" w:hAnsi="Times New Roman" w:cs="Times New Roman"/>
          </w:rPr>
          <w:t>An additional finding that</w:t>
        </w:r>
      </w:ins>
      <w:ins w:id="422" w:author="Benton, Deon" w:date="2026-06-15T16:35:00Z" w16du:dateUtc="2026-06-15T21:35:00Z">
        <w:r>
          <w:rPr>
            <w:rFonts w:ascii="Times New Roman" w:hAnsi="Times New Roman" w:cs="Times New Roman"/>
          </w:rPr>
          <w:t xml:space="preserve"> the present account must explain is</w:t>
        </w:r>
      </w:ins>
      <w:ins w:id="423" w:author="Benton, Deon" w:date="2026-06-15T16:34:00Z" w16du:dateUtc="2026-06-15T21:34:00Z">
        <w:r w:rsidR="00084DE7">
          <w:rPr>
            <w:rFonts w:ascii="Times New Roman" w:hAnsi="Times New Roman" w:cs="Times New Roman"/>
          </w:rPr>
          <w:t xml:space="preserve"> </w:t>
        </w:r>
      </w:ins>
      <w:ins w:id="424" w:author="Benton, Deon" w:date="2026-06-15T16:35:00Z" w16du:dateUtc="2026-06-15T21:35:00Z">
        <w:r>
          <w:rPr>
            <w:rFonts w:ascii="Times New Roman" w:hAnsi="Times New Roman" w:cs="Times New Roman"/>
          </w:rPr>
          <w:t>why</w:t>
        </w:r>
      </w:ins>
      <w:ins w:id="425" w:author="Benton, Deon" w:date="2026-06-15T16:40:00Z" w16du:dateUtc="2026-06-15T21:40:00Z">
        <w:r w:rsidR="00B907B6">
          <w:rPr>
            <w:rFonts w:ascii="Times New Roman" w:hAnsi="Times New Roman" w:cs="Times New Roman"/>
          </w:rPr>
          <w:t xml:space="preserve"> </w:t>
        </w:r>
      </w:ins>
      <w:del w:id="426" w:author="Benton, Deon" w:date="2026-06-15T16:40:00Z" w16du:dateUtc="2026-06-15T21:40:00Z">
        <w:r w:rsidR="001D3116" w:rsidRPr="001D3116" w:rsidDel="00B907B6">
          <w:rPr>
            <w:rFonts w:ascii="Times New Roman" w:hAnsi="Times New Roman" w:cs="Times New Roman"/>
          </w:rPr>
          <w:delText xml:space="preserve"> </w:delText>
        </w:r>
      </w:del>
      <w:r w:rsidR="001D3116" w:rsidRPr="001D3116">
        <w:rPr>
          <w:rFonts w:ascii="Times New Roman" w:hAnsi="Times New Roman" w:cs="Times New Roman"/>
        </w:rPr>
        <w:t xml:space="preserve">infants with minimal </w:t>
      </w:r>
      <w:r w:rsidR="00160A31">
        <w:rPr>
          <w:rFonts w:ascii="Times New Roman" w:hAnsi="Times New Roman" w:cs="Times New Roman"/>
        </w:rPr>
        <w:t xml:space="preserve">action processing </w:t>
      </w:r>
      <w:r w:rsidR="001D3116" w:rsidRPr="001D3116">
        <w:rPr>
          <w:rFonts w:ascii="Times New Roman" w:hAnsi="Times New Roman" w:cs="Times New Roman"/>
        </w:rPr>
        <w:t>experience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001D3116" w:rsidRPr="001D3116">
        <w:rPr>
          <w:rFonts w:ascii="Times New Roman" w:hAnsi="Times New Roman" w:cs="Times New Roman"/>
        </w:rPr>
        <w:t>)</w:t>
      </w:r>
      <w:r w:rsidR="00A63B78">
        <w:rPr>
          <w:rFonts w:ascii="Times New Roman" w:hAnsi="Times New Roman" w:cs="Times New Roman"/>
        </w:rPr>
        <w:t xml:space="preserve">. </w:t>
      </w:r>
      <w:r w:rsidR="00C2053F">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w:t>
      </w:r>
      <w:ins w:id="427" w:author="Benton, Deon" w:date="2026-06-15T16:40:00Z" w16du:dateUtc="2026-06-15T21:40:00Z">
        <w:r w:rsidR="00B907B6">
          <w:rPr>
            <w:rFonts w:ascii="Times New Roman" w:hAnsi="Times New Roman" w:cs="Times New Roman"/>
          </w:rPr>
          <w:t>—discussed above—</w:t>
        </w:r>
      </w:ins>
      <w:r w:rsidR="00A63B78">
        <w:rPr>
          <w:rFonts w:ascii="Times New Roman" w:hAnsi="Times New Roman" w:cs="Times New Roman"/>
        </w:rPr>
        <w:t>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w:t>
      </w:r>
      <w:ins w:id="428" w:author="Benton, Deon" w:date="2026-06-15T16:41:00Z" w16du:dateUtc="2026-06-15T21:41:00Z">
        <w:r w:rsidR="00B907B6">
          <w:rPr>
            <w:rFonts w:ascii="Times New Roman" w:hAnsi="Times New Roman" w:cs="Times New Roman"/>
          </w:rPr>
          <w:t>direct-action experience that is effective may</w:t>
        </w:r>
      </w:ins>
      <w:r w:rsidR="004B17E0">
        <w:rPr>
          <w:rFonts w:ascii="Times New Roman" w:hAnsi="Times New Roman" w:cs="Times New Roman"/>
        </w:rPr>
        <w:t xml:space="preserve"> </w:t>
      </w:r>
      <w:r w:rsidR="001572E6">
        <w:rPr>
          <w:rFonts w:ascii="Times New Roman" w:hAnsi="Times New Roman" w:cs="Times New Roman"/>
        </w:rPr>
        <w:t>temporarily heighten</w:t>
      </w:r>
      <w:r w:rsidR="0034312D" w:rsidRPr="00FD1459">
        <w:rPr>
          <w:rFonts w:ascii="Times New Roman" w:hAnsi="Times New Roman" w:cs="Times New Roman"/>
        </w:rPr>
        <w:t xml:space="preserve">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ins w:id="429" w:author="Benton, Deon" w:date="2026-06-15T16:43:00Z" w16du:dateUtc="2026-06-15T21:43:00Z">
        <w:r w:rsidR="00F96304">
          <w:rPr>
            <w:rFonts w:ascii="Times New Roman" w:hAnsi="Times New Roman" w:cs="Times New Roman"/>
          </w:rPr>
          <w:t>; that is, effective action may</w:t>
        </w:r>
      </w:ins>
    </w:p>
    <w:p w14:paraId="3F43DA49" w14:textId="2D0E15BE" w:rsidR="00B3601A" w:rsidRDefault="0059095F" w:rsidP="00F96304">
      <w:pPr>
        <w:spacing w:line="480" w:lineRule="auto"/>
        <w:contextualSpacing/>
        <w:rPr>
          <w:rFonts w:ascii="Times New Roman" w:hAnsi="Times New Roman" w:cs="Times New Roman"/>
        </w:rPr>
      </w:pPr>
      <w:r w:rsidRPr="0059095F">
        <w:rPr>
          <w:rFonts w:ascii="Times New Roman" w:hAnsi="Times New Roman" w:cs="Times New Roman"/>
        </w:rPr>
        <w:t>strengthen</w:t>
      </w:r>
      <w:del w:id="430" w:author="Benton, Deon" w:date="2026-06-15T16:43:00Z" w16du:dateUtc="2026-06-15T21:43:00Z">
        <w:r w:rsidR="001572E6" w:rsidDel="00F96304">
          <w:rPr>
            <w:rFonts w:ascii="Times New Roman" w:hAnsi="Times New Roman" w:cs="Times New Roman"/>
          </w:rPr>
          <w:delText>s</w:delText>
        </w:r>
      </w:del>
      <w:r w:rsidRPr="0059095F">
        <w:rPr>
          <w:rFonts w:ascii="Times New Roman" w:hAnsi="Times New Roman" w:cs="Times New Roman"/>
        </w:rPr>
        <w:t xml:space="preserve">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F70D15" w:rsidRPr="007B24BC">
        <w:rPr>
          <w:rFonts w:ascii="Times New Roman" w:hAnsi="Times New Roman" w:cs="Times New Roman"/>
        </w:rPr>
        <w:t xml:space="preserve">Consistent with this </w:t>
      </w:r>
      <w:r w:rsidR="00F70D15" w:rsidRPr="007B24BC">
        <w:rPr>
          <w:rFonts w:ascii="Times New Roman" w:hAnsi="Times New Roman" w:cs="Times New Roman"/>
        </w:rPr>
        <w:lastRenderedPageBreak/>
        <w:t>proposal, Needham et al. (2002) showed that</w:t>
      </w:r>
      <w:r w:rsidR="00F70D15">
        <w:rPr>
          <w:rFonts w:ascii="Times New Roman" w:hAnsi="Times New Roman" w:cs="Times New Roman"/>
        </w:rPr>
        <w:t xml:space="preserve"> </w:t>
      </w:r>
      <w:r w:rsidR="00F70D15" w:rsidRPr="007B24BC">
        <w:rPr>
          <w:rFonts w:ascii="Times New Roman" w:hAnsi="Times New Roman" w:cs="Times New Roman"/>
        </w:rPr>
        <w:t>sticky-mittens experience</w:t>
      </w:r>
      <w:r w:rsidR="00F70D15">
        <w:rPr>
          <w:rFonts w:ascii="Times New Roman" w:hAnsi="Times New Roman" w:cs="Times New Roman"/>
        </w:rPr>
        <w:t xml:space="preserve"> does</w:t>
      </w:r>
      <w:r w:rsidR="00F70D15" w:rsidRPr="007B24BC">
        <w:rPr>
          <w:rFonts w:ascii="Times New Roman" w:hAnsi="Times New Roman" w:cs="Times New Roman"/>
        </w:rPr>
        <w:t xml:space="preserve"> enhance infants’ learning about objects, </w:t>
      </w:r>
      <w:r w:rsidR="00F70D15">
        <w:rPr>
          <w:rFonts w:ascii="Times New Roman" w:hAnsi="Times New Roman" w:cs="Times New Roman"/>
        </w:rPr>
        <w:t>and research by Sommerville et al. (2005) showed that sticky mittens experience induces longer looks at initial action events than non-sticky mittens experience.</w:t>
      </w:r>
      <w:ins w:id="431" w:author="Benton, Deon" w:date="2026-06-15T16:43:00Z" w16du:dateUtc="2026-06-15T21:43:00Z">
        <w:r w:rsidR="00F70D15">
          <w:rPr>
            <w:rFonts w:ascii="Times New Roman" w:hAnsi="Times New Roman" w:cs="Times New Roman"/>
          </w:rPr>
          <w:t xml:space="preserve"> </w:t>
        </w:r>
      </w:ins>
      <w:ins w:id="432" w:author="Benton, Deon" w:date="2026-06-15T16:42:00Z" w16du:dateUtc="2026-06-15T21:42:00Z">
        <w:r w:rsidR="00F70D15">
          <w:rPr>
            <w:rFonts w:ascii="Times New Roman" w:hAnsi="Times New Roman" w:cs="Times New Roman"/>
          </w:rPr>
          <w:t>In the context of a sticky-mittens experience, infants may</w:t>
        </w:r>
      </w:ins>
      <w:r w:rsidR="00665CB2">
        <w:rPr>
          <w:rFonts w:ascii="Times New Roman" w:hAnsi="Times New Roman" w:cs="Times New Roman"/>
        </w:rPr>
        <w:t xml:space="preserve"> notice</w:t>
      </w:r>
      <w:r w:rsidR="001664C2">
        <w:rPr>
          <w:rFonts w:ascii="Times New Roman" w:hAnsi="Times New Roman" w:cs="Times New Roman"/>
        </w:rPr>
        <w:t xml:space="preserve"> that</w:t>
      </w:r>
      <w:r w:rsidR="0089720F">
        <w:rPr>
          <w:rFonts w:ascii="Times New Roman" w:hAnsi="Times New Roman" w:cs="Times New Roman"/>
        </w:rPr>
        <w:t xml:space="preserve"> 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ins w:id="433" w:author="Benton, Deon" w:date="2026-06-15T16:44:00Z" w16du:dateUtc="2026-06-15T21:44:00Z">
        <w:r w:rsidR="00F96304">
          <w:rPr>
            <w:rFonts w:ascii="Times New Roman" w:hAnsi="Times New Roman" w:cs="Times New Roman"/>
          </w:rPr>
          <w:t xml:space="preserve"> during each reach attempt</w:t>
        </w:r>
      </w:ins>
      <w:r w:rsidR="0089720F">
        <w:rPr>
          <w:rFonts w:ascii="Times New Roman" w:hAnsi="Times New Roman" w:cs="Times New Roman"/>
        </w:rPr>
        <w:t>.</w:t>
      </w:r>
      <w:r w:rsidR="001664C2">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w:t>
      </w:r>
      <w:r w:rsidR="00665CB2">
        <w:rPr>
          <w:rFonts w:ascii="Times New Roman" w:hAnsi="Times New Roman" w:cs="Times New Roman"/>
        </w:rPr>
        <w:t>will approximate</w:t>
      </w:r>
      <w:r w:rsidR="00C34BA4" w:rsidRPr="00C34BA4">
        <w:rPr>
          <w:rFonts w:ascii="Times New Roman" w:hAnsi="Times New Roman" w:cs="Times New Roman"/>
        </w:rPr>
        <w:t xml:space="preserve"> </w:t>
      </w:r>
      <w:r w:rsidR="00C34BA4">
        <w:rPr>
          <w:rFonts w:ascii="Times New Roman" w:hAnsi="Times New Roman" w:cs="Times New Roman"/>
        </w:rPr>
        <w:t>a relatively direct path</w:t>
      </w:r>
      <w:r w:rsidR="00C34BA4" w:rsidRPr="00C34BA4">
        <w:rPr>
          <w:rFonts w:ascii="Times New Roman" w:hAnsi="Times New Roman" w:cs="Times New Roman"/>
        </w:rPr>
        <w:t xml:space="preserve">, this experience </w:t>
      </w:r>
      <w:r w:rsidR="00665CB2">
        <w:rPr>
          <w:rFonts w:ascii="Times New Roman" w:hAnsi="Times New Roman" w:cs="Times New Roman"/>
        </w:rPr>
        <w:t>will render</w:t>
      </w:r>
      <w:r w:rsidR="00C34BA4" w:rsidRPr="00C34BA4">
        <w:rPr>
          <w:rFonts w:ascii="Times New Roman" w:hAnsi="Times New Roman" w:cs="Times New Roman"/>
        </w:rPr>
        <w:t xml:space="preserve">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w:t>
      </w:r>
      <w:ins w:id="434" w:author="Benton, Deon" w:date="2026-06-15T16:45:00Z" w16du:dateUtc="2026-06-15T21:45:00Z">
        <w:r w:rsidR="00F96304">
          <w:rPr>
            <w:rFonts w:ascii="Times New Roman" w:hAnsi="Times New Roman" w:cs="Times New Roman"/>
          </w:rPr>
          <w:t xml:space="preserve">This could eventuate in </w:t>
        </w:r>
      </w:ins>
      <w:r w:rsidR="00AE7DD7">
        <w:rPr>
          <w:rFonts w:ascii="Times New Roman" w:hAnsi="Times New Roman" w:cs="Times New Roman"/>
        </w:rPr>
        <w:t xml:space="preserve">longer looking </w:t>
      </w:r>
      <w:ins w:id="435" w:author="Benton, Deon" w:date="2026-06-15T16:45:00Z" w16du:dateUtc="2026-06-15T21:45:00Z">
        <w:r w:rsidR="00F96304">
          <w:rPr>
            <w:rFonts w:ascii="Times New Roman" w:hAnsi="Times New Roman" w:cs="Times New Roman"/>
          </w:rPr>
          <w:t xml:space="preserve">at </w:t>
        </w:r>
      </w:ins>
      <w:r w:rsidR="00AE7DD7">
        <w:rPr>
          <w:rFonts w:ascii="Times New Roman" w:hAnsi="Times New Roman" w:cs="Times New Roman"/>
        </w:rPr>
        <w:t>the</w:t>
      </w:r>
      <w:r w:rsidR="00C34BA4" w:rsidRPr="00C34BA4">
        <w:rPr>
          <w:rFonts w:ascii="Times New Roman" w:hAnsi="Times New Roman" w:cs="Times New Roman"/>
        </w:rPr>
        <w:t xml:space="preserve"> inefficient </w:t>
      </w:r>
      <w:ins w:id="436" w:author="Benton, Deon" w:date="2026-06-15T16:47:00Z" w16du:dateUtc="2026-06-15T21:47:00Z">
        <w:r w:rsidR="001D23DE">
          <w:rPr>
            <w:rFonts w:ascii="Times New Roman" w:hAnsi="Times New Roman" w:cs="Times New Roman"/>
          </w:rPr>
          <w:t>than the efficient test event</w:t>
        </w:r>
      </w:ins>
      <w:r w:rsidR="00C34BA4">
        <w:rPr>
          <w:rFonts w:ascii="Times New Roman" w:hAnsi="Times New Roman" w:cs="Times New Roman"/>
        </w:rPr>
        <w:t xml:space="preserve"> </w:t>
      </w:r>
      <w:r w:rsidR="00C34BA4" w:rsidRPr="00C34BA4">
        <w:rPr>
          <w:rFonts w:ascii="Times New Roman" w:hAnsi="Times New Roman" w:cs="Times New Roman"/>
        </w:rPr>
        <w:t xml:space="preserve">without </w:t>
      </w:r>
      <w:ins w:id="437" w:author="Benton, Deon" w:date="2026-06-15T16:45:00Z" w16du:dateUtc="2026-06-15T21:45:00Z">
        <w:r w:rsidR="001D23DE" w:rsidRPr="00C34BA4">
          <w:rPr>
            <w:rFonts w:ascii="Times New Roman" w:hAnsi="Times New Roman" w:cs="Times New Roman"/>
          </w:rPr>
          <w:t>re</w:t>
        </w:r>
        <w:r w:rsidR="001D23DE">
          <w:rPr>
            <w:rFonts w:ascii="Times New Roman" w:hAnsi="Times New Roman" w:cs="Times New Roman"/>
          </w:rPr>
          <w:t>course to</w:t>
        </w:r>
        <w:r w:rsidR="001D23DE" w:rsidRPr="00C34BA4">
          <w:rPr>
            <w:rFonts w:ascii="Times New Roman" w:hAnsi="Times New Roman" w:cs="Times New Roman"/>
          </w:rPr>
          <w:t xml:space="preserve"> </w:t>
        </w:r>
      </w:ins>
      <w:r w:rsidR="00C34BA4" w:rsidRPr="00C34BA4">
        <w:rPr>
          <w:rFonts w:ascii="Times New Roman" w:hAnsi="Times New Roman" w:cs="Times New Roman"/>
        </w:rPr>
        <w:t>a priori notions of goals</w:t>
      </w:r>
      <w:ins w:id="438" w:author="Benton, Deon" w:date="2026-06-15T16:47:00Z" w16du:dateUtc="2026-06-15T21:47:00Z">
        <w:r w:rsidR="001D23DE">
          <w:rPr>
            <w:rFonts w:ascii="Times New Roman" w:hAnsi="Times New Roman" w:cs="Times New Roman"/>
          </w:rPr>
          <w:t xml:space="preserve"> or</w:t>
        </w:r>
      </w:ins>
      <w:r w:rsidR="00C34BA4" w:rsidRPr="00C34BA4">
        <w:rPr>
          <w:rFonts w:ascii="Times New Roman" w:hAnsi="Times New Roman" w:cs="Times New Roman"/>
        </w:rPr>
        <w:t xml:space="preserve"> efficiency.</w:t>
      </w:r>
    </w:p>
    <w:p w14:paraId="7FFC4B6D" w14:textId="6ACC319A" w:rsidR="008B60F5" w:rsidRDefault="00627EEA" w:rsidP="0096761D">
      <w:pPr>
        <w:spacing w:line="480" w:lineRule="auto"/>
        <w:ind w:firstLine="720"/>
        <w:contextualSpacing/>
        <w:rPr>
          <w:rFonts w:ascii="Times New Roman" w:hAnsi="Times New Roman" w:cs="Times New Roman"/>
        </w:rPr>
      </w:pPr>
      <w:ins w:id="439" w:author="Benton, Deon" w:date="2026-06-15T16:48:00Z" w16du:dateUtc="2026-06-15T21:48:00Z">
        <w:r>
          <w:rPr>
            <w:rFonts w:ascii="Times New Roman" w:hAnsi="Times New Roman" w:cs="Times New Roman"/>
          </w:rPr>
          <w:t>In terms of how</w:t>
        </w:r>
      </w:ins>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ins w:id="440" w:author="Benton, Deon" w:date="2026-06-15T16:48:00Z" w16du:dateUtc="2026-06-15T21:48:00Z">
        <w:r>
          <w:rPr>
            <w:rFonts w:ascii="Times New Roman" w:hAnsi="Times New Roman" w:cs="Times New Roman"/>
          </w:rPr>
          <w:t>,</w:t>
        </w:r>
      </w:ins>
      <w:r w:rsidR="00276A87" w:rsidRPr="008B60F5">
        <w:rPr>
          <w:rFonts w:ascii="Times New Roman" w:hAnsi="Times New Roman" w:cs="Times New Roman"/>
        </w:rPr>
        <w:t xml:space="preserve"> </w:t>
      </w:r>
      <w:ins w:id="441" w:author="Benton, Deon" w:date="2026-06-15T16:48:00Z" w16du:dateUtc="2026-06-15T21:48:00Z">
        <w:r>
          <w:rPr>
            <w:rFonts w:ascii="Times New Roman" w:hAnsi="Times New Roman" w:cs="Times New Roman"/>
          </w:rPr>
          <w:t>one</w:t>
        </w:r>
        <w:r w:rsidRPr="008B60F5">
          <w:rPr>
            <w:rFonts w:ascii="Times New Roman" w:hAnsi="Times New Roman" w:cs="Times New Roman"/>
          </w:rPr>
          <w:t xml:space="preserve"> </w:t>
        </w:r>
      </w:ins>
      <w:r w:rsidR="008B60F5" w:rsidRPr="008B60F5">
        <w:rPr>
          <w:rFonts w:ascii="Times New Roman" w:hAnsi="Times New Roman" w:cs="Times New Roman"/>
        </w:rPr>
        <w:t xml:space="preserve">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w:t>
      </w:r>
      <w:r w:rsidR="0032551E">
        <w:rPr>
          <w:rFonts w:ascii="Times New Roman" w:hAnsi="Times New Roman" w:cs="Times New Roman"/>
        </w:rPr>
        <w:t>will form</w:t>
      </w:r>
      <w:r w:rsidR="008B60F5" w:rsidRPr="008B60F5">
        <w:rPr>
          <w:rFonts w:ascii="Times New Roman" w:hAnsi="Times New Roman" w:cs="Times New Roman"/>
        </w:rPr>
        <w:t xml:space="preserve"> </w:t>
      </w:r>
      <w:r w:rsidR="00BA49D4">
        <w:rPr>
          <w:rFonts w:ascii="Times New Roman" w:hAnsi="Times New Roman" w:cs="Times New Roman"/>
        </w:rPr>
        <w:t xml:space="preserve">amodal </w:t>
      </w:r>
      <w:r w:rsidR="008B60F5" w:rsidRPr="008B60F5">
        <w:rPr>
          <w:rFonts w:ascii="Times New Roman" w:hAnsi="Times New Roman" w:cs="Times New Roman"/>
        </w:rPr>
        <w:t>representations</w:t>
      </w:r>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ins w:id="442" w:author="Benton, Deon" w:date="2026-06-15T16:49:00Z" w16du:dateUtc="2026-06-15T21:49:00Z">
        <w:r>
          <w:rPr>
            <w:rFonts w:ascii="Times New Roman" w:hAnsi="Times New Roman" w:cs="Times New Roman"/>
          </w:rPr>
          <w:t>A corollary of this is that</w:t>
        </w:r>
      </w:ins>
      <w:r w:rsidR="008B60F5" w:rsidRPr="008B60F5">
        <w:rPr>
          <w:rFonts w:ascii="Times New Roman" w:hAnsi="Times New Roman" w:cs="Times New Roman"/>
        </w:rPr>
        <w:t xml:space="preserve"> efficient reaches performed by another individual </w:t>
      </w:r>
      <w:ins w:id="443" w:author="Benton, Deon" w:date="2026-06-15T16:49:00Z" w16du:dateUtc="2026-06-15T21:49:00Z">
        <w:r>
          <w:rPr>
            <w:rFonts w:ascii="Times New Roman" w:hAnsi="Times New Roman" w:cs="Times New Roman"/>
          </w:rPr>
          <w:t>will be perceived as</w:t>
        </w:r>
      </w:ins>
      <w:r w:rsidR="008B60F5" w:rsidRPr="008B60F5">
        <w:rPr>
          <w:rFonts w:ascii="Times New Roman" w:hAnsi="Times New Roman" w:cs="Times New Roman"/>
        </w:rPr>
        <w:t xml:space="preserve"> familiar </w:t>
      </w:r>
      <w:ins w:id="444" w:author="Benton, Deon" w:date="2026-06-15T16:50:00Z" w16du:dateUtc="2026-06-15T21:50:00Z">
        <w:r w:rsidR="005E3911">
          <w:rPr>
            <w:rFonts w:ascii="Times New Roman" w:hAnsi="Times New Roman" w:cs="Times New Roman"/>
          </w:rPr>
          <w:t>to the extent that they</w:t>
        </w:r>
      </w:ins>
      <w:ins w:id="445" w:author="Benton, Deon" w:date="2026-06-15T16:51:00Z" w16du:dateUtc="2026-06-15T21:51:00Z">
        <w:r w:rsidR="005E3911">
          <w:rPr>
            <w:rFonts w:ascii="Times New Roman" w:hAnsi="Times New Roman" w:cs="Times New Roman"/>
          </w:rPr>
          <w:t xml:space="preserve"> overlap with representations established during infants’ own successful action experience. </w:t>
        </w:r>
      </w:ins>
    </w:p>
    <w:p w14:paraId="59A5325D" w14:textId="597752DF"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 xml:space="preserve">demonstrating that </w:t>
      </w:r>
      <w:ins w:id="446" w:author="Benton, Deon" w:date="2026-06-15T16:51:00Z" w16du:dateUtc="2026-06-15T21:51:00Z">
        <w:r w:rsidR="005E3911">
          <w:rPr>
            <w:rFonts w:ascii="Times New Roman" w:hAnsi="Times New Roman" w:cs="Times New Roman"/>
          </w:rPr>
          <w:t>this</w:t>
        </w:r>
      </w:ins>
      <w:r w:rsidR="00617B5C">
        <w:rPr>
          <w:rFonts w:ascii="Times New Roman" w:hAnsi="Times New Roman" w:cs="Times New Roman"/>
        </w:rPr>
        <w:t xml:space="preserve">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w:t>
      </w:r>
      <w:ins w:id="447" w:author="Benton, Deon" w:date="2026-06-15T16:53:00Z" w16du:dateUtc="2026-06-15T21:53:00Z">
        <w:r w:rsidR="00B238EB">
          <w:rPr>
            <w:rFonts w:ascii="Times New Roman" w:hAnsi="Times New Roman" w:cs="Times New Roman"/>
          </w:rPr>
          <w:t xml:space="preserve">action efficiency understanding in infants. </w:t>
        </w:r>
      </w:ins>
      <w:r w:rsidR="00617B5C">
        <w:rPr>
          <w:rFonts w:ascii="Times New Roman" w:hAnsi="Times New Roman" w:cs="Times New Roman"/>
        </w:rPr>
        <w:t xml:space="preserve">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ins w:id="448" w:author="Benton, Deon" w:date="2026-06-15T16:55:00Z" w16du:dateUtc="2026-06-15T21:55:00Z">
        <w:r w:rsidR="0077188E">
          <w:rPr>
            <w:rFonts w:ascii="Times New Roman" w:hAnsi="Times New Roman" w:cs="Times New Roman"/>
          </w:rPr>
          <w:t>it is worth noting that the</w:t>
        </w:r>
      </w:ins>
      <w:r w:rsidR="00635C87">
        <w:rPr>
          <w:rFonts w:ascii="Times New Roman" w:hAnsi="Times New Roman" w:cs="Times New Roman"/>
        </w:rPr>
        <w:t xml:space="preserve"> present account </w:t>
      </w:r>
      <w:r w:rsidR="00635C87">
        <w:rPr>
          <w:rFonts w:ascii="Times New Roman" w:hAnsi="Times New Roman" w:cs="Times New Roman"/>
        </w:rPr>
        <w:lastRenderedPageBreak/>
        <w:t xml:space="preserve">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w:t>
      </w:r>
      <w:r w:rsidR="005F4708">
        <w:rPr>
          <w:rFonts w:ascii="Times New Roman" w:hAnsi="Times New Roman" w:cs="Times New Roman"/>
        </w:rPr>
        <w:t xml:space="preserve">though </w:t>
      </w:r>
      <w:r w:rsidR="001E340B">
        <w:rPr>
          <w:rFonts w:ascii="Times New Roman" w:hAnsi="Times New Roman" w:cs="Times New Roman"/>
        </w:rPr>
        <w:t xml:space="preserve">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5F4708">
        <w:rPr>
          <w:rFonts w:ascii="Times New Roman" w:hAnsi="Times New Roman" w:cs="Times New Roman"/>
        </w:rPr>
        <w:t xml:space="preserve"> </w:t>
      </w:r>
      <w:r w:rsidR="00635C87">
        <w:rPr>
          <w:rFonts w:ascii="Times New Roman" w:hAnsi="Times New Roman" w:cs="Times New Roman"/>
        </w:rPr>
        <w:t>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27B630FB"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w:t>
      </w:r>
      <w:ins w:id="449" w:author="Benton, Deon" w:date="2026-06-15T17:02:00Z" w16du:dateUtc="2026-06-15T22:02:00Z">
        <w:r w:rsidR="00221515">
          <w:rPr>
            <w:rFonts w:ascii="Times New Roman" w:hAnsi="Times New Roman" w:cs="Times New Roman"/>
          </w:rPr>
          <w:t>s’ understanding of what makes an action efficient</w:t>
        </w:r>
      </w:ins>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ins w:id="450" w:author="Benton, Deon" w:date="2026-06-15T17:16:00Z" w16du:dateUtc="2026-06-15T22:16:00Z">
        <w:r w:rsidR="00263DA5">
          <w:rPr>
            <w:rFonts w:ascii="Times New Roman" w:eastAsia="Times New Roman" w:hAnsi="Times New Roman" w:cs="Times New Roman"/>
          </w:rPr>
          <w:t>The target</w:t>
        </w:r>
      </w:ins>
      <w:r w:rsidR="00A729D9">
        <w:rPr>
          <w:rFonts w:ascii="Times New Roman" w:eastAsia="Times New Roman" w:hAnsi="Times New Roman" w:cs="Times New Roman"/>
        </w:rPr>
        <w:t xml:space="preserve"> findings that were the focus of</w:t>
      </w:r>
      <w:r w:rsidR="007B777A">
        <w:rPr>
          <w:rFonts w:ascii="Times New Roman" w:eastAsia="Times New Roman" w:hAnsi="Times New Roman" w:cs="Times New Roman"/>
        </w:rPr>
        <w:t xml:space="preserve"> the present series of simulations</w:t>
      </w:r>
      <w:ins w:id="451" w:author="Benton, Deon" w:date="2026-06-15T17:04:00Z" w16du:dateUtc="2026-06-15T22:04:00Z">
        <w:r w:rsidR="00221515">
          <w:rPr>
            <w:rFonts w:ascii="Times New Roman" w:eastAsia="Times New Roman" w:hAnsi="Times New Roman" w:cs="Times New Roman"/>
          </w:rPr>
          <w:t>—which we discussed above—</w:t>
        </w:r>
      </w:ins>
      <w:r w:rsidR="007B777A">
        <w:rPr>
          <w:rFonts w:ascii="Times New Roman" w:eastAsia="Times New Roman" w:hAnsi="Times New Roman" w:cs="Times New Roman"/>
        </w:rPr>
        <w:t>were</w:t>
      </w:r>
      <w:ins w:id="452" w:author="Benton, Deon" w:date="2026-06-15T17:04:00Z" w16du:dateUtc="2026-06-15T22:04:00Z">
        <w:r w:rsidR="00221515">
          <w:rPr>
            <w:rFonts w:ascii="Times New Roman" w:eastAsia="Times New Roman" w:hAnsi="Times New Roman" w:cs="Times New Roman"/>
          </w:rPr>
          <w:t xml:space="preserve"> the following</w:t>
        </w:r>
      </w:ins>
      <w:r w:rsidR="00155706">
        <w:rPr>
          <w:rFonts w:ascii="Times New Roman" w:eastAsia="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Csibra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Csibra et al., 1999; Sodian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Csibra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nfants represent action efficiency continuously rather than dichotomously (e.g., Liu &amp; Spelke,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2BE86EE9" w14:textId="248F0558" w:rsidR="00513437" w:rsidRDefault="00513437" w:rsidP="00E75EFC">
      <w:pPr>
        <w:spacing w:line="480" w:lineRule="auto"/>
        <w:ind w:firstLine="720"/>
        <w:contextualSpacing/>
        <w:rPr>
          <w:ins w:id="453" w:author="Benton, Deon" w:date="2026-06-15T17:15:00Z" w16du:dateUtc="2026-06-15T22:15:00Z"/>
          <w:rFonts w:ascii="Times New Roman" w:hAnsi="Times New Roman" w:cs="Times New Roman"/>
        </w:rPr>
      </w:pPr>
      <w:ins w:id="454" w:author="Benton, Deon" w:date="2026-06-15T17:15:00Z" w16du:dateUtc="2026-06-15T22:15:00Z">
        <w:r w:rsidRPr="00513437">
          <w:rPr>
            <w:rFonts w:ascii="Times New Roman" w:hAnsi="Times New Roman" w:cs="Times New Roman"/>
          </w:rPr>
          <w:t xml:space="preserve">The second goal of the current simulations was to assess whether ALIAS better captures the five target findings than either VOM10 or extensions of both models. A modified version of VOM10, called VOM10-2, was designed to more faithfully represent the experimental paradigms </w:t>
        </w:r>
        <w:r>
          <w:rPr>
            <w:rFonts w:ascii="Times New Roman" w:hAnsi="Times New Roman" w:cs="Times New Roman"/>
          </w:rPr>
          <w:t>that produced the present target findings</w:t>
        </w:r>
        <w:r w:rsidRPr="00513437">
          <w:rPr>
            <w:rFonts w:ascii="Times New Roman" w:hAnsi="Times New Roman" w:cs="Times New Roman"/>
          </w:rPr>
          <w:t>.</w:t>
        </w:r>
      </w:ins>
      <w:ins w:id="455" w:author="Benton, Deon" w:date="2026-06-15T17:17:00Z" w16du:dateUtc="2026-06-15T22:17:00Z">
        <w:r w:rsidR="00263DA5">
          <w:rPr>
            <w:rFonts w:ascii="Times New Roman" w:hAnsi="Times New Roman" w:cs="Times New Roman"/>
          </w:rPr>
          <w:t xml:space="preserve"> </w:t>
        </w:r>
      </w:ins>
      <w:r w:rsidR="00263DA5" w:rsidRPr="00926947">
        <w:rPr>
          <w:rFonts w:ascii="Times New Roman" w:hAnsi="Times New Roman" w:cs="Times New Roman"/>
        </w:rPr>
        <w:t xml:space="preserve">This is achieved by ensuring that obstacles and goal objects remain continuously visible and that the agent no longer overshoots the barrier when passing over it. </w:t>
      </w:r>
      <w:ins w:id="456" w:author="Benton, Deon" w:date="2026-06-15T17:15:00Z" w16du:dateUtc="2026-06-15T22:15:00Z">
        <w:r w:rsidRPr="00513437">
          <w:rPr>
            <w:rFonts w:ascii="Times New Roman" w:hAnsi="Times New Roman" w:cs="Times New Roman"/>
          </w:rPr>
          <w:t xml:space="preserve"> A modified version of ALIAS, called ALIAS-2, eliminated the assumption that obstacles located peripheral to arced motion are less salient than obstacles located directly beneath it. Both extensions are described </w:t>
        </w:r>
        <w:r w:rsidR="00827E6C">
          <w:rPr>
            <w:rFonts w:ascii="Times New Roman" w:hAnsi="Times New Roman" w:cs="Times New Roman"/>
          </w:rPr>
          <w:t>more fully below</w:t>
        </w:r>
        <w:r w:rsidRPr="00513437">
          <w:rPr>
            <w:rFonts w:ascii="Times New Roman" w:hAnsi="Times New Roman" w:cs="Times New Roman"/>
          </w:rPr>
          <w:t>. By comparing ALIAS to these alternative models, the present simulations make it possible to determine whether the limitations previously ascribed to VOM10 are genuine and whether the assumptions unique to ALIAS are necessary for reproducing the current target findings. Given the goals of the present simulations, the studies from which the current target findings were derived were modeled only in enough detail to preserve the critical structure of the task. In cases where the original reports did not provide sufficient detail to model their critical aspects (e.g., the action phase length in Skerry et al., 2013), reasonable assumptions were made.</w:t>
        </w:r>
      </w:ins>
      <w:ins w:id="457" w:author="Benton, Deon" w:date="2026-06-15T17:17:00Z" w16du:dateUtc="2026-06-15T22:17:00Z">
        <w:r w:rsidR="00263DA5">
          <w:rPr>
            <w:rFonts w:ascii="Times New Roman" w:hAnsi="Times New Roman" w:cs="Times New Roman"/>
          </w:rPr>
          <w:t xml:space="preserve"> </w:t>
        </w:r>
      </w:ins>
    </w:p>
    <w:p w14:paraId="48BD51A4" w14:textId="6435C62F" w:rsidR="009F2395" w:rsidRDefault="00926947" w:rsidP="00706D21">
      <w:pPr>
        <w:spacing w:line="480" w:lineRule="auto"/>
        <w:ind w:firstLine="720"/>
        <w:contextualSpacing/>
        <w:rPr>
          <w:rFonts w:ascii="Times New Roman" w:hAnsi="Times New Roman" w:cs="Times New Roman"/>
        </w:rPr>
      </w:pPr>
      <w:r w:rsidRPr="00926947">
        <w:rPr>
          <w:rFonts w:ascii="Times New Roman" w:hAnsi="Times New Roman" w:cs="Times New Roman"/>
        </w:rPr>
        <w:t xml:space="preserve">In the next section, I begin by briefly describing </w:t>
      </w:r>
      <w:ins w:id="458"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I start with </w:t>
      </w:r>
      <w:ins w:id="459" w:author="Benton, Deon" w:date="2026-06-13T22:23:00Z" w16du:dateUtc="2026-06-14T03:23:00Z">
        <w:r w:rsidR="006A6503">
          <w:rPr>
            <w:rFonts w:ascii="Times New Roman" w:hAnsi="Times New Roman" w:cs="Times New Roman"/>
          </w:rPr>
          <w:t>VOM10</w:t>
        </w:r>
      </w:ins>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ins w:id="460" w:author="Benton, Deon" w:date="2026-06-12T14:40:00Z" w16du:dateUtc="2026-06-12T19:40:00Z">
        <w:r w:rsidR="0000003E">
          <w:rPr>
            <w:rFonts w:ascii="Times New Roman" w:hAnsi="Times New Roman" w:cs="Times New Roman"/>
          </w:rPr>
          <w:t>Van Overwalle</w:t>
        </w:r>
      </w:ins>
      <w:r w:rsidRPr="00926947">
        <w:rPr>
          <w:rFonts w:ascii="Times New Roman" w:hAnsi="Times New Roman" w:cs="Times New Roman"/>
        </w:rPr>
        <w:t xml:space="preserve"> (2010), the discussion here is necessarily kept brief. </w:t>
      </w:r>
      <w:ins w:id="461" w:author="Benton, Deon" w:date="2026-06-15T17:18:00Z" w16du:dateUtc="2026-06-15T22:18:00Z">
        <w:r w:rsidR="00706D21">
          <w:rPr>
            <w:rFonts w:ascii="Times New Roman" w:hAnsi="Times New Roman" w:cs="Times New Roman"/>
          </w:rPr>
          <w:t>Next I</w:t>
        </w:r>
      </w:ins>
      <w:r w:rsidRPr="00926947">
        <w:rPr>
          <w:rFonts w:ascii="Times New Roman" w:hAnsi="Times New Roman" w:cs="Times New Roman"/>
        </w:rPr>
        <w:t xml:space="preserve"> describe ALIAS’s architecture followed by a </w:t>
      </w:r>
      <w:r w:rsidRPr="00926947">
        <w:rPr>
          <w:rFonts w:ascii="Times New Roman" w:hAnsi="Times New Roman" w:cs="Times New Roman"/>
        </w:rPr>
        <w:lastRenderedPageBreak/>
        <w:t xml:space="preserve">discussion of its pretraining experience; this experience remained identical across all simulations. I then present five simulations, each corresponding to one of the target findings. In each one, I compare ALIAS’s performance to that of </w:t>
      </w:r>
      <w:ins w:id="462" w:author="Benton, Deon" w:date="2026-06-13T22:23:00Z" w16du:dateUtc="2026-06-14T03:23:00Z">
        <w:r w:rsidR="006A6503">
          <w:rPr>
            <w:rFonts w:ascii="Times New Roman" w:hAnsi="Times New Roman" w:cs="Times New Roman"/>
          </w:rPr>
          <w:t>VOM10</w:t>
        </w:r>
      </w:ins>
      <w:ins w:id="463" w:author="Benton, Deon" w:date="2026-06-15T17:18:00Z" w16du:dateUtc="2026-06-15T22:18:00Z">
        <w:r w:rsidR="00706D21">
          <w:rPr>
            <w:rFonts w:ascii="Times New Roman" w:hAnsi="Times New Roman" w:cs="Times New Roman"/>
          </w:rPr>
          <w:t xml:space="preserve">, VOM10-2, </w:t>
        </w:r>
      </w:ins>
      <w:r w:rsidRPr="00926947">
        <w:rPr>
          <w:rFonts w:ascii="Times New Roman" w:hAnsi="Times New Roman" w:cs="Times New Roman"/>
        </w:rPr>
        <w:t xml:space="preserve">and ALIAS-2. </w:t>
      </w:r>
      <w:r w:rsidR="00BC1A22" w:rsidRPr="00BC1A22">
        <w:rPr>
          <w:rFonts w:ascii="Times New Roman" w:hAnsi="Times New Roman" w:cs="Times New Roman"/>
        </w:rPr>
        <w:t>In addition to evaluating whether a given model qualitatively captures a target finding and comparing ALIAS’s performance to each one, I also discuss the mechanistic basis of ALIAS’s responses in each simulation. Finally, I present two additional simulations</w:t>
      </w:r>
      <w:r w:rsidR="00EB4077">
        <w:rPr>
          <w:rFonts w:ascii="Times New Roman" w:hAnsi="Times New Roman" w:cs="Times New Roman"/>
        </w:rPr>
        <w:t xml:space="preserve">. In each one, </w:t>
      </w:r>
      <w:ins w:id="464" w:author="Benton, Deon" w:date="2026-06-15T17:23:00Z" w16du:dateUtc="2026-06-15T22:23:00Z">
        <w:r w:rsidR="00E825D8">
          <w:rPr>
            <w:rFonts w:ascii="Times New Roman" w:hAnsi="Times New Roman" w:cs="Times New Roman"/>
          </w:rPr>
          <w:t>ALIAS will be placed</w:t>
        </w:r>
      </w:ins>
      <w:ins w:id="465" w:author="Benton, Deon" w:date="2026-06-15T17:24:00Z" w16du:dateUtc="2026-06-15T22:24:00Z">
        <w:r w:rsidR="00E825D8">
          <w:rPr>
            <w:rFonts w:ascii="Times New Roman" w:hAnsi="Times New Roman" w:cs="Times New Roman"/>
          </w:rPr>
          <w:t xml:space="preserve"> in a novel situation. I will sugg</w:t>
        </w:r>
      </w:ins>
      <w:ins w:id="466" w:author="Benton, Deon" w:date="2026-06-15T17:25:00Z" w16du:dateUtc="2026-06-15T22:25:00Z">
        <w:r w:rsidR="00E825D8">
          <w:rPr>
            <w:rFonts w:ascii="Times New Roman" w:hAnsi="Times New Roman" w:cs="Times New Roman"/>
          </w:rPr>
          <w:t>est that</w:t>
        </w:r>
      </w:ins>
      <w:r w:rsidR="00EB4077">
        <w:rPr>
          <w:rFonts w:ascii="Times New Roman" w:hAnsi="Times New Roman" w:cs="Times New Roman"/>
        </w:rPr>
        <w:t xml:space="preserve"> ALIAS’s responses</w:t>
      </w:r>
      <w:ins w:id="467" w:author="Benton, Deon" w:date="2026-06-15T17:25:00Z" w16du:dateUtc="2026-06-15T22:25:00Z">
        <w:r w:rsidR="00E825D8">
          <w:rPr>
            <w:rFonts w:ascii="Times New Roman" w:hAnsi="Times New Roman" w:cs="Times New Roman"/>
          </w:rPr>
          <w:t xml:space="preserve"> in</w:t>
        </w:r>
      </w:ins>
      <w:r w:rsidR="00EB4077">
        <w:rPr>
          <w:rFonts w:ascii="Times New Roman" w:hAnsi="Times New Roman" w:cs="Times New Roman"/>
        </w:rPr>
        <w:t xml:space="preserve"> </w:t>
      </w:r>
      <w:r w:rsidR="00583C36" w:rsidRPr="00583C36">
        <w:rPr>
          <w:rFonts w:ascii="Times New Roman" w:hAnsi="Times New Roman" w:cs="Times New Roman"/>
        </w:rPr>
        <w:t xml:space="preserve">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00BC1A22" w:rsidRPr="00BC1A22">
        <w:rPr>
          <w:rFonts w:ascii="Times New Roman" w:hAnsi="Times New Roman" w:cs="Times New Roman"/>
        </w:rPr>
        <w:t xml:space="preserve"> </w:t>
      </w:r>
    </w:p>
    <w:p w14:paraId="576AD74B" w14:textId="6B510159" w:rsidR="00166D82" w:rsidRPr="00AE207C" w:rsidRDefault="00166D82" w:rsidP="00166D82">
      <w:pPr>
        <w:spacing w:line="480" w:lineRule="auto"/>
        <w:ind w:firstLine="720"/>
        <w:contextualSpacing/>
        <w:rPr>
          <w:rFonts w:ascii="Times New Roman" w:hAnsi="Times New Roman" w:cs="Times New Roman"/>
        </w:rPr>
      </w:pPr>
      <w:r>
        <w:rPr>
          <w:rFonts w:ascii="Times New Roman" w:hAnsi="Times New Roman" w:cs="Times New Roman"/>
        </w:rPr>
        <w:t xml:space="preserve">All simulations reported here were run using the Lens neural network simulator (Rohde, 1999). The full set of training and testing files, including data from the simulations reported here, are available for download at </w:t>
      </w:r>
      <w:hyperlink r:id="rId13" w:history="1">
        <w:r w:rsidRPr="008472E4">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2133B31B" w14:textId="77777777" w:rsidR="00166D82" w:rsidRDefault="00166D82" w:rsidP="00706D21">
      <w:pPr>
        <w:spacing w:line="480" w:lineRule="auto"/>
        <w:ind w:firstLine="720"/>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ins w:id="468" w:author="Benton, Deon" w:date="2026-06-13T22:23:00Z" w16du:dateUtc="2026-06-14T03:23:00Z">
        <w:r>
          <w:rPr>
            <w:rFonts w:ascii="Times New Roman" w:hAnsi="Times New Roman" w:cs="Times New Roman"/>
            <w:b/>
            <w:bCs/>
            <w:i/>
            <w:iCs/>
          </w:rPr>
          <w:t>VOM10</w:t>
        </w:r>
      </w:ins>
    </w:p>
    <w:p w14:paraId="2B13EE81" w14:textId="23215283"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ins w:id="469" w:author="Benton, Deon" w:date="2026-06-13T22:23:00Z" w16du:dateUtc="2026-06-14T03:23:00Z">
        <w:r w:rsidR="006A6503">
          <w:rPr>
            <w:rFonts w:ascii="Times New Roman" w:hAnsi="Times New Roman" w:cs="Times New Roman"/>
          </w:rPr>
          <w:t>VOM10</w:t>
        </w:r>
      </w:ins>
      <w:r w:rsidR="00084546">
        <w:rPr>
          <w:rFonts w:ascii="Times New Roman" w:hAnsi="Times New Roman" w:cs="Times New Roman"/>
        </w:rPr>
        <w:t xml:space="preserve">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w:t>
      </w:r>
      <w:r w:rsidR="006D43E7">
        <w:rPr>
          <w:rFonts w:ascii="Times New Roman" w:hAnsi="Times New Roman" w:cs="Times New Roman"/>
        </w:rPr>
        <w:lastRenderedPageBreak/>
        <w:t>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w:t>
      </w:r>
      <w:ins w:id="470" w:author="Benton, Deon" w:date="2026-06-12T14:40:00Z" w16du:dateUtc="2026-06-12T19:40:00Z">
        <w:r w:rsidR="0000003E">
          <w:rPr>
            <w:rFonts w:ascii="Times New Roman" w:hAnsi="Times New Roman" w:cs="Times New Roman"/>
          </w:rPr>
          <w:t>Van Overwalle</w:t>
        </w:r>
      </w:ins>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drawing>
          <wp:inline distT="0" distB="0" distL="0" distR="0" wp14:anchorId="445771DB" wp14:editId="5F60B79B">
            <wp:extent cx="5034634" cy="4476307"/>
            <wp:effectExtent l="0" t="0" r="0" b="635"/>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14">
                      <a:extLst>
                        <a:ext uri="{28A0092B-C50C-407E-A947-70E740481C1C}">
                          <a14:useLocalDpi xmlns:a14="http://schemas.microsoft.com/office/drawing/2010/main" val="0"/>
                        </a:ext>
                      </a:extLst>
                    </a:blip>
                    <a:stretch>
                      <a:fillRect/>
                    </a:stretch>
                  </pic:blipFill>
                  <pic:spPr>
                    <a:xfrm>
                      <a:off x="0" y="0"/>
                      <a:ext cx="5048964" cy="4489048"/>
                    </a:xfrm>
                    <a:prstGeom prst="rect">
                      <a:avLst/>
                    </a:prstGeom>
                  </pic:spPr>
                </pic:pic>
              </a:graphicData>
            </a:graphic>
          </wp:inline>
        </w:drawing>
      </w:r>
    </w:p>
    <w:p w14:paraId="4360782C" w14:textId="1290449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ins w:id="471" w:author="Benton, Deon" w:date="2026-06-13T22:23:00Z" w16du:dateUtc="2026-06-14T03:23:00Z">
        <w:r w:rsidR="006A6503">
          <w:rPr>
            <w:rFonts w:ascii="Times New Roman" w:hAnsi="Times New Roman" w:cs="Times New Roman"/>
            <w:color w:val="000000" w:themeColor="text1"/>
            <w:sz w:val="24"/>
            <w:szCs w:val="24"/>
          </w:rPr>
          <w:t>VOM10</w:t>
        </w:r>
      </w:ins>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xml:space="preserve">.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w:t>
      </w:r>
      <w:r w:rsidRPr="00385ADB">
        <w:rPr>
          <w:rFonts w:ascii="Times New Roman" w:hAnsi="Times New Roman" w:cs="Times New Roman"/>
          <w:i w:val="0"/>
          <w:iCs w:val="0"/>
          <w:color w:val="000000" w:themeColor="text1"/>
          <w:sz w:val="24"/>
          <w:szCs w:val="24"/>
        </w:rPr>
        <w:lastRenderedPageBreak/>
        <w:t>(-1),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ins w:id="472" w:author="Benton, Deon" w:date="2026-06-12T14:40:00Z" w16du:dateUtc="2026-06-12T19:40:00Z">
        <w:r w:rsidR="0000003E">
          <w:rPr>
            <w:rFonts w:ascii="Times New Roman" w:hAnsi="Times New Roman" w:cs="Times New Roman"/>
            <w:i w:val="0"/>
            <w:iCs w:val="0"/>
            <w:color w:val="000000" w:themeColor="text1"/>
            <w:sz w:val="24"/>
            <w:szCs w:val="24"/>
          </w:rPr>
          <w:t>Van Overwalle</w:t>
        </w:r>
      </w:ins>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98BD83B" w14:textId="43942B55" w:rsidR="004D74C4" w:rsidRDefault="002A3038" w:rsidP="00C15DAE">
      <w:pPr>
        <w:spacing w:line="480" w:lineRule="auto"/>
        <w:ind w:firstLine="720"/>
        <w:contextualSpacing/>
        <w:rPr>
          <w:rFonts w:ascii="Times New Roman" w:hAnsi="Times New Roman" w:cs="Times New Roman"/>
        </w:rPr>
      </w:pPr>
      <w:r>
        <w:rPr>
          <w:rFonts w:ascii="Times New Roman" w:hAnsi="Times New Roman" w:cs="Times New Roman"/>
        </w:rPr>
        <w:t xml:space="preserve">Note that </w:t>
      </w:r>
      <w:r w:rsidR="006A6503">
        <w:rPr>
          <w:rFonts w:ascii="Times New Roman" w:hAnsi="Times New Roman" w:cs="Times New Roman"/>
        </w:rPr>
        <w:t>VOM10</w:t>
      </w:r>
      <w:r>
        <w:rPr>
          <w:rFonts w:ascii="Times New Roman" w:hAnsi="Times New Roman" w:cs="Times New Roman"/>
        </w:rPr>
        <w:t>-2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r w:rsidR="002313A1">
        <w:rPr>
          <w:rFonts w:ascii="Times New Roman" w:hAnsi="Times New Roman" w:cs="Times New Roman"/>
        </w:rPr>
        <w:t>by one cell</w:t>
      </w:r>
      <w:r w:rsidR="006F5655">
        <w:rPr>
          <w:rFonts w:ascii="Times New Roman" w:hAnsi="Times New Roman" w:cs="Times New Roman"/>
        </w:rPr>
        <w:t>. Additionally,</w:t>
      </w:r>
      <w:r>
        <w:rPr>
          <w:rFonts w:ascii="Times New Roman" w:hAnsi="Times New Roman" w:cs="Times New Roman"/>
        </w:rPr>
        <w:t xml:space="preserve"> the barrier and goal remained continuously visible throughout the agent’s </w:t>
      </w:r>
      <w:r w:rsidR="00903859">
        <w:rPr>
          <w:rFonts w:ascii="Times New Roman" w:hAnsi="Times New Roman" w:cs="Times New Roman"/>
        </w:rPr>
        <w:t>arced motion</w:t>
      </w:r>
      <w:r>
        <w:rPr>
          <w:rFonts w:ascii="Times New Roman" w:hAnsi="Times New Roman" w:cs="Times New Roman"/>
        </w:rPr>
        <w:t xml:space="preserve">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w:t>
      </w:r>
      <w:r w:rsidR="006A6503">
        <w:rPr>
          <w:rFonts w:ascii="Times New Roman" w:hAnsi="Times New Roman" w:cs="Times New Roman"/>
        </w:rPr>
        <w:t>VOM10</w:t>
      </w:r>
      <w:r w:rsidR="007656E1" w:rsidRPr="007656E1">
        <w:rPr>
          <w:rFonts w:ascii="Times New Roman" w:hAnsi="Times New Roman" w:cs="Times New Roman"/>
        </w:rPr>
        <w:t xml:space="preserve">-2 compared to </w:t>
      </w:r>
      <w:r w:rsidR="006A6503">
        <w:rPr>
          <w:rFonts w:ascii="Times New Roman" w:hAnsi="Times New Roman" w:cs="Times New Roman"/>
        </w:rPr>
        <w:t>VOM10</w:t>
      </w:r>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0B3AF7C1" w14:textId="77777777" w:rsidR="00AF7C8B" w:rsidRDefault="00256CC3" w:rsidP="007656E1">
      <w:pPr>
        <w:spacing w:line="480" w:lineRule="auto"/>
        <w:contextualSpacing/>
        <w:rPr>
          <w:rFonts w:ascii="Times New Roman" w:hAnsi="Times New Roman" w:cs="Times New Roman"/>
          <w:b/>
          <w:bCs/>
        </w:rPr>
      </w:pPr>
      <w:r>
        <w:rPr>
          <w:rFonts w:ascii="Times New Roman" w:hAnsi="Times New Roman" w:cs="Times New Roman"/>
          <w:b/>
          <w:bCs/>
        </w:rPr>
        <w:t>Method</w:t>
      </w:r>
    </w:p>
    <w:p w14:paraId="1134CB9F" w14:textId="0201698D" w:rsidR="004D4F4D" w:rsidRPr="00083C30" w:rsidRDefault="00223A09" w:rsidP="007656E1">
      <w:pPr>
        <w:spacing w:line="480" w:lineRule="auto"/>
        <w:contextualSpacing/>
        <w:rPr>
          <w:rFonts w:ascii="Times New Roman" w:hAnsi="Times New Roman" w:cs="Times New Roman"/>
          <w:b/>
          <w:bCs/>
        </w:rPr>
      </w:pPr>
      <w:r w:rsidRPr="00083C30">
        <w:rPr>
          <w:rFonts w:ascii="Times New Roman" w:hAnsi="Times New Roman" w:cs="Times New Roman"/>
          <w:b/>
          <w:bCs/>
        </w:rPr>
        <w:lastRenderedPageBreak/>
        <w:t xml:space="preserve"> </w:t>
      </w:r>
      <w:r w:rsidR="004D4F4D"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2CF76D78">
                <wp:simplePos x="0" y="0"/>
                <wp:positionH relativeFrom="margin">
                  <wp:posOffset>0</wp:posOffset>
                </wp:positionH>
                <wp:positionV relativeFrom="paragraph">
                  <wp:posOffset>396875</wp:posOffset>
                </wp:positionV>
                <wp:extent cx="5836920" cy="3699510"/>
                <wp:effectExtent l="0" t="0" r="0"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6920" cy="3699510"/>
                        </a:xfrm>
                        <a:prstGeom prst="rect">
                          <a:avLst/>
                        </a:prstGeom>
                        <a:solidFill>
                          <a:srgbClr val="FFFFFF"/>
                        </a:solidFill>
                        <a:ln w="9525">
                          <a:noFill/>
                          <a:miter lim="800000"/>
                          <a:headEnd/>
                          <a:tailEnd/>
                        </a:ln>
                      </wps:spPr>
                      <wps:txbx>
                        <w:txbxContent>
                          <w:p w14:paraId="30190270" w14:textId="77777777" w:rsidR="004D4F4D" w:rsidRDefault="004D4F4D" w:rsidP="004D4F4D">
                            <w:pPr>
                              <w:keepNext/>
                              <w:jc w:val="center"/>
                            </w:pPr>
                            <w:r>
                              <w:rPr>
                                <w:noProof/>
                              </w:rPr>
                              <w:drawing>
                                <wp:inline distT="0" distB="0" distL="0" distR="0" wp14:anchorId="06362DE4" wp14:editId="678B3069">
                                  <wp:extent cx="4805916" cy="2703462"/>
                                  <wp:effectExtent l="0" t="0" r="0" b="1905"/>
                                  <wp:docPr id="102581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5">
                                            <a:extLst>
                                              <a:ext uri="{28A0092B-C50C-407E-A947-70E740481C1C}">
                                                <a14:useLocalDpi xmlns:a14="http://schemas.microsoft.com/office/drawing/2010/main" val="0"/>
                                              </a:ext>
                                            </a:extLst>
                                          </a:blip>
                                          <a:stretch>
                                            <a:fillRect/>
                                          </a:stretch>
                                        </pic:blipFill>
                                        <pic:spPr>
                                          <a:xfrm>
                                            <a:off x="0" y="0"/>
                                            <a:ext cx="4831791" cy="2718017"/>
                                          </a:xfrm>
                                          <a:prstGeom prst="rect">
                                            <a:avLst/>
                                          </a:prstGeom>
                                        </pic:spPr>
                                      </pic:pic>
                                    </a:graphicData>
                                  </a:graphic>
                                </wp:inline>
                              </w:drawing>
                            </w:r>
                          </w:p>
                          <w:p w14:paraId="4A7F3D5B" w14:textId="77777777"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Schematic of an untrained ALIAS. A</w:t>
                            </w:r>
                            <w:r>
                              <w:rPr>
                                <w:rFonts w:ascii="Times New Roman" w:hAnsi="Times New Roman" w:cs="Times New Roman"/>
                                <w:i w:val="0"/>
                                <w:iCs w:val="0"/>
                                <w:color w:val="000000" w:themeColor="text1"/>
                                <w:sz w:val="24"/>
                                <w:szCs w:val="24"/>
                              </w:rPr>
                              <w:t xml:space="preserve"> linear path event is being depicted here, in which one object begins to move horizontally along a linear path to reach the other object. The legend on the left provides the names of the input groups and corresponding output groups. </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0;margin-top:31.25pt;width:459.6pt;height:29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" stroked="f">
                <v:textbox>
                  <w:txbxContent>
                    <w:p w14:paraId="30190270" w14:textId="77777777" w:rsidR="004D4F4D" w:rsidRDefault="004D4F4D" w:rsidP="004D4F4D">
                      <w:pPr>
                        <w:keepNext/>
                        <w:jc w:val="center"/>
                      </w:pPr>
                      <w:r>
                        <w:rPr>
                          <w:noProof/>
                        </w:rPr>
                        <w:drawing>
                          <wp:inline distT="0" distB="0" distL="0" distR="0" wp14:anchorId="06362DE4" wp14:editId="678B3069">
                            <wp:extent cx="4805916" cy="2703462"/>
                            <wp:effectExtent l="0" t="0" r="0" b="1905"/>
                            <wp:docPr id="102581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6">
                                      <a:extLst>
                                        <a:ext uri="{28A0092B-C50C-407E-A947-70E740481C1C}">
                                          <a14:useLocalDpi xmlns:a14="http://schemas.microsoft.com/office/drawing/2010/main" val="0"/>
                                        </a:ext>
                                      </a:extLst>
                                    </a:blip>
                                    <a:stretch>
                                      <a:fillRect/>
                                    </a:stretch>
                                  </pic:blipFill>
                                  <pic:spPr>
                                    <a:xfrm>
                                      <a:off x="0" y="0"/>
                                      <a:ext cx="4831791" cy="2718017"/>
                                    </a:xfrm>
                                    <a:prstGeom prst="rect">
                                      <a:avLst/>
                                    </a:prstGeom>
                                  </pic:spPr>
                                </pic:pic>
                              </a:graphicData>
                            </a:graphic>
                          </wp:inline>
                        </w:drawing>
                      </w:r>
                    </w:p>
                    <w:p w14:paraId="4A7F3D5B" w14:textId="77777777"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Schematic of an untrained ALIAS. A</w:t>
                      </w:r>
                      <w:r>
                        <w:rPr>
                          <w:rFonts w:ascii="Times New Roman" w:hAnsi="Times New Roman" w:cs="Times New Roman"/>
                          <w:i w:val="0"/>
                          <w:iCs w:val="0"/>
                          <w:color w:val="000000" w:themeColor="text1"/>
                          <w:sz w:val="24"/>
                          <w:szCs w:val="24"/>
                        </w:rPr>
                        <w:t xml:space="preserve"> linear path event is being depicted here, in which one object begins to move horizontally along a linear path to reach the other object. The legend on the left provides the names of the input groups and corresponding output groups. </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p>
    <w:p w14:paraId="6DA3979C" w14:textId="47347C5E"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units were divided into 11 groups.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23A5EAC9" w:rsidR="00A73E05" w:rsidRDefault="00DC10BC" w:rsidP="00802190">
      <w:pPr>
        <w:spacing w:line="480" w:lineRule="auto"/>
        <w:ind w:firstLine="720"/>
        <w:contextualSpacing/>
        <w:rPr>
          <w:rFonts w:ascii="Times New Roman" w:hAnsi="Times New Roman" w:cs="Times New Roman"/>
        </w:rPr>
      </w:pPr>
      <w:r>
        <w:rPr>
          <w:rFonts w:ascii="Times New Roman" w:hAnsi="Times New Roman" w:cs="Times New Roman"/>
        </w:rPr>
        <w:t>Activation</w:t>
      </w:r>
      <w:r w:rsidR="003A7DD5">
        <w:rPr>
          <w:rFonts w:ascii="Times New Roman" w:hAnsi="Times New Roman" w:cs="Times New Roman"/>
        </w:rPr>
        <w:t xml:space="preserve"> values of input units</w:t>
      </w:r>
      <w:r>
        <w:rPr>
          <w:rFonts w:ascii="Times New Roman" w:hAnsi="Times New Roman" w:cs="Times New Roman"/>
        </w:rPr>
        <w:t xml:space="preserve"> </w:t>
      </w:r>
      <w:r w:rsidR="003A7DD5">
        <w:rPr>
          <w:rFonts w:ascii="Times New Roman" w:hAnsi="Times New Roman" w:cs="Times New Roman"/>
        </w:rPr>
        <w:t>were</w:t>
      </w:r>
      <w:r>
        <w:rPr>
          <w:rFonts w:ascii="Times New Roman" w:hAnsi="Times New Roman" w:cs="Times New Roman"/>
        </w:rPr>
        <w:t xml:space="preserve"> externally set to reflect the input appropriate to the current time step. </w:t>
      </w:r>
      <w:r w:rsidR="003A7DD5">
        <w:rPr>
          <w:rFonts w:ascii="Times New Roman" w:hAnsi="Times New Roman" w:cs="Times New Roman"/>
        </w:rPr>
        <w:t>Activation values for units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AEF0A7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r w:rsidRPr="000F7B8C">
        <w:rPr>
          <w:rFonts w:ascii="Times New Roman" w:hAnsi="Times New Roman" w:cs="Times New Roman"/>
          <w:i/>
          <w:iCs/>
        </w:rPr>
        <w:t>i</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r w:rsidR="008C150F" w:rsidRPr="000F7B8C">
        <w:rPr>
          <w:rFonts w:ascii="Times New Roman" w:hAnsi="Times New Roman" w:cs="Times New Roman"/>
          <w:i/>
          <w:iCs/>
        </w:rPr>
        <w:t>i</w:t>
      </w:r>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 xml:space="preserve">To prevent vanishing error derivatives during training,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F06DFB">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F06DFB">
        <w:trPr>
          <w:trHeight w:val="521"/>
        </w:trPr>
        <w:tc>
          <w:tcPr>
            <w:tcW w:w="4592" w:type="dxa"/>
          </w:tcPr>
          <w:p w14:paraId="251C26D6" w14:textId="4D2B06ED" w:rsidR="00AD026A"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F06DFB">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431CD04"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then</w:t>
      </w:r>
      <w:r w:rsidR="00FB18E6">
        <w:rPr>
          <w:rFonts w:ascii="Times New Roman" w:hAnsi="Times New Roman" w:cs="Times New Roman"/>
        </w:rPr>
        <w:t xml:space="preserve"> 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 xml:space="preserve">this net input,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F06DFB">
        <w:trPr>
          <w:trHeight w:val="521"/>
        </w:trPr>
        <w:tc>
          <w:tcPr>
            <w:tcW w:w="4592" w:type="dxa"/>
          </w:tcPr>
          <w:p w14:paraId="34DA33B5" w14:textId="17A33F99" w:rsidR="00D12EB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F06DFB">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54062B46"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w:t>
      </w:r>
      <w:r w:rsidR="001A4FBA">
        <w:rPr>
          <w:rFonts w:ascii="Times New Roman" w:hAnsi="Times New Roman" w:cs="Times New Roman"/>
        </w:rPr>
        <w:lastRenderedPageBreak/>
        <w:t>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3E753F">
        <w:rPr>
          <w:rFonts w:ascii="Times New Roman" w:hAnsi="Times New Roman" w:cs="Times New Roman"/>
        </w:rPr>
        <w:t>thereby enabling information from earlier time steps to influence processing at later ones.</w:t>
      </w:r>
    </w:p>
    <w:p w14:paraId="79254BE6" w14:textId="0C37CED3"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the 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00E24075" w14:textId="2A78EB25"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 xml:space="preserve">The reason Horizontal Position was the only group whose future state the network was required to predict is that </w:t>
      </w:r>
      <w:r w:rsidR="00346E1E" w:rsidRPr="00346E1E">
        <w:rPr>
          <w:rFonts w:ascii="Times New Roman" w:hAnsi="Times New Roman" w:cs="Times New Roman"/>
        </w:rPr>
        <w:lastRenderedPageBreak/>
        <w:t>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This captured the idea that the left object moved from one location in network space to the next. The specific form of that movement (e.g.,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73B2E478"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 xml:space="preserve">Learning in the model unfolded across two phases: Pretraining and Habituation.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events 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56B9D658" w14:textId="5642938C"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 adapted to the simple recurrent network architecture (Williams &amp; Zipser, 1995)</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 to reduce the </w:t>
      </w:r>
      <w:r w:rsidR="00CE5D9C">
        <w:rPr>
          <w:rFonts w:ascii="Times New Roman" w:hAnsi="Times New Roman" w:cs="Times New Roman"/>
        </w:rPr>
        <w:t>discrepancy</w:t>
      </w:r>
      <w:r w:rsidR="007D5D31">
        <w:rPr>
          <w:rFonts w:ascii="Times New Roman" w:hAnsi="Times New Roman" w:cs="Times New Roman"/>
        </w:rPr>
        <w:t xml:space="preserve"> between the</w:t>
      </w:r>
      <w:r w:rsidR="00E54547">
        <w:rPr>
          <w:rFonts w:ascii="Times New Roman" w:hAnsi="Times New Roman" w:cs="Times New Roman"/>
        </w:rPr>
        <w:t xml:space="preserve"> network’s</w:t>
      </w:r>
      <w:r w:rsidR="007D5D31">
        <w:rPr>
          <w:rFonts w:ascii="Times New Roman" w:hAnsi="Times New Roman" w:cs="Times New Roman"/>
        </w:rPr>
        <w:t xml:space="preserve"> </w:t>
      </w:r>
      <w:r w:rsidR="001C5B4C">
        <w:rPr>
          <w:rFonts w:ascii="Times New Roman" w:hAnsi="Times New Roman" w:cs="Times New Roman"/>
        </w:rPr>
        <w:t>target</w:t>
      </w:r>
      <w:r w:rsidR="00862722">
        <w:rPr>
          <w:rFonts w:ascii="Times New Roman" w:hAnsi="Times New Roman" w:cs="Times New Roman"/>
        </w:rPr>
        <w:t xml:space="preserve"> and </w:t>
      </w:r>
      <w:r w:rsidR="001C5B4C">
        <w:rPr>
          <w:rFonts w:ascii="Times New Roman" w:hAnsi="Times New Roman" w:cs="Times New Roman"/>
        </w:rPr>
        <w:t>output</w:t>
      </w:r>
      <w:r w:rsidR="00862722">
        <w:rPr>
          <w:rFonts w:ascii="Times New Roman" w:hAnsi="Times New Roman" w:cs="Times New Roman"/>
        </w:rPr>
        <w:t xml:space="preserve"> patterns</w:t>
      </w:r>
      <w:r w:rsidR="002806FD">
        <w:rPr>
          <w:rFonts w:ascii="Times New Roman" w:hAnsi="Times New Roman" w:cs="Times New Roman"/>
        </w:rPr>
        <w:t xml:space="preserve"> after each </w:t>
      </w:r>
      <w:r w:rsidR="00516589">
        <w:rPr>
          <w:rFonts w:ascii="Times New Roman" w:hAnsi="Times New Roman" w:cs="Times New Roman"/>
        </w:rPr>
        <w:t xml:space="preserve">full </w:t>
      </w:r>
      <w:r w:rsidR="002806FD">
        <w:rPr>
          <w:rFonts w:ascii="Times New Roman" w:hAnsi="Times New Roman" w:cs="Times New Roman"/>
        </w:rPr>
        <w:t>pass through the training patterns</w:t>
      </w:r>
      <w:r w:rsidR="007D5D31">
        <w:rPr>
          <w:rFonts w:ascii="Times New Roman" w:hAnsi="Times New Roman" w:cs="Times New Roman"/>
        </w:rPr>
        <w:t>.</w:t>
      </w:r>
      <w:r w:rsidR="001F4704">
        <w:rPr>
          <w:rFonts w:ascii="Times New Roman" w:hAnsi="Times New Roman" w:cs="Times New Roman"/>
        </w:rPr>
        <w:t xml:space="preserve"> The error measure used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3759DB">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3759DB">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r w:rsidR="00E925A8">
        <w:rPr>
          <w:rFonts w:ascii="Times New Roman" w:hAnsi="Times New Roman" w:cs="Times New Roman"/>
          <w:i/>
          <w:iCs/>
        </w:rPr>
        <w:t xml:space="preserve">p </w:t>
      </w:r>
      <w:r w:rsidR="00E925A8">
        <w:rPr>
          <w:rFonts w:ascii="Times New Roman" w:hAnsi="Times New Roman" w:cs="Times New Roman"/>
        </w:rPr>
        <w:t xml:space="preserve">at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25639E8E"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 partial derivative of that function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r w:rsidR="00AA72B2" w:rsidRPr="00AA72B2">
        <w:rPr>
          <w:rFonts w:ascii="Times New Roman" w:hAnsi="Times New Roman" w:cs="Times New Roman"/>
        </w:rPr>
        <w:t>Learning-rate values and other simulation parameters are reported in the relevant simulation sections.</w:t>
      </w:r>
    </w:p>
    <w:p w14:paraId="75F18878" w14:textId="2DDB8F6E"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lastRenderedPageBreak/>
        <w:t>Testing procedure</w:t>
      </w:r>
      <w:r>
        <w:rPr>
          <w:rFonts w:ascii="Times New Roman" w:hAnsi="Times New Roman" w:cs="Times New Roman"/>
          <w:b/>
          <w:bCs/>
        </w:rPr>
        <w:t xml:space="preserve">. </w:t>
      </w:r>
      <w:r w:rsidR="00D77C61">
        <w:rPr>
          <w:rFonts w:ascii="Times New Roman" w:hAnsi="Times New Roman" w:cs="Times New Roman"/>
        </w:rPr>
        <w:t xml:space="preserve">No further learning occurred </w:t>
      </w:r>
      <w:r w:rsidR="00A51C4D">
        <w:rPr>
          <w:rFonts w:ascii="Times New Roman" w:hAnsi="Times New Roman" w:cs="Times New Roman"/>
        </w:rPr>
        <w:t>during testing, and all connection weights were therefore functionally frozen.</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3CF74139" w14:textId="14A54A78" w:rsidR="00875C0F" w:rsidRDefault="005170FC" w:rsidP="005170FC">
      <w:pPr>
        <w:spacing w:line="480" w:lineRule="auto"/>
        <w:ind w:firstLine="720"/>
        <w:contextualSpacing/>
        <w:rPr>
          <w:rFonts w:ascii="Times New Roman" w:hAnsi="Times New Roman" w:cs="Times New Roman"/>
        </w:rPr>
      </w:pPr>
      <w:r w:rsidRPr="005170FC">
        <w:rPr>
          <w:rFonts w:ascii="Times New Roman" w:hAnsi="Times New Roman" w:cs="Times New Roman"/>
        </w:rPr>
        <w:t xml:space="preserve">The dependent </w:t>
      </w:r>
      <w:r w:rsidR="00DD4861">
        <w:rPr>
          <w:rFonts w:ascii="Times New Roman" w:hAnsi="Times New Roman" w:cs="Times New Roman"/>
        </w:rPr>
        <w:t>measure</w:t>
      </w:r>
      <w:r w:rsidRPr="005170FC">
        <w:rPr>
          <w:rFonts w:ascii="Times New Roman" w:hAnsi="Times New Roman" w:cs="Times New Roman"/>
        </w:rPr>
        <w:t xml:space="preserve"> in all simulations was network cross-entropy error. As in prior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Rakison &amp; Lupyan, 2008), error </w:t>
      </w:r>
      <w:r>
        <w:rPr>
          <w:rFonts w:ascii="Times New Roman" w:hAnsi="Times New Roman" w:cs="Times New Roman"/>
        </w:rPr>
        <w:t>served as</w:t>
      </w:r>
      <w:r w:rsidRPr="005170FC">
        <w:rPr>
          <w:rFonts w:ascii="Times New Roman" w:hAnsi="Times New Roman" w:cs="Times New Roman"/>
        </w:rPr>
        <w:t xml:space="preserve"> a proxy for </w:t>
      </w:r>
      <w:r w:rsidR="00EC7EAE">
        <w:rPr>
          <w:rFonts w:ascii="Times New Roman" w:hAnsi="Times New Roman" w:cs="Times New Roman"/>
        </w:rPr>
        <w:t>looking time</w:t>
      </w:r>
      <w:r w:rsidRPr="005170FC">
        <w:rPr>
          <w:rFonts w:ascii="Times New Roman" w:hAnsi="Times New Roman" w:cs="Times New Roman"/>
        </w:rPr>
        <w:t xml:space="preserve"> such that greater error corresponded to </w:t>
      </w:r>
      <w:r w:rsidR="005453C2">
        <w:rPr>
          <w:rFonts w:ascii="Times New Roman" w:hAnsi="Times New Roman" w:cs="Times New Roman"/>
        </w:rPr>
        <w:t>heightened looking</w:t>
      </w:r>
      <w:r w:rsidRPr="005170FC">
        <w:rPr>
          <w:rFonts w:ascii="Times New Roman" w:hAnsi="Times New Roman" w:cs="Times New Roman"/>
        </w:rPr>
        <w:t xml:space="preserve">. </w:t>
      </w:r>
      <w:r w:rsidR="002424EE" w:rsidRPr="002424EE">
        <w:rPr>
          <w:rFonts w:ascii="Times New Roman" w:hAnsi="Times New Roman" w:cs="Times New Roman"/>
        </w:rPr>
        <w:t>Test events that elicited more error than others were therefore considered analogous to events that produced longer looking in infants.</w:t>
      </w:r>
    </w:p>
    <w:p w14:paraId="2396C023" w14:textId="77777777" w:rsidR="00875C0F" w:rsidRPr="00840C11" w:rsidRDefault="00875C0F" w:rsidP="00335EFA">
      <w:pPr>
        <w:spacing w:line="480" w:lineRule="auto"/>
        <w:contextualSpacing/>
        <w:rPr>
          <w:rFonts w:ascii="Times New Roman" w:hAnsi="Times New Roman" w:cs="Times New Roman"/>
        </w:rPr>
      </w:pP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w:t>
      </w:r>
      <w:r w:rsidR="0093595B">
        <w:rPr>
          <w:rFonts w:ascii="Times New Roman" w:hAnsi="Times New Roman" w:cs="Times New Roman"/>
        </w:rPr>
        <w:lastRenderedPageBreak/>
        <w:t>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3DE5F18C"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w:t>
      </w:r>
      <w:r w:rsidR="00903859">
        <w:rPr>
          <w:rFonts w:ascii="Times New Roman" w:hAnsi="Times New Roman" w:cs="Times New Roman"/>
        </w:rPr>
        <w:t>arced motion</w:t>
      </w:r>
      <w:r>
        <w:rPr>
          <w:rFonts w:ascii="Times New Roman" w:hAnsi="Times New Roman" w:cs="Times New Roman"/>
        </w:rPr>
        <w:t xml:space="preserve">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w:t>
      </w:r>
      <w:r w:rsidR="005357E7">
        <w:rPr>
          <w:rFonts w:ascii="Times New Roman" w:hAnsi="Times New Roman" w:cs="Times New Roman"/>
        </w:rPr>
        <w:t xml:space="preserve"> </w:t>
      </w:r>
      <w:r w:rsidR="00AE60E1" w:rsidRPr="00AE60E1">
        <w:rPr>
          <w:rFonts w:ascii="Times New Roman" w:hAnsi="Times New Roman" w:cs="Times New Roman"/>
        </w:rPr>
        <w:t>used for the learning rate</w:t>
      </w:r>
      <w:r w:rsidR="00CB1571">
        <w:rPr>
          <w:rFonts w:ascii="Times New Roman" w:hAnsi="Times New Roman" w:cs="Times New Roman"/>
        </w:rPr>
        <w:t>—which, importantly, were distinct from the learning rate values used to simulate development age (see below)—</w:t>
      </w:r>
      <w:r w:rsidR="00AE60E1" w:rsidRPr="00AE60E1">
        <w:rPr>
          <w:rFonts w:ascii="Times New Roman" w:hAnsi="Times New Roman" w:cs="Times New Roman"/>
        </w:rPr>
        <w:t>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the value used for the weight decay was 0.1. These values were kept constant across all simulations.</w:t>
      </w:r>
      <w:r w:rsidR="00A84060">
        <w:rPr>
          <w:rFonts w:ascii="Times New Roman" w:hAnsi="Times New Roman" w:cs="Times New Roman"/>
        </w:rPr>
        <w:t xml:space="preserve"> </w:t>
      </w:r>
      <w:r w:rsidR="008027E6">
        <w:rPr>
          <w:rFonts w:ascii="Times New Roman" w:hAnsi="Times New Roman" w:cs="Times New Roman"/>
        </w:rPr>
        <w:t xml:space="preserve">Additional </w:t>
      </w:r>
      <w:r w:rsidR="00A84060">
        <w:rPr>
          <w:rFonts w:ascii="Times New Roman" w:hAnsi="Times New Roman" w:cs="Times New Roman"/>
        </w:rPr>
        <w:t>simulations</w:t>
      </w:r>
      <w:r w:rsidR="008027E6">
        <w:rPr>
          <w:rFonts w:ascii="Times New Roman" w:hAnsi="Times New Roman" w:cs="Times New Roman"/>
        </w:rPr>
        <w:t xml:space="preserve"> reported in the Supplementary Materials</w:t>
      </w:r>
      <w:r w:rsidR="00A84060">
        <w:rPr>
          <w:rFonts w:ascii="Times New Roman" w:hAnsi="Times New Roman" w:cs="Times New Roman"/>
        </w:rPr>
        <w:t xml:space="preserve"> indicated that the results reported below were robust to the specific values used for the learning rate </w:t>
      </w:r>
      <w:r w:rsidR="00C47761">
        <w:rPr>
          <w:rFonts w:ascii="Times New Roman" w:hAnsi="Times New Roman" w:cs="Times New Roman"/>
        </w:rPr>
        <w:t xml:space="preserve">and </w:t>
      </w:r>
      <w:r w:rsidR="00A84060">
        <w:rPr>
          <w:rFonts w:ascii="Times New Roman" w:hAnsi="Times New Roman" w:cs="Times New Roman"/>
        </w:rPr>
        <w:t xml:space="preserve">weight decay. </w:t>
      </w:r>
      <w:r w:rsidR="00AE60E1" w:rsidRPr="00AE60E1">
        <w:rPr>
          <w:rFonts w:ascii="Times New Roman" w:hAnsi="Times New Roman" w:cs="Times New Roman"/>
        </w:rPr>
        <w:t xml:space="preserve">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w:t>
      </w:r>
      <w:r w:rsidR="00903859">
        <w:rPr>
          <w:rFonts w:ascii="Times New Roman" w:hAnsi="Times New Roman" w:cs="Times New Roman"/>
        </w:rPr>
        <w:t>arced motion</w:t>
      </w:r>
      <w:r w:rsidR="008674ED" w:rsidRPr="008674ED">
        <w:rPr>
          <w:rFonts w:ascii="Times New Roman" w:hAnsi="Times New Roman" w:cs="Times New Roman"/>
        </w:rPr>
        <w:t xml:space="preserve"> occurred over an obstacle.</w:t>
      </w:r>
      <w:r w:rsidR="0081314B">
        <w:rPr>
          <w:rFonts w:ascii="Times New Roman" w:hAnsi="Times New Roman" w:cs="Times New Roman"/>
        </w:rPr>
        <w:t xml:space="preserve"> </w:t>
      </w:r>
    </w:p>
    <w:p w14:paraId="48870FEF" w14:textId="78C7D2A4"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lastRenderedPageBreak/>
        <w:t>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youngest models. </w:t>
      </w:r>
      <w:r w:rsidR="00D12019">
        <w:rPr>
          <w:rFonts w:ascii="Times New Roman" w:hAnsi="Times New Roman" w:cs="Times New Roman"/>
        </w:rPr>
        <w:t xml:space="preserve">Note that these learning rates applied to the non-obstacle weights.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implemented the assumption 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The dependent measure used in these simulations was network (cross-entropy) error (Hinton, 1989). As in prior developmental connectionist models (e.g., Mareschal et al., 2000; Quinn &amp; Johnson, 2000; Rakison &amp; Lupyan,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07CD788B"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w:t>
      </w:r>
      <w:ins w:id="473"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 xml:space="preserve">, </w:t>
      </w:r>
      <w:ins w:id="474"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For ALIAS and 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lastRenderedPageBreak/>
        <w:t xml:space="preserve">across both conditions. This yielded a total of 200 networks per model variant. </w:t>
      </w:r>
      <w:r w:rsidR="00A02714">
        <w:rPr>
          <w:rFonts w:ascii="Times New Roman" w:hAnsi="Times New Roman" w:cs="Times New Roman"/>
        </w:rPr>
        <w:t>Learning rate was set to 0.1.</w:t>
      </w:r>
    </w:p>
    <w:p w14:paraId="5DAC01E5" w14:textId="2BE897D3"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4B7AA90F"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636D4DC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w:t>
      </w:r>
      <w:r>
        <w:rPr>
          <w:rFonts w:ascii="Times New Roman" w:hAnsi="Times New Roman" w:cs="Times New Roman"/>
        </w:rPr>
        <w:lastRenderedPageBreak/>
        <w:t xml:space="preserve">habituation. </w:t>
      </w:r>
      <w:r w:rsidR="00DF0A8B">
        <w:rPr>
          <w:rFonts w:ascii="Times New Roman" w:hAnsi="Times New Roman" w:cs="Times New Roman"/>
        </w:rPr>
        <w:t>As can be seen</w:t>
      </w:r>
      <w:r>
        <w:rPr>
          <w:rStyle w:val="FootnoteReference"/>
          <w:rFonts w:ascii="Times New Roman" w:hAnsi="Times New Roman" w:cs="Times New Roman"/>
        </w:rPr>
        <w:footnoteReference w:id="2"/>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produced greater error to (i.e., looked longer at) the Inefficient test event than at the Efficient one. In contrast, networks in the Control condition produced comparable error across the two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15ECCD45"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475"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70CDD039"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w:t>
      </w:r>
      <w:ins w:id="476" w:author="Benton, Deon" w:date="2026-06-13T22:23:00Z" w16du:dateUtc="2026-06-14T03:23:00Z">
        <w:r w:rsidR="006A6503">
          <w:rPr>
            <w:rFonts w:ascii="Times New Roman" w:hAnsi="Times New Roman" w:cs="Times New Roman"/>
          </w:rPr>
          <w:t>VOM10</w:t>
        </w:r>
      </w:ins>
      <w:r w:rsidR="00376BBD" w:rsidRPr="00376BBD">
        <w:rPr>
          <w:rFonts w:ascii="Times New Roman" w:hAnsi="Times New Roman" w:cs="Times New Roman"/>
        </w:rPr>
        <w:t xml:space="preserve">’s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ins w:id="477" w:author="Benton, Deon" w:date="2026-06-13T22:23:00Z" w16du:dateUtc="2026-06-14T03:23:00Z">
        <w:r w:rsidR="006A6503">
          <w:rPr>
            <w:rFonts w:ascii="Times New Roman" w:hAnsi="Times New Roman" w:cs="Times New Roman"/>
          </w:rPr>
          <w:t>VOM10</w:t>
        </w:r>
      </w:ins>
      <w:r w:rsidR="004761CD">
        <w:rPr>
          <w:rFonts w:ascii="Times New Roman" w:hAnsi="Times New Roman" w:cs="Times New Roman"/>
        </w:rPr>
        <w:t xml:space="preserve">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w:t>
      </w:r>
      <w:ins w:id="478"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73610404"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479"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51E97C4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480"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481"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shown in Figure 5</w:t>
      </w:r>
      <w:r w:rsidR="00540CB3">
        <w:rPr>
          <w:rFonts w:ascii="Times New Roman" w:hAnsi="Times New Roman" w:cs="Times New Roman"/>
        </w:rPr>
        <w:t xml:space="preserve">—reveal that </w:t>
      </w:r>
      <w:ins w:id="482"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483"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484"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1DA827AA"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B87CE86"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77777777" w:rsidR="002A5455" w:rsidRDefault="00B01F9A"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01701D">
        <w:rPr>
          <w:rFonts w:ascii="Times New Roman" w:hAnsi="Times New Roman" w:cs="Times New Roman"/>
        </w:rPr>
        <w:t>evaluate whether, in fact,</w:t>
      </w:r>
      <w:r>
        <w:rPr>
          <w:rFonts w:ascii="Times New Roman" w:hAnsi="Times New Roman" w:cs="Times New Roman"/>
        </w:rPr>
        <w:t xml:space="preserve"> associative learning underpinned ALIAS’s current performance, it is worth explicating the mechanism through which it successfully reproduced the first target finding.</w:t>
      </w:r>
      <w:r w:rsidR="0078102C" w:rsidRPr="0078102C">
        <w:rPr>
          <w:rFonts w:ascii="Times New Roman" w:hAnsi="Times New Roman" w:cs="Times New Roman"/>
        </w:rPr>
        <w:t xml:space="preserve"> </w:t>
      </w:r>
      <w:r w:rsidR="006E64BC">
        <w:rPr>
          <w:rFonts w:ascii="Times New Roman" w:hAnsi="Times New Roman" w:cs="Times New Roman"/>
        </w:rPr>
        <w:t>Processing began during</w:t>
      </w:r>
      <w:r w:rsidR="00481032">
        <w:rPr>
          <w:rFonts w:ascii="Times New Roman" w:hAnsi="Times New Roman" w:cs="Times New Roman"/>
        </w:rPr>
        <w:t xml:space="preserve"> the pretraining phase</w:t>
      </w:r>
      <w:r w:rsidR="0001701D">
        <w:rPr>
          <w:rFonts w:ascii="Times New Roman" w:hAnsi="Times New Roman" w:cs="Times New Roman"/>
        </w:rPr>
        <w:t>, in which</w:t>
      </w:r>
      <w:r w:rsidR="00757027">
        <w:rPr>
          <w:rFonts w:ascii="Times New Roman" w:hAnsi="Times New Roman" w:cs="Times New Roman"/>
        </w:rPr>
        <w:t xml:space="preserve"> networks </w:t>
      </w:r>
      <w:r w:rsidR="00481032">
        <w:rPr>
          <w:rFonts w:ascii="Times New Roman" w:hAnsi="Times New Roman" w:cs="Times New Roman"/>
        </w:rPr>
        <w:t>were exposed repeatedly</w:t>
      </w:r>
      <w:r w:rsidR="0078102C" w:rsidRPr="0078102C">
        <w:rPr>
          <w:rFonts w:ascii="Times New Roman" w:hAnsi="Times New Roman" w:cs="Times New Roman"/>
        </w:rPr>
        <w:t xml:space="preserve"> to events in which agents move along either straight or curved trajectories to reach other objects or agents. </w:t>
      </w:r>
    </w:p>
    <w:p w14:paraId="349545A5"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events were implemented as </w:t>
      </w:r>
      <w:r w:rsidRPr="0078102C">
        <w:rPr>
          <w:rFonts w:ascii="Times New Roman" w:hAnsi="Times New Roman" w:cs="Times New Roman"/>
        </w:rPr>
        <w:t xml:space="preserve">distributed </w:t>
      </w:r>
      <w:r>
        <w:rPr>
          <w:rFonts w:ascii="Times New Roman" w:hAnsi="Times New Roman" w:cs="Times New Roman"/>
        </w:rPr>
        <w:t xml:space="preserve">patterns of activity </w:t>
      </w:r>
      <w:r w:rsidRPr="0078102C">
        <w:rPr>
          <w:rFonts w:ascii="Times New Roman" w:hAnsi="Times New Roman" w:cs="Times New Roman"/>
        </w:rPr>
        <w:t xml:space="preserve">across the model’s </w:t>
      </w:r>
      <w:r>
        <w:rPr>
          <w:rFonts w:ascii="Times New Roman" w:hAnsi="Times New Roman" w:cs="Times New Roman"/>
        </w:rPr>
        <w:t xml:space="preserve">various </w:t>
      </w:r>
      <w:r w:rsidRPr="0078102C">
        <w:rPr>
          <w:rFonts w:ascii="Times New Roman" w:hAnsi="Times New Roman" w:cs="Times New Roman"/>
        </w:rPr>
        <w:t>input groups</w:t>
      </w:r>
      <w:r>
        <w:rPr>
          <w:rFonts w:ascii="Times New Roman" w:hAnsi="Times New Roman" w:cs="Times New Roman"/>
        </w:rPr>
        <w:t xml:space="preserve"> (e.g., Object Left and Right, Horizontal Position, Obstacle Height, etc.). </w:t>
      </w:r>
      <w:r>
        <w:rPr>
          <w:rFonts w:ascii="Times New Roman" w:hAnsi="Times New Roman" w:cs="Times New Roman"/>
        </w:rPr>
        <w:lastRenderedPageBreak/>
        <w:t xml:space="preserve">This pattern of activation is then propagated to the hidden layer via the weights that connect each of the input groups to the hidden layer. At the beginning of training, this pattern of activity does not capture or reflect anything meaningful about the input to the model. This is because the weights themselves are small, random values. This hidden activity, then, propagates to, and elicits a corresponding pattern of activity over, the output groups in the output layer. This observed pattern of activation is then compared to the target pattern of activation. Any discrepancy between the two patterns is treated as error, and the network uses this error to adjust the weights throughout the network. </w:t>
      </w:r>
    </w:p>
    <w:p w14:paraId="5D9DA0F5" w14:textId="2E915C02"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Crucially, from the </w:t>
      </w:r>
      <w:del w:id="485" w:author="Benton, Deon" w:date="2026-06-12T14:43:00Z" w16du:dateUtc="2026-06-12T19:43:00Z">
        <w:r w:rsidDel="007878A8">
          <w:rPr>
            <w:rFonts w:ascii="Times New Roman" w:hAnsi="Times New Roman" w:cs="Times New Roman"/>
          </w:rPr>
          <w:delText xml:space="preserve">very </w:delText>
        </w:r>
      </w:del>
      <w:r>
        <w:rPr>
          <w:rFonts w:ascii="Times New Roman" w:hAnsi="Times New Roman" w:cs="Times New Roman"/>
        </w:rPr>
        <w:t>outset, the pattern of error that the linear motion events produce over the output groups is different than that produced by the arced motion events. As a result, each motion type’s distinct error signal will cause the network weights to move in different directions for both events. Over time, these distinct weight changes led to meaningfully distinct hidden representations for both types of motion.  At the same time, the network will develop a representation at the hidden layer that reflects learned associations between and among specific surface features. That these</w:t>
      </w:r>
      <w:r w:rsidRPr="003168A7">
        <w:rPr>
          <w:rFonts w:ascii="Times New Roman" w:hAnsi="Times New Roman" w:cs="Times New Roman"/>
        </w:rPr>
        <w:t xml:space="preserve"> associations </w:t>
      </w:r>
      <w:r>
        <w:rPr>
          <w:rFonts w:ascii="Times New Roman" w:hAnsi="Times New Roman" w:cs="Times New Roman"/>
        </w:rPr>
        <w:t>had 900</w:t>
      </w:r>
      <w:r w:rsidRPr="003168A7">
        <w:rPr>
          <w:rFonts w:ascii="Times New Roman" w:hAnsi="Times New Roman" w:cs="Times New Roman"/>
        </w:rPr>
        <w:t xml:space="preserve"> epochs to develop—combined with the fact that many of the same features reappear during the experimental phase—plays an important role in explaining how the network responds to the test events in these simulations</w:t>
      </w:r>
      <w:r>
        <w:rPr>
          <w:rFonts w:ascii="Times New Roman" w:hAnsi="Times New Roman" w:cs="Times New Roman"/>
        </w:rPr>
        <w:t xml:space="preserve">. </w:t>
      </w:r>
    </w:p>
    <w:p w14:paraId="0334C4EE"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illustrate, consider the habituation and test events for networks in the Experimental condition. Two of the features presented to the model during this phase were novel (i.e., Obstacle Height 4 and Arc Peak Height 4); the remaining four were familiar (i.e., Horizontal Spatial Position Middle, Arc Apex-Obstacle Gap minimal separation, Spatially Contiguous, and Arc Path). At the beginning of the habituation phase, the familiar features activated—via the hidden layer—the features that they occurred with during the pretraining phase. By contrast, because the </w:t>
      </w:r>
      <w:r>
        <w:rPr>
          <w:rFonts w:ascii="Times New Roman" w:hAnsi="Times New Roman" w:cs="Times New Roman"/>
        </w:rPr>
        <w:lastRenderedPageBreak/>
        <w:t xml:space="preserve">novel features were not experienced during the pretraining phase, new associations must be formed during habituation. Thus, the network must learn that a higher jump and taller barrier are associated. Although the habituation phase is shorter than the pretraining phase, the network had little difficulty learning these associations while simultaneously preserving old ones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06"/>
      </w:tblGrid>
      <w:tr w:rsidR="002A5455" w14:paraId="66497D29" w14:textId="77777777" w:rsidTr="00B07B17">
        <w:trPr>
          <w:trHeight w:val="4339"/>
        </w:trPr>
        <w:tc>
          <w:tcPr>
            <w:tcW w:w="12090" w:type="dxa"/>
          </w:tcPr>
          <w:p w14:paraId="5BA1B92B"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2253CB3" wp14:editId="0186EB44">
                  <wp:extent cx="7550340" cy="2876550"/>
                  <wp:effectExtent l="0" t="0" r="0" b="0"/>
                  <wp:docPr id="4537394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63591" name="Picture 13522635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563972" cy="2881744"/>
                          </a:xfrm>
                          <a:prstGeom prst="rect">
                            <a:avLst/>
                          </a:prstGeom>
                        </pic:spPr>
                      </pic:pic>
                    </a:graphicData>
                  </a:graphic>
                </wp:inline>
              </w:drawing>
            </w:r>
          </w:p>
        </w:tc>
      </w:tr>
    </w:tbl>
    <w:p w14:paraId="2C53863B" w14:textId="2673DDC0"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Pr="00E82187">
        <w:rPr>
          <w:rFonts w:ascii="Times New Roman" w:hAnsi="Times New Roman" w:cs="Times New Roman"/>
          <w:color w:val="000000" w:themeColor="text1"/>
          <w:sz w:val="24"/>
          <w:szCs w:val="24"/>
        </w:rPr>
        <w:t>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w:t>
      </w:r>
      <w:r>
        <w:rPr>
          <w:rFonts w:ascii="Times New Roman" w:hAnsi="Times New Roman" w:cs="Times New Roman"/>
          <w:i w:val="0"/>
          <w:iCs w:val="0"/>
          <w:color w:val="000000" w:themeColor="text1"/>
          <w:sz w:val="24"/>
          <w:szCs w:val="24"/>
        </w:rPr>
        <w:t xml:space="preserve"> (i.e., the unit should be “off”)</w:t>
      </w:r>
      <w:r w:rsidRPr="00B95538">
        <w:rPr>
          <w:rFonts w:ascii="Times New Roman" w:hAnsi="Times New Roman" w:cs="Times New Roman"/>
          <w:i w:val="0"/>
          <w:iCs w:val="0"/>
          <w:color w:val="000000" w:themeColor="text1"/>
          <w:sz w:val="24"/>
          <w:szCs w:val="24"/>
        </w:rPr>
        <w:t>; light colored borders correspond to target values of “1”</w:t>
      </w:r>
      <w:r>
        <w:rPr>
          <w:rFonts w:ascii="Times New Roman" w:hAnsi="Times New Roman" w:cs="Times New Roman"/>
          <w:i w:val="0"/>
          <w:iCs w:val="0"/>
          <w:color w:val="000000" w:themeColor="text1"/>
          <w:sz w:val="24"/>
          <w:szCs w:val="24"/>
        </w:rPr>
        <w:t xml:space="preserve"> (i.e., the unit should be “on”)</w:t>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Correct unit activation = color of inner and outer regions of an output unit is identical. Incorrect unit activation = color of inner and outer regions of an output unit is different.</w:t>
      </w:r>
      <w:r w:rsidRPr="00B95538">
        <w:rPr>
          <w:rFonts w:ascii="Times New Roman" w:hAnsi="Times New Roman" w:cs="Times New Roman"/>
          <w:i w:val="0"/>
          <w:iCs w:val="0"/>
          <w:color w:val="000000" w:themeColor="text1"/>
          <w:sz w:val="24"/>
          <w:szCs w:val="24"/>
        </w:rPr>
        <w:t xml:space="preserve"> </w:t>
      </w:r>
    </w:p>
    <w:p w14:paraId="1B515456" w14:textId="77777777" w:rsidR="002A5455" w:rsidRDefault="002A5455" w:rsidP="002A5455">
      <w:pPr>
        <w:spacing w:line="480" w:lineRule="auto"/>
        <w:contextualSpacing/>
        <w:rPr>
          <w:rFonts w:ascii="Times New Roman" w:hAnsi="Times New Roman" w:cs="Times New Roman"/>
        </w:rPr>
      </w:pPr>
    </w:p>
    <w:p w14:paraId="1A1D24FC" w14:textId="2B0069B5"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In the Inefficient test event, the first object again followed an arced path to reach the second object. </w:t>
      </w:r>
      <w:r>
        <w:rPr>
          <w:rFonts w:ascii="Times New Roman" w:hAnsi="Times New Roman" w:cs="Times New Roman"/>
        </w:rPr>
        <w:lastRenderedPageBreak/>
        <w:t xml:space="preserve">This event was instantiated by turning on the Obstacle Height 0, Curved Motion, Horizontal Spatial Position Missing, Spatially Contiguous, No Clearance, and Arc Peak Height 4 input units. Because four of these features appeared during the habituation phase—namely, the Spatially Contiguous, Animate Feature, Curved Motion, and Arc Peak Height 4 input units—they activated the features with which they were associated during that phase (i.e., Obstacle Height 4, Arc Peak Height 4), among others. For instance, presentation of the Arc Peak Height 4 and Curved Motion input units led to activation of the Obstacle Height 4 unit. This can be seen in Figure 7. </w:t>
      </w:r>
      <w:r w:rsidR="002550E1">
        <w:rPr>
          <w:rFonts w:ascii="Times New Roman" w:hAnsi="Times New Roman" w:cs="Times New Roman"/>
        </w:rPr>
        <w:t>During the</w:t>
      </w:r>
      <w:r>
        <w:rPr>
          <w:rFonts w:ascii="Times New Roman" w:hAnsi="Times New Roman" w:cs="Times New Roman"/>
        </w:rPr>
        <w:t xml:space="preserve"> Inconsistent test event,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Obstacle Height 0 unit in the Obstacle Height output group, the Spatially Contiguous unit in the Final Adjacency output group,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w:t>
      </w:r>
      <w:r>
        <w:rPr>
          <w:rFonts w:ascii="Times New Roman" w:hAnsi="Times New Roman" w:cs="Times New Roman"/>
        </w:rPr>
        <w:lastRenderedPageBreak/>
        <w:t>associated feature is absent, as is the case with the Obstacle Height 4 unit in the Inconsistent test event, then the network should detect an error and show heightened looking.</w:t>
      </w:r>
    </w:p>
    <w:p w14:paraId="6B20A4CC"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7, the network activated the same units as those in the Inconsistent test event. However, because the network correctly activated four of these units and incorrectly activated the remaining two units via the same associative processes described above, two rather than three output units contributed to this event’s error. The fact that one fewer unit contributed to error in the Consistent test event means the network looked for less time at this event than at the Inconsistent one. </w:t>
      </w:r>
    </w:p>
    <w:p w14:paraId="5E5F0A5D" w14:textId="77777777" w:rsidR="002A5455" w:rsidRDefault="002A5455" w:rsidP="002A5455">
      <w:pPr>
        <w:spacing w:line="480" w:lineRule="auto"/>
        <w:contextualSpacing/>
        <w:rPr>
          <w:rFonts w:ascii="Times New Roman" w:hAnsi="Times New Roman" w:cs="Times New Roman"/>
        </w:rPr>
      </w:pPr>
    </w:p>
    <w:tbl>
      <w:tblPr>
        <w:tblStyle w:val="TableGrid"/>
        <w:tblW w:w="12138"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56"/>
      </w:tblGrid>
      <w:tr w:rsidR="002A5455" w14:paraId="26F02836" w14:textId="77777777" w:rsidTr="00B07B17">
        <w:trPr>
          <w:trHeight w:val="4676"/>
        </w:trPr>
        <w:tc>
          <w:tcPr>
            <w:tcW w:w="12138" w:type="dxa"/>
          </w:tcPr>
          <w:p w14:paraId="7F1D6D1F"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A65E850" wp14:editId="128E3529">
                  <wp:extent cx="7575340" cy="2886075"/>
                  <wp:effectExtent l="0" t="0" r="6985" b="0"/>
                  <wp:docPr id="1133361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95" name="Picture 4680739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583994" cy="2889372"/>
                          </a:xfrm>
                          <a:prstGeom prst="rect">
                            <a:avLst/>
                          </a:prstGeom>
                        </pic:spPr>
                      </pic:pic>
                    </a:graphicData>
                  </a:graphic>
                </wp:inline>
              </w:drawing>
            </w:r>
          </w:p>
        </w:tc>
      </w:tr>
    </w:tbl>
    <w:p w14:paraId="66437376" w14:textId="10E4BDB9" w:rsidR="002A5455" w:rsidRPr="00A179B3" w:rsidRDefault="002A5455" w:rsidP="002A5455">
      <w:pPr>
        <w:pStyle w:val="Caption"/>
        <w:rPr>
          <w:rFonts w:ascii="Times New Roman" w:hAnsi="Times New Roman" w:cs="Times New Roman"/>
          <w:i w:val="0"/>
          <w:iCs w:val="0"/>
          <w:color w:val="000000" w:themeColor="text1"/>
          <w:sz w:val="24"/>
          <w:szCs w:val="24"/>
        </w:rPr>
      </w:pPr>
      <w:r w:rsidRPr="00A179B3">
        <w:rPr>
          <w:rFonts w:ascii="Times New Roman" w:hAnsi="Times New Roman" w:cs="Times New Roman"/>
          <w:b/>
          <w:bCs/>
          <w:i w:val="0"/>
          <w:iCs w:val="0"/>
          <w:color w:val="000000" w:themeColor="text1"/>
          <w:sz w:val="24"/>
          <w:szCs w:val="24"/>
        </w:rPr>
        <w:t xml:space="preserve">Figure </w:t>
      </w:r>
      <w:r w:rsidRPr="00A179B3">
        <w:rPr>
          <w:rFonts w:ascii="Times New Roman" w:hAnsi="Times New Roman" w:cs="Times New Roman"/>
          <w:b/>
          <w:bCs/>
          <w:i w:val="0"/>
          <w:iCs w:val="0"/>
          <w:color w:val="000000" w:themeColor="text1"/>
          <w:sz w:val="24"/>
          <w:szCs w:val="24"/>
        </w:rPr>
        <w:fldChar w:fldCharType="begin"/>
      </w:r>
      <w:r w:rsidRPr="00A179B3">
        <w:rPr>
          <w:rFonts w:ascii="Times New Roman" w:hAnsi="Times New Roman" w:cs="Times New Roman"/>
          <w:b/>
          <w:bCs/>
          <w:i w:val="0"/>
          <w:iCs w:val="0"/>
          <w:color w:val="000000" w:themeColor="text1"/>
          <w:sz w:val="24"/>
          <w:szCs w:val="24"/>
        </w:rPr>
        <w:instrText xml:space="preserve"> SEQ Figure \* ARABIC </w:instrText>
      </w:r>
      <w:r w:rsidRPr="00A179B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11</w:t>
      </w:r>
      <w:r w:rsidRPr="00A179B3">
        <w:rPr>
          <w:rFonts w:ascii="Times New Roman" w:hAnsi="Times New Roman" w:cs="Times New Roman"/>
          <w:b/>
          <w:bCs/>
          <w:i w:val="0"/>
          <w:iCs w:val="0"/>
          <w:color w:val="000000" w:themeColor="text1"/>
          <w:sz w:val="24"/>
          <w:szCs w:val="24"/>
        </w:rPr>
        <w:fldChar w:fldCharType="end"/>
      </w:r>
      <w:r w:rsidRPr="00A179B3">
        <w:rPr>
          <w:rFonts w:ascii="Times New Roman" w:hAnsi="Times New Roman" w:cs="Times New Roman"/>
          <w:b/>
          <w:bCs/>
          <w:i w:val="0"/>
          <w:iCs w:val="0"/>
          <w:color w:val="000000" w:themeColor="text1"/>
          <w:sz w:val="24"/>
          <w:szCs w:val="24"/>
        </w:rPr>
        <w:t>.</w:t>
      </w:r>
      <w:r w:rsidRPr="00A179B3">
        <w:rPr>
          <w:rFonts w:ascii="Times New Roman" w:hAnsi="Times New Roman" w:cs="Times New Roman"/>
          <w:i w:val="0"/>
          <w:iCs w:val="0"/>
          <w:color w:val="000000" w:themeColor="text1"/>
          <w:sz w:val="24"/>
          <w:szCs w:val="24"/>
        </w:rPr>
        <w:t xml:space="preserve"> </w:t>
      </w:r>
      <w:r w:rsidRPr="00A179B3">
        <w:rPr>
          <w:rFonts w:ascii="Times New Roman" w:hAnsi="Times New Roman" w:cs="Times New Roman"/>
          <w:color w:val="000000" w:themeColor="text1"/>
          <w:sz w:val="24"/>
          <w:szCs w:val="24"/>
        </w:rPr>
        <w:t>Depiction of the test performance of networks in the Control condition.</w:t>
      </w:r>
    </w:p>
    <w:p w14:paraId="44B15986" w14:textId="77777777" w:rsidR="002A5455" w:rsidRDefault="002A5455" w:rsidP="002A5455">
      <w:pPr>
        <w:spacing w:line="480" w:lineRule="auto"/>
        <w:ind w:firstLine="720"/>
        <w:contextualSpacing/>
        <w:rPr>
          <w:rFonts w:ascii="Times New Roman" w:hAnsi="Times New Roman" w:cs="Times New Roman"/>
        </w:rPr>
      </w:pPr>
    </w:p>
    <w:p w14:paraId="62C4337B" w14:textId="77777777" w:rsidR="002A5455" w:rsidRPr="00136774"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Figure 8 shows </w:t>
      </w:r>
      <w:r>
        <w:rPr>
          <w:rFonts w:ascii="Times New Roman" w:hAnsi="Times New Roman" w:cs="Times New Roman"/>
        </w:rPr>
        <w:t xml:space="preserve">ALIAS’s performance in the </w:t>
      </w:r>
      <w:r>
        <w:rPr>
          <w:rFonts w:ascii="Times New Roman" w:hAnsi="Times New Roman" w:cs="Times New Roman"/>
        </w:rPr>
        <w:lastRenderedPageBreak/>
        <w:t>Control condition.</w:t>
      </w:r>
      <w:r w:rsidRPr="00136774">
        <w:rPr>
          <w:rFonts w:ascii="Times New Roman" w:hAnsi="Times New Roman" w:cs="Times New Roman"/>
        </w:rPr>
        <w:t xml:space="preserve">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failed sufficiently to adjust the weights connecting </w:t>
      </w:r>
      <w:r>
        <w:rPr>
          <w:rFonts w:ascii="Times New Roman" w:hAnsi="Times New Roman" w:cs="Times New Roman"/>
        </w:rPr>
        <w:t>the Obstacle Height 4 and Periphery units</w:t>
      </w:r>
      <w:r w:rsidRPr="00136774">
        <w:rPr>
          <w:rFonts w:ascii="Times New Roman" w:hAnsi="Times New Roman" w:cs="Times New Roman"/>
        </w:rPr>
        <w:t xml:space="preserve"> with those features with which it was associated during habit</w:t>
      </w:r>
      <w:r>
        <w:rPr>
          <w:rFonts w:ascii="Times New Roman" w:hAnsi="Times New Roman" w:cs="Times New Roman"/>
        </w:rPr>
        <w:t>u</w:t>
      </w:r>
      <w:r w:rsidRPr="00136774">
        <w:rPr>
          <w:rFonts w:ascii="Times New Roman" w:hAnsi="Times New Roman" w:cs="Times New Roman"/>
        </w:rPr>
        <w:t>ation.</w:t>
      </w:r>
      <w:r>
        <w:rPr>
          <w:rFonts w:ascii="Times New Roman" w:hAnsi="Times New Roman" w:cs="Times New Roman"/>
        </w:rPr>
        <w:t xml:space="preserve"> A corollary of this is that</w:t>
      </w:r>
      <w:r w:rsidRPr="00136774">
        <w:rPr>
          <w:rFonts w:ascii="Times New Roman" w:hAnsi="Times New Roman" w:cs="Times New Roman"/>
        </w:rPr>
        <w:t xml:space="preserve"> during the Inconsistent test event, the network </w:t>
      </w:r>
      <w:r>
        <w:rPr>
          <w:rFonts w:ascii="Times New Roman" w:hAnsi="Times New Roman" w:cs="Times New Roman"/>
        </w:rPr>
        <w:t>did not</w:t>
      </w:r>
      <w:r w:rsidRPr="00136774">
        <w:rPr>
          <w:rFonts w:ascii="Times New Roman" w:hAnsi="Times New Roman" w:cs="Times New Roman"/>
        </w:rPr>
        <w:t xml:space="preserve"> activate the </w:t>
      </w:r>
      <w:r>
        <w:rPr>
          <w:rFonts w:ascii="Times New Roman" w:hAnsi="Times New Roman" w:cs="Times New Roman"/>
        </w:rPr>
        <w:t>Obstacle Height</w:t>
      </w:r>
      <w:r w:rsidRPr="00136774">
        <w:rPr>
          <w:rFonts w:ascii="Times New Roman" w:hAnsi="Times New Roman" w:cs="Times New Roman"/>
        </w:rPr>
        <w:t xml:space="preserve"> 4 or </w:t>
      </w:r>
      <w:r>
        <w:rPr>
          <w:rFonts w:ascii="Times New Roman" w:hAnsi="Times New Roman" w:cs="Times New Roman"/>
        </w:rPr>
        <w:t>Periphery</w:t>
      </w:r>
      <w:r w:rsidRPr="00136774">
        <w:rPr>
          <w:rFonts w:ascii="Times New Roman" w:hAnsi="Times New Roman" w:cs="Times New Roman"/>
        </w:rPr>
        <w:t xml:space="preserve"> output units in response to input from the </w:t>
      </w:r>
      <w:r>
        <w:rPr>
          <w:rFonts w:ascii="Times New Roman" w:hAnsi="Times New Roman" w:cs="Times New Roman"/>
        </w:rPr>
        <w:t>Arced Path</w:t>
      </w:r>
      <w:r w:rsidRPr="00136774">
        <w:rPr>
          <w:rFonts w:ascii="Times New Roman" w:hAnsi="Times New Roman" w:cs="Times New Roman"/>
        </w:rPr>
        <w:t xml:space="preserve">, </w:t>
      </w:r>
      <w:r>
        <w:rPr>
          <w:rFonts w:ascii="Times New Roman" w:hAnsi="Times New Roman" w:cs="Times New Roman"/>
        </w:rPr>
        <w:t>Arc Peak Height</w:t>
      </w:r>
      <w:r w:rsidRPr="00136774">
        <w:rPr>
          <w:rFonts w:ascii="Times New Roman" w:hAnsi="Times New Roman" w:cs="Times New Roman"/>
        </w:rPr>
        <w:t xml:space="preserve"> 4, Contiguous, and Animate Feature </w:t>
      </w:r>
      <w:r>
        <w:rPr>
          <w:rFonts w:ascii="Times New Roman" w:hAnsi="Times New Roman" w:cs="Times New Roman"/>
        </w:rPr>
        <w:t xml:space="preserve">input </w:t>
      </w:r>
      <w:r w:rsidRPr="00136774">
        <w:rPr>
          <w:rFonts w:ascii="Times New Roman" w:hAnsi="Times New Roman" w:cs="Times New Roman"/>
        </w:rPr>
        <w:t xml:space="preserve">units, </w:t>
      </w:r>
      <w:r>
        <w:rPr>
          <w:rFonts w:ascii="Times New Roman" w:hAnsi="Times New Roman" w:cs="Times New Roman"/>
        </w:rPr>
        <w:t>even though</w:t>
      </w:r>
      <w:r w:rsidRPr="00136774">
        <w:rPr>
          <w:rFonts w:ascii="Times New Roman" w:hAnsi="Times New Roman" w:cs="Times New Roman"/>
        </w:rPr>
        <w:t xml:space="preserve"> these features co-occurred with</w:t>
      </w:r>
      <w:r>
        <w:rPr>
          <w:rFonts w:ascii="Times New Roman" w:hAnsi="Times New Roman" w:cs="Times New Roman"/>
        </w:rPr>
        <w:t xml:space="preserve"> the</w:t>
      </w:r>
      <w:r w:rsidRPr="00136774">
        <w:rPr>
          <w:rFonts w:ascii="Times New Roman" w:hAnsi="Times New Roman" w:cs="Times New Roman"/>
        </w:rPr>
        <w:t xml:space="preserve"> </w:t>
      </w:r>
      <w:r>
        <w:rPr>
          <w:rFonts w:ascii="Times New Roman" w:hAnsi="Times New Roman" w:cs="Times New Roman"/>
        </w:rPr>
        <w:t xml:space="preserve">Obstacle Height 4 and Periphery input units </w:t>
      </w:r>
      <w:r w:rsidRPr="00136774">
        <w:rPr>
          <w:rFonts w:ascii="Times New Roman" w:hAnsi="Times New Roman" w:cs="Times New Roman"/>
        </w:rPr>
        <w:t xml:space="preserve">during habituation. </w:t>
      </w:r>
    </w:p>
    <w:p w14:paraId="10651209" w14:textId="2E43ABD5" w:rsidR="0078102C" w:rsidRDefault="002A5455" w:rsidP="002A5455">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remained visually salient during habituation, </w:t>
      </w:r>
      <w:r w:rsidRPr="00610A6A">
        <w:rPr>
          <w:rFonts w:ascii="Times New Roman" w:hAnsi="Times New Roman" w:cs="Times New Roman"/>
        </w:rPr>
        <w:t xml:space="preserve">the network </w:t>
      </w:r>
      <w:r>
        <w:rPr>
          <w:rFonts w:ascii="Times New Roman" w:hAnsi="Times New Roman" w:cs="Times New Roman"/>
        </w:rPr>
        <w:t>was able to adjust</w:t>
      </w:r>
      <w:r w:rsidRPr="00610A6A">
        <w:rPr>
          <w:rFonts w:ascii="Times New Roman" w:hAnsi="Times New Roman" w:cs="Times New Roman"/>
        </w:rPr>
        <w:t xml:space="preserve"> its weights sufficiently during </w:t>
      </w:r>
      <w:r>
        <w:rPr>
          <w:rFonts w:ascii="Times New Roman" w:hAnsi="Times New Roman" w:cs="Times New Roman"/>
        </w:rPr>
        <w:t xml:space="preserve">this phase </w:t>
      </w:r>
      <w:r w:rsidRPr="00610A6A">
        <w:rPr>
          <w:rFonts w:ascii="Times New Roman" w:hAnsi="Times New Roman" w:cs="Times New Roman"/>
        </w:rPr>
        <w:t xml:space="preserve">to activate the </w:t>
      </w:r>
      <w:r>
        <w:rPr>
          <w:rFonts w:ascii="Times New Roman" w:hAnsi="Times New Roman" w:cs="Times New Roman"/>
        </w:rPr>
        <w:t>Arc Peak Height</w:t>
      </w:r>
      <w:r w:rsidRPr="00610A6A">
        <w:rPr>
          <w:rFonts w:ascii="Times New Roman" w:hAnsi="Times New Roman" w:cs="Times New Roman"/>
        </w:rPr>
        <w:t xml:space="preserve"> 4 output unit in response to the input features it was associated with during </w:t>
      </w:r>
      <w:r>
        <w:rPr>
          <w:rFonts w:ascii="Times New Roman" w:hAnsi="Times New Roman" w:cs="Times New Roman"/>
        </w:rPr>
        <w:t>habituation, including itself</w:t>
      </w:r>
      <w:r w:rsidRPr="00610A6A">
        <w:rPr>
          <w:rFonts w:ascii="Times New Roman" w:hAnsi="Times New Roman" w:cs="Times New Roman"/>
        </w:rPr>
        <w:t>—namely, the</w:t>
      </w:r>
      <w:r>
        <w:rPr>
          <w:rFonts w:ascii="Times New Roman" w:hAnsi="Times New Roman" w:cs="Times New Roman"/>
        </w:rPr>
        <w:t xml:space="preserve"> Arc Peak Height 4,</w:t>
      </w:r>
      <w:r w:rsidRPr="00610A6A">
        <w:rPr>
          <w:rFonts w:ascii="Times New Roman" w:hAnsi="Times New Roman" w:cs="Times New Roman"/>
        </w:rPr>
        <w:t xml:space="preserve"> </w:t>
      </w:r>
      <w:r>
        <w:rPr>
          <w:rFonts w:ascii="Times New Roman" w:hAnsi="Times New Roman" w:cs="Times New Roman"/>
        </w:rPr>
        <w:t>Arc Path and</w:t>
      </w:r>
      <w:r w:rsidRPr="00610A6A">
        <w:rPr>
          <w:rFonts w:ascii="Times New Roman" w:hAnsi="Times New Roman" w:cs="Times New Roman"/>
        </w:rPr>
        <w:t xml:space="preserve"> the No Clearance input unit</w:t>
      </w:r>
      <w:r>
        <w:rPr>
          <w:rFonts w:ascii="Times New Roman" w:hAnsi="Times New Roman" w:cs="Times New Roman"/>
        </w:rPr>
        <w:t>s</w:t>
      </w:r>
      <w:r w:rsidRPr="00610A6A">
        <w:rPr>
          <w:rFonts w:ascii="Times New Roman" w:hAnsi="Times New Roman" w:cs="Times New Roman"/>
        </w:rPr>
        <w:t xml:space="preserve">. This </w:t>
      </w:r>
      <w:r>
        <w:rPr>
          <w:rFonts w:ascii="Times New Roman" w:hAnsi="Times New Roman" w:cs="Times New Roman"/>
        </w:rPr>
        <w:t>was</w:t>
      </w:r>
      <w:r w:rsidRPr="00610A6A">
        <w:rPr>
          <w:rFonts w:ascii="Times New Roman" w:hAnsi="Times New Roman" w:cs="Times New Roman"/>
        </w:rPr>
        <w:t xml:space="preserve"> the correct response in the Inconsistent test event but the incorrect response in the Consistent test event. Thus, the</w:t>
      </w:r>
      <w:r>
        <w:rPr>
          <w:rFonts w:ascii="Times New Roman" w:hAnsi="Times New Roman" w:cs="Times New Roman"/>
        </w:rPr>
        <w:t xml:space="preserve"> Arc Peak Height</w:t>
      </w:r>
      <w:r w:rsidRPr="00610A6A">
        <w:rPr>
          <w:rFonts w:ascii="Times New Roman" w:hAnsi="Times New Roman" w:cs="Times New Roman"/>
        </w:rPr>
        <w:t xml:space="preserve"> 4 output unit</w:t>
      </w:r>
      <w:r>
        <w:rPr>
          <w:rFonts w:ascii="Times New Roman" w:hAnsi="Times New Roman" w:cs="Times New Roman"/>
        </w:rPr>
        <w:t xml:space="preserve"> was the</w:t>
      </w:r>
      <w:r w:rsidRPr="00610A6A">
        <w:rPr>
          <w:rFonts w:ascii="Times New Roman" w:hAnsi="Times New Roman" w:cs="Times New Roman"/>
        </w:rPr>
        <w:t xml:space="preserve"> largest contributor to error in the Consistent test event.</w:t>
      </w:r>
      <w:r>
        <w:rPr>
          <w:rFonts w:ascii="Times New Roman" w:hAnsi="Times New Roman" w:cs="Times New Roman"/>
        </w:rPr>
        <w:t xml:space="preserve"> </w:t>
      </w:r>
      <w:r w:rsidRPr="00610A6A">
        <w:rPr>
          <w:rFonts w:ascii="Times New Roman" w:hAnsi="Times New Roman" w:cs="Times New Roman"/>
        </w:rPr>
        <w:t>By comparison, the Inconsistent event include</w:t>
      </w:r>
      <w:r>
        <w:rPr>
          <w:rFonts w:ascii="Times New Roman" w:hAnsi="Times New Roman" w:cs="Times New Roman"/>
        </w:rPr>
        <w:t>d</w:t>
      </w:r>
      <w:r w:rsidRPr="00610A6A">
        <w:rPr>
          <w:rFonts w:ascii="Times New Roman" w:hAnsi="Times New Roman" w:cs="Times New Roman"/>
        </w:rPr>
        <w:t xml:space="preserve"> two smaller contributors to error: the </w:t>
      </w:r>
      <w:r>
        <w:rPr>
          <w:rFonts w:ascii="Times New Roman" w:hAnsi="Times New Roman" w:cs="Times New Roman"/>
        </w:rPr>
        <w:t>Linear Path</w:t>
      </w:r>
      <w:r w:rsidRPr="00610A6A">
        <w:rPr>
          <w:rFonts w:ascii="Times New Roman" w:hAnsi="Times New Roman" w:cs="Times New Roman"/>
        </w:rPr>
        <w:t xml:space="preserve"> and </w:t>
      </w:r>
      <w:r>
        <w:rPr>
          <w:rFonts w:ascii="Times New Roman" w:hAnsi="Times New Roman" w:cs="Times New Roman"/>
        </w:rPr>
        <w:t>Arc Peak Height</w:t>
      </w:r>
      <w:r w:rsidRPr="00610A6A">
        <w:rPr>
          <w:rFonts w:ascii="Times New Roman" w:hAnsi="Times New Roman" w:cs="Times New Roman"/>
        </w:rPr>
        <w:t xml:space="preserve"> 0 units. These units </w:t>
      </w:r>
      <w:r>
        <w:rPr>
          <w:rFonts w:ascii="Times New Roman" w:hAnsi="Times New Roman" w:cs="Times New Roman"/>
        </w:rPr>
        <w:t>w</w:t>
      </w:r>
      <w:r w:rsidRPr="00610A6A">
        <w:rPr>
          <w:rFonts w:ascii="Times New Roman" w:hAnsi="Times New Roman" w:cs="Times New Roman"/>
        </w:rPr>
        <w:t>e</w:t>
      </w:r>
      <w:r>
        <w:rPr>
          <w:rFonts w:ascii="Times New Roman" w:hAnsi="Times New Roman" w:cs="Times New Roman"/>
        </w:rPr>
        <w:t>re</w:t>
      </w:r>
      <w:r w:rsidRPr="00610A6A">
        <w:rPr>
          <w:rFonts w:ascii="Times New Roman" w:hAnsi="Times New Roman" w:cs="Times New Roman"/>
        </w:rPr>
        <w:t xml:space="preserve"> activated because they </w:t>
      </w:r>
      <w:r>
        <w:rPr>
          <w:rFonts w:ascii="Times New Roman" w:hAnsi="Times New Roman" w:cs="Times New Roman"/>
        </w:rPr>
        <w:t>were associated with</w:t>
      </w:r>
      <w:r w:rsidRPr="00610A6A">
        <w:rPr>
          <w:rFonts w:ascii="Times New Roman" w:hAnsi="Times New Roman" w:cs="Times New Roman"/>
        </w:rPr>
        <w:t xml:space="preserve"> </w:t>
      </w:r>
      <w:r>
        <w:rPr>
          <w:rFonts w:ascii="Times New Roman" w:hAnsi="Times New Roman" w:cs="Times New Roman"/>
        </w:rPr>
        <w:t xml:space="preserve">some of the input features (e.g., Obstacle Height 0, Linear Path, Missing, etc.) during pretraining. </w:t>
      </w:r>
      <w:r w:rsidRPr="00610A6A">
        <w:rPr>
          <w:rFonts w:ascii="Times New Roman" w:hAnsi="Times New Roman" w:cs="Times New Roman"/>
        </w:rPr>
        <w:t xml:space="preserve">Importantly, the </w:t>
      </w:r>
      <w:r w:rsidRPr="00144DDE">
        <w:rPr>
          <w:rFonts w:ascii="Times New Roman" w:hAnsi="Times New Roman" w:cs="Times New Roman"/>
          <w:i/>
          <w:iCs/>
        </w:rPr>
        <w:t>combined</w:t>
      </w:r>
      <w:r w:rsidRPr="00610A6A">
        <w:rPr>
          <w:rFonts w:ascii="Times New Roman" w:hAnsi="Times New Roman" w:cs="Times New Roman"/>
        </w:rPr>
        <w:t xml:space="preserve"> contribution of these two units to the network’s total error in the Inconsistent event matche</w:t>
      </w:r>
      <w:r>
        <w:rPr>
          <w:rFonts w:ascii="Times New Roman" w:hAnsi="Times New Roman" w:cs="Times New Roman"/>
        </w:rPr>
        <w:t>d</w:t>
      </w:r>
      <w:r w:rsidRPr="00610A6A">
        <w:rPr>
          <w:rFonts w:ascii="Times New Roman" w:hAnsi="Times New Roman" w:cs="Times New Roman"/>
        </w:rPr>
        <w:t xml:space="preserve"> </w:t>
      </w:r>
      <w:r>
        <w:rPr>
          <w:rFonts w:ascii="Times New Roman" w:hAnsi="Times New Roman" w:cs="Times New Roman"/>
        </w:rPr>
        <w:t>that of the</w:t>
      </w:r>
      <w:r w:rsidRPr="00610A6A">
        <w:rPr>
          <w:rFonts w:ascii="Times New Roman" w:hAnsi="Times New Roman" w:cs="Times New Roman"/>
        </w:rPr>
        <w:t xml:space="preserve"> </w:t>
      </w:r>
      <w:r>
        <w:rPr>
          <w:rFonts w:ascii="Times New Roman" w:hAnsi="Times New Roman" w:cs="Times New Roman"/>
        </w:rPr>
        <w:t>Arc Peak Height</w:t>
      </w:r>
      <w:r w:rsidRPr="00610A6A">
        <w:rPr>
          <w:rFonts w:ascii="Times New Roman" w:hAnsi="Times New Roman" w:cs="Times New Roman"/>
        </w:rPr>
        <w:t xml:space="preserve"> 4 unit in the Consistent test event. As a result, the network, like infants, look</w:t>
      </w:r>
      <w:r>
        <w:rPr>
          <w:rFonts w:ascii="Times New Roman" w:hAnsi="Times New Roman" w:cs="Times New Roman"/>
        </w:rPr>
        <w:t>ed</w:t>
      </w:r>
      <w:r w:rsidRPr="00610A6A">
        <w:rPr>
          <w:rFonts w:ascii="Times New Roman" w:hAnsi="Times New Roman" w:cs="Times New Roman"/>
        </w:rPr>
        <w:t xml:space="preserve"> about equally</w:t>
      </w:r>
      <w:r>
        <w:rPr>
          <w:rFonts w:ascii="Times New Roman" w:hAnsi="Times New Roman" w:cs="Times New Roman"/>
        </w:rPr>
        <w:t xml:space="preserve"> long</w:t>
      </w:r>
      <w:r w:rsidRPr="00610A6A">
        <w:rPr>
          <w:rFonts w:ascii="Times New Roman" w:hAnsi="Times New Roman" w:cs="Times New Roman"/>
        </w:rPr>
        <w:t xml:space="preserve"> at both test events.</w:t>
      </w:r>
      <w:r>
        <w:rPr>
          <w:rFonts w:ascii="Times New Roman" w:hAnsi="Times New Roman" w:cs="Times New Roman"/>
        </w:rPr>
        <w:t xml:space="preserve"> Together, this discussion elucidates the mechanism through which the model’s behavior emerged across the two conditions in Simulation 1a </w:t>
      </w:r>
      <w:r w:rsidRPr="008B1909">
        <w:rPr>
          <w:rFonts w:ascii="Times New Roman" w:hAnsi="Times New Roman" w:cs="Times New Roman"/>
        </w:rPr>
        <w:t xml:space="preserve">and, critically, demonstrates that the mechanism implemented by the model is the one </w:t>
      </w:r>
      <w:r>
        <w:rPr>
          <w:rFonts w:ascii="Times New Roman" w:hAnsi="Times New Roman" w:cs="Times New Roman"/>
        </w:rPr>
        <w:t>governing</w:t>
      </w:r>
      <w:r w:rsidRPr="008B1909">
        <w:rPr>
          <w:rFonts w:ascii="Times New Roman" w:hAnsi="Times New Roman" w:cs="Times New Roman"/>
        </w:rPr>
        <w:t xml:space="preserve"> its performance</w:t>
      </w:r>
      <w:r>
        <w:rPr>
          <w:rFonts w:ascii="Times New Roman" w:hAnsi="Times New Roman" w:cs="Times New Roman"/>
        </w:rPr>
        <w:t>.</w:t>
      </w:r>
      <w:r w:rsidR="00144DDE">
        <w:rPr>
          <w:rFonts w:ascii="Times New Roman" w:hAnsi="Times New Roman" w:cs="Times New Roman"/>
        </w:rPr>
        <w:t xml:space="preserve"> </w:t>
      </w:r>
    </w:p>
    <w:p w14:paraId="3E108D4A" w14:textId="46CB9DA7" w:rsidR="00B63244" w:rsidRDefault="000A25F1" w:rsidP="008554A5">
      <w:pPr>
        <w:spacing w:line="480" w:lineRule="auto"/>
        <w:ind w:firstLine="720"/>
        <w:contextualSpacing/>
        <w:rPr>
          <w:rFonts w:ascii="Times New Roman" w:hAnsi="Times New Roman" w:cs="Times New Roman"/>
        </w:rPr>
      </w:pPr>
      <w:r>
        <w:rPr>
          <w:rFonts w:ascii="Times New Roman" w:hAnsi="Times New Roman" w:cs="Times New Roman"/>
        </w:rPr>
        <w:lastRenderedPageBreak/>
        <w:t>Nevertheless, o</w:t>
      </w:r>
      <w:r w:rsidR="00B63244" w:rsidRPr="00B63244">
        <w:rPr>
          <w:rFonts w:ascii="Times New Roman" w:hAnsi="Times New Roman" w:cs="Times New Roman"/>
        </w:rPr>
        <w:t xml:space="preserve">ne potential criticism of </w:t>
      </w:r>
      <w:r w:rsidR="009C1ABF">
        <w:rPr>
          <w:rFonts w:ascii="Times New Roman" w:hAnsi="Times New Roman" w:cs="Times New Roman"/>
        </w:rPr>
        <w:t>this simulation</w:t>
      </w:r>
      <w:r w:rsidR="00B63244">
        <w:rPr>
          <w:rFonts w:ascii="Times New Roman" w:hAnsi="Times New Roman" w:cs="Times New Roman"/>
        </w:rPr>
        <w:t xml:space="preserve"> </w:t>
      </w:r>
      <w:r w:rsidR="00B63244"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00B63244" w:rsidRPr="00B63244">
        <w:rPr>
          <w:rFonts w:ascii="Times New Roman" w:hAnsi="Times New Roman" w:cs="Times New Roman"/>
        </w:rPr>
        <w:t xml:space="preserve">, </w:t>
      </w:r>
      <w:r w:rsidR="00B905EE">
        <w:rPr>
          <w:rFonts w:ascii="Times New Roman" w:hAnsi="Times New Roman" w:cs="Times New Roman"/>
        </w:rPr>
        <w:t xml:space="preserve">infants do </w:t>
      </w:r>
      <w:r w:rsidR="00B63244" w:rsidRPr="00B63244">
        <w:rPr>
          <w:rFonts w:ascii="Times New Roman" w:hAnsi="Times New Roman" w:cs="Times New Roman"/>
        </w:rPr>
        <w:t>observe arced motion in the absence of obstacles</w:t>
      </w:r>
      <w:r w:rsidR="00B905EE">
        <w:rPr>
          <w:rFonts w:ascii="Times New Roman" w:hAnsi="Times New Roman" w:cs="Times New Roman"/>
        </w:rPr>
        <w:t xml:space="preserve"> in the real world</w:t>
      </w:r>
      <w:r w:rsidR="00B63244">
        <w:rPr>
          <w:rFonts w:ascii="Times New Roman" w:hAnsi="Times New Roman" w:cs="Times New Roman"/>
        </w:rPr>
        <w:t xml:space="preserve">. </w:t>
      </w:r>
      <w:r w:rsidR="0078769E">
        <w:rPr>
          <w:rFonts w:ascii="Times New Roman" w:hAnsi="Times New Roman" w:cs="Times New Roman"/>
        </w:rPr>
        <w:t xml:space="preserve">Simulation 1b thus assessed whether </w:t>
      </w:r>
      <w:r w:rsidR="00B63244">
        <w:rPr>
          <w:rFonts w:ascii="Times New Roman" w:hAnsi="Times New Roman" w:cs="Times New Roman"/>
        </w:rPr>
        <w:t xml:space="preserve">ALIAS could </w:t>
      </w:r>
      <w:r w:rsidR="00B63244" w:rsidRPr="00B63244">
        <w:rPr>
          <w:rFonts w:ascii="Times New Roman" w:hAnsi="Times New Roman" w:cs="Times New Roman"/>
        </w:rPr>
        <w:t>reproduce the first target finding when the ratio of constrained to unconstrained arced motion was varied</w:t>
      </w:r>
      <w:r w:rsidR="00B63244">
        <w:rPr>
          <w:rFonts w:ascii="Times New Roman" w:hAnsi="Times New Roman" w:cs="Times New Roman"/>
        </w:rPr>
        <w:t xml:space="preserve"> during pretraining</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fall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competitor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575ACA2D"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41222C">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083CA914"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25F1">
        <w:rPr>
          <w:rFonts w:ascii="Times New Roman" w:hAnsi="Times New Roman" w:cs="Times New Roman"/>
        </w:rPr>
        <w:t xml:space="preserve">9 </w:t>
      </w:r>
      <w:r>
        <w:rPr>
          <w:rFonts w:ascii="Times New Roman" w:hAnsi="Times New Roman" w:cs="Times New Roman"/>
        </w:rPr>
        <w:t xml:space="preserve">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Inefficient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w:t>
      </w:r>
      <w:r w:rsidR="00B905EE">
        <w:rPr>
          <w:rFonts w:ascii="Times New Roman" w:hAnsi="Times New Roman" w:cs="Times New Roman"/>
        </w:rPr>
        <w:t xml:space="preserve">confirm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w:t>
      </w:r>
      <w:r w:rsidR="00B905EE">
        <w:rPr>
          <w:rFonts w:ascii="Times New Roman" w:hAnsi="Times New Roman" w:cs="Times New Roman"/>
        </w:rPr>
        <w:t>experience with</w:t>
      </w:r>
      <w:r w:rsidR="00507A53">
        <w:rPr>
          <w:rFonts w:ascii="Times New Roman" w:hAnsi="Times New Roman" w:cs="Times New Roman"/>
        </w:rPr>
        <w:t xml:space="preserve">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1A1BA4F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w:t>
      </w:r>
      <w:r w:rsidR="002B5E0A">
        <w:rPr>
          <w:rFonts w:ascii="Times New Roman" w:hAnsi="Times New Roman" w:cs="Times New Roman"/>
        </w:rPr>
        <w:lastRenderedPageBreak/>
        <w:t xml:space="preserve">Efficient test event; networks in the Control condition showed comparable looking to both events. </w:t>
      </w:r>
      <w:r w:rsidR="008A2609">
        <w:rPr>
          <w:rFonts w:ascii="Times New Roman" w:hAnsi="Times New Roman" w:cs="Times New Roman"/>
        </w:rPr>
        <w:t>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6BB97D4B"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486"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487"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791BE16B"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w:t>
      </w:r>
      <w:r w:rsidR="002E4851">
        <w:rPr>
          <w:rFonts w:ascii="Times New Roman" w:eastAsia="Times New Roman" w:hAnsi="Times New Roman" w:cs="Times New Roman"/>
        </w:rPr>
        <w:t xml:space="preserve"> 9-month-old</w:t>
      </w:r>
      <w:r w:rsidR="00E30AC4">
        <w:rPr>
          <w:rFonts w:ascii="Times New Roman" w:eastAsia="Times New Roman" w:hAnsi="Times New Roman" w:cs="Times New Roman"/>
        </w:rPr>
        <w:t xml:space="preserve">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FA1C29">
        <w:rPr>
          <w:rFonts w:ascii="Times New Roman" w:eastAsia="Times New Roman" w:hAnsi="Times New Roman" w:cs="Times New Roman"/>
        </w:rPr>
        <w:t xml:space="preserve"> and </w:t>
      </w:r>
      <w:r w:rsidR="00E30AC4">
        <w:rPr>
          <w:rFonts w:ascii="Times New Roman" w:eastAsia="Times New Roman" w:hAnsi="Times New Roman" w:cs="Times New Roman"/>
        </w:rPr>
        <w:t xml:space="preserve">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t>
      </w:r>
      <w:r w:rsidR="00DC6C96">
        <w:rPr>
          <w:rFonts w:ascii="Times New Roman" w:eastAsia="Times New Roman" w:hAnsi="Times New Roman" w:cs="Times New Roman"/>
        </w:rPr>
        <w:t xml:space="preserve">and learning rate were shortened, respectively, to 675 epochs and </w:t>
      </w:r>
      <w:r w:rsidR="009D18BB">
        <w:rPr>
          <w:rFonts w:ascii="Times New Roman" w:eastAsia="Times New Roman" w:hAnsi="Times New Roman" w:cs="Times New Roman"/>
        </w:rPr>
        <w:t>0.0875</w:t>
      </w:r>
      <w:r w:rsidR="00AB345C">
        <w:rPr>
          <w:rFonts w:ascii="Times New Roman" w:eastAsia="Times New Roman" w:hAnsi="Times New Roman" w:cs="Times New Roman"/>
        </w:rPr>
        <w:t xml:space="preserve"> because Csibra et al. (1999) tested 9-month-olds</w:t>
      </w:r>
      <w:r w:rsidR="007300EB">
        <w:rPr>
          <w:rFonts w:ascii="Times New Roman" w:eastAsia="Times New Roman" w:hAnsi="Times New Roman" w:cs="Times New Roman"/>
        </w:rPr>
        <w:t xml:space="preserve">.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38418D8"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198A4A1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10 </w:t>
      </w:r>
      <w:r>
        <w:rPr>
          <w:rFonts w:ascii="Times New Roman" w:hAnsi="Times New Roman" w:cs="Times New Roman"/>
        </w:rPr>
        <w:t xml:space="preserve">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4B7E3CB9"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Pr="00322B0B">
        <w:rPr>
          <w:rFonts w:ascii="Times New Roman" w:hAnsi="Times New Roman" w:cs="Times New Roman"/>
          <w:color w:val="000000" w:themeColor="text1"/>
          <w:sz w:val="24"/>
          <w:szCs w:val="24"/>
        </w:rPr>
        <w:t xml:space="preserve">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1EE3794F"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 xml:space="preserve">Figure </w:t>
      </w:r>
      <w:r w:rsidR="00872090">
        <w:rPr>
          <w:rFonts w:ascii="Times New Roman" w:eastAsia="Times New Roman" w:hAnsi="Times New Roman" w:cs="Times New Roman"/>
        </w:rPr>
        <w:t>11</w:t>
      </w:r>
      <w:r w:rsidR="00872090" w:rsidRPr="00857D28">
        <w:rPr>
          <w:rFonts w:ascii="Times New Roman" w:eastAsia="Times New Roman" w:hAnsi="Times New Roman" w:cs="Times New Roman"/>
        </w:rPr>
        <w:t xml:space="preserve"> </w:t>
      </w:r>
      <w:r w:rsidR="00857D28" w:rsidRPr="00857D28">
        <w:rPr>
          <w:rFonts w:ascii="Times New Roman" w:eastAsia="Times New Roman" w:hAnsi="Times New Roman" w:cs="Times New Roman"/>
        </w:rPr>
        <w:t>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494D8A6D" w14:textId="0E8227D3" w:rsidR="00524642" w:rsidRDefault="00524642" w:rsidP="00723AE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Csibra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488" w:author="Benton, Deon" w:date="2026-06-12T14:47:00Z" w16du:dateUtc="2026-06-12T19:47:00Z">
        <w:r w:rsidR="004C69B8">
          <w:rPr>
            <w:rFonts w:ascii="Times New Roman" w:hAnsi="Times New Roman" w:cs="Times New Roman"/>
          </w:rPr>
          <w:lastRenderedPageBreak/>
          <w:t xml:space="preserve">make bidirectional inferences among goals, actions, and constraints. </w:t>
        </w:r>
      </w:ins>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Csibra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r w:rsidR="00BC3159">
        <w:rPr>
          <w:rFonts w:ascii="Times New Roman" w:hAnsi="Times New Roman" w:cs="Times New Roman"/>
        </w:rPr>
        <w:t>Note that although</w:t>
      </w:r>
      <w:r w:rsidR="00AD3D8D">
        <w:rPr>
          <w:rFonts w:ascii="Times New Roman" w:hAnsi="Times New Roman" w:cs="Times New Roman"/>
        </w:rPr>
        <w:t xml:space="preserve"> Csibra et al.’</w:t>
      </w:r>
      <w:r w:rsidR="000D6F1C">
        <w:rPr>
          <w:rFonts w:ascii="Times New Roman" w:hAnsi="Times New Roman" w:cs="Times New Roman"/>
        </w:rPr>
        <w:t>s (</w:t>
      </w:r>
      <w:r w:rsidR="00BC3159">
        <w:rPr>
          <w:rFonts w:ascii="Times New Roman" w:hAnsi="Times New Roman" w:cs="Times New Roman"/>
        </w:rPr>
        <w:t xml:space="preserve">2003)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25FBA8D"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xml:space="preserve">; the same number of networks were assigned to ALIAS-2, </w:t>
      </w:r>
      <w:ins w:id="489"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 xml:space="preserve">, and </w:t>
      </w:r>
      <w:ins w:id="490"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 xml:space="preserve">The Inferring Constraints condition was implemented </w:t>
      </w:r>
      <w:r w:rsidR="00BF054E">
        <w:rPr>
          <w:rFonts w:ascii="Times New Roman" w:hAnsi="Times New Roman" w:cs="Times New Roman"/>
        </w:rPr>
        <w:lastRenderedPageBreak/>
        <w:t>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29057E1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7C55F2A"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w:t>
      </w:r>
      <w:r w:rsidR="00EC3B66">
        <w:rPr>
          <w:rFonts w:ascii="Times New Roman" w:hAnsi="Times New Roman" w:cs="Times New Roman"/>
        </w:rPr>
        <w:lastRenderedPageBreak/>
        <w:t xml:space="preserve">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Constraints condition looked longer at the No-Obstacle than at the Obstacle test event. These patterns were true both across different 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a small barrier, and a low jump, on the one hand, and spatial contiguity between an agent and its goal, on the other. No such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323E72B7"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491"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64B92AD8"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13 </w:t>
      </w:r>
      <w:r>
        <w:rPr>
          <w:rFonts w:ascii="Times New Roman" w:hAnsi="Times New Roman" w:cs="Times New Roman"/>
        </w:rPr>
        <w:t xml:space="preserve">shows that </w:t>
      </w:r>
      <w:ins w:id="492"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723AE2">
        <w:rPr>
          <w:rFonts w:ascii="Times New Roman" w:hAnsi="Times New Roman" w:cs="Times New Roman"/>
        </w:rPr>
        <w:t xml:space="preserve"> and that</w:t>
      </w:r>
      <w:r w:rsidR="00110272">
        <w:rPr>
          <w:rFonts w:ascii="Times New Roman" w:hAnsi="Times New Roman" w:cs="Times New Roman"/>
        </w:rPr>
        <w:t xml:space="preserv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ins w:id="493" w:author="Benton, Deon" w:date="2026-06-13T22:23:00Z" w16du:dateUtc="2026-06-14T03:23:00Z">
        <w:r w:rsidR="006A6503">
          <w:rPr>
            <w:rFonts w:ascii="Times New Roman" w:hAnsi="Times New Roman" w:cs="Times New Roman"/>
          </w:rPr>
          <w:t>VOM10</w:t>
        </w:r>
      </w:ins>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517CECD4"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494"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C9DFFF9"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w:t>
      </w:r>
      <w:r w:rsidR="00872090">
        <w:rPr>
          <w:rFonts w:ascii="Times New Roman" w:hAnsi="Times New Roman" w:cs="Times New Roman"/>
        </w:rPr>
        <w:t>14</w:t>
      </w:r>
      <w:r>
        <w:rPr>
          <w:rFonts w:ascii="Times New Roman" w:hAnsi="Times New Roman" w:cs="Times New Roman"/>
        </w:rPr>
        <w:t xml:space="preserve">, </w:t>
      </w:r>
      <w:ins w:id="495"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496"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's failure could not be attributed to limitations in how the Csibra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FA00C35"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B88DEC8" w14:textId="0C4AFB58" w:rsidR="00227F52" w:rsidRDefault="009316B0"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for the first time,</w:t>
      </w:r>
      <w:r>
        <w:rPr>
          <w:rFonts w:ascii="Times New Roman" w:hAnsi="Times New Roman" w:cs="Times New Roman"/>
        </w:rPr>
        <w:t xml:space="preserve"> </w:t>
      </w:r>
      <w:r w:rsidR="00013361">
        <w:rPr>
          <w:rFonts w:ascii="Times New Roman" w:hAnsi="Times New Roman" w:cs="Times New Roman"/>
        </w:rPr>
        <w:t>ALIAS-2 captured a target finding—in this case, it was the third one</w:t>
      </w:r>
      <w:r>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920E40">
        <w:rPr>
          <w:rFonts w:ascii="Times New Roman" w:hAnsi="Times New Roman" w:cs="Times New Roman"/>
        </w:rPr>
        <w:t xml:space="preserve">One finding with which </w:t>
      </w:r>
      <w:r w:rsidR="00013361">
        <w:rPr>
          <w:rFonts w:ascii="Times New Roman" w:hAnsi="Times New Roman" w:cs="Times New Roman"/>
        </w:rPr>
        <w:t>both models might nonetheless</w:t>
      </w:r>
      <w:r w:rsidR="00920E40">
        <w:rPr>
          <w:rFonts w:ascii="Times New Roman" w:hAnsi="Times New Roman" w:cs="Times New Roman"/>
        </w:rPr>
        <w:t xml:space="preserve"> be predicted to struggle is that by Liu and Spelke (2017)</w:t>
      </w:r>
      <w:r w:rsidR="001B4043">
        <w:rPr>
          <w:rFonts w:ascii="Times New Roman" w:hAnsi="Times New Roman" w:cs="Times New Roman"/>
        </w:rPr>
        <w:t xml:space="preserve"> </w:t>
      </w:r>
      <w:r w:rsidR="00922807">
        <w:rPr>
          <w:rFonts w:ascii="Times New Roman" w:hAnsi="Times New Roman" w:cs="Times New Roman"/>
        </w:rPr>
        <w:t>showing that</w:t>
      </w:r>
      <w:r w:rsidR="00920E40">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Liu and Spelke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w:t>
      </w:r>
      <w:r w:rsidR="008050B6">
        <w:rPr>
          <w:rFonts w:ascii="Times New Roman" w:hAnsi="Times New Roman" w:cs="Times New Roman"/>
        </w:rPr>
        <w:lastRenderedPageBreak/>
        <w:t>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Spelke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A5A373B"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w:t>
      </w:r>
      <w:r w:rsidR="00AB345C">
        <w:rPr>
          <w:rFonts w:ascii="Times New Roman" w:hAnsi="Times New Roman" w:cs="Times New Roman"/>
        </w:rPr>
        <w:t>capture these findings.</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24F87F5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450 epochs because Liu and Spelke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r w:rsidR="004F09AF">
        <w:rPr>
          <w:rFonts w:ascii="Times New Roman" w:eastAsia="Times New Roman" w:hAnsi="Times New Roman" w:cs="Times New Roman"/>
        </w:rPr>
        <w:t>Spelke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497"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7C51C2">
        <w:rPr>
          <w:rFonts w:ascii="Times New Roman" w:hAnsi="Times New Roman" w:cs="Times New Roman"/>
        </w:rPr>
        <w:t>could not be used to simulate the current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w:t>
      </w:r>
      <w:ins w:id="498" w:author="Benton, Deon" w:date="2026-06-13T22:23:00Z" w16du:dateUtc="2026-06-14T03:23:00Z">
        <w:r w:rsidR="006A6503">
          <w:rPr>
            <w:rFonts w:ascii="Times New Roman" w:hAnsi="Times New Roman" w:cs="Times New Roman"/>
          </w:rPr>
          <w:t>VOM10</w:t>
        </w:r>
      </w:ins>
      <w:r w:rsidR="00B40495">
        <w:rPr>
          <w:rFonts w:ascii="Times New Roman" w:hAnsi="Times New Roman" w:cs="Times New Roman"/>
        </w:rPr>
        <w:t xml:space="preserve"> could not meaningfully simulate Liu and Spelke</w:t>
      </w:r>
      <w:r w:rsidR="00D93C2C">
        <w:rPr>
          <w:rFonts w:ascii="Times New Roman" w:hAnsi="Times New Roman" w:cs="Times New Roman"/>
        </w:rPr>
        <w:t>’s</w:t>
      </w:r>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in-principle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 xml:space="preserve">present obstacle information during </w:t>
      </w:r>
      <w:ins w:id="499" w:author="Benton, Deon" w:date="2026-06-13T22:23:00Z" w16du:dateUtc="2026-06-14T03:23:00Z">
        <w:r w:rsidR="006A6503">
          <w:rPr>
            <w:rFonts w:ascii="Times New Roman" w:hAnsi="Times New Roman" w:cs="Times New Roman"/>
          </w:rPr>
          <w:t>VOM10</w:t>
        </w:r>
      </w:ins>
      <w:r w:rsidR="006E3047">
        <w:rPr>
          <w:rFonts w:ascii="Times New Roman" w:hAnsi="Times New Roman" w:cs="Times New Roman"/>
        </w:rPr>
        <w:t>’s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w:t>
      </w:r>
      <w:r w:rsidR="006E3047">
        <w:rPr>
          <w:rFonts w:ascii="Times New Roman" w:hAnsi="Times New Roman" w:cs="Times New Roman"/>
        </w:rPr>
        <w:lastRenderedPageBreak/>
        <w:t xml:space="preserve">implemented in the previous simulations and, more importantly, from </w:t>
      </w:r>
      <w:ins w:id="500" w:author="Benton, Deon" w:date="2026-06-12T14:40:00Z" w16du:dateUtc="2026-06-12T19:40:00Z">
        <w:r w:rsidR="0000003E">
          <w:rPr>
            <w:rFonts w:ascii="Times New Roman" w:hAnsi="Times New Roman" w:cs="Times New Roman"/>
          </w:rPr>
          <w:t>Van Overwalle</w:t>
        </w:r>
      </w:ins>
      <w:r w:rsidR="006E3047">
        <w:rPr>
          <w:rFonts w:ascii="Times New Roman" w:hAnsi="Times New Roman" w:cs="Times New Roman"/>
        </w:rPr>
        <w:t xml:space="preserve">’s (2010) original conception of it. </w:t>
      </w:r>
      <w:r w:rsidR="00620AC6">
        <w:rPr>
          <w:rFonts w:ascii="Times New Roman" w:hAnsi="Times New Roman" w:cs="Times New Roman"/>
        </w:rPr>
        <w:t xml:space="preserve">ALIAS’s performance was thus only compared to that of </w:t>
      </w:r>
      <w:ins w:id="501"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w:t>
      </w:r>
      <w:ins w:id="502" w:author="Benton, Deon" w:date="2026-06-13T22:23:00Z" w16du:dateUtc="2026-06-14T03:23:00Z">
        <w:r w:rsidR="006A6503">
          <w:rPr>
            <w:rFonts w:ascii="Times New Roman" w:hAnsi="Times New Roman" w:cs="Times New Roman"/>
          </w:rPr>
          <w:t>VOM10</w:t>
        </w:r>
      </w:ins>
      <w:r w:rsidR="00620AC6">
        <w:rPr>
          <w:rFonts w:ascii="Times New Roman" w:hAnsi="Times New Roman" w:cs="Times New Roman"/>
        </w:rPr>
        <w:t xml:space="preserve">-2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9F51B5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These experiments correspond to those in Liu and Spelke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BF897A1"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16 </w:t>
      </w:r>
      <w:r>
        <w:rPr>
          <w:rFonts w:ascii="Times New Roman" w:hAnsi="Times New Roman" w:cs="Times New Roman"/>
        </w:rPr>
        <w:t xml:space="preserve">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in Liu and Spelke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7CC7D40"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503"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7A56BBC9"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ins w:id="504" w:author="Benton, Deon" w:date="2026-06-13T22:23:00Z" w16du:dateUtc="2026-06-14T03:23:00Z">
        <w:r w:rsidR="006A6503">
          <w:rPr>
            <w:rFonts w:ascii="Times New Roman" w:hAnsi="Times New Roman" w:cs="Times New Roman"/>
          </w:rPr>
          <w:t>VOM10</w:t>
        </w:r>
      </w:ins>
      <w:r>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w:t>
      </w:r>
      <w:r w:rsidR="00872090">
        <w:rPr>
          <w:rFonts w:ascii="Times New Roman" w:hAnsi="Times New Roman" w:cs="Times New Roman"/>
        </w:rPr>
        <w:t>17</w:t>
      </w:r>
      <w:r w:rsidR="00E609B9">
        <w:rPr>
          <w:rFonts w:ascii="Times New Roman" w:hAnsi="Times New Roman" w:cs="Times New Roman"/>
        </w:rPr>
        <w:t xml:space="preserve">.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84169A8"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CDDEA34"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 xml:space="preserve">The results—which are shown above in Figure </w:t>
      </w:r>
      <w:r w:rsidR="00872090">
        <w:rPr>
          <w:rFonts w:ascii="Times New Roman" w:hAnsi="Times New Roman" w:cs="Times New Roman"/>
        </w:rPr>
        <w:t>18</w:t>
      </w:r>
      <w:r w:rsidR="00302752">
        <w:rPr>
          <w:rFonts w:ascii="Times New Roman" w:hAnsi="Times New Roman" w:cs="Times New Roman"/>
        </w:rPr>
        <w:t>—showed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finding conflicts with ALIAS’s and infants’ tendency to look numerically longer at the Low, efficient than at the High, inefficient test event. </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w:t>
      </w:r>
      <w:r w:rsidR="006C2CB8" w:rsidRPr="006C2CB8">
        <w:rPr>
          <w:rFonts w:ascii="Times New Roman" w:hAnsi="Times New Roman" w:cs="Times New Roman"/>
        </w:rPr>
        <w:lastRenderedPageBreak/>
        <w:t xml:space="preserve">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0012CC22"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B9676A" w:rsidRPr="00B9676A">
        <w:rPr>
          <w:rFonts w:ascii="Times New Roman" w:hAnsi="Times New Roman" w:cs="Times New Roman"/>
        </w:rPr>
        <w:t>ALIAS captured the fourth target finding and provided a better qualitative fit to the data than ALIAS-2</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to reproduce infants’ looking responses across the experiments in Liu and Spelke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xml:space="preserve">, </w:t>
      </w:r>
      <w:ins w:id="505" w:author="Benton, Deon" w:date="2026-06-13T22:23:00Z" w16du:dateUtc="2026-06-14T03:23:00Z">
        <w:r w:rsidR="006A6503">
          <w:rPr>
            <w:rFonts w:ascii="Times New Roman" w:hAnsi="Times New Roman" w:cs="Times New Roman"/>
          </w:rPr>
          <w:t>VOM10</w:t>
        </w:r>
      </w:ins>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ins w:id="506" w:author="Benton, Deon" w:date="2026-06-13T22:23:00Z" w16du:dateUtc="2026-06-14T03:23:00Z">
        <w:r w:rsidR="006A6503">
          <w:rPr>
            <w:rFonts w:ascii="Times New Roman" w:hAnsi="Times New Roman" w:cs="Times New Roman"/>
          </w:rPr>
          <w:t>VOM10</w:t>
        </w:r>
      </w:ins>
      <w:r w:rsidR="00597BC0">
        <w:rPr>
          <w:rFonts w:ascii="Times New Roman" w:hAnsi="Times New Roman" w:cs="Times New Roman"/>
        </w:rPr>
        <w:t>’s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Liu and Spelke’s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w:t>
      </w:r>
      <w:r w:rsidR="009144A4">
        <w:rPr>
          <w:rFonts w:ascii="Times New Roman" w:hAnsi="Times New Roman" w:cs="Times New Roman"/>
        </w:rPr>
        <w:lastRenderedPageBreak/>
        <w:t>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F386945"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w:t>
      </w:r>
      <w:r w:rsidR="00D93C01">
        <w:rPr>
          <w:rFonts w:ascii="Times New Roman" w:eastAsia="Times New Roman" w:hAnsi="Times New Roman" w:cs="Times New Roman"/>
        </w:rPr>
        <w:lastRenderedPageBreak/>
        <w:t>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3CC2571B"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E13F460"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872090">
        <w:rPr>
          <w:rFonts w:ascii="Times New Roman" w:eastAsia="Times New Roman" w:hAnsi="Times New Roman" w:cs="Times New Roman"/>
        </w:rPr>
        <w:t xml:space="preserve">19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37885679"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1A08EBCF"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872090">
        <w:rPr>
          <w:rFonts w:ascii="Times New Roman" w:eastAsia="Times New Roman" w:hAnsi="Times New Roman" w:cs="Times New Roman"/>
        </w:rPr>
        <w:t>20</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312745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 xml:space="preserve">than at the Efficient test event.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1DCC2C7A"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2DD5959E"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contrast,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w:t>
      </w:r>
      <w:r w:rsidR="00872090">
        <w:rPr>
          <w:rFonts w:ascii="Times New Roman" w:eastAsia="Times New Roman" w:hAnsi="Times New Roman" w:cs="Times New Roman"/>
        </w:rPr>
        <w:t>21</w:t>
      </w:r>
      <w:r w:rsidR="00F15A30">
        <w:rPr>
          <w:rFonts w:ascii="Times New Roman" w:eastAsia="Times New Roman" w:hAnsi="Times New Roman" w:cs="Times New Roman"/>
        </w:rPr>
        <w:t>)</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930B6B6"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7088A346"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present account makes is that the attentional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872090">
        <w:rPr>
          <w:rFonts w:ascii="Times New Roman" w:eastAsia="Times New Roman" w:hAnsi="Times New Roman" w:cs="Times New Roman"/>
        </w:rPr>
        <w:t>2</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44ECA592"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 xml:space="preserve">Note that such straight motion would have been treated as familiar if networks had formed a robust representation of it (as well as of over-an-obstacle </w:t>
      </w:r>
      <w:r w:rsidR="00903859">
        <w:rPr>
          <w:rFonts w:ascii="Times New Roman" w:eastAsia="Times New Roman" w:hAnsi="Times New Roman" w:cs="Times New Roman"/>
        </w:rPr>
        <w:t>arced motion</w:t>
      </w:r>
      <w:r w:rsidR="00C637E6">
        <w:rPr>
          <w:rFonts w:ascii="Times New Roman" w:eastAsia="Times New Roman" w:hAnsi="Times New Roman" w:cs="Times New Roman"/>
        </w:rPr>
        <w:t xml:space="preserve">)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8FD531"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2FF35B5"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produced about equivalent error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39D5FEFA" w14:textId="2896E902" w:rsidR="00EE0F83" w:rsidRDefault="00013077"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Although the current simulations indicate that ALIAS is sufficient to capture a number of key findings in the literature on infant action efficiency understanding, </w:t>
      </w:r>
      <w:r w:rsidR="000A4069" w:rsidRPr="000A4069">
        <w:rPr>
          <w:rFonts w:ascii="Times New Roman" w:eastAsia="Times New Roman" w:hAnsi="Times New Roman" w:cs="Times New Roman"/>
        </w:rPr>
        <w:t xml:space="preserve">a complete account of </w:t>
      </w:r>
      <w:r w:rsidR="00B62BF6">
        <w:rPr>
          <w:rFonts w:ascii="Times New Roman" w:eastAsia="Times New Roman" w:hAnsi="Times New Roman" w:cs="Times New Roman"/>
        </w:rPr>
        <w:t>should do more than reproduce</w:t>
      </w:r>
      <w:r w:rsidR="000A4069"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000A4069"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000A4069"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000A4069"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000A4069"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000A4069"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000A4069"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000A4069"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000A4069"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349B8298"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27</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canonical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6F6CF462" w14:textId="6412244E" w:rsidR="007968B5" w:rsidRDefault="0061298C" w:rsidP="006009F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produced equivalent error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6D8A53F1"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28</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Spelke’s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w:t>
      </w:r>
      <w:r w:rsidR="00AA2ECA">
        <w:rPr>
          <w:rFonts w:ascii="Times New Roman" w:eastAsia="Times New Roman" w:hAnsi="Times New Roman" w:cs="Times New Roman"/>
        </w:rPr>
        <w:lastRenderedPageBreak/>
        <w:t xml:space="preserve">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r w:rsidR="006C4E68" w:rsidRPr="006C4E68">
        <w:rPr>
          <w:rFonts w:ascii="Times New Roman" w:eastAsia="Times New Roman" w:hAnsi="Times New Roman" w:cs="Times New Roman"/>
        </w:rPr>
        <w:t xml:space="preserve">Csibra &amp; Gergely, 1998; Gergely &amp; Csibra,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results from an associative learning mechanism that operates over the differentially salient and </w:t>
      </w:r>
      <w:r w:rsidR="005F1FB1">
        <w:rPr>
          <w:rFonts w:ascii="Times New Roman" w:eastAsia="Times New Roman" w:hAnsi="Times New Roman" w:cs="Times New Roman"/>
        </w:rPr>
        <w:lastRenderedPageBreak/>
        <w:t>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652C1BEC"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 xml:space="preserve">ny of the current competitor models: ALIAS-2, </w:t>
      </w:r>
      <w:ins w:id="507"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 xml:space="preserve">, and </w:t>
      </w:r>
      <w:ins w:id="508"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1—which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these models to the five target findings</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C012CC">
            <w:pPr>
              <w:rPr>
                <w:rFonts w:ascii="Times New Roman" w:hAnsi="Times New Roman" w:cs="Times New Roman"/>
              </w:rPr>
            </w:pPr>
            <w:ins w:id="509"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C012CC">
            <w:pPr>
              <w:rPr>
                <w:rFonts w:ascii="Times New Roman" w:hAnsi="Times New Roman" w:cs="Times New Roman"/>
              </w:rPr>
            </w:pPr>
            <w:ins w:id="510"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w:t>
            </w:r>
            <w:r w:rsidRPr="0052351C">
              <w:rPr>
                <w:rFonts w:ascii="Times New Roman" w:eastAsia="Times New Roman" w:hAnsi="Times New Roman" w:cs="Times New Roman"/>
              </w:rPr>
              <w:lastRenderedPageBreak/>
              <w:t>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lastRenderedPageBreak/>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Csibra et al. (1999); </w:t>
            </w:r>
            <w:r w:rsidRPr="0052351C">
              <w:rPr>
                <w:rFonts w:ascii="Times New Roman" w:eastAsia="Times New Roman" w:hAnsi="Times New Roman" w:cs="Times New Roman"/>
              </w:rPr>
              <w:lastRenderedPageBreak/>
              <w:t>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Liu &amp; Spelke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1278913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w:t>
      </w:r>
      <w:r w:rsidR="00A1213D">
        <w:rPr>
          <w:rFonts w:ascii="Times New Roman" w:eastAsia="Times New Roman" w:hAnsi="Times New Roman" w:cs="Times New Roman"/>
        </w:rPr>
        <w:lastRenderedPageBreak/>
        <w:t xml:space="preserve">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test event like that in Liu and Spelke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w:t>
      </w:r>
      <w:r w:rsidR="00E33C8B" w:rsidRPr="00E33C8B">
        <w:rPr>
          <w:rFonts w:ascii="Times New Roman" w:eastAsia="Times New Roman" w:hAnsi="Times New Roman" w:cs="Times New Roman"/>
        </w:rPr>
        <w:lastRenderedPageBreak/>
        <w:t>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511"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underlie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lastRenderedPageBreak/>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3"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4"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Spelke,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5"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6"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7"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Benton, D. T. (2025). An associative-learning account of how infants learn about causal action in animates and inanimates: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8"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10.1093/chidev/aacag119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69"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0"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1"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2"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Bogartz, R. S., Shinskey,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3"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Siqueland,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4"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5"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6"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7"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8"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79"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0"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1"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2"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3"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4"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5"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6"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Csibra,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7"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8"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Csibra,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89"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0"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1"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2"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3"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4"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5"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6"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7"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98"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99"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Kamewari,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0"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Spelke,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1"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Spelke,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2"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3"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4"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Liu, S., Brooks, N. B., &amp; Spelke, E. S. (2019). Origins of the concepts cause, cost, and goal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5"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Spelke,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6"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7"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08"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09"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0"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1" w:history="1">
        <w:r w:rsidRPr="00E17C00">
          <w:rPr>
            <w:rStyle w:val="Hyperlink"/>
            <w:rFonts w:ascii="Times New Roman" w:hAnsi="Times New Roman" w:cs="Times New Roman"/>
          </w:rPr>
          <w:t>https://doi.org/10.1111/j.0956-7976.2004.00755.x</w:t>
        </w:r>
      </w:hyperlink>
    </w:p>
    <w:p w14:paraId="49D33C43" w14:textId="22246B3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lastRenderedPageBreak/>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r w:rsidRPr="005D0679">
        <w:rPr>
          <w:rFonts w:ascii="Times New Roman" w:hAnsi="Times New Roman" w:cs="Times New Roman"/>
        </w:rPr>
        <w:t>https://doi.org/10.1016/j.tics.2023.09.001</w:t>
      </w:r>
    </w:p>
    <w:p w14:paraId="3FDFAE2D" w14:textId="4C8FF5B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Muentener,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2"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3"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4"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Nair, V., &amp; Hinton, G. E. (2010). Rectified linear units improve restricted boltzmann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5"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6"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7" w:history="1">
        <w:r w:rsidRPr="00E17C00">
          <w:rPr>
            <w:rStyle w:val="Hyperlink"/>
            <w:rFonts w:ascii="Times New Roman" w:hAnsi="Times New Roman" w:cs="Times New Roman"/>
          </w:rPr>
          <w:t>https://doi.org/10.1126/science.1107621</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18"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19"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0"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Spelke,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1"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Eimas,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2"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3"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Lupyan,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4"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5"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Scarf, D., Imuta, K., Colombo, M., &amp; Hayne, H. (2012</w:t>
      </w:r>
      <w:r>
        <w:rPr>
          <w:rFonts w:ascii="Times New Roman" w:hAnsi="Times New Roman" w:cs="Times New Roman"/>
        </w:rPr>
        <w:t>a</w:t>
      </w:r>
      <w:r w:rsidRPr="00B2694B">
        <w:rPr>
          <w:rFonts w:ascii="Times New Roman" w:hAnsi="Times New Roman" w:cs="Times New Roman"/>
        </w:rPr>
        <w:t>). Golden Rule or valence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Scarf, D., Imuta,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6"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7"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Csibra,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28"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29"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0"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1"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2"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3"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4"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Spelke, E. S. (2013). First-person action experience reveals sensitivity to action efficiency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5"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6"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Sodian,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7"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38"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39"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Spelke,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Spelke, E. S., Breinlinger,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0"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1"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Vallortigara, G., Regolin, L., &amp; Marconato, F. (2005). Visually inexperienced chicks exhibit spontaneous preference for biological motion patterns. PLoS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2"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Van Overwalle</w:t>
      </w:r>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r w:rsidR="005900CF" w:rsidRPr="00FE58D3">
        <w:rPr>
          <w:rFonts w:ascii="Times New Roman" w:hAnsi="Times New Roman" w:cs="Times New Roman"/>
          <w:i/>
          <w:iCs/>
        </w:rPr>
        <w:t>NeuroImage</w:t>
      </w:r>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43"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4"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5"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6"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7"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48"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49"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0" w:history="1">
        <w:r w:rsidRPr="00E17C00">
          <w:rPr>
            <w:rStyle w:val="Hyperlink"/>
            <w:rFonts w:ascii="Times New Roman" w:hAnsi="Times New Roman" w:cs="Times New Roman"/>
          </w:rPr>
          <w:t>https://doi.org/10.1111/1467-8721.ep10772615</w:t>
        </w:r>
      </w:hyperlink>
      <w:ins w:id="512" w:author="Benton, Deon" w:date="2026-06-15T16:58:00Z" w16du:dateUtc="2026-06-15T21:58:00Z">
        <w:r w:rsidR="00353E31" w:rsidRPr="005900CF" w:rsidDel="00353E31">
          <w:rPr>
            <w:rFonts w:ascii="Times New Roman" w:hAnsi="Times New Roman" w:cs="Times New Roman"/>
          </w:rPr>
          <w:t xml:space="preserve"> </w:t>
        </w:r>
      </w:ins>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1"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2"/>
      <w:headerReference w:type="first" r:id="rId15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72F19" w14:textId="77777777" w:rsidR="008C6068" w:rsidRDefault="008C6068" w:rsidP="00391C7E">
      <w:pPr>
        <w:spacing w:after="0" w:line="240" w:lineRule="auto"/>
      </w:pPr>
      <w:r>
        <w:separator/>
      </w:r>
    </w:p>
  </w:endnote>
  <w:endnote w:type="continuationSeparator" w:id="0">
    <w:p w14:paraId="2335AECC" w14:textId="77777777" w:rsidR="008C6068" w:rsidRDefault="008C6068"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B6763" w14:textId="77777777" w:rsidR="008C6068" w:rsidRDefault="008C6068" w:rsidP="00391C7E">
      <w:pPr>
        <w:spacing w:after="0" w:line="240" w:lineRule="auto"/>
      </w:pPr>
      <w:r>
        <w:separator/>
      </w:r>
    </w:p>
  </w:footnote>
  <w:footnote w:type="continuationSeparator" w:id="0">
    <w:p w14:paraId="61813724" w14:textId="77777777" w:rsidR="008C6068" w:rsidRDefault="008C6068"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Siqueland,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966"/>
    <w:rsid w:val="00053B11"/>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831"/>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7C7"/>
    <w:rsid w:val="000C0869"/>
    <w:rsid w:val="000C1789"/>
    <w:rsid w:val="000C18C9"/>
    <w:rsid w:val="000C20B8"/>
    <w:rsid w:val="000C23C2"/>
    <w:rsid w:val="000C2552"/>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49"/>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4"/>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D73"/>
    <w:rsid w:val="00101D77"/>
    <w:rsid w:val="0010245A"/>
    <w:rsid w:val="00102C53"/>
    <w:rsid w:val="00102DDA"/>
    <w:rsid w:val="00103688"/>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1A4"/>
    <w:rsid w:val="00150783"/>
    <w:rsid w:val="00150907"/>
    <w:rsid w:val="001509B1"/>
    <w:rsid w:val="00150ABD"/>
    <w:rsid w:val="00150C8F"/>
    <w:rsid w:val="00151CC3"/>
    <w:rsid w:val="0015277B"/>
    <w:rsid w:val="00152D01"/>
    <w:rsid w:val="00152D65"/>
    <w:rsid w:val="00152F0D"/>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6"/>
    <w:rsid w:val="001572EE"/>
    <w:rsid w:val="00157975"/>
    <w:rsid w:val="00157D08"/>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64C2"/>
    <w:rsid w:val="0016695E"/>
    <w:rsid w:val="00166A93"/>
    <w:rsid w:val="00166D82"/>
    <w:rsid w:val="00166E78"/>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AE3"/>
    <w:rsid w:val="001862B7"/>
    <w:rsid w:val="00186357"/>
    <w:rsid w:val="001863D5"/>
    <w:rsid w:val="00186442"/>
    <w:rsid w:val="001864B7"/>
    <w:rsid w:val="00186981"/>
    <w:rsid w:val="00186BE8"/>
    <w:rsid w:val="0018749A"/>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B1D"/>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47C"/>
    <w:rsid w:val="001D55A7"/>
    <w:rsid w:val="001D5B55"/>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EC8"/>
    <w:rsid w:val="00207FF5"/>
    <w:rsid w:val="002103B3"/>
    <w:rsid w:val="00210604"/>
    <w:rsid w:val="00210734"/>
    <w:rsid w:val="00210BB0"/>
    <w:rsid w:val="00210D28"/>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8AD"/>
    <w:rsid w:val="002279A3"/>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0E1"/>
    <w:rsid w:val="00255261"/>
    <w:rsid w:val="00255559"/>
    <w:rsid w:val="00255A04"/>
    <w:rsid w:val="0025617C"/>
    <w:rsid w:val="002568C7"/>
    <w:rsid w:val="00256CC3"/>
    <w:rsid w:val="002575FD"/>
    <w:rsid w:val="0025765E"/>
    <w:rsid w:val="002576EE"/>
    <w:rsid w:val="002601B6"/>
    <w:rsid w:val="002609AA"/>
    <w:rsid w:val="00261000"/>
    <w:rsid w:val="00261285"/>
    <w:rsid w:val="002614CF"/>
    <w:rsid w:val="00261659"/>
    <w:rsid w:val="002616CA"/>
    <w:rsid w:val="00261D7B"/>
    <w:rsid w:val="00261DEA"/>
    <w:rsid w:val="0026223F"/>
    <w:rsid w:val="0026297D"/>
    <w:rsid w:val="00262BC9"/>
    <w:rsid w:val="002630C8"/>
    <w:rsid w:val="00263271"/>
    <w:rsid w:val="00263DA5"/>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6FD"/>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2A"/>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1F9"/>
    <w:rsid w:val="0031793A"/>
    <w:rsid w:val="00317C0B"/>
    <w:rsid w:val="00320796"/>
    <w:rsid w:val="00320B51"/>
    <w:rsid w:val="00320BF1"/>
    <w:rsid w:val="00320CB7"/>
    <w:rsid w:val="00320E67"/>
    <w:rsid w:val="003218F1"/>
    <w:rsid w:val="00321D85"/>
    <w:rsid w:val="0032241B"/>
    <w:rsid w:val="003229A4"/>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33A3"/>
    <w:rsid w:val="00333ACF"/>
    <w:rsid w:val="00333DF3"/>
    <w:rsid w:val="00333FB3"/>
    <w:rsid w:val="00334952"/>
    <w:rsid w:val="00334A80"/>
    <w:rsid w:val="00334B9E"/>
    <w:rsid w:val="00334F3E"/>
    <w:rsid w:val="003350D3"/>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70F8"/>
    <w:rsid w:val="003579F0"/>
    <w:rsid w:val="00357C0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23B"/>
    <w:rsid w:val="0039042D"/>
    <w:rsid w:val="003904CB"/>
    <w:rsid w:val="00390CFF"/>
    <w:rsid w:val="00390D27"/>
    <w:rsid w:val="00390F91"/>
    <w:rsid w:val="003916EF"/>
    <w:rsid w:val="0039195C"/>
    <w:rsid w:val="00391C7E"/>
    <w:rsid w:val="00391CD2"/>
    <w:rsid w:val="003920FC"/>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A7DD5"/>
    <w:rsid w:val="003A7E7A"/>
    <w:rsid w:val="003B0CE4"/>
    <w:rsid w:val="003B116E"/>
    <w:rsid w:val="003B1458"/>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5F2"/>
    <w:rsid w:val="003E0868"/>
    <w:rsid w:val="003E09D2"/>
    <w:rsid w:val="003E09E4"/>
    <w:rsid w:val="003E0A43"/>
    <w:rsid w:val="003E1183"/>
    <w:rsid w:val="003E16F0"/>
    <w:rsid w:val="003E19F0"/>
    <w:rsid w:val="003E1F01"/>
    <w:rsid w:val="003E2B47"/>
    <w:rsid w:val="003E2FC2"/>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5E1"/>
    <w:rsid w:val="003F6836"/>
    <w:rsid w:val="003F6D4C"/>
    <w:rsid w:val="003F712B"/>
    <w:rsid w:val="003F7FD9"/>
    <w:rsid w:val="00400445"/>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3E9"/>
    <w:rsid w:val="00431948"/>
    <w:rsid w:val="004319CE"/>
    <w:rsid w:val="00431A61"/>
    <w:rsid w:val="00431D46"/>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2C0E"/>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C05"/>
    <w:rsid w:val="004C0098"/>
    <w:rsid w:val="004C00B1"/>
    <w:rsid w:val="004C02D0"/>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61A"/>
    <w:rsid w:val="004E6BFF"/>
    <w:rsid w:val="004E6DB2"/>
    <w:rsid w:val="004E785B"/>
    <w:rsid w:val="004E79C4"/>
    <w:rsid w:val="004E7A82"/>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8B"/>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269"/>
    <w:rsid w:val="00513437"/>
    <w:rsid w:val="00513734"/>
    <w:rsid w:val="00513BD3"/>
    <w:rsid w:val="00513C0A"/>
    <w:rsid w:val="00513C73"/>
    <w:rsid w:val="00513F1E"/>
    <w:rsid w:val="00514921"/>
    <w:rsid w:val="00514A46"/>
    <w:rsid w:val="00514CDE"/>
    <w:rsid w:val="00515639"/>
    <w:rsid w:val="005158B9"/>
    <w:rsid w:val="00516589"/>
    <w:rsid w:val="0051699E"/>
    <w:rsid w:val="00516AC4"/>
    <w:rsid w:val="00516E10"/>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5070"/>
    <w:rsid w:val="00555C07"/>
    <w:rsid w:val="00556090"/>
    <w:rsid w:val="00556548"/>
    <w:rsid w:val="005565CD"/>
    <w:rsid w:val="00556BD0"/>
    <w:rsid w:val="00557181"/>
    <w:rsid w:val="0055722D"/>
    <w:rsid w:val="00557E8E"/>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743A"/>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3BF2"/>
    <w:rsid w:val="005B40D5"/>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D4"/>
    <w:rsid w:val="005E429C"/>
    <w:rsid w:val="005E439A"/>
    <w:rsid w:val="005E43E6"/>
    <w:rsid w:val="005E45B0"/>
    <w:rsid w:val="005E4A14"/>
    <w:rsid w:val="005E4A7C"/>
    <w:rsid w:val="005E4BBB"/>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6235"/>
    <w:rsid w:val="005F6689"/>
    <w:rsid w:val="005F673E"/>
    <w:rsid w:val="005F6C78"/>
    <w:rsid w:val="005F741F"/>
    <w:rsid w:val="005F76C3"/>
    <w:rsid w:val="005F79DF"/>
    <w:rsid w:val="00600287"/>
    <w:rsid w:val="006008A7"/>
    <w:rsid w:val="006009F0"/>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D86"/>
    <w:rsid w:val="00627EEA"/>
    <w:rsid w:val="006304C3"/>
    <w:rsid w:val="0063061E"/>
    <w:rsid w:val="00630B2A"/>
    <w:rsid w:val="00630C3D"/>
    <w:rsid w:val="00630D64"/>
    <w:rsid w:val="006315A5"/>
    <w:rsid w:val="00631863"/>
    <w:rsid w:val="00631865"/>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AC"/>
    <w:rsid w:val="00636E35"/>
    <w:rsid w:val="006373DC"/>
    <w:rsid w:val="006375D6"/>
    <w:rsid w:val="00637678"/>
    <w:rsid w:val="006377CD"/>
    <w:rsid w:val="00637979"/>
    <w:rsid w:val="00637C01"/>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5C52"/>
    <w:rsid w:val="006C6A19"/>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1A"/>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618"/>
    <w:rsid w:val="00704837"/>
    <w:rsid w:val="00704B34"/>
    <w:rsid w:val="00705050"/>
    <w:rsid w:val="007058DE"/>
    <w:rsid w:val="007058E4"/>
    <w:rsid w:val="007059C9"/>
    <w:rsid w:val="007062A8"/>
    <w:rsid w:val="00706495"/>
    <w:rsid w:val="007064D7"/>
    <w:rsid w:val="007066F9"/>
    <w:rsid w:val="00706CB8"/>
    <w:rsid w:val="00706D21"/>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3B6"/>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EA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7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C5B"/>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1BD"/>
    <w:rsid w:val="008353F2"/>
    <w:rsid w:val="008353FD"/>
    <w:rsid w:val="0083543A"/>
    <w:rsid w:val="0083613E"/>
    <w:rsid w:val="0083621F"/>
    <w:rsid w:val="00836622"/>
    <w:rsid w:val="0083671A"/>
    <w:rsid w:val="008368B0"/>
    <w:rsid w:val="00836D2B"/>
    <w:rsid w:val="00836EA6"/>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C75"/>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C0F"/>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1ED8"/>
    <w:rsid w:val="008823B1"/>
    <w:rsid w:val="00882489"/>
    <w:rsid w:val="008827A7"/>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0FD"/>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C3"/>
    <w:rsid w:val="00893DFA"/>
    <w:rsid w:val="00894104"/>
    <w:rsid w:val="00894149"/>
    <w:rsid w:val="0089435D"/>
    <w:rsid w:val="008948F0"/>
    <w:rsid w:val="00894DE7"/>
    <w:rsid w:val="00895308"/>
    <w:rsid w:val="0089552C"/>
    <w:rsid w:val="008958E9"/>
    <w:rsid w:val="008959E6"/>
    <w:rsid w:val="00895D02"/>
    <w:rsid w:val="00896148"/>
    <w:rsid w:val="008961AE"/>
    <w:rsid w:val="00896326"/>
    <w:rsid w:val="008965AF"/>
    <w:rsid w:val="00896D74"/>
    <w:rsid w:val="00896FCF"/>
    <w:rsid w:val="00897040"/>
    <w:rsid w:val="0089720F"/>
    <w:rsid w:val="008979EA"/>
    <w:rsid w:val="008A014D"/>
    <w:rsid w:val="008A0C3E"/>
    <w:rsid w:val="008A0DE0"/>
    <w:rsid w:val="008A0F0D"/>
    <w:rsid w:val="008A0F87"/>
    <w:rsid w:val="008A1C8D"/>
    <w:rsid w:val="008A1EC2"/>
    <w:rsid w:val="008A22C6"/>
    <w:rsid w:val="008A24FD"/>
    <w:rsid w:val="008A2609"/>
    <w:rsid w:val="008A262E"/>
    <w:rsid w:val="008A27B0"/>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068"/>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33A"/>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27"/>
    <w:rsid w:val="009952B7"/>
    <w:rsid w:val="00995683"/>
    <w:rsid w:val="00995BDC"/>
    <w:rsid w:val="0099604C"/>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9B7"/>
    <w:rsid w:val="009F5C1E"/>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714"/>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AA8"/>
    <w:rsid w:val="00A20BCF"/>
    <w:rsid w:val="00A20C75"/>
    <w:rsid w:val="00A20DC8"/>
    <w:rsid w:val="00A21206"/>
    <w:rsid w:val="00A21469"/>
    <w:rsid w:val="00A21CB9"/>
    <w:rsid w:val="00A22499"/>
    <w:rsid w:val="00A22510"/>
    <w:rsid w:val="00A22998"/>
    <w:rsid w:val="00A22BE8"/>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4142"/>
    <w:rsid w:val="00A4424D"/>
    <w:rsid w:val="00A4433E"/>
    <w:rsid w:val="00A44E2C"/>
    <w:rsid w:val="00A44FE1"/>
    <w:rsid w:val="00A452E9"/>
    <w:rsid w:val="00A46D12"/>
    <w:rsid w:val="00A46EE4"/>
    <w:rsid w:val="00A4710E"/>
    <w:rsid w:val="00A474B0"/>
    <w:rsid w:val="00A47BB0"/>
    <w:rsid w:val="00A47D24"/>
    <w:rsid w:val="00A500C3"/>
    <w:rsid w:val="00A50C75"/>
    <w:rsid w:val="00A50D7D"/>
    <w:rsid w:val="00A5158F"/>
    <w:rsid w:val="00A5163D"/>
    <w:rsid w:val="00A51B3E"/>
    <w:rsid w:val="00A51C4D"/>
    <w:rsid w:val="00A521F1"/>
    <w:rsid w:val="00A523F8"/>
    <w:rsid w:val="00A529D2"/>
    <w:rsid w:val="00A52D6B"/>
    <w:rsid w:val="00A53913"/>
    <w:rsid w:val="00A53B32"/>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33"/>
    <w:rsid w:val="00A71CE7"/>
    <w:rsid w:val="00A71DFF"/>
    <w:rsid w:val="00A7208C"/>
    <w:rsid w:val="00A7232E"/>
    <w:rsid w:val="00A724A1"/>
    <w:rsid w:val="00A72621"/>
    <w:rsid w:val="00A7269C"/>
    <w:rsid w:val="00A7298E"/>
    <w:rsid w:val="00A729D9"/>
    <w:rsid w:val="00A72A77"/>
    <w:rsid w:val="00A72C59"/>
    <w:rsid w:val="00A72F19"/>
    <w:rsid w:val="00A73232"/>
    <w:rsid w:val="00A735E9"/>
    <w:rsid w:val="00A73934"/>
    <w:rsid w:val="00A73A94"/>
    <w:rsid w:val="00A73E05"/>
    <w:rsid w:val="00A74882"/>
    <w:rsid w:val="00A74BC2"/>
    <w:rsid w:val="00A753E6"/>
    <w:rsid w:val="00A753F4"/>
    <w:rsid w:val="00A757E7"/>
    <w:rsid w:val="00A75B41"/>
    <w:rsid w:val="00A765E8"/>
    <w:rsid w:val="00A76C18"/>
    <w:rsid w:val="00A7703B"/>
    <w:rsid w:val="00A7709C"/>
    <w:rsid w:val="00A776DA"/>
    <w:rsid w:val="00A7779D"/>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60"/>
    <w:rsid w:val="00A840B6"/>
    <w:rsid w:val="00A858D9"/>
    <w:rsid w:val="00A85A6B"/>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02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B62"/>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D54"/>
    <w:rsid w:val="00B07F8B"/>
    <w:rsid w:val="00B101BD"/>
    <w:rsid w:val="00B102F1"/>
    <w:rsid w:val="00B105E4"/>
    <w:rsid w:val="00B10715"/>
    <w:rsid w:val="00B10E6B"/>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5A42"/>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8EB"/>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69F"/>
    <w:rsid w:val="00B349A8"/>
    <w:rsid w:val="00B3601A"/>
    <w:rsid w:val="00B3613F"/>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8A2"/>
    <w:rsid w:val="00B76E9F"/>
    <w:rsid w:val="00B77102"/>
    <w:rsid w:val="00B7730C"/>
    <w:rsid w:val="00B775B0"/>
    <w:rsid w:val="00B7776D"/>
    <w:rsid w:val="00B778CC"/>
    <w:rsid w:val="00B77B44"/>
    <w:rsid w:val="00B80004"/>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2BDE"/>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E91"/>
    <w:rsid w:val="00C63083"/>
    <w:rsid w:val="00C63087"/>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522"/>
    <w:rsid w:val="00CA7723"/>
    <w:rsid w:val="00CA7750"/>
    <w:rsid w:val="00CA7957"/>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58A"/>
    <w:rsid w:val="00CE3B81"/>
    <w:rsid w:val="00CE3D02"/>
    <w:rsid w:val="00CE47FC"/>
    <w:rsid w:val="00CE5085"/>
    <w:rsid w:val="00CE59AD"/>
    <w:rsid w:val="00CE5A7B"/>
    <w:rsid w:val="00CE5D3E"/>
    <w:rsid w:val="00CE5D87"/>
    <w:rsid w:val="00CE5D99"/>
    <w:rsid w:val="00CE5D9C"/>
    <w:rsid w:val="00CE5DD4"/>
    <w:rsid w:val="00CE5E41"/>
    <w:rsid w:val="00CE60BA"/>
    <w:rsid w:val="00CE6C6A"/>
    <w:rsid w:val="00CE6E35"/>
    <w:rsid w:val="00CE7486"/>
    <w:rsid w:val="00CE74CA"/>
    <w:rsid w:val="00CE74E8"/>
    <w:rsid w:val="00CE7773"/>
    <w:rsid w:val="00CE7981"/>
    <w:rsid w:val="00CE7E5C"/>
    <w:rsid w:val="00CE7EE7"/>
    <w:rsid w:val="00CF0533"/>
    <w:rsid w:val="00CF06F8"/>
    <w:rsid w:val="00CF07AA"/>
    <w:rsid w:val="00CF07BC"/>
    <w:rsid w:val="00CF0A2A"/>
    <w:rsid w:val="00CF0FB0"/>
    <w:rsid w:val="00CF0FCD"/>
    <w:rsid w:val="00CF1087"/>
    <w:rsid w:val="00CF150C"/>
    <w:rsid w:val="00CF1586"/>
    <w:rsid w:val="00CF1DBF"/>
    <w:rsid w:val="00CF1F17"/>
    <w:rsid w:val="00CF1F7C"/>
    <w:rsid w:val="00CF2128"/>
    <w:rsid w:val="00CF2482"/>
    <w:rsid w:val="00CF2783"/>
    <w:rsid w:val="00CF2AA6"/>
    <w:rsid w:val="00CF346B"/>
    <w:rsid w:val="00CF3B36"/>
    <w:rsid w:val="00CF3BF7"/>
    <w:rsid w:val="00CF3F59"/>
    <w:rsid w:val="00CF422B"/>
    <w:rsid w:val="00CF453E"/>
    <w:rsid w:val="00CF4781"/>
    <w:rsid w:val="00CF4E22"/>
    <w:rsid w:val="00CF4F01"/>
    <w:rsid w:val="00CF5340"/>
    <w:rsid w:val="00CF59D4"/>
    <w:rsid w:val="00CF5C40"/>
    <w:rsid w:val="00CF6D13"/>
    <w:rsid w:val="00CF6F6A"/>
    <w:rsid w:val="00CF7353"/>
    <w:rsid w:val="00CF7576"/>
    <w:rsid w:val="00CF769D"/>
    <w:rsid w:val="00CF7892"/>
    <w:rsid w:val="00CF7DC5"/>
    <w:rsid w:val="00D003E2"/>
    <w:rsid w:val="00D00507"/>
    <w:rsid w:val="00D01046"/>
    <w:rsid w:val="00D0124B"/>
    <w:rsid w:val="00D0227A"/>
    <w:rsid w:val="00D02495"/>
    <w:rsid w:val="00D027B5"/>
    <w:rsid w:val="00D02CB7"/>
    <w:rsid w:val="00D02F1A"/>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07BAA"/>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7C"/>
    <w:rsid w:val="00D14B96"/>
    <w:rsid w:val="00D1524A"/>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F4B"/>
    <w:rsid w:val="00D315F6"/>
    <w:rsid w:val="00D31768"/>
    <w:rsid w:val="00D32155"/>
    <w:rsid w:val="00D32520"/>
    <w:rsid w:val="00D327B5"/>
    <w:rsid w:val="00D338BE"/>
    <w:rsid w:val="00D339D0"/>
    <w:rsid w:val="00D33CC8"/>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744"/>
    <w:rsid w:val="00D75A66"/>
    <w:rsid w:val="00D7656F"/>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D1"/>
    <w:rsid w:val="00D95C3E"/>
    <w:rsid w:val="00D969E0"/>
    <w:rsid w:val="00D969EE"/>
    <w:rsid w:val="00D96F7B"/>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4638"/>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8A5"/>
    <w:rsid w:val="00E75A21"/>
    <w:rsid w:val="00E75EFC"/>
    <w:rsid w:val="00E7705F"/>
    <w:rsid w:val="00E7730E"/>
    <w:rsid w:val="00E77899"/>
    <w:rsid w:val="00E77F4F"/>
    <w:rsid w:val="00E80153"/>
    <w:rsid w:val="00E80202"/>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63FA"/>
    <w:rsid w:val="00E86C0A"/>
    <w:rsid w:val="00E86DAC"/>
    <w:rsid w:val="00E87BAC"/>
    <w:rsid w:val="00E90545"/>
    <w:rsid w:val="00E908AA"/>
    <w:rsid w:val="00E90F00"/>
    <w:rsid w:val="00E912EB"/>
    <w:rsid w:val="00E9139F"/>
    <w:rsid w:val="00E91CF8"/>
    <w:rsid w:val="00E91E3F"/>
    <w:rsid w:val="00E920F1"/>
    <w:rsid w:val="00E925A8"/>
    <w:rsid w:val="00E92E04"/>
    <w:rsid w:val="00E92E75"/>
    <w:rsid w:val="00E92EFE"/>
    <w:rsid w:val="00E93A9B"/>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98A"/>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916"/>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C5"/>
    <w:rsid w:val="00F15BF6"/>
    <w:rsid w:val="00F161EC"/>
    <w:rsid w:val="00F1637A"/>
    <w:rsid w:val="00F1673D"/>
    <w:rsid w:val="00F16C69"/>
    <w:rsid w:val="00F17200"/>
    <w:rsid w:val="00F17246"/>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EE3"/>
    <w:rsid w:val="00F2446B"/>
    <w:rsid w:val="00F246A7"/>
    <w:rsid w:val="00F249E0"/>
    <w:rsid w:val="00F2500B"/>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1C3A"/>
    <w:rsid w:val="00F420C7"/>
    <w:rsid w:val="00F42116"/>
    <w:rsid w:val="00F4241F"/>
    <w:rsid w:val="00F429D2"/>
    <w:rsid w:val="00F42F5B"/>
    <w:rsid w:val="00F430BB"/>
    <w:rsid w:val="00F433E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F9D"/>
    <w:rsid w:val="00F770FE"/>
    <w:rsid w:val="00F77113"/>
    <w:rsid w:val="00F77428"/>
    <w:rsid w:val="00F77620"/>
    <w:rsid w:val="00F777EF"/>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61C4"/>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7BE"/>
    <w:rsid w:val="00FC3B3E"/>
    <w:rsid w:val="00FC40FE"/>
    <w:rsid w:val="00FC438F"/>
    <w:rsid w:val="00FC4725"/>
    <w:rsid w:val="00FC4ACD"/>
    <w:rsid w:val="00FC4D03"/>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26/science.1107621"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hyperlink" Target="https://doi.org/10.1016/0010-0277(86)90052-1" TargetMode="External"/><Relationship Id="rId84" Type="http://schemas.openxmlformats.org/officeDocument/2006/relationships/hyperlink" Target="https://doi.org/10.1207/s15516709cog1401_5" TargetMode="External"/><Relationship Id="rId138" Type="http://schemas.openxmlformats.org/officeDocument/2006/relationships/hyperlink" Target="https://doi.org/10.1146/annurev.ph.25.030163.002553" TargetMode="External"/><Relationship Id="rId107" Type="http://schemas.openxmlformats.org/officeDocument/2006/relationships/hyperlink" Target="https://doi.org/10.1111/desc.13581"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0022-0965(83)90085-3%20" TargetMode="External"/><Relationship Id="rId128" Type="http://schemas.openxmlformats.org/officeDocument/2006/relationships/hyperlink" Target="https://doi.org/10.1098/rsos.191795" TargetMode="External"/><Relationship Id="rId149" Type="http://schemas.openxmlformats.org/officeDocument/2006/relationships/hyperlink" Target="https://doi.org/10.1038/358749a0" TargetMode="External"/><Relationship Id="rId5" Type="http://schemas.openxmlformats.org/officeDocument/2006/relationships/webSettings" Target="webSettings.xml"/><Relationship Id="rId95" Type="http://schemas.openxmlformats.org/officeDocument/2006/relationships/hyperlink" Target="https://doi.org/10.1162/neco.1989.1.1.143"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oi.org/10.1111/j.1467-8624.1991.tb01602.x" TargetMode="External"/><Relationship Id="rId69" Type="http://schemas.openxmlformats.org/officeDocument/2006/relationships/hyperlink" Target="https://doi.org/10.1016/j.cogdev.2022.101164" TargetMode="External"/><Relationship Id="rId113" Type="http://schemas.openxmlformats.org/officeDocument/2006/relationships/hyperlink" Target="https://doi.org/10.1111/1467-7687.00021%20" TargetMode="External"/><Relationship Id="rId118" Type="http://schemas.openxmlformats.org/officeDocument/2006/relationships/hyperlink" Target="https://doi.org/10.1126/science.1111656" TargetMode="External"/><Relationship Id="rId134" Type="http://schemas.openxmlformats.org/officeDocument/2006/relationships/hyperlink" Target="https://doi.org/10.1016/S1364-6613(02)01926-5" TargetMode="External"/><Relationship Id="rId139" Type="http://schemas.openxmlformats.org/officeDocument/2006/relationships/hyperlink" Target="https://doi.org/10.1016/j.cognition.2004.07.004%20" TargetMode="External"/><Relationship Id="rId80" Type="http://schemas.openxmlformats.org/officeDocument/2006/relationships/hyperlink" Target="https://doi.org/10.1111/1467-7687.00039" TargetMode="External"/><Relationship Id="rId85" Type="http://schemas.openxmlformats.org/officeDocument/2006/relationships/hyperlink" Target="https://doi.org/10.1111/j.1467-7687.2011.01048.x" TargetMode="External"/><Relationship Id="rId150" Type="http://schemas.openxmlformats.org/officeDocument/2006/relationships/hyperlink" Target="https://doi.org/10.1111/1467-8721.ep10772615" TargetMode="External"/><Relationship Id="rId155" Type="http://schemas.microsoft.com/office/2011/relationships/people" Target="people.xm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016/S0010-0277(98)00036-5" TargetMode="External"/><Relationship Id="rId108" Type="http://schemas.openxmlformats.org/officeDocument/2006/relationships/hyperlink" Target="https://doi.org/10.1037/0012-1649.36.5.635" TargetMode="External"/><Relationship Id="rId124" Type="http://schemas.openxmlformats.org/officeDocument/2006/relationships/hyperlink" Target="https://doi.org/10.1111/j.1540-5834.2008.00469.x" TargetMode="External"/><Relationship Id="rId129" Type="http://schemas.openxmlformats.org/officeDocument/2006/relationships/hyperlink" Target="https://doi.org/10.1371/journal.pone.0023223" TargetMode="External"/><Relationship Id="rId54" Type="http://schemas.openxmlformats.org/officeDocument/2006/relationships/image" Target="media/image44.png"/><Relationship Id="rId70" Type="http://schemas.openxmlformats.org/officeDocument/2006/relationships/hyperlink" Target="https://doi.org/10.1111/desc.13464" TargetMode="External"/><Relationship Id="rId75" Type="http://schemas.openxmlformats.org/officeDocument/2006/relationships/hyperlink" Target="https://doi.org/10.1016/S1364-6613(99)01356-X" TargetMode="External"/><Relationship Id="rId91" Type="http://schemas.openxmlformats.org/officeDocument/2006/relationships/hyperlink" Target="https://doi.org/10.1177/0963721412470687" TargetMode="External"/><Relationship Id="rId96" Type="http://schemas.openxmlformats.org/officeDocument/2006/relationships/hyperlink" Target="https://doi.org/10.1037/0012-1649.19.3.338" TargetMode="External"/><Relationship Id="rId140" Type="http://schemas.openxmlformats.org/officeDocument/2006/relationships/hyperlink" Target="https://doi.org/10.1037/0033-295X.99.4.605" TargetMode="External"/><Relationship Id="rId145" Type="http://schemas.openxmlformats.org/officeDocument/2006/relationships/hyperlink" Target="https://doi.org/10.1016/j.cogdev.2012.08.00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37/0033-295X.104.4.686%20" TargetMode="External"/><Relationship Id="rId119" Type="http://schemas.openxmlformats.org/officeDocument/2006/relationships/hyperlink" Target="https://doi.org/10.1016/j.cognition.2004.11.005" TargetMode="External"/><Relationship Id="rId44" Type="http://schemas.openxmlformats.org/officeDocument/2006/relationships/image" Target="media/image34.png"/><Relationship Id="rId60" Type="http://schemas.openxmlformats.org/officeDocument/2006/relationships/image" Target="media/image50.svg"/><Relationship Id="rId65" Type="http://schemas.openxmlformats.org/officeDocument/2006/relationships/hyperlink" Target="https://doi.org/10.1016/0010-0277(85)90008-3" TargetMode="External"/><Relationship Id="rId81" Type="http://schemas.openxmlformats.org/officeDocument/2006/relationships/hyperlink" Target="https://doi.org/10.1207/s15516709cog2701_4" TargetMode="External"/><Relationship Id="rId86" Type="http://schemas.openxmlformats.org/officeDocument/2006/relationships/hyperlink" Target="https://doi.org/10.1038/s41467-025-61517-3" TargetMode="External"/><Relationship Id="rId130" Type="http://schemas.openxmlformats.org/officeDocument/2006/relationships/hyperlink" Target="https://doi.org/10.1207/s15327078in1003_6" TargetMode="External"/><Relationship Id="rId135" Type="http://schemas.openxmlformats.org/officeDocument/2006/relationships/hyperlink" Target="https://doi.org/10.1073/pnas.1318053110%20" TargetMode="External"/><Relationship Id="rId151" Type="http://schemas.openxmlformats.org/officeDocument/2006/relationships/hyperlink" Target="https://doi.org/10.2307/1130473" TargetMode="External"/><Relationship Id="rId156" Type="http://schemas.openxmlformats.org/officeDocument/2006/relationships/theme" Target="theme/theme1.xm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80/095400999116322"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S0885-2014(02)00124-7" TargetMode="External"/><Relationship Id="rId97" Type="http://schemas.openxmlformats.org/officeDocument/2006/relationships/hyperlink" Target="https://doi.org/10.1016/j.tics.2016.05.011%20" TargetMode="External"/><Relationship Id="rId104" Type="http://schemas.openxmlformats.org/officeDocument/2006/relationships/hyperlink" Target="https://doi.org/10.1016/S0010-0277(87)80006-9" TargetMode="External"/><Relationship Id="rId120" Type="http://schemas.openxmlformats.org/officeDocument/2006/relationships/hyperlink" Target="https://doi.org/10.1037/xge0000260%20" TargetMode="External"/><Relationship Id="rId125" Type="http://schemas.openxmlformats.org/officeDocument/2006/relationships/hyperlink" Target="https://doi.org/10.1038/323533a0" TargetMode="External"/><Relationship Id="rId141" Type="http://schemas.openxmlformats.org/officeDocument/2006/relationships/hyperlink" Target="https://doi.org/10.1002/icd.2359" TargetMode="External"/><Relationship Id="rId146" Type="http://schemas.openxmlformats.org/officeDocument/2006/relationships/hyperlink" Target="https://doi.org/10.1016/j.cognition.2017.06.029" TargetMode="External"/><Relationship Id="rId7" Type="http://schemas.openxmlformats.org/officeDocument/2006/relationships/endnotes" Target="endnotes.xml"/><Relationship Id="rId71" Type="http://schemas.openxmlformats.org/officeDocument/2006/relationships/hyperlink" Target="https://doi.org/10.1016/j.cognition.2012.11.007%20" TargetMode="External"/><Relationship Id="rId92" Type="http://schemas.openxmlformats.org/officeDocument/2006/relationships/hyperlink" Target="https://doi.org/10.1016/j.cogdev.2010.09.001"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016/j.dr.2022.101034" TargetMode="External"/><Relationship Id="rId87" Type="http://schemas.openxmlformats.org/officeDocument/2006/relationships/hyperlink" Target="https://doi.org/10.1016/S1364-6613(03)00128-1" TargetMode="External"/><Relationship Id="rId110" Type="http://schemas.openxmlformats.org/officeDocument/2006/relationships/hyperlink" Target="https://doi.org/10.1111/j.1467-7687.2007.00586.x%20" TargetMode="External"/><Relationship Id="rId115" Type="http://schemas.openxmlformats.org/officeDocument/2006/relationships/hyperlink" Target="https://doi.org/10.1016/S0010-0277(96)00727-5" TargetMode="External"/><Relationship Id="rId131" Type="http://schemas.openxmlformats.org/officeDocument/2006/relationships/hyperlink" Target="https://doi.org/10.1038/s44159-023-00152-5%20" TargetMode="External"/><Relationship Id="rId136" Type="http://schemas.openxmlformats.org/officeDocument/2006/relationships/hyperlink" Target="https://doi.org/10.1111/j.1551-6709.2010.01129.x" TargetMode="External"/><Relationship Id="rId61" Type="http://schemas.openxmlformats.org/officeDocument/2006/relationships/image" Target="media/image51.png"/><Relationship Id="rId82" Type="http://schemas.openxmlformats.org/officeDocument/2006/relationships/hyperlink" Target="https://doi.org/10.1016/S0010-0277(99)00039-6" TargetMode="External"/><Relationship Id="rId152" Type="http://schemas.openxmlformats.org/officeDocument/2006/relationships/header" Target="header1.xml"/><Relationship Id="rId19" Type="http://schemas.openxmlformats.org/officeDocument/2006/relationships/image" Target="media/image9.png"/><Relationship Id="rId14" Type="http://schemas.openxmlformats.org/officeDocument/2006/relationships/image" Target="media/image5.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111/1467-7687.00220" TargetMode="External"/><Relationship Id="rId100" Type="http://schemas.openxmlformats.org/officeDocument/2006/relationships/hyperlink" Target="https://doi.org/10.1016/j.cogdev.2005.04.004" TargetMode="External"/><Relationship Id="rId105" Type="http://schemas.openxmlformats.org/officeDocument/2006/relationships/hyperlink" Target="https://doi.org/10.1073/pnas.1904786116%20" TargetMode="External"/><Relationship Id="rId126" Type="http://schemas.openxmlformats.org/officeDocument/2006/relationships/hyperlink" Target="https://doi.org/10.1371/journal.pone.0042698" TargetMode="External"/><Relationship Id="rId147" Type="http://schemas.openxmlformats.org/officeDocument/2006/relationships/hyperlink" Target="https://doi.org/10.1016/S0010-0277(98)00058-4"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016/j.tics.2022.12.014" TargetMode="External"/><Relationship Id="rId93" Type="http://schemas.openxmlformats.org/officeDocument/2006/relationships/hyperlink" Target="https://doi.org/10.1038/nature06288" TargetMode="External"/><Relationship Id="rId98" Type="http://schemas.openxmlformats.org/officeDocument/2006/relationships/hyperlink" Target="https://doi.org/10.1016/j.cogpsych.2020.101334%20" TargetMode="External"/><Relationship Id="rId121" Type="http://schemas.openxmlformats.org/officeDocument/2006/relationships/hyperlink" Target="https://doi.org/10.1016/j.cognition.2017.09.007" TargetMode="External"/><Relationship Id="rId142" Type="http://schemas.openxmlformats.org/officeDocument/2006/relationships/hyperlink" Target="https://doi.org/10.1371/journal.pbio.0030208"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02/icd.2355" TargetMode="External"/><Relationship Id="rId116" Type="http://schemas.openxmlformats.org/officeDocument/2006/relationships/hyperlink" Target="https://doi.org/10.1016/S0163-6383(02)00097-8%20" TargetMode="External"/><Relationship Id="rId137" Type="http://schemas.openxmlformats.org/officeDocument/2006/relationships/hyperlink" Target="https://doi.org/10.1016/j.infbeh.2003.05.006"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1402_1%20" TargetMode="External"/><Relationship Id="rId88" Type="http://schemas.openxmlformats.org/officeDocument/2006/relationships/hyperlink" Target="https://doi.org/10.1038/415755a%20" TargetMode="External"/><Relationship Id="rId111" Type="http://schemas.openxmlformats.org/officeDocument/2006/relationships/hyperlink" Target="https://doi.org/10.1111/j.0956-7976.2004.00755.x" TargetMode="External"/><Relationship Id="rId132" Type="http://schemas.openxmlformats.org/officeDocument/2006/relationships/hyperlink" Target="https://doi.org/10.1016/S0885-2014(97)90008-3" TargetMode="External"/><Relationship Id="rId153" Type="http://schemas.openxmlformats.org/officeDocument/2006/relationships/header" Target="header2.xml"/><Relationship Id="rId15" Type="http://schemas.openxmlformats.org/officeDocument/2006/relationships/image" Target="media/image6.jp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j.cognition.2016.12.007" TargetMode="External"/><Relationship Id="rId127" Type="http://schemas.openxmlformats.org/officeDocument/2006/relationships/hyperlink" Target="https://doi.org/10.1080/09540090310001655093"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207/S15327078IN0104_3" TargetMode="External"/><Relationship Id="rId78" Type="http://schemas.openxmlformats.org/officeDocument/2006/relationships/hyperlink" Target="https://doi.org/10.1037/0012-1649.29.3.421" TargetMode="External"/><Relationship Id="rId94" Type="http://schemas.openxmlformats.org/officeDocument/2006/relationships/hyperlink" Target="https://doi.org/10.1177/17456916221112075" TargetMode="External"/><Relationship Id="rId99" Type="http://schemas.openxmlformats.org/officeDocument/2006/relationships/hyperlink" Target="https://doi.org/10.1016/0885-2014(93)90008-S" TargetMode="External"/><Relationship Id="rId101" Type="http://schemas.openxmlformats.org/officeDocument/2006/relationships/hyperlink" Target="https://doi.org/10.1016/0010-0285(83)90017-8" TargetMode="External"/><Relationship Id="rId122" Type="http://schemas.openxmlformats.org/officeDocument/2006/relationships/hyperlink" Target="https://doi.org/10.1037/1089-2680.1.3.271" TargetMode="External"/><Relationship Id="rId143" Type="http://schemas.openxmlformats.org/officeDocument/2006/relationships/hyperlink" Target="https://doi.org/10.1016/j.neuroimage.2010.05.028" TargetMode="External"/><Relationship Id="rId148" Type="http://schemas.openxmlformats.org/officeDocument/2006/relationships/hyperlink" Target="https://doi.org/10.1111/1467-9280.00218"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37/xge0001656" TargetMode="External"/><Relationship Id="rId89" Type="http://schemas.openxmlformats.org/officeDocument/2006/relationships/hyperlink" Target="https://doi.org/10.1016/0010-0277(95)00661-H" TargetMode="External"/><Relationship Id="rId112" Type="http://schemas.openxmlformats.org/officeDocument/2006/relationships/hyperlink" Target="https://doi.org/10.1016/j.cogpsych.2010.02.001" TargetMode="External"/><Relationship Id="rId133" Type="http://schemas.openxmlformats.org/officeDocument/2006/relationships/hyperlink" Target="https://doi.org/10.1521/soco.2025.43.3.152" TargetMode="External"/><Relationship Id="rId154" Type="http://schemas.openxmlformats.org/officeDocument/2006/relationships/fontTable" Target="fontTable.xml"/><Relationship Id="rId16" Type="http://schemas.openxmlformats.org/officeDocument/2006/relationships/image" Target="media/image60.jp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037/0033-295X.112.2.347" TargetMode="External"/><Relationship Id="rId102" Type="http://schemas.openxmlformats.org/officeDocument/2006/relationships/hyperlink" Target="https://doi.org/10.1037/0096-1523.18.2.385" TargetMode="External"/><Relationship Id="rId123" Type="http://schemas.openxmlformats.org/officeDocument/2006/relationships/hyperlink" Target="https://doi.org/10.1207/S15327078IN0101_04%20" TargetMode="External"/><Relationship Id="rId144" Type="http://schemas.openxmlformats.org/officeDocument/2006/relationships/hyperlink" Target="https://doi.org/10.1207/s15327078in0701_6%20" TargetMode="External"/><Relationship Id="rId90" Type="http://schemas.openxmlformats.org/officeDocument/2006/relationships/hyperlink" Target="https://doi.org/10.1016/S0163-6383(98)90001-7%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89</Pages>
  <Words>20464</Words>
  <Characters>116645</Characters>
  <Application>Microsoft Office Word</Application>
  <DocSecurity>0</DocSecurity>
  <Lines>972</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4</cp:revision>
  <dcterms:created xsi:type="dcterms:W3CDTF">2026-06-18T21:23:00Z</dcterms:created>
  <dcterms:modified xsi:type="dcterms:W3CDTF">2026-06-19T05:00:00Z</dcterms:modified>
</cp:coreProperties>
</file>