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A114A8">
      <w:pPr>
        <w:spacing w:line="480" w:lineRule="auto"/>
        <w:contextualSpacing/>
        <w:jc w:val="center"/>
        <w:rPr>
          <w:rFonts w:ascii="Times New Roman" w:hAnsi="Times New Roman" w:cs="Times New Roman"/>
        </w:rPr>
      </w:pPr>
    </w:p>
    <w:p w14:paraId="7F7FB8E4" w14:textId="77777777" w:rsidR="00877AEA" w:rsidRDefault="00877AEA" w:rsidP="00A114A8">
      <w:pPr>
        <w:spacing w:after="0" w:line="480" w:lineRule="auto"/>
        <w:contextualSpacing/>
        <w:rPr>
          <w:rFonts w:ascii="Times New Roman" w:eastAsia="Times New Roman" w:hAnsi="Times New Roman" w:cs="Times New Roman"/>
          <w:b/>
        </w:rPr>
      </w:pPr>
    </w:p>
    <w:p w14:paraId="61E50E1E" w14:textId="77777777" w:rsidR="00877AEA" w:rsidRDefault="00877AEA" w:rsidP="00A114A8">
      <w:pPr>
        <w:spacing w:after="0" w:line="480" w:lineRule="auto"/>
        <w:contextualSpacing/>
        <w:jc w:val="center"/>
        <w:rPr>
          <w:rFonts w:ascii="Times New Roman" w:eastAsia="Times New Roman" w:hAnsi="Times New Roman" w:cs="Times New Roman"/>
          <w:b/>
        </w:rPr>
      </w:pPr>
    </w:p>
    <w:p w14:paraId="2B5B8884" w14:textId="77777777" w:rsidR="00877AEA" w:rsidRDefault="00877AEA" w:rsidP="00A114A8">
      <w:pPr>
        <w:spacing w:after="0" w:line="480" w:lineRule="auto"/>
        <w:contextualSpacing/>
        <w:jc w:val="center"/>
        <w:rPr>
          <w:rFonts w:ascii="Times New Roman" w:eastAsia="Times New Roman" w:hAnsi="Times New Roman" w:cs="Times New Roman"/>
          <w:b/>
        </w:rPr>
      </w:pPr>
    </w:p>
    <w:p w14:paraId="7190EDD7" w14:textId="77777777" w:rsidR="00877AEA" w:rsidRDefault="00877AEA" w:rsidP="00A114A8">
      <w:pPr>
        <w:contextualSpacing/>
        <w:rPr>
          <w:rFonts w:ascii="Times New Roman" w:hAnsi="Times New Roman" w:cs="Times New Roman"/>
        </w:rPr>
      </w:pPr>
    </w:p>
    <w:p w14:paraId="07228A80" w14:textId="2DEF0BDE" w:rsidR="00EF1215" w:rsidRPr="00EF1215" w:rsidRDefault="007D28D2" w:rsidP="00A114A8">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Deon T. Benton</w:t>
      </w:r>
      <w:r w:rsidR="00EF1215" w:rsidRPr="00EF1215">
        <w:rPr>
          <w:rFonts w:ascii="Times New Roman" w:eastAsia="Times New Roman" w:hAnsi="Times New Roman" w:cs="Times New Roman"/>
          <w:vertAlign w:val="superscript"/>
        </w:rPr>
        <w:t>ǂ</w:t>
      </w:r>
      <w:r>
        <w:rPr>
          <w:rFonts w:ascii="Times New Roman" w:eastAsia="Times New Roman" w:hAnsi="Times New Roman" w:cs="Times New Roman"/>
        </w:rPr>
        <w:t xml:space="preserve"> and Justine E. Hoch</w:t>
      </w:r>
      <w:r w:rsidR="00EF1215" w:rsidRPr="00EF1215">
        <w:rPr>
          <w:rFonts w:ascii="Times New Roman" w:eastAsia="Times New Roman" w:hAnsi="Times New Roman" w:cs="Times New Roman"/>
          <w:vertAlign w:val="superscript"/>
        </w:rPr>
        <w:t>ǂ</w:t>
      </w:r>
      <w:r w:rsidR="00877AEA">
        <w:rPr>
          <w:rFonts w:ascii="Times New Roman" w:eastAsia="Times New Roman" w:hAnsi="Times New Roman" w:cs="Times New Roman"/>
        </w:rPr>
        <w:br/>
      </w:r>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 first-authorship</w:t>
      </w:r>
    </w:p>
    <w:p w14:paraId="600152A8" w14:textId="2120ECA0" w:rsidR="00877AEA" w:rsidRDefault="00877AEA" w:rsidP="00A114A8">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A114A8">
      <w:pPr>
        <w:spacing w:after="0" w:line="480" w:lineRule="auto"/>
        <w:contextualSpacing/>
        <w:rPr>
          <w:rFonts w:ascii="Times New Roman" w:eastAsia="Times New Roman" w:hAnsi="Times New Roman" w:cs="Times New Roman"/>
        </w:rPr>
      </w:pPr>
    </w:p>
    <w:p w14:paraId="25CC08CE" w14:textId="77777777" w:rsidR="00877AEA" w:rsidRDefault="00877AEA" w:rsidP="00A114A8">
      <w:pPr>
        <w:spacing w:after="0" w:line="480" w:lineRule="auto"/>
        <w:contextualSpacing/>
        <w:rPr>
          <w:rFonts w:ascii="Times New Roman" w:eastAsia="Times New Roman" w:hAnsi="Times New Roman" w:cs="Times New Roman"/>
        </w:rPr>
      </w:pPr>
    </w:p>
    <w:p w14:paraId="1F7A97B0" w14:textId="77777777" w:rsidR="00877AEA" w:rsidRDefault="00877AEA" w:rsidP="00A114A8">
      <w:pPr>
        <w:spacing w:after="0" w:line="480" w:lineRule="auto"/>
        <w:contextualSpacing/>
        <w:rPr>
          <w:rFonts w:ascii="Times New Roman" w:eastAsia="Times New Roman" w:hAnsi="Times New Roman" w:cs="Times New Roman"/>
        </w:rPr>
      </w:pPr>
    </w:p>
    <w:p w14:paraId="3D19EE0A" w14:textId="77777777" w:rsidR="00877AEA" w:rsidRDefault="00877AEA" w:rsidP="00A114A8">
      <w:pPr>
        <w:spacing w:after="0" w:line="480" w:lineRule="auto"/>
        <w:contextualSpacing/>
        <w:rPr>
          <w:rFonts w:ascii="Times New Roman" w:eastAsia="Times New Roman" w:hAnsi="Times New Roman" w:cs="Times New Roman"/>
        </w:rPr>
      </w:pPr>
    </w:p>
    <w:p w14:paraId="3FEAEEA6" w14:textId="77777777" w:rsidR="00877AEA" w:rsidRDefault="00877AEA" w:rsidP="00A114A8">
      <w:pPr>
        <w:spacing w:after="0" w:line="480" w:lineRule="auto"/>
        <w:contextualSpacing/>
        <w:rPr>
          <w:rFonts w:ascii="Times New Roman" w:eastAsia="Times New Roman" w:hAnsi="Times New Roman" w:cs="Times New Roman"/>
        </w:rPr>
      </w:pPr>
    </w:p>
    <w:p w14:paraId="32D222A8" w14:textId="77777777" w:rsidR="00877AEA" w:rsidRDefault="00877AEA" w:rsidP="00A114A8">
      <w:pPr>
        <w:spacing w:after="0" w:line="480" w:lineRule="auto"/>
        <w:contextualSpacing/>
        <w:rPr>
          <w:rFonts w:ascii="Times New Roman" w:eastAsia="Times New Roman" w:hAnsi="Times New Roman" w:cs="Times New Roman"/>
        </w:rPr>
      </w:pPr>
    </w:p>
    <w:p w14:paraId="42886464" w14:textId="77777777" w:rsidR="00877AEA" w:rsidRDefault="00877AEA" w:rsidP="00A114A8">
      <w:pPr>
        <w:spacing w:after="0" w:line="480" w:lineRule="auto"/>
        <w:contextualSpacing/>
        <w:rPr>
          <w:rFonts w:ascii="Times New Roman" w:eastAsia="Times New Roman" w:hAnsi="Times New Roman" w:cs="Times New Roman"/>
        </w:rPr>
      </w:pPr>
    </w:p>
    <w:p w14:paraId="0580369C" w14:textId="77777777" w:rsidR="00877AEA" w:rsidRDefault="00877AEA" w:rsidP="00A114A8">
      <w:pPr>
        <w:spacing w:after="0" w:line="480" w:lineRule="auto"/>
        <w:contextualSpacing/>
        <w:rPr>
          <w:rFonts w:ascii="Times New Roman" w:eastAsia="Times New Roman" w:hAnsi="Times New Roman" w:cs="Times New Roman"/>
        </w:rPr>
      </w:pPr>
    </w:p>
    <w:p w14:paraId="22BBAFD4" w14:textId="77777777" w:rsidR="00877AEA" w:rsidRDefault="00877AEA" w:rsidP="00A114A8">
      <w:pPr>
        <w:spacing w:after="0" w:line="480" w:lineRule="auto"/>
        <w:contextualSpacing/>
        <w:rPr>
          <w:rFonts w:ascii="Times New Roman" w:eastAsia="Times New Roman" w:hAnsi="Times New Roman" w:cs="Times New Roman"/>
        </w:rPr>
      </w:pPr>
    </w:p>
    <w:p w14:paraId="1555117D" w14:textId="77777777" w:rsidR="00877AEA" w:rsidRDefault="00877AEA" w:rsidP="00A114A8">
      <w:pPr>
        <w:spacing w:after="0" w:line="480" w:lineRule="auto"/>
        <w:contextualSpacing/>
        <w:rPr>
          <w:rFonts w:ascii="Times New Roman" w:eastAsia="Times New Roman" w:hAnsi="Times New Roman" w:cs="Times New Roman"/>
        </w:rPr>
      </w:pPr>
    </w:p>
    <w:p w14:paraId="7B8CA819" w14:textId="5DBE2F9D" w:rsidR="00877AEA" w:rsidRDefault="00877AEA" w:rsidP="00A114A8">
      <w:pPr>
        <w:spacing w:after="0" w:line="240" w:lineRule="auto"/>
        <w:contextualSpacing/>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A114A8">
      <w:pPr>
        <w:contextualSpacing/>
        <w:rPr>
          <w:rFonts w:ascii="Times New Roman" w:hAnsi="Times New Roman" w:cs="Times New Roman"/>
        </w:rPr>
      </w:pPr>
    </w:p>
    <w:p w14:paraId="1A83F55C" w14:textId="77777777" w:rsidR="00877AEA" w:rsidRDefault="00877AEA" w:rsidP="00A114A8">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rsidP="00A114A8">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A114A8">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A114A8">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A114A8">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A114A8">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that is, inanimates</w:t>
      </w:r>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Spelke, 1981; Rakison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inanimates</w:t>
      </w:r>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689BEB82" w:rsidR="00E32B9E" w:rsidRDefault="002C07EC"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r w:rsidR="001966C7">
        <w:rPr>
          <w:rFonts w:ascii="Times New Roman" w:eastAsia="Times New Roman" w:hAnsi="Times New Roman" w:cs="Times New Roman"/>
        </w:rPr>
        <w:t>inanimates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inanimates.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C24DE6">
        <w:rPr>
          <w:rFonts w:ascii="Times New Roman" w:eastAsia="Times New Roman" w:hAnsi="Times New Roman" w:cs="Times New Roman"/>
        </w:rPr>
        <w:t>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among </w:t>
      </w:r>
      <w:r w:rsidR="0048725A">
        <w:rPr>
          <w:rFonts w:ascii="Times New Roman" w:eastAsia="Times New Roman" w:hAnsi="Times New Roman" w:cs="Times New Roman"/>
        </w:rPr>
        <w:lastRenderedPageBreak/>
        <w:t>immediate family members</w:t>
      </w:r>
      <w:r w:rsidR="00600C0F">
        <w:rPr>
          <w:rFonts w:ascii="Times New Roman" w:eastAsia="Times New Roman" w:hAnsi="Times New Roman" w:cs="Times New Roman"/>
        </w:rPr>
        <w:t xml:space="preserve"> such as the relationship between a father and their child</w:t>
      </w:r>
      <w:r w:rsidR="0048725A">
        <w:rPr>
          <w:rFonts w:ascii="Times New Roman" w:eastAsia="Times New Roman" w:hAnsi="Times New Roman" w:cs="Times New Roman"/>
        </w:rPr>
        <w:t>.</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w:t>
      </w:r>
      <w:r w:rsidR="00A8704B">
        <w:rPr>
          <w:rFonts w:ascii="Times New Roman" w:eastAsia="Times New Roman" w:hAnsi="Times New Roman" w:cs="Times New Roman"/>
        </w:rPr>
        <w:t>members of these relationships often</w:t>
      </w:r>
      <w:r w:rsidR="00E8792E">
        <w:rPr>
          <w:rFonts w:ascii="Times New Roman" w:eastAsia="Times New Roman" w:hAnsi="Times New Roman" w:cs="Times New Roman"/>
        </w:rPr>
        <w:t xml:space="preserve">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0F5047">
        <w:rPr>
          <w:rFonts w:ascii="Times New Roman" w:eastAsia="Times New Roman" w:hAnsi="Times New Roman" w:cs="Times New Roman"/>
        </w:rPr>
        <w:t>a father</w:t>
      </w:r>
      <w:r w:rsidR="00F11D3E">
        <w:rPr>
          <w:rFonts w:ascii="Times New Roman" w:eastAsia="Times New Roman" w:hAnsi="Times New Roman" w:cs="Times New Roman"/>
        </w:rPr>
        <w:t xml:space="preserve"> to provide comfort to </w:t>
      </w:r>
      <w:r w:rsidR="000F5047">
        <w:rPr>
          <w:rFonts w:ascii="Times New Roman" w:eastAsia="Times New Roman" w:hAnsi="Times New Roman" w:cs="Times New Roman"/>
        </w:rPr>
        <w:t>his distressed child</w:t>
      </w:r>
      <w:r w:rsidR="00F11D3E">
        <w:rPr>
          <w:rFonts w:ascii="Times New Roman" w:eastAsia="Times New Roman" w:hAnsi="Times New Roman" w:cs="Times New Roman"/>
        </w:rPr>
        <w:t>, even if doing so</w:t>
      </w:r>
      <w:r w:rsidR="00EF4990">
        <w:rPr>
          <w:rFonts w:ascii="Times New Roman" w:eastAsia="Times New Roman" w:hAnsi="Times New Roman" w:cs="Times New Roman"/>
        </w:rPr>
        <w:t xml:space="preserve"> may</w:t>
      </w:r>
      <w:r w:rsidR="00F11D3E">
        <w:rPr>
          <w:rFonts w:ascii="Times New Roman" w:eastAsia="Times New Roman" w:hAnsi="Times New Roman" w:cs="Times New Roman"/>
        </w:rPr>
        <w:t xml:space="preserve"> </w:t>
      </w:r>
      <w:r w:rsidR="00575B98">
        <w:rPr>
          <w:rFonts w:ascii="Times New Roman" w:eastAsia="Times New Roman" w:hAnsi="Times New Roman" w:cs="Times New Roman"/>
        </w:rPr>
        <w:t xml:space="preserve">temporarily disrupts </w:t>
      </w:r>
      <w:r w:rsidR="00E510AE">
        <w:rPr>
          <w:rFonts w:ascii="Times New Roman" w:eastAsia="Times New Roman" w:hAnsi="Times New Roman" w:cs="Times New Roman"/>
        </w:rPr>
        <w:t>his</w:t>
      </w:r>
      <w:r w:rsidR="00575B98">
        <w:rPr>
          <w:rFonts w:ascii="Times New Roman" w:eastAsia="Times New Roman" w:hAnsi="Times New Roman" w:cs="Times New Roman"/>
        </w:rPr>
        <w:t xml:space="preserve">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0F8D67B6" w14:textId="5A7A9705" w:rsidR="002B558E" w:rsidRDefault="009B3C42"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2B558E">
        <w:rPr>
          <w:rFonts w:ascii="Times New Roman" w:eastAsia="Times New Roman" w:hAnsi="Times New Roman" w:cs="Times New Roman"/>
        </w:rPr>
        <w:t>A promising candidate for such a cue is saliva. Paradigmatic examples of real-world saliva sharing include sharing food, beverages, and utensils as well as exchanging saliva. There are at least two reasons why saliva sharing may be a promising cue. The first is that the act of sharing saliva with another person may have predictive validity for other actions. For example, individuals who share saliva (henceforth, “saliva-sharers”) should be more likely than non-saliva-sharers to invest in one another,</w:t>
      </w:r>
      <w:r w:rsidR="00F807B0">
        <w:rPr>
          <w:rFonts w:ascii="Times New Roman" w:eastAsia="Times New Roman" w:hAnsi="Times New Roman" w:cs="Times New Roman"/>
        </w:rPr>
        <w:t xml:space="preserve"> be emotionally responsive,</w:t>
      </w:r>
      <w:r w:rsidR="002B558E">
        <w:rPr>
          <w:rFonts w:ascii="Times New Roman" w:eastAsia="Times New Roman" w:hAnsi="Times New Roman" w:cs="Times New Roman"/>
        </w:rPr>
        <w:t xml:space="preserve"> provide comfort and care during illness or distress, engage in physical affection (e.g., hugging, cuddling), </w:t>
      </w:r>
      <w:r w:rsidR="002B558E">
        <w:rPr>
          <w:rFonts w:ascii="Times New Roman" w:eastAsia="Times New Roman" w:hAnsi="Times New Roman" w:cs="Times New Roman"/>
        </w:rPr>
        <w:lastRenderedPageBreak/>
        <w:t>and cooperate in everyday tasks. The second reason is that</w:t>
      </w:r>
      <w:r w:rsidR="00140605">
        <w:rPr>
          <w:rFonts w:ascii="Times New Roman" w:eastAsia="Times New Roman" w:hAnsi="Times New Roman" w:cs="Times New Roman"/>
        </w:rPr>
        <w:t>, compared to many culturally specific practices that can signal relationship closeness (e.g., bowing, handshakes, cheek-kissing, etc.),</w:t>
      </w:r>
      <w:r w:rsidR="002B558E">
        <w:rPr>
          <w:rFonts w:ascii="Times New Roman" w:eastAsia="Times New Roman" w:hAnsi="Times New Roman" w:cs="Times New Roman"/>
        </w:rPr>
        <w:t xml:space="preserve"> saliva sharing</w:t>
      </w:r>
      <w:r w:rsidR="00140605">
        <w:rPr>
          <w:rFonts w:ascii="Times New Roman" w:eastAsia="Times New Roman" w:hAnsi="Times New Roman" w:cs="Times New Roman"/>
        </w:rPr>
        <w:t xml:space="preserve"> </w:t>
      </w:r>
      <w:r w:rsidR="00345927">
        <w:rPr>
          <w:rFonts w:ascii="Times New Roman" w:eastAsia="Times New Roman" w:hAnsi="Times New Roman" w:cs="Times New Roman"/>
        </w:rPr>
        <w:t>is not tied to a specific culture. Instead, saliva sharing occurs across all</w:t>
      </w:r>
      <w:r w:rsidR="009A3914">
        <w:rPr>
          <w:rFonts w:ascii="Times New Roman" w:eastAsia="Times New Roman" w:hAnsi="Times New Roman" w:cs="Times New Roman"/>
        </w:rPr>
        <w:t xml:space="preserve"> of the world’s</w:t>
      </w:r>
      <w:r w:rsidR="00345927">
        <w:rPr>
          <w:rFonts w:ascii="Times New Roman" w:eastAsia="Times New Roman" w:hAnsi="Times New Roman" w:cs="Times New Roman"/>
        </w:rPr>
        <w:t xml:space="preserve"> cultures, which may mean that it functions as a universal indicator that two</w:t>
      </w:r>
      <w:r w:rsidR="002B558E">
        <w:rPr>
          <w:rFonts w:ascii="Times New Roman" w:eastAsia="Times New Roman" w:hAnsi="Times New Roman" w:cs="Times New Roman"/>
        </w:rPr>
        <w:t xml:space="preserve"> individuals </w:t>
      </w:r>
      <w:r w:rsidR="00900029">
        <w:rPr>
          <w:rFonts w:ascii="Times New Roman" w:eastAsia="Times New Roman" w:hAnsi="Times New Roman" w:cs="Times New Roman"/>
        </w:rPr>
        <w:t>share a thick relation</w:t>
      </w:r>
      <w:r w:rsidR="002B558E">
        <w:rPr>
          <w:rFonts w:ascii="Times New Roman" w:eastAsia="Times New Roman" w:hAnsi="Times New Roman" w:cs="Times New Roman"/>
        </w:rPr>
        <w:t xml:space="preserve">. </w:t>
      </w:r>
      <w:r w:rsidR="00EA2893">
        <w:rPr>
          <w:rFonts w:ascii="Times New Roman" w:eastAsia="Times New Roman" w:hAnsi="Times New Roman" w:cs="Times New Roman"/>
        </w:rPr>
        <w:t xml:space="preserve">Such universality may also mean that the tendency to treat saliva sharing as a cue to relationship strength has </w:t>
      </w:r>
      <w:r w:rsidR="002D17C0">
        <w:rPr>
          <w:rFonts w:ascii="Times New Roman" w:eastAsia="Times New Roman" w:hAnsi="Times New Roman" w:cs="Times New Roman"/>
        </w:rPr>
        <w:t xml:space="preserve">an evolutionary basis. </w:t>
      </w:r>
      <w:r w:rsidR="002B558E">
        <w:rPr>
          <w:rFonts w:ascii="Times New Roman" w:eastAsia="Times New Roman" w:hAnsi="Times New Roman" w:cs="Times New Roman"/>
        </w:rPr>
        <w:t>If saliva sharing is</w:t>
      </w:r>
      <w:r w:rsidR="002D17C0">
        <w:rPr>
          <w:rFonts w:ascii="Times New Roman" w:eastAsia="Times New Roman" w:hAnsi="Times New Roman" w:cs="Times New Roman"/>
        </w:rPr>
        <w:t xml:space="preserve"> indeed a universal marker of a thick relationship and</w:t>
      </w:r>
      <w:r w:rsidR="002B558E">
        <w:rPr>
          <w:rFonts w:ascii="Times New Roman" w:eastAsia="Times New Roman" w:hAnsi="Times New Roman" w:cs="Times New Roman"/>
        </w:rPr>
        <w:t xml:space="preserve"> has a basis in evolution, then this would suggest that people may possess psychological adaptations that predispose them to infer a thick relationship between </w:t>
      </w:r>
      <w:r w:rsidR="002D17C0">
        <w:rPr>
          <w:rFonts w:ascii="Times New Roman" w:eastAsia="Times New Roman" w:hAnsi="Times New Roman" w:cs="Times New Roman"/>
        </w:rPr>
        <w:t>individuals that share saliva</w:t>
      </w:r>
      <w:r w:rsidR="002B558E">
        <w:rPr>
          <w:rFonts w:ascii="Times New Roman" w:eastAsia="Times New Roman" w:hAnsi="Times New Roman" w:cs="Times New Roman"/>
        </w:rPr>
        <w:t xml:space="preserve">. </w:t>
      </w:r>
    </w:p>
    <w:p w14:paraId="75FB1D70" w14:textId="2F3231EF" w:rsidR="009C4500" w:rsidRDefault="00885BBE"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only studies to assess whether infants</w:t>
      </w:r>
      <w:r w:rsidR="0099541C">
        <w:rPr>
          <w:rFonts w:ascii="Times New Roman" w:eastAsia="Times New Roman" w:hAnsi="Times New Roman" w:cs="Times New Roman"/>
        </w:rPr>
        <w:t xml:space="preserve"> treat saliva sharing as a cue to relationship thickness</w:t>
      </w:r>
      <w:r w:rsidR="00D816CB">
        <w:rPr>
          <w:rFonts w:ascii="Times New Roman" w:eastAsia="Times New Roman" w:hAnsi="Times New Roman" w:cs="Times New Roman"/>
        </w:rPr>
        <w:t>—and whether such sharing makes actions like comforting when distressed more likely—</w:t>
      </w:r>
      <w:r w:rsidR="0099541C">
        <w:rPr>
          <w:rFonts w:ascii="Times New Roman" w:eastAsia="Times New Roman" w:hAnsi="Times New Roman" w:cs="Times New Roman"/>
        </w:rPr>
        <w:t xml:space="preserve">was </w:t>
      </w:r>
      <w:r w:rsidR="00D816CB">
        <w:rPr>
          <w:rFonts w:ascii="Times New Roman" w:eastAsia="Times New Roman" w:hAnsi="Times New Roman" w:cs="Times New Roman"/>
        </w:rPr>
        <w:t>conducted by</w:t>
      </w:r>
      <w:r w:rsidR="0099541C">
        <w:rPr>
          <w:rFonts w:ascii="Times New Roman" w:eastAsia="Times New Roman" w:hAnsi="Times New Roman" w:cs="Times New Roman"/>
        </w:rPr>
        <w:t xml:space="preserve"> Thomas et al. (2022).</w:t>
      </w:r>
      <w:r w:rsidR="00120192">
        <w:rPr>
          <w:rFonts w:ascii="Times New Roman" w:eastAsia="Times New Roman" w:hAnsi="Times New Roman" w:cs="Times New Roman"/>
        </w:rPr>
        <w:t xml:space="preserve"> </w:t>
      </w:r>
      <w:r w:rsidR="00AD08F4">
        <w:rPr>
          <w:rFonts w:ascii="Times New Roman" w:eastAsia="Times New Roman" w:hAnsi="Times New Roman" w:cs="Times New Roman"/>
        </w:rPr>
        <w:t xml:space="preserve">Although Thomas et al. (2022) tested children, here we focus on the </w:t>
      </w:r>
      <w:r w:rsidR="00F17B8B">
        <w:rPr>
          <w:rFonts w:ascii="Times New Roman" w:eastAsia="Times New Roman" w:hAnsi="Times New Roman" w:cs="Times New Roman"/>
        </w:rPr>
        <w:t>infant experiments</w:t>
      </w:r>
      <w:r w:rsidR="00AD08F4">
        <w:rPr>
          <w:rFonts w:ascii="Times New Roman" w:eastAsia="Times New Roman" w:hAnsi="Times New Roman" w:cs="Times New Roman"/>
        </w:rPr>
        <w:t xml:space="preserve">. The </w:t>
      </w:r>
      <w:r w:rsidR="00241F81">
        <w:rPr>
          <w:rFonts w:ascii="Times New Roman" w:eastAsia="Times New Roman" w:hAnsi="Times New Roman" w:cs="Times New Roman"/>
        </w:rPr>
        <w:t>rationale for this is that</w:t>
      </w:r>
      <w:r w:rsidR="00AD08F4">
        <w:rPr>
          <w:rFonts w:ascii="Times New Roman" w:eastAsia="Times New Roman" w:hAnsi="Times New Roman" w:cs="Times New Roman"/>
        </w:rPr>
        <w:t xml:space="preserve"> unlike children who can be explicitly told who is in a relationship and how close that relationship is, </w:t>
      </w:r>
      <w:r w:rsidR="0074491A">
        <w:rPr>
          <w:rFonts w:ascii="Times New Roman" w:eastAsia="Times New Roman" w:hAnsi="Times New Roman" w:cs="Times New Roman"/>
        </w:rPr>
        <w:t>infants must rely on observable cues to make inferences about relationship closeness. Thus, infants’ behavior</w:t>
      </w:r>
      <w:r w:rsidR="00BA7AE3">
        <w:rPr>
          <w:rFonts w:ascii="Times New Roman" w:eastAsia="Times New Roman" w:hAnsi="Times New Roman" w:cs="Times New Roman"/>
        </w:rPr>
        <w:t xml:space="preserve"> in this study</w:t>
      </w:r>
      <w:r w:rsidR="0074491A">
        <w:rPr>
          <w:rFonts w:ascii="Times New Roman" w:eastAsia="Times New Roman" w:hAnsi="Times New Roman" w:cs="Times New Roman"/>
        </w:rPr>
        <w:t xml:space="preserve"> can provide insight into the developmental origins of the ability to identify close relationships and make predictions about how members of such relationships should behave towards one another in the future.</w:t>
      </w:r>
      <w:r w:rsidR="00D72F68">
        <w:rPr>
          <w:rFonts w:ascii="Times New Roman" w:eastAsia="Times New Roman" w:hAnsi="Times New Roman" w:cs="Times New Roman"/>
        </w:rPr>
        <w:t xml:space="preserve"> </w:t>
      </w:r>
      <w:r w:rsidR="005E3BFA">
        <w:rPr>
          <w:rFonts w:ascii="Times New Roman" w:eastAsia="Times New Roman" w:hAnsi="Times New Roman" w:cs="Times New Roman"/>
        </w:rPr>
        <w:t>In one experiment</w:t>
      </w:r>
      <w:r w:rsidR="006031AB">
        <w:rPr>
          <w:rFonts w:ascii="Times New Roman" w:eastAsia="Times New Roman" w:hAnsi="Times New Roman" w:cs="Times New Roman"/>
        </w:rPr>
        <w:t xml:space="preserve"> (i.e., Exp. 2B)</w:t>
      </w:r>
      <w:r w:rsidR="005E3BFA">
        <w:rPr>
          <w:rFonts w:ascii="Times New Roman" w:eastAsia="Times New Roman" w:hAnsi="Times New Roman" w:cs="Times New Roman"/>
        </w:rPr>
        <w:t>, 8½</w:t>
      </w:r>
      <w:r w:rsidR="00D72F68">
        <w:rPr>
          <w:rFonts w:ascii="Times New Roman" w:eastAsia="Times New Roman" w:hAnsi="Times New Roman" w:cs="Times New Roman"/>
        </w:rPr>
        <w:t>-month-old to 10-month-old infants were shown an event in which a</w:t>
      </w:r>
      <w:r w:rsidR="002920BA">
        <w:rPr>
          <w:rFonts w:ascii="Times New Roman" w:eastAsia="Times New Roman" w:hAnsi="Times New Roman" w:cs="Times New Roman"/>
        </w:rPr>
        <w:t xml:space="preserve"> </w:t>
      </w:r>
      <w:r w:rsidR="00D72F68">
        <w:rPr>
          <w:rFonts w:ascii="Times New Roman" w:eastAsia="Times New Roman" w:hAnsi="Times New Roman" w:cs="Times New Roman"/>
        </w:rPr>
        <w:t>puppet</w:t>
      </w:r>
      <w:r w:rsidR="002920BA">
        <w:rPr>
          <w:rFonts w:ascii="Times New Roman" w:eastAsia="Times New Roman" w:hAnsi="Times New Roman" w:cs="Times New Roman"/>
        </w:rPr>
        <w:t>, which was positioned between two actresses,</w:t>
      </w:r>
      <w:r w:rsidR="00D72F68">
        <w:rPr>
          <w:rFonts w:ascii="Times New Roman" w:eastAsia="Times New Roman" w:hAnsi="Times New Roman" w:cs="Times New Roman"/>
        </w:rPr>
        <w:t xml:space="preserve"> </w:t>
      </w:r>
      <w:r w:rsidR="00BB028E">
        <w:rPr>
          <w:rFonts w:ascii="Times New Roman" w:eastAsia="Times New Roman" w:hAnsi="Times New Roman" w:cs="Times New Roman"/>
        </w:rPr>
        <w:t xml:space="preserve">either </w:t>
      </w:r>
      <w:r w:rsidR="005E3BFA">
        <w:rPr>
          <w:rFonts w:ascii="Times New Roman" w:eastAsia="Times New Roman" w:hAnsi="Times New Roman" w:cs="Times New Roman"/>
        </w:rPr>
        <w:t>at</w:t>
      </w:r>
      <w:r w:rsidR="00EE5816">
        <w:rPr>
          <w:rFonts w:ascii="Times New Roman" w:eastAsia="Times New Roman" w:hAnsi="Times New Roman" w:cs="Times New Roman"/>
        </w:rPr>
        <w:t>e</w:t>
      </w:r>
      <w:r w:rsidR="005E3BFA">
        <w:rPr>
          <w:rFonts w:ascii="Times New Roman" w:eastAsia="Times New Roman" w:hAnsi="Times New Roman" w:cs="Times New Roman"/>
        </w:rPr>
        <w:t xml:space="preserve"> from the same orange </w:t>
      </w:r>
      <w:r w:rsidR="00D72F68">
        <w:rPr>
          <w:rFonts w:ascii="Times New Roman" w:eastAsia="Times New Roman" w:hAnsi="Times New Roman" w:cs="Times New Roman"/>
        </w:rPr>
        <w:t>slice</w:t>
      </w:r>
      <w:r w:rsidR="005E3BFA">
        <w:rPr>
          <w:rFonts w:ascii="Times New Roman" w:eastAsia="Times New Roman" w:hAnsi="Times New Roman" w:cs="Times New Roman"/>
        </w:rPr>
        <w:t xml:space="preserve"> as one</w:t>
      </w:r>
      <w:r w:rsidR="002920BA">
        <w:rPr>
          <w:rFonts w:ascii="Times New Roman" w:eastAsia="Times New Roman" w:hAnsi="Times New Roman" w:cs="Times New Roman"/>
        </w:rPr>
        <w:t xml:space="preserve"> of the</w:t>
      </w:r>
      <w:r w:rsidR="005E3BFA">
        <w:rPr>
          <w:rFonts w:ascii="Times New Roman" w:eastAsia="Times New Roman" w:hAnsi="Times New Roman" w:cs="Times New Roman"/>
        </w:rPr>
        <w:t xml:space="preserve"> actress</w:t>
      </w:r>
      <w:r w:rsidR="002920BA">
        <w:rPr>
          <w:rFonts w:ascii="Times New Roman" w:eastAsia="Times New Roman" w:hAnsi="Times New Roman" w:cs="Times New Roman"/>
        </w:rPr>
        <w:t xml:space="preserve">es </w:t>
      </w:r>
      <w:r w:rsidR="007B3599">
        <w:rPr>
          <w:rFonts w:ascii="Times New Roman" w:eastAsia="Times New Roman" w:hAnsi="Times New Roman" w:cs="Times New Roman"/>
        </w:rPr>
        <w:t xml:space="preserve">(the “orange actress”) </w:t>
      </w:r>
      <w:r w:rsidR="00BB028E">
        <w:rPr>
          <w:rFonts w:ascii="Times New Roman" w:eastAsia="Times New Roman" w:hAnsi="Times New Roman" w:cs="Times New Roman"/>
        </w:rPr>
        <w:t xml:space="preserve">or shared a ball </w:t>
      </w:r>
      <w:r w:rsidR="007B3599">
        <w:rPr>
          <w:rFonts w:ascii="Times New Roman" w:eastAsia="Times New Roman" w:hAnsi="Times New Roman" w:cs="Times New Roman"/>
        </w:rPr>
        <w:t xml:space="preserve">(the “ball actress”) </w:t>
      </w:r>
      <w:r w:rsidR="00BB028E">
        <w:rPr>
          <w:rFonts w:ascii="Times New Roman" w:eastAsia="Times New Roman" w:hAnsi="Times New Roman" w:cs="Times New Roman"/>
        </w:rPr>
        <w:t xml:space="preserve">with </w:t>
      </w:r>
      <w:r w:rsidR="002920BA">
        <w:rPr>
          <w:rFonts w:ascii="Times New Roman" w:eastAsia="Times New Roman" w:hAnsi="Times New Roman" w:cs="Times New Roman"/>
        </w:rPr>
        <w:t>the other actress</w:t>
      </w:r>
      <w:r w:rsidR="00BB028E">
        <w:rPr>
          <w:rFonts w:ascii="Times New Roman" w:eastAsia="Times New Roman" w:hAnsi="Times New Roman" w:cs="Times New Roman"/>
        </w:rPr>
        <w:t>.</w:t>
      </w:r>
      <w:r w:rsidR="00EE5816">
        <w:rPr>
          <w:rFonts w:ascii="Times New Roman" w:eastAsia="Times New Roman" w:hAnsi="Times New Roman" w:cs="Times New Roman"/>
        </w:rPr>
        <w:t xml:space="preserve"> </w:t>
      </w:r>
      <w:r w:rsidR="0085152B">
        <w:rPr>
          <w:rFonts w:ascii="Times New Roman" w:eastAsia="Times New Roman" w:hAnsi="Times New Roman" w:cs="Times New Roman"/>
        </w:rPr>
        <w:t xml:space="preserve">The former event was used to denote saliva-sharing. </w:t>
      </w:r>
      <w:r w:rsidR="002920BA">
        <w:rPr>
          <w:rFonts w:ascii="Times New Roman" w:eastAsia="Times New Roman" w:hAnsi="Times New Roman" w:cs="Times New Roman"/>
        </w:rPr>
        <w:t>Infants then saw the same puppet</w:t>
      </w:r>
      <w:r w:rsidR="00902E18">
        <w:rPr>
          <w:rFonts w:ascii="Times New Roman" w:eastAsia="Times New Roman" w:hAnsi="Times New Roman" w:cs="Times New Roman"/>
        </w:rPr>
        <w:t xml:space="preserve"> express distress; that is, the puppet appeared as though it was crying</w:t>
      </w:r>
      <w:r w:rsidR="002920BA">
        <w:rPr>
          <w:rFonts w:ascii="Times New Roman" w:eastAsia="Times New Roman" w:hAnsi="Times New Roman" w:cs="Times New Roman"/>
        </w:rPr>
        <w:t>.</w:t>
      </w:r>
      <w:r w:rsidR="00902E18">
        <w:rPr>
          <w:rFonts w:ascii="Times New Roman" w:eastAsia="Times New Roman" w:hAnsi="Times New Roman" w:cs="Times New Roman"/>
        </w:rPr>
        <w:t xml:space="preserve"> </w:t>
      </w:r>
      <w:r w:rsidR="006141E0">
        <w:rPr>
          <w:rFonts w:ascii="Times New Roman" w:eastAsia="Times New Roman" w:hAnsi="Times New Roman" w:cs="Times New Roman"/>
        </w:rPr>
        <w:t>As the puppet cried,</w:t>
      </w:r>
      <w:r w:rsidR="00902E18">
        <w:rPr>
          <w:rFonts w:ascii="Times New Roman" w:eastAsia="Times New Roman" w:hAnsi="Times New Roman" w:cs="Times New Roman"/>
        </w:rPr>
        <w:t xml:space="preserve"> both actresses turned towards the puppet. </w:t>
      </w:r>
      <w:r w:rsidR="00765274">
        <w:rPr>
          <w:rFonts w:ascii="Times New Roman" w:eastAsia="Times New Roman" w:hAnsi="Times New Roman" w:cs="Times New Roman"/>
        </w:rPr>
        <w:t xml:space="preserve">Thomas et al. (2012) </w:t>
      </w:r>
      <w:r w:rsidR="00765274">
        <w:rPr>
          <w:rFonts w:ascii="Times New Roman" w:eastAsia="Times New Roman" w:hAnsi="Times New Roman" w:cs="Times New Roman"/>
        </w:rPr>
        <w:lastRenderedPageBreak/>
        <w:t xml:space="preserve">reasoned that if infants </w:t>
      </w:r>
      <w:r w:rsidR="00160F5A">
        <w:rPr>
          <w:rFonts w:ascii="Times New Roman" w:eastAsia="Times New Roman" w:hAnsi="Times New Roman" w:cs="Times New Roman"/>
        </w:rPr>
        <w:t xml:space="preserve">expected saliva-sharers to comfort one another when distressed, then infants should look longest and first at the actress that ate from the same orange slice as the puppet. </w:t>
      </w:r>
      <w:r w:rsidR="002920BA">
        <w:rPr>
          <w:rFonts w:ascii="Times New Roman" w:eastAsia="Times New Roman" w:hAnsi="Times New Roman" w:cs="Times New Roman"/>
        </w:rPr>
        <w:t xml:space="preserve"> </w:t>
      </w:r>
      <w:r w:rsidR="00AD7634">
        <w:rPr>
          <w:rFonts w:ascii="Times New Roman" w:eastAsia="Times New Roman" w:hAnsi="Times New Roman" w:cs="Times New Roman"/>
        </w:rPr>
        <w:t>This is what Thomas et al. (2022) found</w:t>
      </w:r>
      <w:r w:rsidR="009F6552">
        <w:rPr>
          <w:rFonts w:ascii="Times New Roman" w:eastAsia="Times New Roman" w:hAnsi="Times New Roman" w:cs="Times New Roman"/>
        </w:rPr>
        <w:t xml:space="preserve">; that is, they found that </w:t>
      </w:r>
      <w:r w:rsidR="00F23836">
        <w:rPr>
          <w:rFonts w:ascii="Times New Roman" w:eastAsia="Times New Roman" w:hAnsi="Times New Roman" w:cs="Times New Roman"/>
        </w:rPr>
        <w:t>I</w:t>
      </w:r>
      <w:r w:rsidR="00AD7634">
        <w:rPr>
          <w:rFonts w:ascii="Times New Roman" w:eastAsia="Times New Roman" w:hAnsi="Times New Roman" w:cs="Times New Roman"/>
        </w:rPr>
        <w:t>nfants looked first and longest at the actress that shared the orange slice with the puppet than at the actress that</w:t>
      </w:r>
      <w:r w:rsidR="007C6C81">
        <w:rPr>
          <w:rFonts w:ascii="Times New Roman" w:eastAsia="Times New Roman" w:hAnsi="Times New Roman" w:cs="Times New Roman"/>
        </w:rPr>
        <w:t xml:space="preserve"> </w:t>
      </w:r>
      <w:r w:rsidR="00AD7634">
        <w:rPr>
          <w:rFonts w:ascii="Times New Roman" w:eastAsia="Times New Roman" w:hAnsi="Times New Roman" w:cs="Times New Roman"/>
        </w:rPr>
        <w:t>shared a ball with it</w:t>
      </w:r>
      <w:r w:rsidR="009F6552">
        <w:rPr>
          <w:rFonts w:ascii="Times New Roman" w:eastAsia="Times New Roman" w:hAnsi="Times New Roman" w:cs="Times New Roman"/>
        </w:rPr>
        <w:t xml:space="preserve"> as if to expect the first but not the second actress to comfort the puppet</w:t>
      </w:r>
      <w:r w:rsidR="00AD7634">
        <w:rPr>
          <w:rFonts w:ascii="Times New Roman" w:eastAsia="Times New Roman" w:hAnsi="Times New Roman" w:cs="Times New Roman"/>
        </w:rPr>
        <w:t>.</w:t>
      </w:r>
      <w:r w:rsidR="007B3599">
        <w:rPr>
          <w:rFonts w:ascii="Times New Roman" w:eastAsia="Times New Roman" w:hAnsi="Times New Roman" w:cs="Times New Roman"/>
        </w:rPr>
        <w:t xml:space="preserve"> </w:t>
      </w:r>
    </w:p>
    <w:p w14:paraId="73C48DB4" w14:textId="6948998F" w:rsidR="0099541C" w:rsidRDefault="007B3599"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looking—that is, looking first and longest towards the orange actress—even if the</w:t>
      </w:r>
      <w:r w:rsidR="00AB43FC">
        <w:rPr>
          <w:rFonts w:ascii="Times New Roman" w:eastAsia="Times New Roman" w:hAnsi="Times New Roman" w:cs="Times New Roman"/>
        </w:rPr>
        <w:t xml:space="preserve"> original puppet was replaced with a new puppet. This would suggest that infants expect </w:t>
      </w:r>
      <w:r w:rsidR="000C73B3">
        <w:rPr>
          <w:rFonts w:ascii="Times New Roman" w:eastAsia="Times New Roman" w:hAnsi="Times New Roman" w:cs="Times New Roman"/>
        </w:rPr>
        <w:t>food sharers</w:t>
      </w:r>
      <w:r w:rsidR="00AB43FC">
        <w:rPr>
          <w:rFonts w:ascii="Times New Roman" w:eastAsia="Times New Roman" w:hAnsi="Times New Roman" w:cs="Times New Roman"/>
        </w:rPr>
        <w:t xml:space="preserve"> to comfort </w:t>
      </w:r>
      <w:r w:rsidR="00AB43FC" w:rsidRPr="003C0B14">
        <w:rPr>
          <w:rFonts w:ascii="Times New Roman" w:eastAsia="Times New Roman" w:hAnsi="Times New Roman" w:cs="Times New Roman"/>
          <w:i/>
          <w:iCs/>
        </w:rPr>
        <w:t>anyone</w:t>
      </w:r>
      <w:r w:rsidR="00AB43FC">
        <w:rPr>
          <w:rFonts w:ascii="Times New Roman" w:eastAsia="Times New Roman" w:hAnsi="Times New Roman" w:cs="Times New Roman"/>
        </w:rPr>
        <w:t xml:space="preserve"> in distress.</w:t>
      </w:r>
      <w:r>
        <w:rPr>
          <w:rFonts w:ascii="Times New Roman" w:eastAsia="Times New Roman" w:hAnsi="Times New Roman" w:cs="Times New Roman"/>
        </w:rPr>
        <w:t xml:space="preserve"> </w:t>
      </w:r>
      <w:r w:rsidR="00AB43FC">
        <w:rPr>
          <w:rFonts w:ascii="Times New Roman" w:eastAsia="Times New Roman" w:hAnsi="Times New Roman" w:cs="Times New Roman"/>
        </w:rPr>
        <w:t xml:space="preserve">Thomas et al. (2022) addressed this </w:t>
      </w:r>
      <w:r w:rsidR="00297A0A">
        <w:rPr>
          <w:rFonts w:ascii="Times New Roman" w:eastAsia="Times New Roman" w:hAnsi="Times New Roman" w:cs="Times New Roman"/>
        </w:rPr>
        <w:t>concern</w:t>
      </w:r>
      <w:r w:rsidR="006031AB">
        <w:rPr>
          <w:rFonts w:ascii="Times New Roman" w:eastAsia="Times New Roman" w:hAnsi="Times New Roman" w:cs="Times New Roman"/>
        </w:rPr>
        <w:t xml:space="preserve"> in Experiment 2D</w:t>
      </w:r>
      <w:r w:rsidR="00AB43FC">
        <w:rPr>
          <w:rFonts w:ascii="Times New Roman" w:eastAsia="Times New Roman" w:hAnsi="Times New Roman" w:cs="Times New Roman"/>
        </w:rPr>
        <w:t xml:space="preserve"> b</w:t>
      </w:r>
      <w:r w:rsidR="00BD234A">
        <w:rPr>
          <w:rFonts w:ascii="Times New Roman" w:eastAsia="Times New Roman" w:hAnsi="Times New Roman" w:cs="Times New Roman"/>
        </w:rPr>
        <w:t>y replacing</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 xml:space="preserve">the </w:t>
      </w:r>
      <w:r w:rsidR="00AB43FC">
        <w:rPr>
          <w:rFonts w:ascii="Times New Roman" w:eastAsia="Times New Roman" w:hAnsi="Times New Roman" w:cs="Times New Roman"/>
        </w:rPr>
        <w:t xml:space="preserve">original puppet </w:t>
      </w:r>
      <w:r w:rsidR="00AA77CD">
        <w:rPr>
          <w:rFonts w:ascii="Times New Roman" w:eastAsia="Times New Roman" w:hAnsi="Times New Roman" w:cs="Times New Roman"/>
        </w:rPr>
        <w:t>with a new puppet</w:t>
      </w:r>
      <w:r w:rsidR="002E55EA">
        <w:rPr>
          <w:rFonts w:ascii="Times New Roman" w:eastAsia="Times New Roman" w:hAnsi="Times New Roman" w:cs="Times New Roman"/>
        </w:rPr>
        <w:t xml:space="preserve"> in the distress event,</w:t>
      </w:r>
      <w:r w:rsidR="00AA77CD">
        <w:rPr>
          <w:rFonts w:ascii="Times New Roman" w:eastAsia="Times New Roman" w:hAnsi="Times New Roman" w:cs="Times New Roman"/>
        </w:rPr>
        <w:t xml:space="preserve"> following the food- and ball-sharing events; this new puppet also expressed distress</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They found that</w:t>
      </w:r>
      <w:r w:rsidR="00AB43FC">
        <w:rPr>
          <w:rFonts w:ascii="Times New Roman" w:eastAsia="Times New Roman" w:hAnsi="Times New Roman" w:cs="Times New Roman"/>
        </w:rPr>
        <w:t xml:space="preserve"> infants looked equally long at both actresses when the new puppet was in distress. This suggests that infants</w:t>
      </w:r>
      <w:r w:rsidR="00AA77CD">
        <w:rPr>
          <w:rFonts w:ascii="Times New Roman" w:eastAsia="Times New Roman" w:hAnsi="Times New Roman" w:cs="Times New Roman"/>
        </w:rPr>
        <w:t xml:space="preserve"> expect</w:t>
      </w:r>
      <w:r w:rsidR="00A606D7">
        <w:rPr>
          <w:rFonts w:ascii="Times New Roman" w:eastAsia="Times New Roman" w:hAnsi="Times New Roman" w:cs="Times New Roman"/>
        </w:rPr>
        <w:t xml:space="preserve"> saliva-sharers to comfort their saliva-sharing partners </w:t>
      </w:r>
      <w:r w:rsidR="00D24886">
        <w:rPr>
          <w:rFonts w:ascii="Times New Roman" w:eastAsia="Times New Roman" w:hAnsi="Times New Roman" w:cs="Times New Roman"/>
        </w:rPr>
        <w:t>when those partners are distressed</w:t>
      </w:r>
      <w:r w:rsidR="00A606D7">
        <w:rPr>
          <w:rFonts w:ascii="Times New Roman" w:eastAsia="Times New Roman" w:hAnsi="Times New Roman" w:cs="Times New Roman"/>
        </w:rPr>
        <w:t xml:space="preserve"> rather than</w:t>
      </w:r>
      <w:r w:rsidR="00D24886">
        <w:rPr>
          <w:rFonts w:ascii="Times New Roman" w:eastAsia="Times New Roman" w:hAnsi="Times New Roman" w:cs="Times New Roman"/>
        </w:rPr>
        <w:t xml:space="preserve"> to comfort</w:t>
      </w:r>
      <w:r w:rsidR="00A606D7">
        <w:rPr>
          <w:rFonts w:ascii="Times New Roman" w:eastAsia="Times New Roman" w:hAnsi="Times New Roman" w:cs="Times New Roman"/>
        </w:rPr>
        <w:t xml:space="preserve"> distressed individuals</w:t>
      </w:r>
      <w:r w:rsidR="00AA77CD">
        <w:rPr>
          <w:rFonts w:ascii="Times New Roman" w:eastAsia="Times New Roman" w:hAnsi="Times New Roman" w:cs="Times New Roman"/>
        </w:rPr>
        <w:t xml:space="preserve"> generally. </w:t>
      </w:r>
    </w:p>
    <w:p w14:paraId="5987B5B2" w14:textId="47AE4BB2" w:rsidR="00710203" w:rsidRDefault="007C6C81" w:rsidP="00A114A8">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D44473">
        <w:rPr>
          <w:rFonts w:ascii="Times New Roman" w:eastAsia="Times New Roman" w:hAnsi="Times New Roman" w:cs="Times New Roman"/>
        </w:rPr>
        <w:t>their final study, or Experiment 3B</w:t>
      </w:r>
      <w:r w:rsidRPr="007C6C81">
        <w:rPr>
          <w:rFonts w:ascii="Times New Roman" w:eastAsia="Times New Roman" w:hAnsi="Times New Roman" w:cs="Times New Roman"/>
        </w:rPr>
        <w:t>, Thomas et al. (2022)</w:t>
      </w:r>
      <w:r w:rsidR="00FB0B7F">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saliva sharing specifically rather than food sharing generally</w:t>
      </w:r>
      <w:r w:rsidR="00FB0B7F">
        <w:rPr>
          <w:rFonts w:ascii="Times New Roman" w:eastAsia="Times New Roman" w:hAnsi="Times New Roman" w:cs="Times New Roman"/>
        </w:rPr>
        <w:t xml:space="preserve">. </w:t>
      </w:r>
      <w:r w:rsidR="00CA3474">
        <w:rPr>
          <w:rFonts w:ascii="Times New Roman" w:eastAsia="Times New Roman" w:hAnsi="Times New Roman" w:cs="Times New Roman"/>
        </w:rPr>
        <w:t>Thomas et al. (2022) tested this idea by showing infants a video in which a central actress—who was flanked by two puppets—</w:t>
      </w:r>
      <w:r w:rsidR="00C120CB">
        <w:rPr>
          <w:rFonts w:ascii="Times New Roman" w:eastAsia="Times New Roman" w:hAnsi="Times New Roman" w:cs="Times New Roman"/>
        </w:rPr>
        <w:t>placed her finger into her mouth, rotated it, and then placed it into</w:t>
      </w:r>
      <w:r w:rsidR="00710203">
        <w:rPr>
          <w:rFonts w:ascii="Times New Roman" w:eastAsia="Times New Roman" w:hAnsi="Times New Roman" w:cs="Times New Roman"/>
        </w:rPr>
        <w:t xml:space="preserve"> one of the puppet’s mouths. The actress then </w:t>
      </w:r>
      <w:r w:rsidR="00C120CB">
        <w:rPr>
          <w:rFonts w:ascii="Times New Roman" w:eastAsia="Times New Roman" w:hAnsi="Times New Roman" w:cs="Times New Roman"/>
        </w:rPr>
        <w:t>placed her finger on her forehead, rotated it, and placed it on the</w:t>
      </w:r>
      <w:r w:rsidR="00710203">
        <w:rPr>
          <w:rFonts w:ascii="Times New Roman" w:eastAsia="Times New Roman" w:hAnsi="Times New Roman" w:cs="Times New Roman"/>
        </w:rPr>
        <w:t xml:space="preserve"> other</w:t>
      </w:r>
      <w:r w:rsidR="00C120CB">
        <w:rPr>
          <w:rFonts w:ascii="Times New Roman" w:eastAsia="Times New Roman" w:hAnsi="Times New Roman" w:cs="Times New Roman"/>
        </w:rPr>
        <w:t xml:space="preserve"> puppet’s forehead. Thomas et al. (2022) then measured which puppet infants looked first and longest at when the actress subsequently expressed distress. Although infants’ first looks were split evenly between both puppets, infants did look longer at the puppet with whom the actress shared saliva</w:t>
      </w:r>
      <w:r w:rsidR="00D32AF5">
        <w:rPr>
          <w:rFonts w:ascii="Times New Roman" w:eastAsia="Times New Roman" w:hAnsi="Times New Roman" w:cs="Times New Roman"/>
        </w:rPr>
        <w:t>.</w:t>
      </w:r>
      <w:r w:rsidR="00710203">
        <w:rPr>
          <w:rFonts w:ascii="Times New Roman" w:eastAsia="Times New Roman" w:hAnsi="Times New Roman" w:cs="Times New Roman"/>
        </w:rPr>
        <w:t xml:space="preserve"> </w:t>
      </w:r>
      <w:r w:rsidR="00CB59D1" w:rsidRPr="00CB59D1">
        <w:rPr>
          <w:rFonts w:ascii="Times New Roman" w:eastAsia="Times New Roman" w:hAnsi="Times New Roman" w:cs="Times New Roman"/>
        </w:rPr>
        <w:t xml:space="preserve">Thomas et al. (2022) </w:t>
      </w:r>
      <w:r w:rsidR="00CB59D1" w:rsidRPr="00CB59D1">
        <w:rPr>
          <w:rFonts w:ascii="Times New Roman" w:eastAsia="Times New Roman" w:hAnsi="Times New Roman" w:cs="Times New Roman"/>
        </w:rPr>
        <w:lastRenderedPageBreak/>
        <w:t>interpreted these findings</w:t>
      </w:r>
      <w:r w:rsidR="004832E9">
        <w:rPr>
          <w:rFonts w:ascii="Times New Roman" w:eastAsia="Times New Roman" w:hAnsi="Times New Roman" w:cs="Times New Roman"/>
        </w:rPr>
        <w:t>—which were recently replicated</w:t>
      </w:r>
      <w:r w:rsidR="00CB59D1" w:rsidRPr="00CB59D1">
        <w:rPr>
          <w:rFonts w:ascii="Times New Roman" w:eastAsia="Times New Roman" w:hAnsi="Times New Roman" w:cs="Times New Roman"/>
        </w:rPr>
        <w:t xml:space="preserve"> to mean that</w:t>
      </w:r>
      <w:r w:rsidR="00CB59D1">
        <w:rPr>
          <w:rFonts w:ascii="Times New Roman" w:eastAsia="Times New Roman" w:hAnsi="Times New Roman" w:cs="Times New Roman"/>
        </w:rPr>
        <w:t xml:space="preserve"> preverbal infants use saliva sharing</w:t>
      </w:r>
      <w:r w:rsidR="00171636">
        <w:rPr>
          <w:rFonts w:ascii="Times New Roman" w:eastAsia="Times New Roman" w:hAnsi="Times New Roman" w:cs="Times New Roman"/>
        </w:rPr>
        <w:t xml:space="preserve"> specifically</w:t>
      </w:r>
      <w:r w:rsidR="00CB59D1">
        <w:rPr>
          <w:rFonts w:ascii="Times New Roman" w:eastAsia="Times New Roman" w:hAnsi="Times New Roman" w:cs="Times New Roman"/>
        </w:rPr>
        <w:t xml:space="preserve"> as a cue for identifying thick relationships and predicting </w:t>
      </w:r>
      <w:r w:rsidR="002434B5">
        <w:rPr>
          <w:rFonts w:ascii="Times New Roman" w:eastAsia="Times New Roman" w:hAnsi="Times New Roman" w:cs="Times New Roman"/>
        </w:rPr>
        <w:t xml:space="preserve">that members of such relationships will comfort </w:t>
      </w:r>
      <w:r w:rsidR="00171636">
        <w:rPr>
          <w:rFonts w:ascii="Times New Roman" w:eastAsia="Times New Roman" w:hAnsi="Times New Roman" w:cs="Times New Roman"/>
        </w:rPr>
        <w:t>one another during moments of distress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It is </w:t>
      </w:r>
      <w:r w:rsidR="00061038">
        <w:rPr>
          <w:rFonts w:ascii="Times New Roman" w:eastAsia="Times New Roman" w:hAnsi="Times New Roman" w:cs="Times New Roman"/>
        </w:rPr>
        <w:t>worth</w:t>
      </w:r>
      <w:r w:rsidR="008F302B">
        <w:rPr>
          <w:rFonts w:ascii="Times New Roman" w:eastAsia="Times New Roman" w:hAnsi="Times New Roman" w:cs="Times New Roman"/>
        </w:rPr>
        <w:t xml:space="preserve"> noting that these findings were largely replicated in a recent study by </w:t>
      </w:r>
      <w:r w:rsidR="00061038">
        <w:rPr>
          <w:rFonts w:ascii="Times New Roman" w:eastAsia="Times New Roman" w:hAnsi="Times New Roman" w:cs="Times New Roman"/>
        </w:rPr>
        <w:t>Ciftci et al. (2025)</w:t>
      </w:r>
      <w:r w:rsidR="00710203">
        <w:rPr>
          <w:rFonts w:ascii="Times New Roman" w:eastAsia="Times New Roman" w:hAnsi="Times New Roman" w:cs="Times New Roman"/>
        </w:rPr>
        <w:t xml:space="preserve">. These authors replicated Thomas et al.’s (2022) finding that infants looked longest at former saliva sharers; they did not replicate Thomas et al.’s (2022) finding that infants tended to look first at former saliva sharers. </w:t>
      </w:r>
    </w:p>
    <w:p w14:paraId="2EE08832" w14:textId="01F1F4A3" w:rsidR="00036519" w:rsidRDefault="00197507"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w:t>
      </w:r>
      <w:r w:rsidR="00622CDE">
        <w:rPr>
          <w:rFonts w:ascii="Times New Roman" w:eastAsia="Times New Roman" w:hAnsi="Times New Roman" w:cs="Times New Roman"/>
        </w:rPr>
        <w:t>suggested</w:t>
      </w:r>
      <w:r>
        <w:rPr>
          <w:rFonts w:ascii="Times New Roman" w:eastAsia="Times New Roman" w:hAnsi="Times New Roman" w:cs="Times New Roman"/>
        </w:rPr>
        <w:t xml:space="preserve"> that</w:t>
      </w:r>
      <w:r w:rsidR="00FC6088">
        <w:rPr>
          <w:rFonts w:ascii="Times New Roman" w:eastAsia="Times New Roman" w:hAnsi="Times New Roman" w:cs="Times New Roman"/>
        </w:rPr>
        <w:t xml:space="preserve"> there may be an evolutionary basis for the expectation that saliva sharers comfort each other</w:t>
      </w:r>
      <w:r>
        <w:rPr>
          <w:rFonts w:ascii="Times New Roman" w:eastAsia="Times New Roman" w:hAnsi="Times New Roman" w:cs="Times New Roman"/>
        </w:rPr>
        <w:t>, they remain</w:t>
      </w:r>
      <w:r w:rsidR="00622CDE">
        <w:rPr>
          <w:rFonts w:ascii="Times New Roman" w:eastAsia="Times New Roman" w:hAnsi="Times New Roman" w:cs="Times New Roman"/>
        </w:rPr>
        <w:t>ed</w:t>
      </w:r>
      <w:r>
        <w:rPr>
          <w:rFonts w:ascii="Times New Roman" w:eastAsia="Times New Roman" w:hAnsi="Times New Roman" w:cs="Times New Roman"/>
        </w:rPr>
        <w:t xml:space="preserve"> largely agnostic about its developmental origins and even acknowledge</w:t>
      </w:r>
      <w:r w:rsidR="00622CDE">
        <w:rPr>
          <w:rFonts w:ascii="Times New Roman" w:eastAsia="Times New Roman" w:hAnsi="Times New Roman" w:cs="Times New Roman"/>
        </w:rPr>
        <w:t>d</w:t>
      </w:r>
      <w:r>
        <w:rPr>
          <w:rFonts w:ascii="Times New Roman" w:eastAsia="Times New Roman" w:hAnsi="Times New Roman" w:cs="Times New Roman"/>
        </w:rPr>
        <w:t xml:space="preserve"> that such an expectation may be learned. However, because they do not </w:t>
      </w:r>
      <w:r w:rsidR="00622CDE">
        <w:rPr>
          <w:rFonts w:ascii="Times New Roman" w:eastAsia="Times New Roman" w:hAnsi="Times New Roman" w:cs="Times New Roman"/>
        </w:rPr>
        <w:t>provide a mechanism for this expectation one way or the other</w:t>
      </w:r>
      <w:r>
        <w:rPr>
          <w:rFonts w:ascii="Times New Roman" w:eastAsia="Times New Roman" w:hAnsi="Times New Roman" w:cs="Times New Roman"/>
        </w:rPr>
        <w:t xml:space="preserve">, </w:t>
      </w:r>
      <w:r w:rsidR="004F2E01">
        <w:rPr>
          <w:rFonts w:ascii="Times New Roman" w:eastAsia="Times New Roman" w:hAnsi="Times New Roman" w:cs="Times New Roman"/>
        </w:rPr>
        <w:t xml:space="preserve">it remains to be seen what the </w:t>
      </w:r>
      <w:r w:rsidR="00FF7BE4">
        <w:rPr>
          <w:rFonts w:ascii="Times New Roman" w:eastAsia="Times New Roman" w:hAnsi="Times New Roman" w:cs="Times New Roman"/>
        </w:rPr>
        <w:t xml:space="preserve">cognitive </w:t>
      </w:r>
      <w:r w:rsidR="00622CDE">
        <w:rPr>
          <w:rFonts w:ascii="Times New Roman" w:eastAsia="Times New Roman" w:hAnsi="Times New Roman" w:cs="Times New Roman"/>
        </w:rPr>
        <w:t>mechanism could explain it</w:t>
      </w:r>
      <w:r w:rsidR="00695CC1">
        <w:rPr>
          <w:rFonts w:ascii="Times New Roman" w:eastAsia="Times New Roman" w:hAnsi="Times New Roman" w:cs="Times New Roman"/>
        </w:rPr>
        <w:t xml:space="preserve"> or how such a expectation might arise</w:t>
      </w:r>
      <w:r w:rsidR="004F2E01">
        <w:rPr>
          <w:rFonts w:ascii="Times New Roman" w:eastAsia="Times New Roman" w:hAnsi="Times New Roman" w:cs="Times New Roman"/>
        </w:rPr>
        <w:t>. Yet, understanding how this expectation arises is important because it can clarify under what conditions such an expectation emerges and can contribute to existing theories about the mechanisms through which infants</w:t>
      </w:r>
      <w:r w:rsidR="00695CC1">
        <w:rPr>
          <w:rFonts w:ascii="Times New Roman" w:eastAsia="Times New Roman" w:hAnsi="Times New Roman" w:cs="Times New Roman"/>
        </w:rPr>
        <w:t>’</w:t>
      </w:r>
      <w:r w:rsidR="004F2E01">
        <w:rPr>
          <w:rFonts w:ascii="Times New Roman" w:eastAsia="Times New Roman" w:hAnsi="Times New Roman" w:cs="Times New Roman"/>
        </w:rPr>
        <w:t xml:space="preserve"> social reasoning </w:t>
      </w:r>
      <w:r w:rsidR="008637AB">
        <w:rPr>
          <w:rFonts w:ascii="Times New Roman" w:eastAsia="Times New Roman" w:hAnsi="Times New Roman" w:cs="Times New Roman"/>
        </w:rPr>
        <w:t>develop</w:t>
      </w:r>
      <w:r w:rsidR="004F2E01">
        <w:rPr>
          <w:rFonts w:ascii="Times New Roman" w:eastAsia="Times New Roman" w:hAnsi="Times New Roman" w:cs="Times New Roman"/>
        </w:rPr>
        <w:t xml:space="preserve">. </w:t>
      </w:r>
      <w:r w:rsidR="00695CC1">
        <w:rPr>
          <w:rFonts w:ascii="Times New Roman" w:eastAsia="Times New Roman" w:hAnsi="Times New Roman" w:cs="Times New Roman"/>
        </w:rPr>
        <w:t>Given this limitation, t</w:t>
      </w:r>
      <w:r w:rsidR="004F2E01">
        <w:rPr>
          <w:rFonts w:ascii="Times New Roman" w:eastAsia="Times New Roman" w:hAnsi="Times New Roman" w:cs="Times New Roman"/>
        </w:rPr>
        <w:t xml:space="preserve">he </w:t>
      </w:r>
      <w:r w:rsidR="00695CC1">
        <w:rPr>
          <w:rFonts w:ascii="Times New Roman" w:eastAsia="Times New Roman" w:hAnsi="Times New Roman" w:cs="Times New Roman"/>
        </w:rPr>
        <w:t>primary goal of the current paper</w:t>
      </w:r>
      <w:r w:rsidR="004F2E01">
        <w:rPr>
          <w:rFonts w:ascii="Times New Roman" w:eastAsia="Times New Roman" w:hAnsi="Times New Roman" w:cs="Times New Roman"/>
        </w:rPr>
        <w:t xml:space="preserve"> is to provide</w:t>
      </w:r>
      <w:r w:rsidR="00027E94">
        <w:rPr>
          <w:rFonts w:ascii="Times New Roman" w:eastAsia="Times New Roman" w:hAnsi="Times New Roman" w:cs="Times New Roman"/>
        </w:rPr>
        <w:t xml:space="preserve"> an account of the mechanism of change that underpinned</w:t>
      </w:r>
      <w:r w:rsidR="004F2E01">
        <w:rPr>
          <w:rFonts w:ascii="Times New Roman" w:eastAsia="Times New Roman" w:hAnsi="Times New Roman" w:cs="Times New Roman"/>
        </w:rPr>
        <w:t xml:space="preserve"> infants’ expectation that comfort occurs among saliva sharers.</w:t>
      </w:r>
      <w:r w:rsidR="008F302B">
        <w:rPr>
          <w:rFonts w:ascii="Times New Roman" w:eastAsia="Times New Roman" w:hAnsi="Times New Roman" w:cs="Times New Roman"/>
        </w:rPr>
        <w:t xml:space="preserve"> </w:t>
      </w:r>
      <w:r w:rsidR="00634CE6">
        <w:rPr>
          <w:rFonts w:ascii="Times New Roman" w:eastAsia="Times New Roman" w:hAnsi="Times New Roman" w:cs="Times New Roman"/>
        </w:rPr>
        <w:t>Our central argument will be that</w:t>
      </w:r>
      <w:r w:rsidR="008637AB">
        <w:rPr>
          <w:rFonts w:ascii="Times New Roman" w:eastAsia="Times New Roman" w:hAnsi="Times New Roman" w:cs="Times New Roman"/>
        </w:rPr>
        <w:t xml:space="preserve"> infants’ looking behaviors in Thomas et al. (2022) can be explained by</w:t>
      </w:r>
      <w:r w:rsidR="00B202C9">
        <w:rPr>
          <w:rFonts w:ascii="Times New Roman" w:eastAsia="Times New Roman" w:hAnsi="Times New Roman" w:cs="Times New Roman"/>
        </w:rPr>
        <w:t xml:space="preserve"> </w:t>
      </w:r>
      <w:r w:rsidR="003E1015" w:rsidRPr="003E1015">
        <w:rPr>
          <w:rFonts w:ascii="Times New Roman" w:eastAsia="Times New Roman" w:hAnsi="Times New Roman" w:cs="Times New Roman"/>
        </w:rPr>
        <w:t xml:space="preserve">a domain-general associative process that links saliva sharing and comforting into a common </w:t>
      </w:r>
      <w:r w:rsidR="003E1015">
        <w:rPr>
          <w:rFonts w:ascii="Times New Roman" w:eastAsia="Times New Roman" w:hAnsi="Times New Roman" w:cs="Times New Roman"/>
        </w:rPr>
        <w:t xml:space="preserve">mental </w:t>
      </w:r>
      <w:r w:rsidR="003E1015" w:rsidRPr="003E1015">
        <w:rPr>
          <w:rFonts w:ascii="Times New Roman" w:eastAsia="Times New Roman" w:hAnsi="Times New Roman" w:cs="Times New Roman"/>
        </w:rPr>
        <w:t>representation when the same individuals are involved</w:t>
      </w:r>
      <w:r w:rsidR="003E1015">
        <w:rPr>
          <w:rFonts w:ascii="Times New Roman" w:eastAsia="Times New Roman" w:hAnsi="Times New Roman" w:cs="Times New Roman"/>
        </w:rPr>
        <w:t xml:space="preserve"> in both actions</w:t>
      </w:r>
      <w:r w:rsidR="00B202C9" w:rsidRPr="00E24D95">
        <w:rPr>
          <w:rFonts w:ascii="Times New Roman" w:eastAsia="Times New Roman" w:hAnsi="Times New Roman" w:cs="Times New Roman"/>
        </w:rPr>
        <w:t>.</w:t>
      </w:r>
      <w:r w:rsidR="00B202C9">
        <w:rPr>
          <w:rFonts w:ascii="Times New Roman" w:eastAsia="Times New Roman" w:hAnsi="Times New Roman" w:cs="Times New Roman"/>
        </w:rPr>
        <w:t xml:space="preserve"> </w:t>
      </w:r>
      <w:r>
        <w:rPr>
          <w:rFonts w:ascii="Times New Roman" w:eastAsia="Times New Roman" w:hAnsi="Times New Roman" w:cs="Times New Roman"/>
        </w:rPr>
        <w:t xml:space="preserve">We then will show that when this proposal is implemented into a connectionist computational model, it </w:t>
      </w:r>
      <w:r w:rsidR="004F2E01">
        <w:rPr>
          <w:rFonts w:ascii="Times New Roman" w:eastAsia="Times New Roman" w:hAnsi="Times New Roman" w:cs="Times New Roman"/>
        </w:rPr>
        <w:t xml:space="preserve">is sufficient to explain infants’ looking behaviors in Thomas et al. (2022). </w:t>
      </w:r>
      <w:r w:rsidR="00036519">
        <w:rPr>
          <w:rFonts w:ascii="Times New Roman" w:eastAsia="Times New Roman" w:hAnsi="Times New Roman" w:cs="Times New Roman"/>
        </w:rPr>
        <w:t xml:space="preserve">Although we will show that </w:t>
      </w:r>
      <w:r w:rsidR="008637AB">
        <w:rPr>
          <w:rFonts w:ascii="Times New Roman" w:eastAsia="Times New Roman" w:hAnsi="Times New Roman" w:cs="Times New Roman"/>
        </w:rPr>
        <w:t>associative learning</w:t>
      </w:r>
      <w:r w:rsidR="00036519">
        <w:rPr>
          <w:rFonts w:ascii="Times New Roman" w:eastAsia="Times New Roman" w:hAnsi="Times New Roman" w:cs="Times New Roman"/>
        </w:rPr>
        <w:t xml:space="preserve"> can explain infants’ performance in Thomas et al. (2022), we note at the </w:t>
      </w:r>
      <w:r w:rsidR="00036519">
        <w:rPr>
          <w:rFonts w:ascii="Times New Roman" w:eastAsia="Times New Roman" w:hAnsi="Times New Roman" w:cs="Times New Roman"/>
        </w:rPr>
        <w:lastRenderedPageBreak/>
        <w:t xml:space="preserve">outset that our account is merely a sufficiency account; that is, </w:t>
      </w:r>
      <w:r w:rsidR="008637AB">
        <w:rPr>
          <w:rFonts w:ascii="Times New Roman" w:eastAsia="Times New Roman" w:hAnsi="Times New Roman" w:cs="Times New Roman"/>
        </w:rPr>
        <w:t>it shows that associative learning alone can explain how infants behaved in Thomas et al. (2022). However, t</w:t>
      </w:r>
      <w:r w:rsidR="00F1691B">
        <w:rPr>
          <w:rFonts w:ascii="Times New Roman" w:eastAsia="Times New Roman" w:hAnsi="Times New Roman" w:cs="Times New Roman"/>
        </w:rPr>
        <w:t xml:space="preserve">he fact that </w:t>
      </w:r>
      <w:r w:rsidR="008637AB">
        <w:rPr>
          <w:rFonts w:ascii="Times New Roman" w:eastAsia="Times New Roman" w:hAnsi="Times New Roman" w:cs="Times New Roman"/>
        </w:rPr>
        <w:t xml:space="preserve">associative learning can explain infants’ responses </w:t>
      </w:r>
      <w:r w:rsidR="003779EF">
        <w:rPr>
          <w:rFonts w:ascii="Times New Roman" w:eastAsia="Times New Roman" w:hAnsi="Times New Roman" w:cs="Times New Roman"/>
        </w:rPr>
        <w:t>does not mean</w:t>
      </w:r>
      <w:r w:rsidR="008637AB">
        <w:rPr>
          <w:rFonts w:ascii="Times New Roman" w:eastAsia="Times New Roman" w:hAnsi="Times New Roman" w:cs="Times New Roman"/>
        </w:rPr>
        <w:t xml:space="preserve"> that their expectation that saliva sharing and comfort go together derives from such a process</w:t>
      </w:r>
      <w:r w:rsidR="003779EF">
        <w:rPr>
          <w:rFonts w:ascii="Times New Roman" w:eastAsia="Times New Roman" w:hAnsi="Times New Roman" w:cs="Times New Roman"/>
        </w:rPr>
        <w:t xml:space="preserve">. Similarly, </w:t>
      </w:r>
      <w:r w:rsidR="0002336B">
        <w:rPr>
          <w:rFonts w:ascii="Times New Roman" w:eastAsia="Times New Roman" w:hAnsi="Times New Roman" w:cs="Times New Roman"/>
        </w:rPr>
        <w:t xml:space="preserve">the finding that associative learning can explain infants’ behavior in Thomas et al. (2022) </w:t>
      </w:r>
      <w:r w:rsidR="00EE3913">
        <w:rPr>
          <w:rFonts w:ascii="Times New Roman" w:eastAsia="Times New Roman" w:hAnsi="Times New Roman" w:cs="Times New Roman"/>
        </w:rPr>
        <w:t>neither rules</w:t>
      </w:r>
      <w:r w:rsidR="008637AB">
        <w:rPr>
          <w:rFonts w:ascii="Times New Roman" w:eastAsia="Times New Roman" w:hAnsi="Times New Roman" w:cs="Times New Roman"/>
        </w:rPr>
        <w:t xml:space="preserve"> out the possibility that</w:t>
      </w:r>
      <w:r w:rsidR="0002336B">
        <w:rPr>
          <w:rFonts w:ascii="Times New Roman" w:eastAsia="Times New Roman" w:hAnsi="Times New Roman" w:cs="Times New Roman"/>
        </w:rPr>
        <w:t xml:space="preserve"> this expectation </w:t>
      </w:r>
      <w:r w:rsidR="00EE3913">
        <w:rPr>
          <w:rFonts w:ascii="Times New Roman" w:eastAsia="Times New Roman" w:hAnsi="Times New Roman" w:cs="Times New Roman"/>
        </w:rPr>
        <w:t>might emerge</w:t>
      </w:r>
      <w:r w:rsidR="0002336B">
        <w:rPr>
          <w:rFonts w:ascii="Times New Roman" w:eastAsia="Times New Roman" w:hAnsi="Times New Roman" w:cs="Times New Roman"/>
        </w:rPr>
        <w:t xml:space="preserve"> from</w:t>
      </w:r>
      <w:r w:rsidR="008637AB">
        <w:rPr>
          <w:rFonts w:ascii="Times New Roman" w:eastAsia="Times New Roman" w:hAnsi="Times New Roman" w:cs="Times New Roman"/>
        </w:rPr>
        <w:t xml:space="preserve"> some other mechanism</w:t>
      </w:r>
      <w:r w:rsidR="00EE3913">
        <w:rPr>
          <w:rFonts w:ascii="Times New Roman" w:eastAsia="Times New Roman" w:hAnsi="Times New Roman" w:cs="Times New Roman"/>
        </w:rPr>
        <w:t>s nor does it discount the possibility that this expectation has an evolutionary basis</w:t>
      </w:r>
      <w:r w:rsidR="008637AB">
        <w:rPr>
          <w:rFonts w:ascii="Times New Roman" w:eastAsia="Times New Roman" w:hAnsi="Times New Roman" w:cs="Times New Roman"/>
        </w:rPr>
        <w:t xml:space="preserve">. </w:t>
      </w:r>
    </w:p>
    <w:p w14:paraId="7C656F62" w14:textId="77777777" w:rsidR="00036519" w:rsidRDefault="00036519" w:rsidP="00A114A8">
      <w:pPr>
        <w:spacing w:line="480" w:lineRule="auto"/>
        <w:ind w:firstLine="720"/>
        <w:contextualSpacing/>
        <w:rPr>
          <w:rFonts w:ascii="Times New Roman" w:eastAsia="Times New Roman" w:hAnsi="Times New Roman" w:cs="Times New Roman"/>
        </w:rPr>
      </w:pPr>
    </w:p>
    <w:p w14:paraId="731A157B" w14:textId="7BCAB55F" w:rsidR="00885BBE" w:rsidRDefault="0023145D"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sidR="00885BBE">
        <w:rPr>
          <w:rFonts w:ascii="Times New Roman" w:eastAsia="Times New Roman" w:hAnsi="Times New Roman" w:cs="Times New Roman"/>
        </w:rPr>
        <w:t xml:space="preserve"> </w:t>
      </w:r>
    </w:p>
    <w:p w14:paraId="6A055CAD" w14:textId="07633012" w:rsidR="00E24D95" w:rsidRDefault="00F1691B"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24D95" w:rsidRPr="00E24D95">
        <w:rPr>
          <w:rFonts w:ascii="Times New Roman" w:eastAsia="Times New Roman" w:hAnsi="Times New Roman" w:cs="Times New Roman"/>
        </w:rPr>
        <w:t xml:space="preserve">Our main 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representations—that is, a representation of saliva sharing and a representation of comforting—are unlikely to be directly linked. This is because saliva sharing and comforting often occur as separate events. Instead, both representations may become linked via a common mental representation. The idea is that whenever this common representation is activated by one of the features associated with it (e.g., saliva sharing), it also activates the other feature (e.g., comforting). Such a common </w:t>
      </w:r>
      <w:r w:rsidR="00E24D95" w:rsidRPr="00E24D95">
        <w:rPr>
          <w:rFonts w:ascii="Times New Roman" w:eastAsia="Times New Roman" w:hAnsi="Times New Roman" w:cs="Times New Roman"/>
        </w:rPr>
        <w:lastRenderedPageBreak/>
        <w:t>representation is likely established through two kinds of extensive experience. First, as infants repeatedly witness others sharing saliva in the real world, they gradually build a mental representation of those events</w:t>
      </w:r>
      <w:r w:rsidR="00E24D95">
        <w:rPr>
          <w:rFonts w:ascii="Times New Roman" w:eastAsia="Times New Roman" w:hAnsi="Times New Roman" w:cs="Times New Roman"/>
        </w:rPr>
        <w:t>. This representation will come to include</w:t>
      </w:r>
      <w:r w:rsidR="00E24D95" w:rsidRPr="00E24D95">
        <w:rPr>
          <w:rFonts w:ascii="Times New Roman" w:eastAsia="Times New Roman" w:hAnsi="Times New Roman" w:cs="Times New Roman"/>
        </w:rPr>
        <w:t xml:space="preserve"> information about who shared saliva with whom. Second, as infants accrue experience of individuals comforting one another during moments of distress, they establish and build a parallel representation of those events.</w:t>
      </w:r>
      <w:r w:rsidR="00E24D95">
        <w:rPr>
          <w:rFonts w:ascii="Times New Roman" w:eastAsia="Times New Roman" w:hAnsi="Times New Roman" w:cs="Times New Roman"/>
        </w:rPr>
        <w:t xml:space="preserve"> A point that is worth noting is that this process is likely bidirectional; that is,</w:t>
      </w:r>
      <w:r w:rsidR="00893FBC">
        <w:rPr>
          <w:rFonts w:ascii="Times New Roman" w:eastAsia="Times New Roman" w:hAnsi="Times New Roman" w:cs="Times New Roman"/>
        </w:rPr>
        <w:t xml:space="preserve"> in the same way that the representation of saliva sharing can later be enriched by comforting, the representation of comforting can later be enriched by saliva sharing.</w:t>
      </w:r>
    </w:p>
    <w:p w14:paraId="51AB2D12" w14:textId="77777777" w:rsidR="00E24D95" w:rsidRDefault="00E24D95" w:rsidP="00A114A8">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 these parallel representations are able to be integrated because the same individuals who engage in saliva sharing are also the ones who provide comfort. Thus, when infants see those individuals again, their identity as saliva sharers activates the common representation and any subsequent features that distinguish the comforting event from the saliva event are incorporated into it. Importantly, infants would be unable to incorporate aspects of the comforting event into the representations they have built for the saliva event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(Káldy &amp; Leslie, 2003, 2005; Kibbe &amp; Leslie, 2011, 2013, 2016). Given that the infants tested in Thomas et al. (2022) were 8½- to 10-month-olds—an age that falls squarely within this range—it is reasonable to conclude that they could track individual identities across space and time.</w:t>
      </w:r>
    </w:p>
    <w:p w14:paraId="780060C5" w14:textId="31551BDB" w:rsidR="00AF7E83" w:rsidRDefault="00E24D95" w:rsidP="00A114A8">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In sum, our view is that infants’ behavior in Thomas et al. (2022) can be explained by the operation of a domain-general associative learning mechanism whereby separate experiences of </w:t>
      </w:r>
      <w:r w:rsidRPr="00E24D95">
        <w:rPr>
          <w:rFonts w:ascii="Times New Roman" w:eastAsia="Times New Roman" w:hAnsi="Times New Roman" w:cs="Times New Roman"/>
        </w:rPr>
        <w:lastRenderedPageBreak/>
        <w:t>saliva sharing and comforting are integrated into a common representation when the same individuals appear across both events. Given the speculative nature of this account, in the next section we present a connectionist computational model that instantiates it to determine whether such a mechanistic proposal can capture infants’ looking behavior in Thomas et al. (2022).</w:t>
      </w:r>
      <w:r w:rsidR="004E6183">
        <w:rPr>
          <w:rFonts w:ascii="Times New Roman" w:eastAsia="Times New Roman" w:hAnsi="Times New Roman" w:cs="Times New Roman"/>
        </w:rPr>
        <w:t xml:space="preserve"> </w:t>
      </w:r>
      <w:r w:rsidR="00FB71DE">
        <w:rPr>
          <w:rFonts w:ascii="Times New Roman" w:eastAsia="Times New Roman" w:hAnsi="Times New Roman" w:cs="Times New Roman"/>
        </w:rPr>
        <w:t xml:space="preserve">Across three simulations, we not only show that our proposal—when implemented in a computational model—is sufficient to explain infants’ looking responses in Thomas et al. (2022) but also provides a mechanism through which infants come to use saliva as a cue to relationship closeness. </w:t>
      </w:r>
    </w:p>
    <w:p w14:paraId="66136481" w14:textId="77777777" w:rsidR="00AF7E83" w:rsidRDefault="00AF7E83" w:rsidP="00A114A8">
      <w:pPr>
        <w:spacing w:line="480" w:lineRule="auto"/>
        <w:contextualSpacing/>
        <w:rPr>
          <w:rFonts w:ascii="Times New Roman" w:eastAsia="Times New Roman" w:hAnsi="Times New Roman" w:cs="Times New Roman"/>
        </w:rPr>
      </w:pPr>
    </w:p>
    <w:p w14:paraId="2E94B01D" w14:textId="38C5D7FD" w:rsidR="00F1691B" w:rsidRDefault="00DA1789" w:rsidP="00A114A8">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5D616BC1" w14:textId="18B9A1FF" w:rsidR="000063D6" w:rsidRDefault="000063D6" w:rsidP="00A114A8">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2002740C" w14:textId="3E59F91E" w:rsidR="000063D6" w:rsidRDefault="000063D6" w:rsidP="00A114A8">
      <w:pPr>
        <w:spacing w:line="480" w:lineRule="auto"/>
        <w:contextualSpacing/>
        <w:rPr>
          <w:rFonts w:ascii="Times New Roman" w:hAnsi="Times New Roman" w:cs="Times New Roman"/>
        </w:rPr>
      </w:pPr>
      <w:r>
        <w:rPr>
          <w:rFonts w:ascii="Times New Roman" w:eastAsia="Times New Roman" w:hAnsi="Times New Roman" w:cs="Times New Roman"/>
        </w:rPr>
        <w:tab/>
        <w:t>The current simulations used a three-layer, feedforward autoassociative neural network model (e.g., Mareschal et al., 2000)</w:t>
      </w:r>
      <w:r w:rsidR="0041394A">
        <w:rPr>
          <w:rFonts w:ascii="Times New Roman" w:eastAsia="Times New Roman" w:hAnsi="Times New Roman" w:cs="Times New Roman"/>
        </w:rPr>
        <w:t xml:space="preserve"> trained with backpropagation in cross-entropy error (e.g., Rumelhart et al., 1986).</w:t>
      </w:r>
      <w:r w:rsidR="005B4A14">
        <w:rPr>
          <w:rFonts w:ascii="Times New Roman" w:eastAsia="Times New Roman" w:hAnsi="Times New Roman" w:cs="Times New Roman"/>
        </w:rPr>
        <w:t xml:space="preserve"> The hidden and output units used a sigmoid activation function. </w:t>
      </w:r>
      <w:r w:rsidR="00477FC1" w:rsidRPr="001547A5">
        <w:rPr>
          <w:rFonts w:ascii="Times New Roman" w:hAnsi="Times New Roman" w:cs="Times New Roman"/>
        </w:rPr>
        <w:t xml:space="preserve">Gaussian noise was added to </w:t>
      </w:r>
      <w:r w:rsidR="00670553">
        <w:rPr>
          <w:rFonts w:ascii="Times New Roman" w:hAnsi="Times New Roman" w:cs="Times New Roman"/>
        </w:rPr>
        <w:t>input activations</w:t>
      </w:r>
      <w:r w:rsidR="00477FC1">
        <w:rPr>
          <w:rFonts w:ascii="Times New Roman" w:hAnsi="Times New Roman" w:cs="Times New Roman"/>
        </w:rPr>
        <w:t xml:space="preserve"> </w:t>
      </w:r>
      <w:r w:rsidR="00477FC1" w:rsidRPr="001547A5">
        <w:rPr>
          <w:rFonts w:ascii="Times New Roman" w:hAnsi="Times New Roman" w:cs="Times New Roman"/>
        </w:rPr>
        <w:t xml:space="preserve">to reflect </w:t>
      </w:r>
      <w:r w:rsidR="00723834">
        <w:rPr>
          <w:rFonts w:ascii="Times New Roman" w:hAnsi="Times New Roman" w:cs="Times New Roman"/>
        </w:rPr>
        <w:t>infants’ noisy sensory processing</w:t>
      </w:r>
      <w:r w:rsidR="004D05BC" w:rsidRPr="001547A5">
        <w:rPr>
          <w:rFonts w:ascii="Times New Roman" w:hAnsi="Times New Roman" w:cs="Times New Roman"/>
        </w:rPr>
        <w:t xml:space="preserve"> </w:t>
      </w:r>
      <w:r w:rsidR="004D05BC">
        <w:rPr>
          <w:rFonts w:ascii="Times New Roman" w:hAnsi="Times New Roman" w:cs="Times New Roman"/>
        </w:rPr>
        <w:t>(</w:t>
      </w:r>
      <w:r w:rsidR="00477FC1" w:rsidRPr="001547A5">
        <w:rPr>
          <w:rFonts w:ascii="Times New Roman" w:hAnsi="Times New Roman" w:cs="Times New Roman"/>
        </w:rPr>
        <w:t>M = 0, SD = 0.</w:t>
      </w:r>
      <w:r w:rsidR="00DC74EA">
        <w:rPr>
          <w:rFonts w:ascii="Times New Roman" w:hAnsi="Times New Roman" w:cs="Times New Roman"/>
        </w:rPr>
        <w:t>1</w:t>
      </w:r>
      <w:r w:rsidR="00477FC1">
        <w:rPr>
          <w:rFonts w:ascii="Times New Roman" w:hAnsi="Times New Roman" w:cs="Times New Roman"/>
        </w:rPr>
        <w:t>75</w:t>
      </w:r>
      <w:r w:rsidR="00477FC1" w:rsidRPr="001547A5">
        <w:rPr>
          <w:rFonts w:ascii="Times New Roman" w:hAnsi="Times New Roman" w:cs="Times New Roman"/>
        </w:rPr>
        <w:t>)</w:t>
      </w:r>
      <w:r w:rsidR="00477FC1">
        <w:rPr>
          <w:rFonts w:ascii="Times New Roman" w:hAnsi="Times New Roman" w:cs="Times New Roman"/>
        </w:rPr>
        <w:t xml:space="preserve">. </w:t>
      </w:r>
    </w:p>
    <w:p w14:paraId="0CDD873E" w14:textId="54B97385" w:rsidR="00FD691F" w:rsidRPr="005D5DBB" w:rsidRDefault="001B6266" w:rsidP="00A114A8">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0849D860" wp14:editId="619B4156">
            <wp:extent cx="5943600" cy="4192905"/>
            <wp:effectExtent l="0" t="0" r="0" b="0"/>
            <wp:docPr id="36639384" name="Picture 1"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384" name="Picture 1" descr="A diagram of different types of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FD691F" w:rsidRPr="00FD691F">
        <w:rPr>
          <w:rFonts w:ascii="Times New Roman" w:hAnsi="Times New Roman" w:cs="Times New Roman"/>
          <w:color w:val="000000" w:themeColor="text1"/>
        </w:rPr>
        <w:t xml:space="preserve">Figure </w:t>
      </w:r>
      <w:r w:rsidR="00FD691F" w:rsidRPr="00FD691F">
        <w:rPr>
          <w:rFonts w:ascii="Times New Roman" w:hAnsi="Times New Roman" w:cs="Times New Roman"/>
          <w:color w:val="000000" w:themeColor="text1"/>
        </w:rPr>
        <w:fldChar w:fldCharType="begin"/>
      </w:r>
      <w:r w:rsidR="00FD691F" w:rsidRPr="00FD691F">
        <w:rPr>
          <w:rFonts w:ascii="Times New Roman" w:hAnsi="Times New Roman" w:cs="Times New Roman"/>
          <w:color w:val="000000" w:themeColor="text1"/>
        </w:rPr>
        <w:instrText xml:space="preserve"> SEQ Figure \* ARABIC </w:instrText>
      </w:r>
      <w:r w:rsidR="00FD691F" w:rsidRPr="00FD691F">
        <w:rPr>
          <w:rFonts w:ascii="Times New Roman" w:hAnsi="Times New Roman" w:cs="Times New Roman"/>
          <w:color w:val="000000" w:themeColor="text1"/>
        </w:rPr>
        <w:fldChar w:fldCharType="separate"/>
      </w:r>
      <w:r w:rsidR="009047C4">
        <w:rPr>
          <w:rFonts w:ascii="Times New Roman" w:hAnsi="Times New Roman" w:cs="Times New Roman"/>
          <w:noProof/>
          <w:color w:val="000000" w:themeColor="text1"/>
        </w:rPr>
        <w:t>1</w:t>
      </w:r>
      <w:r w:rsidR="00FD691F" w:rsidRPr="00FD691F">
        <w:rPr>
          <w:rFonts w:ascii="Times New Roman" w:hAnsi="Times New Roman" w:cs="Times New Roman"/>
          <w:color w:val="000000" w:themeColor="text1"/>
        </w:rPr>
        <w:fldChar w:fldCharType="end"/>
      </w:r>
      <w:r w:rsidR="00FD691F" w:rsidRPr="00FD691F">
        <w:rPr>
          <w:rFonts w:ascii="Times New Roman" w:hAnsi="Times New Roman" w:cs="Times New Roman"/>
          <w:color w:val="000000" w:themeColor="text1"/>
        </w:rPr>
        <w:t>. Schematic of the untrained model architecture used in the current simulations.</w:t>
      </w:r>
      <w:r w:rsidR="00FD691F" w:rsidRPr="00FD691F">
        <w:rPr>
          <w:rFonts w:ascii="Times New Roman" w:hAnsi="Times New Roman" w:cs="Times New Roman"/>
          <w:i/>
          <w:iCs/>
          <w:color w:val="000000" w:themeColor="text1"/>
        </w:rPr>
        <w:t xml:space="preserve"> </w:t>
      </w:r>
      <w:r w:rsidR="00F07D4E">
        <w:rPr>
          <w:rFonts w:ascii="Times New Roman" w:hAnsi="Times New Roman" w:cs="Times New Roman"/>
          <w:color w:val="000000" w:themeColor="text1"/>
        </w:rPr>
        <w:t xml:space="preserve">The input and output groups are identical. </w:t>
      </w:r>
      <w:r w:rsidR="005D5DBB">
        <w:rPr>
          <w:rFonts w:ascii="Times New Roman" w:hAnsi="Times New Roman" w:cs="Times New Roman"/>
          <w:color w:val="000000" w:themeColor="text1"/>
        </w:rPr>
        <w:t xml:space="preserve">The input groups are written in bold. </w:t>
      </w:r>
      <w:r w:rsidR="00E80B0D">
        <w:rPr>
          <w:rFonts w:ascii="Times New Roman" w:hAnsi="Times New Roman" w:cs="Times New Roman"/>
          <w:color w:val="000000" w:themeColor="text1"/>
        </w:rPr>
        <w:t>The model consisted of nine structurally identical input and output groups: People Left/Right, Saliva Sharing Left/Right Identity, Comforting Left/Right Identity, Comforting Action, Distressed Action, and Saliva Sharing Action. These groups are written in bold.</w:t>
      </w:r>
      <w:r w:rsidR="008E07F5">
        <w:rPr>
          <w:rFonts w:ascii="Times New Roman" w:hAnsi="Times New Roman" w:cs="Times New Roman"/>
          <w:color w:val="000000" w:themeColor="text1"/>
        </w:rPr>
        <w:t xml:space="preserve"> The specific feature that a given unit coded for is shown in italics within each group. </w:t>
      </w:r>
      <w:r w:rsidR="00BE4513">
        <w:rPr>
          <w:rFonts w:ascii="Times New Roman" w:hAnsi="Times New Roman" w:cs="Times New Roman"/>
          <w:color w:val="000000" w:themeColor="text1"/>
        </w:rPr>
        <w:t xml:space="preserve"> </w:t>
      </w:r>
      <w:r w:rsidR="00BE4513">
        <w:rPr>
          <w:rFonts w:ascii="Times New Roman" w:eastAsia="Times New Roman" w:hAnsi="Times New Roman" w:cs="Times New Roman"/>
          <w:color w:val="000000"/>
        </w:rPr>
        <w:t>The differently colored borders that surround each output unit correspond to the target value for that unit. Black borders correspond to target values of “0” (i.e., corresponding to a unit being “off”). White borders correspond to target</w:t>
      </w:r>
      <w:r w:rsidR="00F65EBC">
        <w:rPr>
          <w:rFonts w:ascii="Times New Roman" w:eastAsia="Times New Roman" w:hAnsi="Times New Roman" w:cs="Times New Roman"/>
          <w:color w:val="000000"/>
        </w:rPr>
        <w:t xml:space="preserve"> values</w:t>
      </w:r>
      <w:r w:rsidR="00BE4513">
        <w:rPr>
          <w:rFonts w:ascii="Times New Roman" w:eastAsia="Times New Roman" w:hAnsi="Times New Roman" w:cs="Times New Roman"/>
          <w:color w:val="000000"/>
        </w:rPr>
        <w:t xml:space="preserve"> of “1” (i.e., </w:t>
      </w:r>
      <w:r w:rsidR="00F65EBC">
        <w:rPr>
          <w:rFonts w:ascii="Times New Roman" w:eastAsia="Times New Roman" w:hAnsi="Times New Roman" w:cs="Times New Roman"/>
          <w:color w:val="000000"/>
        </w:rPr>
        <w:t>corresponding to a unit being</w:t>
      </w:r>
      <w:r w:rsidR="00BE4513">
        <w:rPr>
          <w:rFonts w:ascii="Times New Roman" w:eastAsia="Times New Roman" w:hAnsi="Times New Roman" w:cs="Times New Roman"/>
          <w:color w:val="000000"/>
        </w:rPr>
        <w:t xml:space="preserve"> “on”). The size of the colored region within the borders </w:t>
      </w:r>
      <w:r w:rsidR="00524F8C">
        <w:rPr>
          <w:rFonts w:ascii="Times New Roman" w:eastAsia="Times New Roman" w:hAnsi="Times New Roman" w:cs="Times New Roman"/>
          <w:color w:val="000000"/>
        </w:rPr>
        <w:t>corresponds</w:t>
      </w:r>
      <w:r w:rsidR="00BE4513">
        <w:rPr>
          <w:rFonts w:ascii="Times New Roman" w:eastAsia="Times New Roman" w:hAnsi="Times New Roman" w:cs="Times New Roman"/>
          <w:color w:val="000000"/>
        </w:rPr>
        <w:t xml:space="preserve"> to the actual activation value of that unit</w:t>
      </w:r>
      <w:r w:rsidR="00C9521F">
        <w:rPr>
          <w:rFonts w:ascii="Times New Roman" w:eastAsia="Times New Roman" w:hAnsi="Times New Roman" w:cs="Times New Roman"/>
          <w:color w:val="000000"/>
        </w:rPr>
        <w:t>. The size of the inner region corresponds to the magnitude of the activation of a unit</w:t>
      </w:r>
      <w:r w:rsidR="00BE4513">
        <w:rPr>
          <w:rFonts w:ascii="Times New Roman" w:eastAsia="Times New Roman" w:hAnsi="Times New Roman" w:cs="Times New Roman"/>
          <w:color w:val="000000"/>
        </w:rPr>
        <w:t>.</w:t>
      </w:r>
      <w:r w:rsidR="009B6471">
        <w:rPr>
          <w:rFonts w:ascii="Times New Roman" w:eastAsia="Times New Roman" w:hAnsi="Times New Roman" w:cs="Times New Roman"/>
          <w:color w:val="000000"/>
        </w:rPr>
        <w:t xml:space="preserve"> For the hidden and output units, i</w:t>
      </w:r>
      <w:r w:rsidR="007F5109">
        <w:rPr>
          <w:rFonts w:ascii="Times New Roman" w:eastAsia="Times New Roman" w:hAnsi="Times New Roman" w:cs="Times New Roman"/>
          <w:color w:val="000000"/>
        </w:rPr>
        <w:t>nner regions that are darker in color</w:t>
      </w:r>
      <w:r w:rsidR="00BE4513">
        <w:rPr>
          <w:rFonts w:ascii="Times New Roman" w:eastAsia="Times New Roman" w:hAnsi="Times New Roman" w:cs="Times New Roman"/>
          <w:color w:val="000000"/>
        </w:rPr>
        <w:t xml:space="preserve"> correspond to activation values ≤ 0.5, whereas </w:t>
      </w:r>
      <w:r w:rsidR="007F5109">
        <w:rPr>
          <w:rFonts w:ascii="Times New Roman" w:eastAsia="Times New Roman" w:hAnsi="Times New Roman" w:cs="Times New Roman"/>
          <w:color w:val="000000"/>
        </w:rPr>
        <w:t>inner regions lighter in color</w:t>
      </w:r>
      <w:r w:rsidR="00BE4513">
        <w:rPr>
          <w:rFonts w:ascii="Times New Roman" w:eastAsia="Times New Roman" w:hAnsi="Times New Roman" w:cs="Times New Roman"/>
          <w:color w:val="000000"/>
        </w:rPr>
        <w:t xml:space="preserve"> correspond to activation values &gt; 0.5. </w:t>
      </w:r>
    </w:p>
    <w:p w14:paraId="50FB6D91" w14:textId="77777777" w:rsidR="005D5DBB" w:rsidRDefault="00712850"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7E8DF9E4" w14:textId="71100377" w:rsidR="00712850" w:rsidRDefault="00712850"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model consisted of three layers (Figure 1).</w:t>
      </w:r>
      <w:r w:rsidR="00281ED6">
        <w:rPr>
          <w:rFonts w:ascii="Times New Roman" w:eastAsia="Times New Roman" w:hAnsi="Times New Roman" w:cs="Times New Roman"/>
        </w:rPr>
        <w:t xml:space="preserve"> There were 142 input units, 30 hidden units, and 142 output units.</w:t>
      </w:r>
      <w:r w:rsidR="00E55889">
        <w:rPr>
          <w:rFonts w:ascii="Times New Roman" w:eastAsia="Times New Roman" w:hAnsi="Times New Roman" w:cs="Times New Roman"/>
        </w:rPr>
        <w:t xml:space="preserve"> The 142 input and output units were divided into</w:t>
      </w:r>
      <w:r>
        <w:rPr>
          <w:rFonts w:ascii="Times New Roman" w:eastAsia="Times New Roman" w:hAnsi="Times New Roman" w:cs="Times New Roman"/>
        </w:rPr>
        <w:t xml:space="preserve"> </w:t>
      </w:r>
      <w:r w:rsidR="007723F8">
        <w:rPr>
          <w:rFonts w:ascii="Times New Roman" w:eastAsia="Times New Roman" w:hAnsi="Times New Roman" w:cs="Times New Roman"/>
        </w:rPr>
        <w:t>9 groups of units</w:t>
      </w:r>
      <w:r w:rsidR="00104D4D">
        <w:rPr>
          <w:rFonts w:ascii="Times New Roman" w:eastAsia="Times New Roman" w:hAnsi="Times New Roman" w:cs="Times New Roman"/>
        </w:rPr>
        <w:t>—the output groups were identical to the input groups.</w:t>
      </w:r>
      <w:r w:rsidR="00D46A80">
        <w:rPr>
          <w:rFonts w:ascii="Times New Roman" w:eastAsia="Times New Roman" w:hAnsi="Times New Roman" w:cs="Times New Roman"/>
        </w:rPr>
        <w:t xml:space="preserve"> These groups—along with the number of units that comprised </w:t>
      </w:r>
      <w:r w:rsidR="008E07F5">
        <w:rPr>
          <w:rFonts w:ascii="Times New Roman" w:eastAsia="Times New Roman" w:hAnsi="Times New Roman" w:cs="Times New Roman"/>
        </w:rPr>
        <w:t>them</w:t>
      </w:r>
      <w:r w:rsidR="00D46A80">
        <w:rPr>
          <w:rFonts w:ascii="Times New Roman" w:eastAsia="Times New Roman" w:hAnsi="Times New Roman" w:cs="Times New Roman"/>
        </w:rPr>
        <w:t>—are</w:t>
      </w:r>
      <w:r w:rsidR="008E07F5">
        <w:rPr>
          <w:rFonts w:ascii="Times New Roman" w:eastAsia="Times New Roman" w:hAnsi="Times New Roman" w:cs="Times New Roman"/>
        </w:rPr>
        <w:t xml:space="preserve"> listed and</w:t>
      </w:r>
      <w:r w:rsidR="00D46A80">
        <w:rPr>
          <w:rFonts w:ascii="Times New Roman" w:eastAsia="Times New Roman" w:hAnsi="Times New Roman" w:cs="Times New Roman"/>
        </w:rPr>
        <w:t xml:space="preserve"> shown in Figure 1.</w:t>
      </w:r>
      <w:r w:rsidR="00104D4D">
        <w:rPr>
          <w:rFonts w:ascii="Times New Roman" w:eastAsia="Times New Roman" w:hAnsi="Times New Roman" w:cs="Times New Roman"/>
        </w:rPr>
        <w:t xml:space="preserve"> </w:t>
      </w:r>
      <w:r w:rsidR="00472DC7">
        <w:rPr>
          <w:rFonts w:ascii="Times New Roman" w:eastAsia="Times New Roman" w:hAnsi="Times New Roman" w:cs="Times New Roman"/>
        </w:rPr>
        <w:t xml:space="preserve">A few things are worth noting </w:t>
      </w:r>
      <w:r w:rsidR="00472DC7">
        <w:rPr>
          <w:rFonts w:ascii="Times New Roman" w:eastAsia="Times New Roman" w:hAnsi="Times New Roman" w:cs="Times New Roman"/>
        </w:rPr>
        <w:lastRenderedPageBreak/>
        <w:t xml:space="preserve">about the model architecture. The first is that the </w:t>
      </w:r>
      <w:r w:rsidR="00472DC7" w:rsidRPr="00592881">
        <w:rPr>
          <w:rFonts w:ascii="Times New Roman" w:eastAsia="Times New Roman" w:hAnsi="Times New Roman" w:cs="Times New Roman"/>
        </w:rPr>
        <w:t xml:space="preserve">Saliva Sharing Identity and Comforting Identity groups captured </w:t>
      </w:r>
      <w:r w:rsidR="00472DC7">
        <w:rPr>
          <w:rFonts w:ascii="Times New Roman" w:eastAsia="Times New Roman" w:hAnsi="Times New Roman" w:cs="Times New Roman"/>
        </w:rPr>
        <w:t xml:space="preserve">the </w:t>
      </w:r>
      <w:r w:rsidR="00472DC7">
        <w:rPr>
          <w:rFonts w:ascii="Times New Roman" w:eastAsia="Times New Roman" w:hAnsi="Times New Roman" w:cs="Times New Roman"/>
          <w:i/>
          <w:iCs/>
        </w:rPr>
        <w:t>property</w:t>
      </w:r>
      <w:r w:rsidR="00472DC7">
        <w:rPr>
          <w:rFonts w:ascii="Times New Roman" w:eastAsia="Times New Roman" w:hAnsi="Times New Roman" w:cs="Times New Roman"/>
        </w:rPr>
        <w:t xml:space="preserve"> of being a</w:t>
      </w:r>
      <w:r w:rsidR="00472DC7" w:rsidRPr="00592881">
        <w:rPr>
          <w:rFonts w:ascii="Times New Roman" w:eastAsia="Times New Roman" w:hAnsi="Times New Roman" w:cs="Times New Roman"/>
        </w:rPr>
        <w:t xml:space="preserve"> saliva sharer or comforter</w:t>
      </w:r>
      <w:r w:rsidR="00472DC7">
        <w:rPr>
          <w:rFonts w:ascii="Times New Roman" w:eastAsia="Times New Roman" w:hAnsi="Times New Roman" w:cs="Times New Roman"/>
        </w:rPr>
        <w:t>;</w:t>
      </w:r>
      <w:r w:rsidR="00472DC7" w:rsidRPr="00592881">
        <w:rPr>
          <w:rFonts w:ascii="Times New Roman" w:eastAsia="Times New Roman" w:hAnsi="Times New Roman" w:cs="Times New Roman"/>
        </w:rPr>
        <w:t xml:space="preserve"> the Saliva Sharing Action and Comforting Action groups captured </w:t>
      </w:r>
      <w:r w:rsidR="00472DC7">
        <w:rPr>
          <w:rFonts w:ascii="Times New Roman" w:eastAsia="Times New Roman" w:hAnsi="Times New Roman" w:cs="Times New Roman"/>
        </w:rPr>
        <w:t xml:space="preserve">the </w:t>
      </w:r>
      <w:r w:rsidR="00472DC7">
        <w:rPr>
          <w:rFonts w:ascii="Times New Roman" w:eastAsia="Times New Roman" w:hAnsi="Times New Roman" w:cs="Times New Roman"/>
          <w:i/>
          <w:iCs/>
        </w:rPr>
        <w:t xml:space="preserve">action </w:t>
      </w:r>
      <w:r w:rsidR="00472DC7">
        <w:rPr>
          <w:rFonts w:ascii="Times New Roman" w:eastAsia="Times New Roman" w:hAnsi="Times New Roman" w:cs="Times New Roman"/>
        </w:rPr>
        <w:t>of engaging</w:t>
      </w:r>
      <w:r w:rsidR="00472DC7" w:rsidRPr="00592881">
        <w:rPr>
          <w:rFonts w:ascii="Times New Roman" w:eastAsia="Times New Roman" w:hAnsi="Times New Roman" w:cs="Times New Roman"/>
        </w:rPr>
        <w:t xml:space="preserve"> in saliva sharing or comforting.</w:t>
      </w:r>
      <w:r w:rsidR="003A5B1C">
        <w:rPr>
          <w:rFonts w:ascii="Times New Roman" w:eastAsia="Times New Roman" w:hAnsi="Times New Roman" w:cs="Times New Roman"/>
        </w:rPr>
        <w:t xml:space="preserve"> By separating an individual’s property for its action, it was possible for the model to </w:t>
      </w:r>
      <w:r w:rsidR="00472DC7" w:rsidRPr="00592881">
        <w:rPr>
          <w:rFonts w:ascii="Times New Roman" w:eastAsia="Times New Roman" w:hAnsi="Times New Roman" w:cs="Times New Roman"/>
        </w:rPr>
        <w:t xml:space="preserve">represent situations in which a former comforter </w:t>
      </w:r>
      <w:r w:rsidR="003A5B1C">
        <w:rPr>
          <w:rFonts w:ascii="Times New Roman" w:eastAsia="Times New Roman" w:hAnsi="Times New Roman" w:cs="Times New Roman"/>
        </w:rPr>
        <w:t>engages</w:t>
      </w:r>
      <w:r w:rsidR="00472DC7" w:rsidRPr="00592881">
        <w:rPr>
          <w:rFonts w:ascii="Times New Roman" w:eastAsia="Times New Roman" w:hAnsi="Times New Roman" w:cs="Times New Roman"/>
        </w:rPr>
        <w:t xml:space="preserve"> in saliva sharing or a former saliva sharer </w:t>
      </w:r>
      <w:r w:rsidR="003A5B1C">
        <w:rPr>
          <w:rFonts w:ascii="Times New Roman" w:eastAsia="Times New Roman" w:hAnsi="Times New Roman" w:cs="Times New Roman"/>
        </w:rPr>
        <w:t>engages in comforting</w:t>
      </w:r>
      <w:r w:rsidR="00472DC7">
        <w:rPr>
          <w:rFonts w:ascii="Times New Roman" w:eastAsia="Times New Roman" w:hAnsi="Times New Roman" w:cs="Times New Roman"/>
        </w:rPr>
        <w:t xml:space="preserve">. </w:t>
      </w:r>
      <w:r w:rsidR="003A5B1C">
        <w:rPr>
          <w:rFonts w:ascii="Times New Roman" w:eastAsia="Times New Roman" w:hAnsi="Times New Roman" w:cs="Times New Roman"/>
        </w:rPr>
        <w:t xml:space="preserve">The second is that </w:t>
      </w:r>
      <w:r w:rsidR="00615D4A">
        <w:rPr>
          <w:rFonts w:ascii="Times New Roman" w:eastAsia="Times New Roman" w:hAnsi="Times New Roman" w:cs="Times New Roman"/>
        </w:rPr>
        <w:t xml:space="preserve">for each input group, </w:t>
      </w:r>
      <w:r w:rsidR="003A5B1C">
        <w:rPr>
          <w:rFonts w:ascii="Times New Roman" w:eastAsia="Times New Roman" w:hAnsi="Times New Roman" w:cs="Times New Roman"/>
        </w:rPr>
        <w:t xml:space="preserve">the model’s task was to </w:t>
      </w:r>
      <w:r w:rsidR="00615D4A">
        <w:rPr>
          <w:rFonts w:ascii="Times New Roman" w:eastAsia="Times New Roman" w:hAnsi="Times New Roman" w:cs="Times New Roman"/>
        </w:rPr>
        <w:t>activate</w:t>
      </w:r>
      <w:r w:rsidR="0007402B">
        <w:rPr>
          <w:rFonts w:ascii="Times New Roman" w:eastAsia="Times New Roman" w:hAnsi="Times New Roman" w:cs="Times New Roman"/>
        </w:rPr>
        <w:t xml:space="preserve"> </w:t>
      </w:r>
      <w:r w:rsidR="001E7DA0">
        <w:rPr>
          <w:rFonts w:ascii="Times New Roman" w:eastAsia="Times New Roman" w:hAnsi="Times New Roman" w:cs="Times New Roman"/>
        </w:rPr>
        <w:t>in the</w:t>
      </w:r>
      <w:r w:rsidR="00615D4A">
        <w:rPr>
          <w:rFonts w:ascii="Times New Roman" w:eastAsia="Times New Roman" w:hAnsi="Times New Roman" w:cs="Times New Roman"/>
        </w:rPr>
        <w:t xml:space="preserve"> output layer exactly those units that were active in the input layer. </w:t>
      </w:r>
      <w:r w:rsidR="0007402B">
        <w:rPr>
          <w:rFonts w:ascii="Times New Roman" w:eastAsia="Times New Roman" w:hAnsi="Times New Roman" w:cs="Times New Roman"/>
        </w:rPr>
        <w:t>The third is that localist</w:t>
      </w:r>
      <w:r w:rsidR="00381CF2">
        <w:rPr>
          <w:rFonts w:ascii="Times New Roman" w:eastAsia="Times New Roman" w:hAnsi="Times New Roman" w:cs="Times New Roman"/>
        </w:rPr>
        <w:t xml:space="preserve"> representations</w:t>
      </w:r>
      <w:r w:rsidR="00D321C4">
        <w:rPr>
          <w:rFonts w:ascii="Times New Roman" w:eastAsia="Times New Roman" w:hAnsi="Times New Roman" w:cs="Times New Roman"/>
        </w:rPr>
        <w:t>—in which a single unit represented a single concept—</w:t>
      </w:r>
      <w:r w:rsidR="00381CF2">
        <w:rPr>
          <w:rFonts w:ascii="Times New Roman" w:eastAsia="Times New Roman" w:hAnsi="Times New Roman" w:cs="Times New Roman"/>
        </w:rPr>
        <w:t xml:space="preserve">were </w:t>
      </w:r>
      <w:r w:rsidR="00D321C4">
        <w:rPr>
          <w:rFonts w:ascii="Times New Roman" w:eastAsia="Times New Roman" w:hAnsi="Times New Roman" w:cs="Times New Roman"/>
        </w:rPr>
        <w:t>adopted</w:t>
      </w:r>
      <w:r w:rsidR="0007402B">
        <w:rPr>
          <w:rFonts w:ascii="Times New Roman" w:eastAsia="Times New Roman" w:hAnsi="Times New Roman" w:cs="Times New Roman"/>
        </w:rPr>
        <w:t xml:space="preserve"> for each group</w:t>
      </w:r>
      <w:r w:rsidR="00D321C4">
        <w:rPr>
          <w:rFonts w:ascii="Times New Roman" w:eastAsia="Times New Roman" w:hAnsi="Times New Roman" w:cs="Times New Roman"/>
        </w:rPr>
        <w:t xml:space="preserve"> </w:t>
      </w:r>
      <w:r w:rsidR="00381CF2">
        <w:rPr>
          <w:rFonts w:ascii="Times New Roman" w:eastAsia="Times New Roman" w:hAnsi="Times New Roman" w:cs="Times New Roman"/>
        </w:rPr>
        <w:t xml:space="preserve">to simplify </w:t>
      </w:r>
      <w:r w:rsidR="00D321C4">
        <w:rPr>
          <w:rFonts w:ascii="Times New Roman" w:eastAsia="Times New Roman" w:hAnsi="Times New Roman" w:cs="Times New Roman"/>
        </w:rPr>
        <w:t>the interpretation and analysis of the model</w:t>
      </w:r>
      <w:r w:rsidR="00381CF2">
        <w:rPr>
          <w:rFonts w:ascii="Times New Roman" w:eastAsia="Times New Roman" w:hAnsi="Times New Roman" w:cs="Times New Roman"/>
        </w:rPr>
        <w:t xml:space="preserve">. We have no reason to believe that the </w:t>
      </w:r>
      <w:r w:rsidR="004D32FB">
        <w:rPr>
          <w:rFonts w:ascii="Times New Roman" w:eastAsia="Times New Roman" w:hAnsi="Times New Roman" w:cs="Times New Roman"/>
        </w:rPr>
        <w:t>model’s performance would differ</w:t>
      </w:r>
      <w:r w:rsidR="00381CF2">
        <w:rPr>
          <w:rFonts w:ascii="Times New Roman" w:eastAsia="Times New Roman" w:hAnsi="Times New Roman" w:cs="Times New Roman"/>
        </w:rPr>
        <w:t xml:space="preserve"> if richer representations were used. </w:t>
      </w:r>
      <w:r w:rsidR="0007402B">
        <w:rPr>
          <w:rFonts w:ascii="Times New Roman" w:eastAsia="Times New Roman" w:hAnsi="Times New Roman" w:cs="Times New Roman"/>
        </w:rPr>
        <w:t xml:space="preserve">The </w:t>
      </w:r>
      <w:r w:rsidR="00997981">
        <w:rPr>
          <w:rFonts w:ascii="Times New Roman" w:eastAsia="Times New Roman" w:hAnsi="Times New Roman" w:cs="Times New Roman"/>
        </w:rPr>
        <w:t>fourth is</w:t>
      </w:r>
      <w:r w:rsidR="0007402B">
        <w:rPr>
          <w:rFonts w:ascii="Times New Roman" w:eastAsia="Times New Roman" w:hAnsi="Times New Roman" w:cs="Times New Roman"/>
        </w:rPr>
        <w:t xml:space="preserve"> that although</w:t>
      </w:r>
      <w:r w:rsidR="004D32FB">
        <w:rPr>
          <w:rFonts w:ascii="Times New Roman" w:eastAsia="Times New Roman" w:hAnsi="Times New Roman" w:cs="Times New Roman"/>
        </w:rPr>
        <w:t xml:space="preserve"> </w:t>
      </w:r>
      <w:r w:rsidR="0007402B">
        <w:rPr>
          <w:rFonts w:ascii="Times New Roman" w:eastAsia="Times New Roman" w:hAnsi="Times New Roman" w:cs="Times New Roman"/>
        </w:rPr>
        <w:t>the names of the groups and features were conceptually laden</w:t>
      </w:r>
      <w:r w:rsidR="004D32FB">
        <w:rPr>
          <w:rFonts w:ascii="Times New Roman" w:eastAsia="Times New Roman" w:hAnsi="Times New Roman" w:cs="Times New Roman"/>
        </w:rPr>
        <w:t xml:space="preserve"> </w:t>
      </w:r>
      <w:r w:rsidR="00D332D9">
        <w:rPr>
          <w:rFonts w:ascii="Times New Roman" w:eastAsia="Times New Roman" w:hAnsi="Times New Roman" w:cs="Times New Roman"/>
        </w:rPr>
        <w:t xml:space="preserve">(e.g., Distressed Action), we do not </w:t>
      </w:r>
      <w:r w:rsidR="00D062DA">
        <w:rPr>
          <w:rFonts w:ascii="Times New Roman" w:eastAsia="Times New Roman" w:hAnsi="Times New Roman" w:cs="Times New Roman"/>
        </w:rPr>
        <w:t>intend</w:t>
      </w:r>
      <w:r w:rsidR="00D332D9">
        <w:rPr>
          <w:rFonts w:ascii="Times New Roman" w:eastAsia="Times New Roman" w:hAnsi="Times New Roman" w:cs="Times New Roman"/>
        </w:rPr>
        <w:t xml:space="preserve"> to suggest that infants see these features in a semantically meaningful or rich way. We use these terms </w:t>
      </w:r>
      <w:r w:rsidR="00A00EC6">
        <w:rPr>
          <w:rFonts w:ascii="Times New Roman" w:eastAsia="Times New Roman" w:hAnsi="Times New Roman" w:cs="Times New Roman"/>
        </w:rPr>
        <w:t xml:space="preserve">simply </w:t>
      </w:r>
      <w:r w:rsidR="00D332D9">
        <w:rPr>
          <w:rFonts w:ascii="Times New Roman" w:eastAsia="Times New Roman" w:hAnsi="Times New Roman" w:cs="Times New Roman"/>
        </w:rPr>
        <w:t xml:space="preserve">to make it easier to understand the structure of the model. </w:t>
      </w:r>
      <w:r w:rsidR="00997981">
        <w:rPr>
          <w:rFonts w:ascii="Times New Roman" w:eastAsia="Times New Roman" w:hAnsi="Times New Roman" w:cs="Times New Roman"/>
        </w:rPr>
        <w:t>The final comment is that because saliva/non-saliva sharing and comforting/non-comforting necessarily occur between two people, it was always the case in the current simulation that the model always saw two people (i.e., at all points a single unit was turned on in the People Left and Right groups).</w:t>
      </w:r>
    </w:p>
    <w:p w14:paraId="68F3199A" w14:textId="77777777" w:rsidR="00E55889" w:rsidRDefault="00E55889" w:rsidP="00A114A8">
      <w:pPr>
        <w:spacing w:line="480" w:lineRule="auto"/>
        <w:contextualSpacing/>
        <w:rPr>
          <w:rFonts w:ascii="Times New Roman" w:eastAsia="Times New Roman" w:hAnsi="Times New Roman" w:cs="Times New Roman"/>
        </w:rPr>
      </w:pPr>
    </w:p>
    <w:p w14:paraId="558875DE" w14:textId="08CCB5FD" w:rsidR="00E55889" w:rsidRDefault="00E55889"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00E52199" w14:textId="7321718C" w:rsidR="001B1679" w:rsidRPr="001B1679" w:rsidRDefault="001B1679" w:rsidP="00A114A8">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sidR="00775B9B">
        <w:rPr>
          <w:rFonts w:ascii="Times New Roman" w:hAnsi="Times New Roman" w:cs="Times New Roman"/>
          <w:i w:val="0"/>
          <w:iCs w:val="0"/>
          <w:color w:val="000000" w:themeColor="text1"/>
          <w:sz w:val="24"/>
          <w:szCs w:val="24"/>
        </w:rPr>
        <w:t xml:space="preserve"> Eights pretraining events used to approximate infants’ everyday experience with saliva sharing, comforting, and distress, including events that link these actions.</w:t>
      </w:r>
      <w:r w:rsidR="00175AED">
        <w:rPr>
          <w:rFonts w:ascii="Times New Roman" w:hAnsi="Times New Roman" w:cs="Times New Roman"/>
          <w:i w:val="0"/>
          <w:iCs w:val="0"/>
          <w:color w:val="000000" w:themeColor="text1"/>
          <w:sz w:val="24"/>
          <w:szCs w:val="24"/>
        </w:rPr>
        <w:t xml:space="preserve"> The purpose of each event is also included. </w:t>
      </w:r>
      <w:r w:rsidR="00CF3F4C" w:rsidRPr="00CF3F4C">
        <w:rPr>
          <w:rFonts w:ascii="Times New Roman" w:hAnsi="Times New Roman" w:cs="Times New Roman"/>
          <w:i w:val="0"/>
          <w:iCs w:val="0"/>
          <w:color w:val="000000" w:themeColor="text1"/>
          <w:sz w:val="24"/>
          <w:szCs w:val="24"/>
        </w:rPr>
        <w:t>The numbers in parentheses next to each event type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76553E" w14:paraId="40E22C44" w14:textId="77777777" w:rsidTr="0007402B">
        <w:tc>
          <w:tcPr>
            <w:tcW w:w="2694" w:type="dxa"/>
            <w:tcBorders>
              <w:left w:val="nil"/>
              <w:bottom w:val="single" w:sz="4" w:space="0" w:color="auto"/>
              <w:right w:val="nil"/>
            </w:tcBorders>
          </w:tcPr>
          <w:p w14:paraId="323D58E4" w14:textId="0A7D9894"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5A7937D8" w14:textId="5C82FA2B"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7760351A" w14:textId="4D8A1D29"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76553E" w14:paraId="3126ED68" w14:textId="77777777" w:rsidTr="0007402B">
        <w:tc>
          <w:tcPr>
            <w:tcW w:w="2694" w:type="dxa"/>
            <w:tcBorders>
              <w:top w:val="single" w:sz="4" w:space="0" w:color="auto"/>
              <w:left w:val="nil"/>
              <w:bottom w:val="nil"/>
              <w:right w:val="nil"/>
            </w:tcBorders>
          </w:tcPr>
          <w:p w14:paraId="3FC9166D" w14:textId="148698E6"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Only</w:t>
            </w:r>
          </w:p>
        </w:tc>
        <w:tc>
          <w:tcPr>
            <w:tcW w:w="3832" w:type="dxa"/>
            <w:tcBorders>
              <w:top w:val="single" w:sz="4" w:space="0" w:color="auto"/>
              <w:left w:val="nil"/>
              <w:bottom w:val="nil"/>
              <w:right w:val="nil"/>
            </w:tcBorders>
          </w:tcPr>
          <w:p w14:paraId="3F83FFD5" w14:textId="035CE7B2" w:rsidR="0076553E" w:rsidRDefault="00425144"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p>
        </w:tc>
        <w:tc>
          <w:tcPr>
            <w:tcW w:w="4536" w:type="dxa"/>
            <w:tcBorders>
              <w:top w:val="single" w:sz="4" w:space="0" w:color="auto"/>
              <w:left w:val="nil"/>
              <w:bottom w:val="nil"/>
              <w:right w:val="nil"/>
            </w:tcBorders>
          </w:tcPr>
          <w:p w14:paraId="45FA5F4D" w14:textId="00107B3A" w:rsidR="0076553E" w:rsidRDefault="009C3BCF"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76553E" w14:paraId="04676357" w14:textId="77777777" w:rsidTr="0007402B">
        <w:tc>
          <w:tcPr>
            <w:tcW w:w="2694" w:type="dxa"/>
            <w:tcBorders>
              <w:top w:val="nil"/>
              <w:left w:val="nil"/>
              <w:bottom w:val="nil"/>
              <w:right w:val="nil"/>
            </w:tcBorders>
          </w:tcPr>
          <w:p w14:paraId="3D6E7FDB" w14:textId="3C48C2AE"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w:t>
            </w:r>
            <w:r w:rsidR="00333D75">
              <w:rPr>
                <w:rFonts w:ascii="Times New Roman" w:eastAsia="Times New Roman" w:hAnsi="Times New Roman" w:cs="Times New Roman"/>
              </w:rPr>
              <w:t xml:space="preserve"> </w:t>
            </w:r>
            <w:r>
              <w:rPr>
                <w:rFonts w:ascii="Times New Roman" w:eastAsia="Times New Roman" w:hAnsi="Times New Roman" w:cs="Times New Roman"/>
              </w:rPr>
              <w:t>Comfort + Distress</w:t>
            </w:r>
          </w:p>
        </w:tc>
        <w:tc>
          <w:tcPr>
            <w:tcW w:w="3832" w:type="dxa"/>
            <w:tcBorders>
              <w:top w:val="nil"/>
              <w:left w:val="nil"/>
              <w:bottom w:val="nil"/>
              <w:right w:val="nil"/>
            </w:tcBorders>
          </w:tcPr>
          <w:p w14:paraId="4FEDCF81" w14:textId="1F2BEEBB"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comforts their saliva-sharing partner when distressed</w:t>
            </w:r>
          </w:p>
        </w:tc>
        <w:tc>
          <w:tcPr>
            <w:tcW w:w="4536" w:type="dxa"/>
            <w:tcBorders>
              <w:top w:val="nil"/>
              <w:left w:val="nil"/>
              <w:bottom w:val="nil"/>
              <w:right w:val="nil"/>
            </w:tcBorders>
          </w:tcPr>
          <w:p w14:paraId="713E76FB" w14:textId="46FD3E06" w:rsidR="0076553E" w:rsidRDefault="009C3BCF"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w:t>
            </w:r>
            <w:r w:rsidR="00702411">
              <w:rPr>
                <w:rFonts w:ascii="Times New Roman" w:eastAsia="Times New Roman" w:hAnsi="Times New Roman" w:cs="Times New Roman"/>
              </w:rPr>
              <w:t xml:space="preserve">tablish a common representation linking saliva sharing and comfort via shared individual </w:t>
            </w:r>
          </w:p>
        </w:tc>
      </w:tr>
      <w:tr w:rsidR="0076553E" w14:paraId="3517AD6E" w14:textId="77777777" w:rsidTr="0007402B">
        <w:tc>
          <w:tcPr>
            <w:tcW w:w="2694" w:type="dxa"/>
            <w:tcBorders>
              <w:top w:val="nil"/>
              <w:left w:val="nil"/>
              <w:bottom w:val="nil"/>
              <w:right w:val="nil"/>
            </w:tcBorders>
          </w:tcPr>
          <w:p w14:paraId="0D5AA04E" w14:textId="46C48A8A"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Non-Saliva Sharing Only</w:t>
            </w:r>
            <w:r w:rsidR="00CF3F4C">
              <w:rPr>
                <w:rFonts w:ascii="Times New Roman" w:eastAsia="Times New Roman" w:hAnsi="Times New Roman" w:cs="Times New Roman"/>
              </w:rPr>
              <w:t xml:space="preserve"> </w:t>
            </w:r>
          </w:p>
        </w:tc>
        <w:tc>
          <w:tcPr>
            <w:tcW w:w="3832" w:type="dxa"/>
            <w:tcBorders>
              <w:top w:val="nil"/>
              <w:left w:val="nil"/>
              <w:bottom w:val="nil"/>
              <w:right w:val="nil"/>
            </w:tcBorders>
          </w:tcPr>
          <w:p w14:paraId="550D3F3A" w14:textId="2F899249" w:rsidR="0076553E" w:rsidRDefault="00454D80"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Two individuals </w:t>
            </w:r>
            <w:r w:rsidR="00DA5331">
              <w:rPr>
                <w:rFonts w:ascii="Times New Roman" w:eastAsia="Times New Roman" w:hAnsi="Times New Roman" w:cs="Times New Roman"/>
              </w:rPr>
              <w:t>share something other than saliva</w:t>
            </w:r>
          </w:p>
        </w:tc>
        <w:tc>
          <w:tcPr>
            <w:tcW w:w="4536" w:type="dxa"/>
            <w:tcBorders>
              <w:top w:val="nil"/>
              <w:left w:val="nil"/>
              <w:bottom w:val="nil"/>
              <w:right w:val="nil"/>
            </w:tcBorders>
          </w:tcPr>
          <w:p w14:paraId="783F727A" w14:textId="4D97BB3D" w:rsidR="0076553E" w:rsidRDefault="0070241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76553E" w14:paraId="13F1B4CB" w14:textId="77777777" w:rsidTr="0007402B">
        <w:tc>
          <w:tcPr>
            <w:tcW w:w="2694" w:type="dxa"/>
            <w:tcBorders>
              <w:top w:val="nil"/>
              <w:left w:val="nil"/>
              <w:bottom w:val="nil"/>
              <w:right w:val="nil"/>
            </w:tcBorders>
          </w:tcPr>
          <w:p w14:paraId="68651938" w14:textId="0D0746AF"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w:t>
            </w:r>
            <w:r w:rsidR="00293CE7">
              <w:rPr>
                <w:rFonts w:ascii="Times New Roman" w:eastAsia="Times New Roman" w:hAnsi="Times New Roman" w:cs="Times New Roman"/>
              </w:rPr>
              <w:t>S</w:t>
            </w:r>
            <w:r>
              <w:rPr>
                <w:rFonts w:ascii="Times New Roman" w:eastAsia="Times New Roman" w:hAnsi="Times New Roman" w:cs="Times New Roman"/>
              </w:rPr>
              <w:t>aliva Sharing + Non-Comfort + Distress</w:t>
            </w:r>
            <w:r w:rsidR="00CF3F4C">
              <w:rPr>
                <w:rFonts w:ascii="Times New Roman" w:eastAsia="Times New Roman" w:hAnsi="Times New Roman" w:cs="Times New Roman"/>
              </w:rPr>
              <w:t xml:space="preserve"> </w:t>
            </w:r>
          </w:p>
        </w:tc>
        <w:tc>
          <w:tcPr>
            <w:tcW w:w="3832" w:type="dxa"/>
            <w:tcBorders>
              <w:top w:val="nil"/>
              <w:left w:val="nil"/>
              <w:bottom w:val="nil"/>
              <w:right w:val="nil"/>
            </w:tcBorders>
          </w:tcPr>
          <w:p w14:paraId="5D8F8452" w14:textId="32732E2B"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65D41335" w14:textId="2151E906" w:rsidR="0076553E" w:rsidRDefault="0070241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w:t>
            </w:r>
            <w:r w:rsidR="00FD4ED9">
              <w:rPr>
                <w:rFonts w:ascii="Times New Roman" w:eastAsia="Times New Roman" w:hAnsi="Times New Roman" w:cs="Times New Roman"/>
              </w:rPr>
              <w:t>non-</w:t>
            </w:r>
            <w:r>
              <w:rPr>
                <w:rFonts w:ascii="Times New Roman" w:eastAsia="Times New Roman" w:hAnsi="Times New Roman" w:cs="Times New Roman"/>
              </w:rPr>
              <w:t xml:space="preserve">saliva sharing and </w:t>
            </w:r>
            <w:r w:rsidR="00FD4ED9">
              <w:rPr>
                <w:rFonts w:ascii="Times New Roman" w:eastAsia="Times New Roman" w:hAnsi="Times New Roman" w:cs="Times New Roman"/>
              </w:rPr>
              <w:t>non-</w:t>
            </w:r>
            <w:r>
              <w:rPr>
                <w:rFonts w:ascii="Times New Roman" w:eastAsia="Times New Roman" w:hAnsi="Times New Roman" w:cs="Times New Roman"/>
              </w:rPr>
              <w:t>comfort via shared individual</w:t>
            </w:r>
          </w:p>
        </w:tc>
      </w:tr>
      <w:tr w:rsidR="0076553E" w14:paraId="2598DDEF" w14:textId="77777777" w:rsidTr="0007402B">
        <w:tc>
          <w:tcPr>
            <w:tcW w:w="2694" w:type="dxa"/>
            <w:tcBorders>
              <w:top w:val="nil"/>
              <w:left w:val="nil"/>
              <w:bottom w:val="nil"/>
              <w:right w:val="nil"/>
            </w:tcBorders>
          </w:tcPr>
          <w:p w14:paraId="3AB18FBC" w14:textId="7BD6CB84" w:rsidR="0076553E" w:rsidRDefault="00293CE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6D8BBD5E" w14:textId="00547508"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comforts their distressed partner</w:t>
            </w:r>
          </w:p>
        </w:tc>
        <w:tc>
          <w:tcPr>
            <w:tcW w:w="4536" w:type="dxa"/>
            <w:tcBorders>
              <w:top w:val="nil"/>
              <w:left w:val="nil"/>
              <w:bottom w:val="nil"/>
              <w:right w:val="nil"/>
            </w:tcBorders>
          </w:tcPr>
          <w:p w14:paraId="24ECA594" w14:textId="6B2FFBEA" w:rsidR="0076553E"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966057" w14:paraId="16FA2F92" w14:textId="77777777" w:rsidTr="0007402B">
        <w:tc>
          <w:tcPr>
            <w:tcW w:w="2694" w:type="dxa"/>
            <w:tcBorders>
              <w:top w:val="nil"/>
              <w:left w:val="nil"/>
              <w:bottom w:val="nil"/>
              <w:right w:val="nil"/>
            </w:tcBorders>
          </w:tcPr>
          <w:p w14:paraId="7486D204" w14:textId="6D4FDB9D"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2A04A685" w14:textId="191B9B4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p>
        </w:tc>
        <w:tc>
          <w:tcPr>
            <w:tcW w:w="4536" w:type="dxa"/>
            <w:tcBorders>
              <w:top w:val="nil"/>
              <w:left w:val="nil"/>
              <w:bottom w:val="nil"/>
              <w:right w:val="nil"/>
            </w:tcBorders>
          </w:tcPr>
          <w:p w14:paraId="0F7502D4" w14:textId="428ECB2F"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966057" w14:paraId="2823EA2D" w14:textId="77777777" w:rsidTr="0007402B">
        <w:tc>
          <w:tcPr>
            <w:tcW w:w="2694" w:type="dxa"/>
            <w:tcBorders>
              <w:top w:val="nil"/>
              <w:left w:val="nil"/>
              <w:bottom w:val="nil"/>
              <w:right w:val="nil"/>
            </w:tcBorders>
          </w:tcPr>
          <w:p w14:paraId="16FFC27E" w14:textId="6084F62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45BC7027" w14:textId="6CB1C91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69276A3F" w14:textId="0BCC37A6"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966057" w14:paraId="5644AB4D" w14:textId="77777777" w:rsidTr="0007402B">
        <w:trPr>
          <w:trHeight w:val="1529"/>
        </w:trPr>
        <w:tc>
          <w:tcPr>
            <w:tcW w:w="2694" w:type="dxa"/>
            <w:tcBorders>
              <w:top w:val="nil"/>
              <w:left w:val="nil"/>
              <w:bottom w:val="single" w:sz="4" w:space="0" w:color="auto"/>
              <w:right w:val="nil"/>
            </w:tcBorders>
          </w:tcPr>
          <w:p w14:paraId="04DB7A6C" w14:textId="0F962646"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1C46AAEC" w14:textId="5C2D4B3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E17E8A3" w14:textId="2A34B939"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7597DD48" w14:textId="77777777" w:rsidR="008B4879" w:rsidRDefault="00E55889"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147E3545" w14:textId="672B91E0" w:rsidR="00E55889" w:rsidRDefault="00897220"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t>
      </w:r>
      <w:r w:rsidR="000634A0">
        <w:rPr>
          <w:rFonts w:ascii="Times New Roman" w:eastAsia="Times New Roman" w:hAnsi="Times New Roman" w:cs="Times New Roman"/>
        </w:rPr>
        <w:t>—which approximated infants’ real-world experience—</w:t>
      </w:r>
      <w:r>
        <w:rPr>
          <w:rFonts w:ascii="Times New Roman" w:eastAsia="Times New Roman" w:hAnsi="Times New Roman" w:cs="Times New Roman"/>
        </w:rPr>
        <w:t xml:space="preserve">lasted from anywhere between 600 and 800 epochs, in </w:t>
      </w:r>
      <w:r w:rsidR="006F0CCA">
        <w:rPr>
          <w:rFonts w:ascii="Times New Roman" w:eastAsia="Times New Roman" w:hAnsi="Times New Roman" w:cs="Times New Roman"/>
        </w:rPr>
        <w:t>increments</w:t>
      </w:r>
      <w:r>
        <w:rPr>
          <w:rFonts w:ascii="Times New Roman" w:eastAsia="Times New Roman" w:hAnsi="Times New Roman" w:cs="Times New Roman"/>
        </w:rPr>
        <w:t xml:space="preserve"> of 100.</w:t>
      </w:r>
      <w:r w:rsidR="00347D9A">
        <w:rPr>
          <w:rFonts w:ascii="Times New Roman" w:eastAsia="Times New Roman" w:hAnsi="Times New Roman" w:cs="Times New Roman"/>
        </w:rPr>
        <w:t xml:space="preserve"> Different numbers of epochs were used to ensure that the network’s performance was not idiosyncratic to the length of the </w:t>
      </w:r>
      <w:r w:rsidR="00347D9A">
        <w:rPr>
          <w:rFonts w:ascii="Times New Roman" w:eastAsia="Times New Roman" w:hAnsi="Times New Roman" w:cs="Times New Roman"/>
        </w:rPr>
        <w:lastRenderedPageBreak/>
        <w:t>pretraining phase.</w:t>
      </w:r>
      <w:r>
        <w:rPr>
          <w:rFonts w:ascii="Times New Roman" w:eastAsia="Times New Roman" w:hAnsi="Times New Roman" w:cs="Times New Roman"/>
        </w:rPr>
        <w:t xml:space="preserve"> Networks experienced eight kinds of events during </w:t>
      </w:r>
      <w:r w:rsidR="000634A0">
        <w:rPr>
          <w:rFonts w:ascii="Times New Roman" w:eastAsia="Times New Roman" w:hAnsi="Times New Roman" w:cs="Times New Roman"/>
        </w:rPr>
        <w:t>training</w:t>
      </w:r>
      <w:r w:rsidR="00AF023F">
        <w:rPr>
          <w:rFonts w:ascii="Times New Roman" w:eastAsia="Times New Roman" w:hAnsi="Times New Roman" w:cs="Times New Roman"/>
        </w:rPr>
        <w:t xml:space="preserve"> (Table 1)</w:t>
      </w:r>
      <w:r w:rsidR="00076894">
        <w:rPr>
          <w:rFonts w:ascii="Times New Roman" w:eastAsia="Times New Roman" w:hAnsi="Times New Roman" w:cs="Times New Roman"/>
        </w:rPr>
        <w:t xml:space="preserve">. </w:t>
      </w:r>
      <w:r w:rsidR="000E2AC7">
        <w:rPr>
          <w:rFonts w:ascii="Times New Roman" w:eastAsia="Times New Roman" w:hAnsi="Times New Roman" w:cs="Times New Roman"/>
        </w:rPr>
        <w:t xml:space="preserve"> Each event was shown 10 different times</w:t>
      </w:r>
      <w:r w:rsidR="00285D86">
        <w:rPr>
          <w:rFonts w:ascii="Times New Roman" w:eastAsia="Times New Roman" w:hAnsi="Times New Roman" w:cs="Times New Roman"/>
        </w:rPr>
        <w:t>. A</w:t>
      </w:r>
      <w:r w:rsidR="000E2AC7">
        <w:rPr>
          <w:rFonts w:ascii="Times New Roman" w:eastAsia="Times New Roman" w:hAnsi="Times New Roman" w:cs="Times New Roman"/>
        </w:rPr>
        <w:t xml:space="preserve"> unique combination of people </w:t>
      </w:r>
      <w:r w:rsidR="00AF023F">
        <w:rPr>
          <w:rFonts w:ascii="Times New Roman" w:eastAsia="Times New Roman" w:hAnsi="Times New Roman" w:cs="Times New Roman"/>
        </w:rPr>
        <w:t>was</w:t>
      </w:r>
      <w:r w:rsidR="000E2AC7">
        <w:rPr>
          <w:rFonts w:ascii="Times New Roman" w:eastAsia="Times New Roman" w:hAnsi="Times New Roman" w:cs="Times New Roman"/>
        </w:rPr>
        <w:t xml:space="preserve"> shown in each instance.</w:t>
      </w:r>
      <w:r w:rsidR="000B0788">
        <w:rPr>
          <w:rFonts w:ascii="Times New Roman" w:eastAsia="Times New Roman" w:hAnsi="Times New Roman" w:cs="Times New Roman"/>
        </w:rPr>
        <w:t xml:space="preserve"> </w:t>
      </w:r>
      <w:r w:rsidR="00AF023F">
        <w:rPr>
          <w:rFonts w:ascii="Times New Roman" w:eastAsia="Times New Roman" w:hAnsi="Times New Roman" w:cs="Times New Roman"/>
        </w:rPr>
        <w:t>These</w:t>
      </w:r>
      <w:r w:rsidR="006F0CCA">
        <w:rPr>
          <w:rFonts w:ascii="Times New Roman" w:eastAsia="Times New Roman" w:hAnsi="Times New Roman" w:cs="Times New Roman"/>
        </w:rPr>
        <w:t xml:space="preserve"> events </w:t>
      </w:r>
      <w:r w:rsidR="006B6617">
        <w:rPr>
          <w:rFonts w:ascii="Times New Roman" w:eastAsia="Times New Roman" w:hAnsi="Times New Roman" w:cs="Times New Roman"/>
        </w:rPr>
        <w:t>instantiated our assumptions about the kinds of real-world</w:t>
      </w:r>
      <w:r w:rsidR="00AF023F">
        <w:rPr>
          <w:rFonts w:ascii="Times New Roman" w:eastAsia="Times New Roman" w:hAnsi="Times New Roman" w:cs="Times New Roman"/>
        </w:rPr>
        <w:t>, saliva sharing and comforting experience</w:t>
      </w:r>
      <w:r w:rsidR="006B6617">
        <w:rPr>
          <w:rFonts w:ascii="Times New Roman" w:eastAsia="Times New Roman" w:hAnsi="Times New Roman" w:cs="Times New Roman"/>
        </w:rPr>
        <w:t xml:space="preserve"> that influenced infants’ looking behaviors in Thomas et al. (2022)</w:t>
      </w:r>
      <w:r w:rsidR="00801B45">
        <w:rPr>
          <w:rFonts w:ascii="Times New Roman" w:eastAsia="Times New Roman" w:hAnsi="Times New Roman" w:cs="Times New Roman"/>
        </w:rPr>
        <w:t xml:space="preserve">. </w:t>
      </w:r>
      <w:r w:rsidR="002D3079">
        <w:rPr>
          <w:rFonts w:ascii="Times New Roman" w:eastAsia="Times New Roman" w:hAnsi="Times New Roman" w:cs="Times New Roman"/>
        </w:rPr>
        <w:t xml:space="preserve">Each event was </w:t>
      </w:r>
      <w:r w:rsidR="005628FC">
        <w:rPr>
          <w:rFonts w:ascii="Times New Roman" w:eastAsia="Times New Roman" w:hAnsi="Times New Roman" w:cs="Times New Roman"/>
        </w:rPr>
        <w:t>implemented</w:t>
      </w:r>
      <w:r w:rsidR="002D3079">
        <w:rPr>
          <w:rFonts w:ascii="Times New Roman" w:eastAsia="Times New Roman" w:hAnsi="Times New Roman" w:cs="Times New Roman"/>
        </w:rPr>
        <w:t xml:space="preserve"> by activating the relevant units in the Person, Saliva Sharing/Comforting Identity groups, Distressed Action, Saliva Sharing/Comforting Action groups</w:t>
      </w:r>
      <w:r w:rsidR="003F5ED5">
        <w:rPr>
          <w:rFonts w:ascii="Times New Roman" w:eastAsia="Times New Roman" w:hAnsi="Times New Roman" w:cs="Times New Roman"/>
        </w:rPr>
        <w:t xml:space="preserve"> (see the Appendix for </w:t>
      </w:r>
      <w:r w:rsidR="004C206A">
        <w:rPr>
          <w:rFonts w:ascii="Times New Roman" w:eastAsia="Times New Roman" w:hAnsi="Times New Roman" w:cs="Times New Roman"/>
        </w:rPr>
        <w:t>details</w:t>
      </w:r>
      <w:r w:rsidR="003F5ED5">
        <w:rPr>
          <w:rFonts w:ascii="Times New Roman" w:eastAsia="Times New Roman" w:hAnsi="Times New Roman" w:cs="Times New Roman"/>
        </w:rPr>
        <w:t xml:space="preserve"> about which features were turned on for each event type)</w:t>
      </w:r>
      <w:r w:rsidR="002F54F0">
        <w:rPr>
          <w:rFonts w:ascii="Times New Roman" w:eastAsia="Times New Roman" w:hAnsi="Times New Roman" w:cs="Times New Roman"/>
        </w:rPr>
        <w:t xml:space="preserve">. </w:t>
      </w:r>
    </w:p>
    <w:p w14:paraId="1E383953" w14:textId="5B21FA1D" w:rsidR="001E7DA0" w:rsidRDefault="001E7DA0" w:rsidP="00A114A8">
      <w:pPr>
        <w:spacing w:line="480" w:lineRule="auto"/>
        <w:contextualSpacing/>
        <w:rPr>
          <w:rFonts w:ascii="Times New Roman" w:eastAsia="Times New Roman" w:hAnsi="Times New Roman" w:cs="Times New Roman"/>
        </w:rPr>
      </w:pPr>
    </w:p>
    <w:p w14:paraId="42EE6D29" w14:textId="2F6AFC92" w:rsidR="001E7DA0" w:rsidRDefault="00382344" w:rsidP="00A114A8">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43C5CA89" w14:textId="40CDEA24" w:rsidR="00142B75" w:rsidRDefault="00382344"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444F55">
        <w:rPr>
          <w:rFonts w:ascii="Times New Roman" w:eastAsia="Times New Roman" w:hAnsi="Times New Roman" w:cs="Times New Roman"/>
        </w:rPr>
        <w:t>5</w:t>
      </w:r>
      <w:r w:rsidR="009D28AB">
        <w:rPr>
          <w:rFonts w:ascii="Times New Roman" w:eastAsia="Times New Roman" w:hAnsi="Times New Roman" w:cs="Times New Roman"/>
        </w:rPr>
        <w:t xml:space="preserve"> conditions</w:t>
      </w:r>
      <w:r>
        <w:rPr>
          <w:rFonts w:ascii="Times New Roman" w:eastAsia="Times New Roman" w:hAnsi="Times New Roman" w:cs="Times New Roman"/>
        </w:rPr>
        <w:t xml:space="preserve">. </w:t>
      </w:r>
      <w:r w:rsidR="00E97094">
        <w:rPr>
          <w:rFonts w:ascii="Times New Roman" w:eastAsia="Times New Roman" w:hAnsi="Times New Roman" w:cs="Times New Roman"/>
        </w:rPr>
        <w:t xml:space="preserve">The first three conditions corresponded, respectively, to </w:t>
      </w:r>
      <w:r w:rsidR="009D28AB">
        <w:rPr>
          <w:rFonts w:ascii="Times New Roman" w:eastAsia="Times New Roman" w:hAnsi="Times New Roman" w:cs="Times New Roman"/>
        </w:rPr>
        <w:t>Experiments 2B, 2D, and 3B in Thomas et al. (2022).</w:t>
      </w:r>
      <w:r w:rsidR="006A0611">
        <w:rPr>
          <w:rFonts w:ascii="Times New Roman" w:eastAsia="Times New Roman" w:hAnsi="Times New Roman" w:cs="Times New Roman"/>
        </w:rPr>
        <w:t xml:space="preserve"> It is worth noting that because we did not simulate food items, Condition 3 was a replication of Condition 1.</w:t>
      </w:r>
      <w:r w:rsidR="009D28AB">
        <w:rPr>
          <w:rFonts w:ascii="Times New Roman" w:eastAsia="Times New Roman" w:hAnsi="Times New Roman" w:cs="Times New Roman"/>
        </w:rPr>
        <w:t xml:space="preserve"> </w:t>
      </w:r>
      <w:r w:rsidR="0007631B">
        <w:rPr>
          <w:rFonts w:ascii="Times New Roman" w:eastAsia="Times New Roman" w:hAnsi="Times New Roman" w:cs="Times New Roman"/>
        </w:rPr>
        <w:t>We focused on these experiments because</w:t>
      </w:r>
      <w:r w:rsidR="00BD6970">
        <w:rPr>
          <w:rFonts w:ascii="Times New Roman" w:eastAsia="Times New Roman" w:hAnsi="Times New Roman" w:cs="Times New Roman"/>
        </w:rPr>
        <w:t xml:space="preserve"> they tested infants and, in doing so,</w:t>
      </w:r>
      <w:r w:rsidR="0007631B">
        <w:rPr>
          <w:rFonts w:ascii="Times New Roman" w:eastAsia="Times New Roman" w:hAnsi="Times New Roman" w:cs="Times New Roman"/>
        </w:rPr>
        <w:t xml:space="preserve"> </w:t>
      </w:r>
      <w:r w:rsidR="00BD6970">
        <w:rPr>
          <w:rFonts w:ascii="Times New Roman" w:eastAsia="Times New Roman" w:hAnsi="Times New Roman" w:cs="Times New Roman"/>
        </w:rPr>
        <w:t xml:space="preserve">enabled us to assess </w:t>
      </w:r>
      <w:r w:rsidR="009D28AB">
        <w:rPr>
          <w:rFonts w:ascii="Times New Roman" w:eastAsia="Times New Roman" w:hAnsi="Times New Roman" w:cs="Times New Roman"/>
        </w:rPr>
        <w:t>whether our mechanistic account c</w:t>
      </w:r>
      <w:r w:rsidR="00E8348E">
        <w:rPr>
          <w:rFonts w:ascii="Times New Roman" w:eastAsia="Times New Roman" w:hAnsi="Times New Roman" w:cs="Times New Roman"/>
        </w:rPr>
        <w:t>ould</w:t>
      </w:r>
      <w:r w:rsidR="009D28AB">
        <w:rPr>
          <w:rFonts w:ascii="Times New Roman" w:eastAsia="Times New Roman" w:hAnsi="Times New Roman" w:cs="Times New Roman"/>
        </w:rPr>
        <w:t xml:space="preserve"> </w:t>
      </w:r>
      <w:r w:rsidR="00E8348E">
        <w:rPr>
          <w:rFonts w:ascii="Times New Roman" w:eastAsia="Times New Roman" w:hAnsi="Times New Roman" w:cs="Times New Roman"/>
        </w:rPr>
        <w:t>capture</w:t>
      </w:r>
      <w:r w:rsidR="009D28AB">
        <w:rPr>
          <w:rFonts w:ascii="Times New Roman" w:eastAsia="Times New Roman" w:hAnsi="Times New Roman" w:cs="Times New Roman"/>
        </w:rPr>
        <w:t xml:space="preserve"> infants’ behavior in Thomas et al. (2022).</w:t>
      </w:r>
      <w:r w:rsidR="00E97094">
        <w:rPr>
          <w:rFonts w:ascii="Times New Roman" w:eastAsia="Times New Roman" w:hAnsi="Times New Roman" w:cs="Times New Roman"/>
        </w:rPr>
        <w:t xml:space="preserve"> The fourth</w:t>
      </w:r>
      <w:r w:rsidR="00444F55">
        <w:rPr>
          <w:rFonts w:ascii="Times New Roman" w:eastAsia="Times New Roman" w:hAnsi="Times New Roman" w:cs="Times New Roman"/>
        </w:rPr>
        <w:t xml:space="preserve"> and fifth</w:t>
      </w:r>
      <w:r w:rsidR="00E97094">
        <w:rPr>
          <w:rFonts w:ascii="Times New Roman" w:eastAsia="Times New Roman" w:hAnsi="Times New Roman" w:cs="Times New Roman"/>
        </w:rPr>
        <w:t xml:space="preserve"> condition</w:t>
      </w:r>
      <w:r w:rsidR="00444F55">
        <w:rPr>
          <w:rFonts w:ascii="Times New Roman" w:eastAsia="Times New Roman" w:hAnsi="Times New Roman" w:cs="Times New Roman"/>
        </w:rPr>
        <w:t>s</w:t>
      </w:r>
      <w:r w:rsidR="00E97094">
        <w:rPr>
          <w:rFonts w:ascii="Times New Roman" w:eastAsia="Times New Roman" w:hAnsi="Times New Roman" w:cs="Times New Roman"/>
        </w:rPr>
        <w:t xml:space="preserve"> was included</w:t>
      </w:r>
      <w:r w:rsidR="00CE38BE">
        <w:rPr>
          <w:rFonts w:ascii="Times New Roman" w:eastAsia="Times New Roman" w:hAnsi="Times New Roman" w:cs="Times New Roman"/>
        </w:rPr>
        <w:t xml:space="preserve"> because</w:t>
      </w:r>
      <w:r w:rsidR="00E97094">
        <w:rPr>
          <w:rFonts w:ascii="Times New Roman" w:eastAsia="Times New Roman" w:hAnsi="Times New Roman" w:cs="Times New Roman"/>
        </w:rPr>
        <w:t xml:space="preserve"> enabled us to test the claim that the associative relation between saliva sharing and comfort via a common representation is bidirectional such that infants can predict comfort from saliva sharing and saliva sharing from comfort</w:t>
      </w:r>
      <w:r w:rsidR="00CE38BE">
        <w:rPr>
          <w:rFonts w:ascii="Times New Roman" w:eastAsia="Times New Roman" w:hAnsi="Times New Roman" w:cs="Times New Roman"/>
        </w:rPr>
        <w:t>.</w:t>
      </w:r>
      <w:r w:rsidR="00E97094">
        <w:rPr>
          <w:rFonts w:ascii="Times New Roman" w:eastAsia="Times New Roman" w:hAnsi="Times New Roman" w:cs="Times New Roman"/>
        </w:rPr>
        <w:t xml:space="preserve"> </w:t>
      </w:r>
      <w:r w:rsidR="00D67C93">
        <w:rPr>
          <w:rFonts w:ascii="Times New Roman" w:eastAsia="Times New Roman" w:hAnsi="Times New Roman" w:cs="Times New Roman"/>
        </w:rPr>
        <w:t xml:space="preserve"> </w:t>
      </w:r>
      <w:r w:rsidR="00E23837">
        <w:rPr>
          <w:rFonts w:ascii="Times New Roman" w:eastAsia="Times New Roman" w:hAnsi="Times New Roman" w:cs="Times New Roman"/>
        </w:rPr>
        <w:t>The familiarization phase for networks in</w:t>
      </w:r>
      <w:r w:rsidR="00CE38BE">
        <w:rPr>
          <w:rFonts w:ascii="Times New Roman" w:eastAsia="Times New Roman" w:hAnsi="Times New Roman" w:cs="Times New Roman"/>
        </w:rPr>
        <w:t xml:space="preserve"> Conditions 1-3</w:t>
      </w:r>
      <w:r w:rsidR="00D67C93">
        <w:rPr>
          <w:rFonts w:ascii="Times New Roman" w:eastAsia="Times New Roman" w:hAnsi="Times New Roman" w:cs="Times New Roman"/>
        </w:rPr>
        <w:t xml:space="preserve"> </w:t>
      </w:r>
      <w:r w:rsidR="00E23837">
        <w:rPr>
          <w:rFonts w:ascii="Times New Roman" w:eastAsia="Times New Roman" w:hAnsi="Times New Roman" w:cs="Times New Roman"/>
        </w:rPr>
        <w:t xml:space="preserve">involved showing them an event in which </w:t>
      </w:r>
      <w:r w:rsidR="00D67C93">
        <w:rPr>
          <w:rFonts w:ascii="Times New Roman" w:eastAsia="Times New Roman" w:hAnsi="Times New Roman" w:cs="Times New Roman"/>
        </w:rPr>
        <w:t xml:space="preserve">a central character </w:t>
      </w:r>
      <w:r w:rsidR="00117E27">
        <w:rPr>
          <w:rFonts w:ascii="Times New Roman" w:eastAsia="Times New Roman" w:hAnsi="Times New Roman" w:cs="Times New Roman"/>
        </w:rPr>
        <w:t>engage in saliva sharing with one person and non-saliva sharing with another person.</w:t>
      </w:r>
      <w:r w:rsidR="00CE38BE">
        <w:rPr>
          <w:rFonts w:ascii="Times New Roman" w:eastAsia="Times New Roman" w:hAnsi="Times New Roman" w:cs="Times New Roman"/>
        </w:rPr>
        <w:t xml:space="preserve"> In contrast, the familiarization phase for networks in Condition</w:t>
      </w:r>
      <w:r w:rsidR="00CA0CDB">
        <w:rPr>
          <w:rFonts w:ascii="Times New Roman" w:eastAsia="Times New Roman" w:hAnsi="Times New Roman" w:cs="Times New Roman"/>
        </w:rPr>
        <w:t>s</w:t>
      </w:r>
      <w:r w:rsidR="00CE38BE">
        <w:rPr>
          <w:rFonts w:ascii="Times New Roman" w:eastAsia="Times New Roman" w:hAnsi="Times New Roman" w:cs="Times New Roman"/>
        </w:rPr>
        <w:t xml:space="preserve"> 4</w:t>
      </w:r>
      <w:r w:rsidR="00CA0CDB">
        <w:rPr>
          <w:rFonts w:ascii="Times New Roman" w:eastAsia="Times New Roman" w:hAnsi="Times New Roman" w:cs="Times New Roman"/>
        </w:rPr>
        <w:t xml:space="preserve"> and 5</w:t>
      </w:r>
      <w:r w:rsidR="007C1E6D">
        <w:rPr>
          <w:rFonts w:ascii="Times New Roman" w:eastAsia="Times New Roman" w:hAnsi="Times New Roman" w:cs="Times New Roman"/>
        </w:rPr>
        <w:t xml:space="preserve"> </w:t>
      </w:r>
      <w:r w:rsidR="00E23837">
        <w:rPr>
          <w:rFonts w:ascii="Times New Roman" w:eastAsia="Times New Roman" w:hAnsi="Times New Roman" w:cs="Times New Roman"/>
        </w:rPr>
        <w:t xml:space="preserve">involved showing them an event in which one of these individuals comforted the distressed central character. All events used novel people and were implemented in a similar manner to the pretraining events (see the Appendix). </w:t>
      </w:r>
      <w:r w:rsidR="00A87C19">
        <w:rPr>
          <w:rFonts w:ascii="Times New Roman" w:eastAsia="Times New Roman" w:hAnsi="Times New Roman" w:cs="Times New Roman"/>
        </w:rPr>
        <w:t xml:space="preserve">Finally, the length of the familiarization phase was 5 or 10 epochs. As with the length of the pretraining phase, different values were used </w:t>
      </w:r>
      <w:r w:rsidR="00A87C19">
        <w:rPr>
          <w:rFonts w:ascii="Times New Roman" w:eastAsia="Times New Roman" w:hAnsi="Times New Roman" w:cs="Times New Roman"/>
        </w:rPr>
        <w:lastRenderedPageBreak/>
        <w:t>to ensure that the model’s performance was robust to the length of familiarization phase.</w:t>
      </w:r>
      <w:r w:rsidR="00E71917">
        <w:rPr>
          <w:rFonts w:ascii="Times New Roman" w:eastAsia="Times New Roman" w:hAnsi="Times New Roman" w:cs="Times New Roman"/>
        </w:rPr>
        <w:br/>
      </w:r>
      <w:r w:rsidR="00A87C19">
        <w:rPr>
          <w:rFonts w:ascii="Times New Roman" w:eastAsia="Times New Roman" w:hAnsi="Times New Roman" w:cs="Times New Roman"/>
        </w:rPr>
        <w:t xml:space="preserve"> </w:t>
      </w:r>
    </w:p>
    <w:p w14:paraId="78E22BD1" w14:textId="15F7CC87" w:rsidR="00D5202D" w:rsidRPr="00E71917" w:rsidRDefault="00D5202D" w:rsidP="00A114A8">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346DCAD0" w14:textId="023F36FD" w:rsidR="00E71917" w:rsidRDefault="00CD1E1A"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w:t>
      </w:r>
      <w:r w:rsidR="0071191E">
        <w:rPr>
          <w:rFonts w:ascii="Times New Roman" w:eastAsia="Times New Roman" w:hAnsi="Times New Roman" w:cs="Times New Roman"/>
        </w:rPr>
        <w:t xml:space="preserve">networks participated in a test phase. The nature of this test phase depended on the condition to which networks were assigned. </w:t>
      </w:r>
      <w:r w:rsidR="00072D6D">
        <w:rPr>
          <w:rFonts w:ascii="Times New Roman" w:eastAsia="Times New Roman" w:hAnsi="Times New Roman" w:cs="Times New Roman"/>
        </w:rPr>
        <w:t xml:space="preserve">Networks in Conditions 1 and 3 were </w:t>
      </w:r>
      <w:r w:rsidR="00B27F83">
        <w:rPr>
          <w:rFonts w:ascii="Times New Roman" w:eastAsia="Times New Roman" w:hAnsi="Times New Roman" w:cs="Times New Roman"/>
        </w:rPr>
        <w:t>shown an event in which the same central character expressed distress.</w:t>
      </w:r>
      <w:r w:rsidR="00072D6D">
        <w:rPr>
          <w:rFonts w:ascii="Times New Roman" w:eastAsia="Times New Roman" w:hAnsi="Times New Roman" w:cs="Times New Roman"/>
        </w:rPr>
        <w:t xml:space="preserve"> </w:t>
      </w:r>
      <w:r w:rsidR="00EF7F9A">
        <w:rPr>
          <w:rFonts w:ascii="Times New Roman" w:eastAsia="Times New Roman" w:hAnsi="Times New Roman" w:cs="Times New Roman"/>
        </w:rPr>
        <w:t>Networks in Condition 2</w:t>
      </w:r>
      <w:r w:rsidR="00B27F83">
        <w:rPr>
          <w:rFonts w:ascii="Times New Roman" w:eastAsia="Times New Roman" w:hAnsi="Times New Roman" w:cs="Times New Roman"/>
        </w:rPr>
        <w:t xml:space="preserve"> were shown the same event except that the character that was in distress was different from that shown during the familiarization phase. </w:t>
      </w:r>
      <w:r w:rsidR="00CA0CDB">
        <w:rPr>
          <w:rFonts w:ascii="Times New Roman" w:eastAsia="Times New Roman" w:hAnsi="Times New Roman" w:cs="Times New Roman"/>
        </w:rPr>
        <w:t>Networks</w:t>
      </w:r>
      <w:r w:rsidR="00EF7F9A">
        <w:rPr>
          <w:rFonts w:ascii="Times New Roman" w:eastAsia="Times New Roman" w:hAnsi="Times New Roman" w:cs="Times New Roman"/>
        </w:rPr>
        <w:t xml:space="preserve"> in Condition 4 were shown an event in which</w:t>
      </w:r>
      <w:r w:rsidR="00911F3C">
        <w:rPr>
          <w:rFonts w:ascii="Times New Roman" w:eastAsia="Times New Roman" w:hAnsi="Times New Roman" w:cs="Times New Roman"/>
        </w:rPr>
        <w:t xml:space="preserve"> the central character from the familiarization phase engaged in saliva sharing with one individual and non-saliva sharing with the other individual.</w:t>
      </w:r>
      <w:r w:rsidR="00EF7F9A">
        <w:rPr>
          <w:rFonts w:ascii="Times New Roman" w:eastAsia="Times New Roman" w:hAnsi="Times New Roman" w:cs="Times New Roman"/>
        </w:rPr>
        <w:t xml:space="preserve"> </w:t>
      </w:r>
      <w:r w:rsidR="009125FF">
        <w:rPr>
          <w:rFonts w:ascii="Times New Roman" w:eastAsia="Times New Roman" w:hAnsi="Times New Roman" w:cs="Times New Roman"/>
        </w:rPr>
        <w:t xml:space="preserve"> </w:t>
      </w:r>
      <w:r w:rsidR="00CA0CDB">
        <w:rPr>
          <w:rFonts w:ascii="Times New Roman" w:eastAsia="Times New Roman" w:hAnsi="Times New Roman" w:cs="Times New Roman"/>
        </w:rPr>
        <w:t xml:space="preserve">Finally, networks in Condition 4 were tested on the same events as those in Condition 4 except that the central character was replaced with a new individual. This condition served as a control for Condition 4. </w:t>
      </w:r>
    </w:p>
    <w:p w14:paraId="0AE24C5E" w14:textId="11D20007" w:rsidR="00CD1E1A" w:rsidRDefault="00D53C05" w:rsidP="00E71917">
      <w:pPr>
        <w:spacing w:line="480" w:lineRule="auto"/>
        <w:ind w:firstLine="720"/>
        <w:contextualSpacing/>
        <w:rPr>
          <w:rFonts w:ascii="Times New Roman" w:eastAsia="Times New Roman" w:hAnsi="Times New Roman" w:cs="Times New Roman"/>
        </w:rPr>
      </w:pPr>
      <w:r w:rsidRPr="00D53C05">
        <w:rPr>
          <w:rFonts w:ascii="Times New Roman" w:eastAsia="Times New Roman" w:hAnsi="Times New Roman" w:cs="Times New Roman"/>
        </w:rPr>
        <w:t xml:space="preserve">Across all four conditions, </w:t>
      </w:r>
      <w:r w:rsidR="0084476B">
        <w:rPr>
          <w:rFonts w:ascii="Times New Roman" w:eastAsia="Times New Roman" w:hAnsi="Times New Roman" w:cs="Times New Roman"/>
        </w:rPr>
        <w:t xml:space="preserve">we used cross-entropy error as a measure of </w:t>
      </w:r>
      <w:r w:rsidRPr="00D53C05">
        <w:rPr>
          <w:rFonts w:ascii="Times New Roman" w:eastAsia="Times New Roman" w:hAnsi="Times New Roman" w:cs="Times New Roman"/>
        </w:rPr>
        <w:t xml:space="preserve">network performance. </w:t>
      </w:r>
      <w:r w:rsidR="00E71917">
        <w:rPr>
          <w:rFonts w:ascii="Times New Roman" w:eastAsia="Times New Roman" w:hAnsi="Times New Roman" w:cs="Times New Roman"/>
        </w:rPr>
        <w:t>Typically, greater error corresponds to longer looking. However, because</w:t>
      </w:r>
      <w:r w:rsidR="00A33C9E">
        <w:rPr>
          <w:rFonts w:ascii="Times New Roman" w:eastAsia="Times New Roman" w:hAnsi="Times New Roman" w:cs="Times New Roman"/>
        </w:rPr>
        <w:t xml:space="preserve"> the looking times in</w:t>
      </w:r>
      <w:r w:rsidR="00E71917">
        <w:rPr>
          <w:rFonts w:ascii="Times New Roman" w:eastAsia="Times New Roman" w:hAnsi="Times New Roman" w:cs="Times New Roman"/>
        </w:rPr>
        <w:t xml:space="preserve"> Thomas et al. (2022) </w:t>
      </w:r>
      <w:r w:rsidR="00A33C9E">
        <w:rPr>
          <w:rFonts w:ascii="Times New Roman" w:eastAsia="Times New Roman" w:hAnsi="Times New Roman" w:cs="Times New Roman"/>
        </w:rPr>
        <w:t xml:space="preserve">were </w:t>
      </w:r>
      <w:r w:rsidR="00E71917">
        <w:rPr>
          <w:rFonts w:ascii="Times New Roman" w:eastAsia="Times New Roman" w:hAnsi="Times New Roman" w:cs="Times New Roman"/>
        </w:rPr>
        <w:t>reported</w:t>
      </w:r>
      <w:r w:rsidR="001C4B37">
        <w:rPr>
          <w:rFonts w:ascii="Times New Roman" w:eastAsia="Times New Roman" w:hAnsi="Times New Roman" w:cs="Times New Roman"/>
        </w:rPr>
        <w:t xml:space="preserve"> in terms of </w:t>
      </w:r>
      <w:r w:rsidR="00A33C9E">
        <w:rPr>
          <w:rFonts w:ascii="Times New Roman" w:eastAsia="Times New Roman" w:hAnsi="Times New Roman" w:cs="Times New Roman"/>
        </w:rPr>
        <w:t>expectations rather than surprise</w:t>
      </w:r>
      <w:r w:rsidR="00E71917">
        <w:rPr>
          <w:rFonts w:ascii="Times New Roman" w:eastAsia="Times New Roman" w:hAnsi="Times New Roman" w:cs="Times New Roman"/>
        </w:rPr>
        <w:t>,</w:t>
      </w:r>
      <w:r w:rsidR="001C4B37">
        <w:rPr>
          <w:rFonts w:ascii="Times New Roman" w:eastAsia="Times New Roman" w:hAnsi="Times New Roman" w:cs="Times New Roman"/>
        </w:rPr>
        <w:t xml:space="preserve"> we applied a simple numerical transformation</w:t>
      </w:r>
      <w:r w:rsidR="00A6279F">
        <w:rPr>
          <w:rFonts w:ascii="Times New Roman" w:eastAsia="Times New Roman" w:hAnsi="Times New Roman" w:cs="Times New Roman"/>
        </w:rPr>
        <w:t xml:space="preserve"> to make the present error values</w:t>
      </w:r>
      <w:r w:rsidRPr="00D53C05">
        <w:rPr>
          <w:rFonts w:ascii="Times New Roman" w:eastAsia="Times New Roman" w:hAnsi="Times New Roman" w:cs="Times New Roman"/>
        </w:rPr>
        <w:t xml:space="preserve"> more </w:t>
      </w:r>
      <w:r w:rsidR="00E5735C">
        <w:rPr>
          <w:rFonts w:ascii="Times New Roman" w:eastAsia="Times New Roman" w:hAnsi="Times New Roman" w:cs="Times New Roman"/>
        </w:rPr>
        <w:t>comparable to those data</w:t>
      </w:r>
      <w:r w:rsidR="00DC402A">
        <w:rPr>
          <w:rFonts w:ascii="Times New Roman" w:eastAsia="Times New Roman" w:hAnsi="Times New Roman" w:cs="Times New Roman"/>
        </w:rPr>
        <w:t>. Specifically, we subtracted</w:t>
      </w:r>
      <w:r w:rsidR="0084476B">
        <w:rPr>
          <w:rFonts w:ascii="Times New Roman" w:eastAsia="Times New Roman" w:hAnsi="Times New Roman" w:cs="Times New Roman"/>
        </w:rPr>
        <w:t xml:space="preserve"> a given network’s error score produced by a test event</w:t>
      </w:r>
      <w:r w:rsidRPr="00D53C05">
        <w:rPr>
          <w:rFonts w:ascii="Times New Roman" w:eastAsia="Times New Roman" w:hAnsi="Times New Roman" w:cs="Times New Roman"/>
        </w:rPr>
        <w:t xml:space="preserve"> from the maximum error </w:t>
      </w:r>
      <w:r w:rsidR="0084476B">
        <w:rPr>
          <w:rFonts w:ascii="Times New Roman" w:eastAsia="Times New Roman" w:hAnsi="Times New Roman" w:cs="Times New Roman"/>
        </w:rPr>
        <w:t>for that test event</w:t>
      </w:r>
      <w:r w:rsidRPr="00D53C05">
        <w:rPr>
          <w:rFonts w:ascii="Times New Roman" w:eastAsia="Times New Roman" w:hAnsi="Times New Roman" w:cs="Times New Roman"/>
        </w:rPr>
        <w:t xml:space="preserve">. </w:t>
      </w:r>
      <w:r w:rsidR="0084476B">
        <w:rPr>
          <w:rFonts w:ascii="Times New Roman" w:eastAsia="Times New Roman" w:hAnsi="Times New Roman" w:cs="Times New Roman"/>
        </w:rPr>
        <w:t>A corollary of this is that</w:t>
      </w:r>
      <w:r w:rsidRPr="00D53C05">
        <w:rPr>
          <w:rFonts w:ascii="Times New Roman" w:eastAsia="Times New Roman" w:hAnsi="Times New Roman" w:cs="Times New Roman"/>
        </w:rPr>
        <w:t xml:space="preserve"> lower network error corresponded to </w:t>
      </w:r>
      <w:r w:rsidR="00DC402A">
        <w:rPr>
          <w:rFonts w:ascii="Times New Roman" w:eastAsia="Times New Roman" w:hAnsi="Times New Roman" w:cs="Times New Roman"/>
        </w:rPr>
        <w:t xml:space="preserve">longer looking or greater expectation. </w:t>
      </w:r>
      <w:r w:rsidR="00EB323B">
        <w:rPr>
          <w:rFonts w:ascii="Times New Roman" w:eastAsia="Times New Roman" w:hAnsi="Times New Roman" w:cs="Times New Roman"/>
        </w:rPr>
        <w:t>We used these transformed values in all subsequent analyses.</w:t>
      </w:r>
      <w:r w:rsidR="003941F1">
        <w:rPr>
          <w:rFonts w:ascii="Times New Roman" w:eastAsia="Times New Roman" w:hAnsi="Times New Roman" w:cs="Times New Roman"/>
        </w:rPr>
        <w:t xml:space="preserve"> </w:t>
      </w:r>
    </w:p>
    <w:p w14:paraId="11738260" w14:textId="77777777" w:rsidR="00EA6F4A" w:rsidRDefault="00EA6F4A" w:rsidP="00EA6F4A">
      <w:pPr>
        <w:spacing w:line="480" w:lineRule="auto"/>
        <w:contextualSpacing/>
        <w:rPr>
          <w:rFonts w:ascii="Times New Roman" w:eastAsia="Times New Roman" w:hAnsi="Times New Roman" w:cs="Times New Roman"/>
        </w:rPr>
      </w:pPr>
    </w:p>
    <w:p w14:paraId="720B7C6D" w14:textId="1E41B412" w:rsidR="00EA6F4A" w:rsidRDefault="00EA6F4A" w:rsidP="00EA6F4A">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45884E15" w14:textId="72A56BB9" w:rsidR="005A78D7" w:rsidRDefault="005A78D7" w:rsidP="005A78D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Given that Conditions 4-5 were not tested in Thomas et al. (2022) and the nature of the test trials differed between these conditions and Conditions 4-5, we conducted separate analyses for networks in Conditions 1-3 and Conditions 4-5. </w:t>
      </w:r>
    </w:p>
    <w:p w14:paraId="1EF6444B" w14:textId="77777777" w:rsidR="003941F1" w:rsidRDefault="003941F1" w:rsidP="003941F1">
      <w:pPr>
        <w:spacing w:line="480" w:lineRule="auto"/>
        <w:ind w:firstLine="720"/>
        <w:contextualSpacing/>
        <w:rPr>
          <w:rFonts w:ascii="Times New Roman" w:eastAsia="Times New Roman" w:hAnsi="Times New Roman" w:cs="Times New Roman"/>
        </w:rPr>
      </w:pP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1"/>
      </w:tblGrid>
      <w:tr w:rsidR="003941F1" w14:paraId="72AFDF14" w14:textId="77777777" w:rsidTr="003941F1">
        <w:trPr>
          <w:trHeight w:val="4085"/>
        </w:trPr>
        <w:tc>
          <w:tcPr>
            <w:tcW w:w="9874" w:type="dxa"/>
          </w:tcPr>
          <w:p w14:paraId="7E67E457" w14:textId="2D0050A3" w:rsidR="003941F1" w:rsidRDefault="002113E3" w:rsidP="003941F1">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2240F4" wp14:editId="31567A70">
                  <wp:extent cx="6658237" cy="2600696"/>
                  <wp:effectExtent l="0" t="0" r="0" b="9525"/>
                  <wp:docPr id="705616567"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6567" name="Picture 1" descr="A graph of different sizes and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83312" cy="2610490"/>
                          </a:xfrm>
                          <a:prstGeom prst="rect">
                            <a:avLst/>
                          </a:prstGeom>
                        </pic:spPr>
                      </pic:pic>
                    </a:graphicData>
                  </a:graphic>
                </wp:inline>
              </w:drawing>
            </w:r>
          </w:p>
        </w:tc>
      </w:tr>
    </w:tbl>
    <w:p w14:paraId="60E6C6E1" w14:textId="5998B589" w:rsidR="003941F1" w:rsidRPr="003941F1" w:rsidRDefault="003941F1" w:rsidP="003941F1">
      <w:pPr>
        <w:pStyle w:val="Caption"/>
        <w:rPr>
          <w:rFonts w:ascii="Times New Roman" w:eastAsia="Times New Roman" w:hAnsi="Times New Roman" w:cs="Times New Roman"/>
          <w:i w:val="0"/>
          <w:iCs w:val="0"/>
          <w:sz w:val="24"/>
          <w:szCs w:val="24"/>
        </w:rPr>
      </w:pPr>
      <w:r w:rsidRPr="003941F1">
        <w:rPr>
          <w:rFonts w:ascii="Times New Roman" w:hAnsi="Times New Roman" w:cs="Times New Roman"/>
          <w:i w:val="0"/>
          <w:iCs w:val="0"/>
          <w:sz w:val="24"/>
          <w:szCs w:val="24"/>
        </w:rPr>
        <w:t xml:space="preserve">Figure </w:t>
      </w:r>
      <w:r w:rsidRPr="003941F1">
        <w:rPr>
          <w:rFonts w:ascii="Times New Roman" w:hAnsi="Times New Roman" w:cs="Times New Roman"/>
          <w:i w:val="0"/>
          <w:iCs w:val="0"/>
          <w:sz w:val="24"/>
          <w:szCs w:val="24"/>
        </w:rPr>
        <w:fldChar w:fldCharType="begin"/>
      </w:r>
      <w:r w:rsidRPr="003941F1">
        <w:rPr>
          <w:rFonts w:ascii="Times New Roman" w:hAnsi="Times New Roman" w:cs="Times New Roman"/>
          <w:i w:val="0"/>
          <w:iCs w:val="0"/>
          <w:sz w:val="24"/>
          <w:szCs w:val="24"/>
        </w:rPr>
        <w:instrText xml:space="preserve"> SEQ Figure \* ARABIC </w:instrText>
      </w:r>
      <w:r w:rsidRPr="003941F1">
        <w:rPr>
          <w:rFonts w:ascii="Times New Roman" w:hAnsi="Times New Roman" w:cs="Times New Roman"/>
          <w:i w:val="0"/>
          <w:iCs w:val="0"/>
          <w:sz w:val="24"/>
          <w:szCs w:val="24"/>
        </w:rPr>
        <w:fldChar w:fldCharType="separate"/>
      </w:r>
      <w:r w:rsidR="009047C4">
        <w:rPr>
          <w:rFonts w:ascii="Times New Roman" w:hAnsi="Times New Roman" w:cs="Times New Roman"/>
          <w:i w:val="0"/>
          <w:iCs w:val="0"/>
          <w:noProof/>
          <w:sz w:val="24"/>
          <w:szCs w:val="24"/>
        </w:rPr>
        <w:t>2</w:t>
      </w:r>
      <w:r w:rsidRPr="003941F1">
        <w:rPr>
          <w:rFonts w:ascii="Times New Roman" w:hAnsi="Times New Roman" w:cs="Times New Roman"/>
          <w:i w:val="0"/>
          <w:iCs w:val="0"/>
          <w:sz w:val="24"/>
          <w:szCs w:val="24"/>
        </w:rPr>
        <w:fldChar w:fldCharType="end"/>
      </w:r>
      <w:r w:rsidRPr="003941F1">
        <w:rPr>
          <w:rFonts w:ascii="Times New Roman" w:hAnsi="Times New Roman" w:cs="Times New Roman"/>
          <w:i w:val="0"/>
          <w:iCs w:val="0"/>
          <w:sz w:val="24"/>
          <w:szCs w:val="24"/>
        </w:rPr>
        <w:t>. Networks’ mean expectation or looking time to the Ball Sharer and Food Sharer test events</w:t>
      </w:r>
      <w:r w:rsidR="002113E3">
        <w:rPr>
          <w:rFonts w:ascii="Times New Roman" w:hAnsi="Times New Roman" w:cs="Times New Roman"/>
          <w:i w:val="0"/>
          <w:iCs w:val="0"/>
          <w:sz w:val="24"/>
          <w:szCs w:val="24"/>
        </w:rPr>
        <w:t xml:space="preserve"> across </w:t>
      </w:r>
      <w:r w:rsidR="002D5858">
        <w:rPr>
          <w:rFonts w:ascii="Times New Roman" w:hAnsi="Times New Roman" w:cs="Times New Roman"/>
          <w:i w:val="0"/>
          <w:iCs w:val="0"/>
          <w:sz w:val="24"/>
          <w:szCs w:val="24"/>
        </w:rPr>
        <w:t xml:space="preserve">Conditions </w:t>
      </w:r>
      <w:r w:rsidR="002113E3">
        <w:rPr>
          <w:rFonts w:ascii="Times New Roman" w:hAnsi="Times New Roman" w:cs="Times New Roman"/>
          <w:i w:val="0"/>
          <w:iCs w:val="0"/>
          <w:sz w:val="24"/>
          <w:szCs w:val="24"/>
        </w:rPr>
        <w:t xml:space="preserve">and </w:t>
      </w:r>
      <w:r w:rsidR="002D5858">
        <w:rPr>
          <w:rFonts w:ascii="Times New Roman" w:hAnsi="Times New Roman" w:cs="Times New Roman"/>
          <w:i w:val="0"/>
          <w:iCs w:val="0"/>
          <w:sz w:val="24"/>
          <w:szCs w:val="24"/>
        </w:rPr>
        <w:t>Pretraining Epochs</w:t>
      </w:r>
      <w:r w:rsidR="002113E3">
        <w:rPr>
          <w:rFonts w:ascii="Times New Roman" w:hAnsi="Times New Roman" w:cs="Times New Roman"/>
          <w:i w:val="0"/>
          <w:iCs w:val="0"/>
          <w:sz w:val="24"/>
          <w:szCs w:val="24"/>
        </w:rPr>
        <w:t>.</w:t>
      </w:r>
    </w:p>
    <w:p w14:paraId="69640AC8" w14:textId="77777777" w:rsidR="008A0D52" w:rsidRDefault="008A0D52" w:rsidP="003941F1">
      <w:pPr>
        <w:spacing w:line="480" w:lineRule="auto"/>
        <w:ind w:firstLine="720"/>
        <w:contextualSpacing/>
        <w:rPr>
          <w:rFonts w:ascii="Times New Roman" w:eastAsia="Times New Roman" w:hAnsi="Times New Roman" w:cs="Times New Roman"/>
        </w:rPr>
      </w:pPr>
    </w:p>
    <w:p w14:paraId="45AC2EAF" w14:textId="3C3312E6" w:rsidR="003941F1" w:rsidRDefault="003941F1" w:rsidP="003941F1">
      <w:pPr>
        <w:spacing w:line="480" w:lineRule="auto"/>
        <w:ind w:firstLine="720"/>
        <w:contextualSpacing/>
        <w:rPr>
          <w:rFonts w:ascii="Times New Roman" w:eastAsia="Times New Roman" w:hAnsi="Times New Roman" w:cs="Times New Roman"/>
          <w:i/>
          <w:iCs/>
        </w:rPr>
      </w:pPr>
      <w:r>
        <w:rPr>
          <w:rFonts w:ascii="Times New Roman" w:eastAsia="Times New Roman" w:hAnsi="Times New Roman" w:cs="Times New Roman"/>
        </w:rPr>
        <w:t>Figure 2 shows networks’ looking times to</w:t>
      </w:r>
      <w:r w:rsidR="005A78D7">
        <w:rPr>
          <w:rFonts w:ascii="Times New Roman" w:eastAsia="Times New Roman" w:hAnsi="Times New Roman" w:cs="Times New Roman"/>
        </w:rPr>
        <w:t xml:space="preserve"> and </w:t>
      </w:r>
      <w:r w:rsidR="002B465B">
        <w:rPr>
          <w:rFonts w:ascii="Times New Roman" w:eastAsia="Times New Roman" w:hAnsi="Times New Roman" w:cs="Times New Roman"/>
        </w:rPr>
        <w:t>expectations</w:t>
      </w:r>
      <w:r w:rsidR="005A78D7">
        <w:rPr>
          <w:rFonts w:ascii="Times New Roman" w:eastAsia="Times New Roman" w:hAnsi="Times New Roman" w:cs="Times New Roman"/>
        </w:rPr>
        <w:t xml:space="preserve"> for</w:t>
      </w:r>
      <w:r>
        <w:rPr>
          <w:rFonts w:ascii="Times New Roman" w:eastAsia="Times New Roman" w:hAnsi="Times New Roman" w:cs="Times New Roman"/>
        </w:rPr>
        <w:t xml:space="preserve"> the Food </w:t>
      </w:r>
      <w:r w:rsidR="005A78D7">
        <w:rPr>
          <w:rFonts w:ascii="Times New Roman" w:eastAsia="Times New Roman" w:hAnsi="Times New Roman" w:cs="Times New Roman"/>
        </w:rPr>
        <w:t>and</w:t>
      </w:r>
      <w:r>
        <w:rPr>
          <w:rFonts w:ascii="Times New Roman" w:eastAsia="Times New Roman" w:hAnsi="Times New Roman" w:cs="Times New Roman"/>
        </w:rPr>
        <w:t xml:space="preserve"> Ball Sharer</w:t>
      </w:r>
      <w:r w:rsidR="005A78D7">
        <w:rPr>
          <w:rFonts w:ascii="Times New Roman" w:eastAsia="Times New Roman" w:hAnsi="Times New Roman" w:cs="Times New Roman"/>
        </w:rPr>
        <w:t>s across Conditions 1-</w:t>
      </w:r>
      <w:r>
        <w:rPr>
          <w:rFonts w:ascii="Times New Roman" w:eastAsia="Times New Roman" w:hAnsi="Times New Roman" w:cs="Times New Roman"/>
        </w:rPr>
        <w:t>3</w:t>
      </w:r>
      <w:r w:rsidR="00524F8C">
        <w:rPr>
          <w:rFonts w:ascii="Times New Roman" w:eastAsia="Times New Roman" w:hAnsi="Times New Roman" w:cs="Times New Roman"/>
        </w:rPr>
        <w:t xml:space="preserve"> and Pretraining Epochs</w:t>
      </w:r>
      <w:r>
        <w:rPr>
          <w:rFonts w:ascii="Times New Roman" w:eastAsia="Times New Roman" w:hAnsi="Times New Roman" w:cs="Times New Roman"/>
        </w:rPr>
        <w:t>.</w:t>
      </w:r>
      <w:r w:rsidR="002B465B">
        <w:rPr>
          <w:rFonts w:ascii="Times New Roman" w:eastAsia="Times New Roman" w:hAnsi="Times New Roman" w:cs="Times New Roman"/>
        </w:rPr>
        <w:t xml:space="preserve"> Data were entered into a linear mixed-effects model with Test Trial as the within-subjects fixed effect (Ball Sharer vs. Food Sharer), Condition as the between-subjects fixed effect (Condition 1 vs. Condition 2 vs. Condition 3), </w:t>
      </w:r>
      <w:r w:rsidR="000C076E">
        <w:rPr>
          <w:rFonts w:ascii="Times New Roman" w:eastAsia="Times New Roman" w:hAnsi="Times New Roman" w:cs="Times New Roman"/>
        </w:rPr>
        <w:t xml:space="preserve">Pretraining Epochs (600 vs. 700 vs. 800), </w:t>
      </w:r>
      <w:r w:rsidR="002B465B">
        <w:rPr>
          <w:rFonts w:ascii="Times New Roman" w:eastAsia="Times New Roman" w:hAnsi="Times New Roman" w:cs="Times New Roman"/>
        </w:rPr>
        <w:t>and participants as the random effect.</w:t>
      </w:r>
      <w:r w:rsidR="000C076E">
        <w:rPr>
          <w:rFonts w:ascii="Times New Roman" w:eastAsia="Times New Roman" w:hAnsi="Times New Roman" w:cs="Times New Roman"/>
        </w:rPr>
        <w:t xml:space="preserve"> The</w:t>
      </w:r>
      <w:r w:rsidR="003C0D27">
        <w:rPr>
          <w:rFonts w:ascii="Times New Roman" w:eastAsia="Times New Roman" w:hAnsi="Times New Roman" w:cs="Times New Roman"/>
        </w:rPr>
        <w:t xml:space="preserve"> number of familiarization epochs</w:t>
      </w:r>
      <w:r w:rsidR="000C076E">
        <w:rPr>
          <w:rFonts w:ascii="Times New Roman" w:eastAsia="Times New Roman" w:hAnsi="Times New Roman" w:cs="Times New Roman"/>
        </w:rPr>
        <w:t xml:space="preserve"> was not included as an additional </w:t>
      </w:r>
      <w:r w:rsidR="002113E3">
        <w:rPr>
          <w:rFonts w:ascii="Times New Roman" w:eastAsia="Times New Roman" w:hAnsi="Times New Roman" w:cs="Times New Roman"/>
        </w:rPr>
        <w:t>fixed effect</w:t>
      </w:r>
      <w:r w:rsidR="000C076E">
        <w:rPr>
          <w:rFonts w:ascii="Times New Roman" w:eastAsia="Times New Roman" w:hAnsi="Times New Roman" w:cs="Times New Roman"/>
        </w:rPr>
        <w:t xml:space="preserve"> because it</w:t>
      </w:r>
      <w:r w:rsidR="00DC0928">
        <w:rPr>
          <w:rFonts w:ascii="Times New Roman" w:eastAsia="Times New Roman" w:hAnsi="Times New Roman" w:cs="Times New Roman"/>
        </w:rPr>
        <w:t xml:space="preserve"> was colinear with Pretraining Epochs and</w:t>
      </w:r>
      <w:r w:rsidR="000C076E">
        <w:rPr>
          <w:rFonts w:ascii="Times New Roman" w:eastAsia="Times New Roman" w:hAnsi="Times New Roman" w:cs="Times New Roman"/>
        </w:rPr>
        <w:t xml:space="preserve"> </w:t>
      </w:r>
      <w:r w:rsidR="003C0D27">
        <w:rPr>
          <w:rFonts w:ascii="Times New Roman" w:eastAsia="Times New Roman" w:hAnsi="Times New Roman" w:cs="Times New Roman"/>
        </w:rPr>
        <w:t>created singularity issues for the model</w:t>
      </w:r>
      <w:r w:rsidR="000C076E">
        <w:rPr>
          <w:rFonts w:ascii="Times New Roman" w:eastAsia="Times New Roman" w:hAnsi="Times New Roman" w:cs="Times New Roman"/>
        </w:rPr>
        <w:t>.</w:t>
      </w:r>
      <w:r w:rsidR="0071356E">
        <w:rPr>
          <w:rFonts w:ascii="Times New Roman" w:eastAsia="Times New Roman" w:hAnsi="Times New Roman" w:cs="Times New Roman"/>
        </w:rPr>
        <w:t xml:space="preserve"> The results revealed a main effect of Test Trial and Condition, which were qualified by an interaction between the two, </w:t>
      </w:r>
      <w:r w:rsidR="0071356E">
        <w:rPr>
          <w:rFonts w:ascii="Times New Roman" w:eastAsia="Times New Roman" w:hAnsi="Times New Roman" w:cs="Times New Roman"/>
          <w:i/>
          <w:iCs/>
        </w:rPr>
        <w:t>F</w:t>
      </w:r>
      <w:r w:rsidR="0071356E">
        <w:rPr>
          <w:rFonts w:ascii="Times New Roman" w:eastAsia="Times New Roman" w:hAnsi="Times New Roman" w:cs="Times New Roman"/>
        </w:rPr>
        <w:t>(2, 35</w:t>
      </w:r>
      <w:r w:rsidR="00DC0928">
        <w:rPr>
          <w:rFonts w:ascii="Times New Roman" w:eastAsia="Times New Roman" w:hAnsi="Times New Roman" w:cs="Times New Roman"/>
        </w:rPr>
        <w:t>1</w:t>
      </w:r>
      <w:r w:rsidR="0071356E">
        <w:rPr>
          <w:rFonts w:ascii="Times New Roman" w:eastAsia="Times New Roman" w:hAnsi="Times New Roman" w:cs="Times New Roman"/>
        </w:rPr>
        <w:t>) = 32</w:t>
      </w:r>
      <w:r w:rsidR="00DC0928">
        <w:rPr>
          <w:rFonts w:ascii="Times New Roman" w:eastAsia="Times New Roman" w:hAnsi="Times New Roman" w:cs="Times New Roman"/>
        </w:rPr>
        <w:t>9</w:t>
      </w:r>
      <w:r w:rsidR="0071356E">
        <w:rPr>
          <w:rFonts w:ascii="Times New Roman" w:eastAsia="Times New Roman" w:hAnsi="Times New Roman" w:cs="Times New Roman"/>
        </w:rPr>
        <w:t>.</w:t>
      </w:r>
      <w:r w:rsidR="00DC0928">
        <w:rPr>
          <w:rFonts w:ascii="Times New Roman" w:eastAsia="Times New Roman" w:hAnsi="Times New Roman" w:cs="Times New Roman"/>
        </w:rPr>
        <w:t>56</w:t>
      </w:r>
      <w:r w:rsidR="0071356E">
        <w:rPr>
          <w:rFonts w:ascii="Times New Roman" w:eastAsia="Times New Roman" w:hAnsi="Times New Roman" w:cs="Times New Roman"/>
        </w:rPr>
        <w:t xml:space="preserve">, </w:t>
      </w:r>
      <w:r w:rsidR="0071356E">
        <w:rPr>
          <w:rFonts w:ascii="Times New Roman" w:eastAsia="Times New Roman" w:hAnsi="Times New Roman" w:cs="Times New Roman"/>
          <w:i/>
          <w:iCs/>
        </w:rPr>
        <w:t xml:space="preserve">p </w:t>
      </w:r>
      <w:r w:rsidR="0071356E">
        <w:rPr>
          <w:rFonts w:ascii="Times New Roman" w:eastAsia="Times New Roman" w:hAnsi="Times New Roman" w:cs="Times New Roman"/>
        </w:rPr>
        <w:t xml:space="preserve">= 0. </w:t>
      </w:r>
      <w:r w:rsidR="00C43FD5">
        <w:rPr>
          <w:rFonts w:ascii="Times New Roman" w:eastAsia="Times New Roman" w:hAnsi="Times New Roman" w:cs="Times New Roman"/>
        </w:rPr>
        <w:t xml:space="preserve">Follow-up analyses were conducted for each Condition to assess the nature </w:t>
      </w:r>
      <w:r w:rsidR="00C43FD5">
        <w:rPr>
          <w:rFonts w:ascii="Times New Roman" w:eastAsia="Times New Roman" w:hAnsi="Times New Roman" w:cs="Times New Roman"/>
        </w:rPr>
        <w:lastRenderedPageBreak/>
        <w:t xml:space="preserve">of this interaction. A paired t-test for Conditions 1 and </w:t>
      </w:r>
      <w:r w:rsidR="00BA358D">
        <w:rPr>
          <w:rFonts w:ascii="Times New Roman" w:eastAsia="Times New Roman" w:hAnsi="Times New Roman" w:cs="Times New Roman"/>
        </w:rPr>
        <w:t>3</w:t>
      </w:r>
      <w:r w:rsidR="00C43FD5">
        <w:rPr>
          <w:rFonts w:ascii="Times New Roman" w:eastAsia="Times New Roman" w:hAnsi="Times New Roman" w:cs="Times New Roman"/>
        </w:rPr>
        <w:t xml:space="preserve"> showed that networks looked longer at the Food Sharer (Condition 1: </w:t>
      </w:r>
      <w:r w:rsidR="00C43FD5" w:rsidRPr="00E922D5">
        <w:rPr>
          <w:rFonts w:ascii="Times New Roman" w:eastAsia="Times New Roman" w:hAnsi="Times New Roman" w:cs="Times New Roman"/>
          <w:i/>
          <w:iCs/>
        </w:rPr>
        <w:t>M</w:t>
      </w:r>
      <w:r w:rsidR="00C43FD5">
        <w:rPr>
          <w:rFonts w:ascii="Times New Roman" w:eastAsia="Times New Roman" w:hAnsi="Times New Roman" w:cs="Times New Roman"/>
        </w:rPr>
        <w:t xml:space="preserve"> = 11.15, </w:t>
      </w:r>
      <w:r w:rsidR="00C43FD5" w:rsidRPr="00E922D5">
        <w:rPr>
          <w:rFonts w:ascii="Times New Roman" w:eastAsia="Times New Roman" w:hAnsi="Times New Roman" w:cs="Times New Roman"/>
          <w:i/>
          <w:iCs/>
        </w:rPr>
        <w:t>SD</w:t>
      </w:r>
      <w:r w:rsidR="00C43FD5">
        <w:rPr>
          <w:rFonts w:ascii="Times New Roman" w:eastAsia="Times New Roman" w:hAnsi="Times New Roman" w:cs="Times New Roman"/>
        </w:rPr>
        <w:t xml:space="preserve"> = 1.11; Condition</w:t>
      </w:r>
      <w:r w:rsidR="00BA358D">
        <w:rPr>
          <w:rFonts w:ascii="Times New Roman" w:eastAsia="Times New Roman" w:hAnsi="Times New Roman" w:cs="Times New Roman"/>
        </w:rPr>
        <w:t xml:space="preserve"> 3</w:t>
      </w:r>
      <w:r w:rsidR="00C43FD5">
        <w:rPr>
          <w:rFonts w:ascii="Times New Roman" w:eastAsia="Times New Roman" w:hAnsi="Times New Roman" w:cs="Times New Roman"/>
        </w:rPr>
        <w:t xml:space="preserve">:  </w:t>
      </w:r>
      <w:r w:rsidR="00C43FD5" w:rsidRPr="00E922D5">
        <w:rPr>
          <w:rFonts w:ascii="Times New Roman" w:eastAsia="Times New Roman" w:hAnsi="Times New Roman" w:cs="Times New Roman"/>
          <w:i/>
          <w:iCs/>
        </w:rPr>
        <w:t>M</w:t>
      </w:r>
      <w:r w:rsidR="00C43FD5">
        <w:rPr>
          <w:rFonts w:ascii="Times New Roman" w:eastAsia="Times New Roman" w:hAnsi="Times New Roman" w:cs="Times New Roman"/>
        </w:rPr>
        <w:t xml:space="preserve"> = </w:t>
      </w:r>
      <w:r w:rsidR="00C43FD5">
        <w:rPr>
          <w:rFonts w:ascii="Times New Roman" w:eastAsia="Times New Roman" w:hAnsi="Times New Roman" w:cs="Times New Roman"/>
        </w:rPr>
        <w:t>10.39</w:t>
      </w:r>
      <w:r w:rsidR="00C43FD5">
        <w:rPr>
          <w:rFonts w:ascii="Times New Roman" w:eastAsia="Times New Roman" w:hAnsi="Times New Roman" w:cs="Times New Roman"/>
        </w:rPr>
        <w:t xml:space="preserve">, </w:t>
      </w:r>
      <w:r w:rsidR="00C43FD5" w:rsidRPr="00E922D5">
        <w:rPr>
          <w:rFonts w:ascii="Times New Roman" w:eastAsia="Times New Roman" w:hAnsi="Times New Roman" w:cs="Times New Roman"/>
          <w:i/>
          <w:iCs/>
        </w:rPr>
        <w:t>SD</w:t>
      </w:r>
      <w:r w:rsidR="00C43FD5">
        <w:rPr>
          <w:rFonts w:ascii="Times New Roman" w:eastAsia="Times New Roman" w:hAnsi="Times New Roman" w:cs="Times New Roman"/>
        </w:rPr>
        <w:t xml:space="preserve"> =</w:t>
      </w:r>
      <w:r w:rsidR="00C43FD5">
        <w:rPr>
          <w:rFonts w:ascii="Times New Roman" w:eastAsia="Times New Roman" w:hAnsi="Times New Roman" w:cs="Times New Roman"/>
        </w:rPr>
        <w:t xml:space="preserve"> 1.15) than the Ball Sharer (</w:t>
      </w:r>
      <w:r w:rsidR="00C43FD5">
        <w:rPr>
          <w:rFonts w:ascii="Times New Roman" w:eastAsia="Times New Roman" w:hAnsi="Times New Roman" w:cs="Times New Roman"/>
        </w:rPr>
        <w:t xml:space="preserve">Condition 1: </w:t>
      </w:r>
      <w:r w:rsidR="00C43FD5" w:rsidRPr="00E922D5">
        <w:rPr>
          <w:rFonts w:ascii="Times New Roman" w:eastAsia="Times New Roman" w:hAnsi="Times New Roman" w:cs="Times New Roman"/>
          <w:i/>
          <w:iCs/>
        </w:rPr>
        <w:t>M</w:t>
      </w:r>
      <w:r w:rsidR="00C43FD5">
        <w:rPr>
          <w:rFonts w:ascii="Times New Roman" w:eastAsia="Times New Roman" w:hAnsi="Times New Roman" w:cs="Times New Roman"/>
        </w:rPr>
        <w:t xml:space="preserve"> = </w:t>
      </w:r>
      <w:r w:rsidR="00C43FD5">
        <w:rPr>
          <w:rFonts w:ascii="Times New Roman" w:eastAsia="Times New Roman" w:hAnsi="Times New Roman" w:cs="Times New Roman"/>
        </w:rPr>
        <w:t>5.64</w:t>
      </w:r>
      <w:r w:rsidR="00C43FD5">
        <w:rPr>
          <w:rFonts w:ascii="Times New Roman" w:eastAsia="Times New Roman" w:hAnsi="Times New Roman" w:cs="Times New Roman"/>
        </w:rPr>
        <w:t xml:space="preserve">, </w:t>
      </w:r>
      <w:r w:rsidR="00C43FD5" w:rsidRPr="00E922D5">
        <w:rPr>
          <w:rFonts w:ascii="Times New Roman" w:eastAsia="Times New Roman" w:hAnsi="Times New Roman" w:cs="Times New Roman"/>
          <w:i/>
          <w:iCs/>
        </w:rPr>
        <w:t>SD</w:t>
      </w:r>
      <w:r w:rsidR="00C43FD5">
        <w:rPr>
          <w:rFonts w:ascii="Times New Roman" w:eastAsia="Times New Roman" w:hAnsi="Times New Roman" w:cs="Times New Roman"/>
        </w:rPr>
        <w:t xml:space="preserve"> = </w:t>
      </w:r>
      <w:r w:rsidR="00C43FD5">
        <w:rPr>
          <w:rFonts w:ascii="Times New Roman" w:eastAsia="Times New Roman" w:hAnsi="Times New Roman" w:cs="Times New Roman"/>
        </w:rPr>
        <w:t>2.41</w:t>
      </w:r>
      <w:r w:rsidR="00C43FD5">
        <w:rPr>
          <w:rFonts w:ascii="Times New Roman" w:eastAsia="Times New Roman" w:hAnsi="Times New Roman" w:cs="Times New Roman"/>
        </w:rPr>
        <w:t xml:space="preserve">; Condition </w:t>
      </w:r>
      <w:r w:rsidR="00BA358D">
        <w:rPr>
          <w:rFonts w:ascii="Times New Roman" w:eastAsia="Times New Roman" w:hAnsi="Times New Roman" w:cs="Times New Roman"/>
        </w:rPr>
        <w:t>3</w:t>
      </w:r>
      <w:r w:rsidR="00C43FD5">
        <w:rPr>
          <w:rFonts w:ascii="Times New Roman" w:eastAsia="Times New Roman" w:hAnsi="Times New Roman" w:cs="Times New Roman"/>
        </w:rPr>
        <w:t xml:space="preserve">:  </w:t>
      </w:r>
      <w:r w:rsidR="00C43FD5" w:rsidRPr="00E922D5">
        <w:rPr>
          <w:rFonts w:ascii="Times New Roman" w:eastAsia="Times New Roman" w:hAnsi="Times New Roman" w:cs="Times New Roman"/>
          <w:i/>
          <w:iCs/>
        </w:rPr>
        <w:t>M</w:t>
      </w:r>
      <w:r w:rsidR="00C43FD5">
        <w:rPr>
          <w:rFonts w:ascii="Times New Roman" w:eastAsia="Times New Roman" w:hAnsi="Times New Roman" w:cs="Times New Roman"/>
        </w:rPr>
        <w:t xml:space="preserve"> = </w:t>
      </w:r>
      <w:r w:rsidR="00C43FD5">
        <w:rPr>
          <w:rFonts w:ascii="Times New Roman" w:eastAsia="Times New Roman" w:hAnsi="Times New Roman" w:cs="Times New Roman"/>
        </w:rPr>
        <w:t>5.17</w:t>
      </w:r>
      <w:r w:rsidR="00C43FD5">
        <w:rPr>
          <w:rFonts w:ascii="Times New Roman" w:eastAsia="Times New Roman" w:hAnsi="Times New Roman" w:cs="Times New Roman"/>
        </w:rPr>
        <w:t xml:space="preserve">, </w:t>
      </w:r>
      <w:r w:rsidR="00C43FD5" w:rsidRPr="00E922D5">
        <w:rPr>
          <w:rFonts w:ascii="Times New Roman" w:eastAsia="Times New Roman" w:hAnsi="Times New Roman" w:cs="Times New Roman"/>
          <w:i/>
          <w:iCs/>
        </w:rPr>
        <w:t>SD</w:t>
      </w:r>
      <w:r w:rsidR="00C43FD5">
        <w:rPr>
          <w:rFonts w:ascii="Times New Roman" w:eastAsia="Times New Roman" w:hAnsi="Times New Roman" w:cs="Times New Roman"/>
        </w:rPr>
        <w:t xml:space="preserve"> =</w:t>
      </w:r>
      <w:r w:rsidR="00C43FD5">
        <w:rPr>
          <w:rFonts w:ascii="Times New Roman" w:eastAsia="Times New Roman" w:hAnsi="Times New Roman" w:cs="Times New Roman"/>
        </w:rPr>
        <w:t xml:space="preserve">2.50), both </w:t>
      </w:r>
      <w:r w:rsidR="00C43FD5">
        <w:rPr>
          <w:rFonts w:ascii="Times New Roman" w:eastAsia="Times New Roman" w:hAnsi="Times New Roman" w:cs="Times New Roman"/>
          <w:i/>
          <w:iCs/>
        </w:rPr>
        <w:t>t</w:t>
      </w:r>
      <w:r w:rsidR="00C43FD5">
        <w:rPr>
          <w:rFonts w:ascii="Times New Roman" w:eastAsia="Times New Roman" w:hAnsi="Times New Roman" w:cs="Times New Roman"/>
        </w:rPr>
        <w:t xml:space="preserve">s &gt; 25.35, both </w:t>
      </w:r>
      <w:r w:rsidR="00C43FD5">
        <w:rPr>
          <w:rFonts w:ascii="Times New Roman" w:eastAsia="Times New Roman" w:hAnsi="Times New Roman" w:cs="Times New Roman"/>
          <w:i/>
          <w:iCs/>
        </w:rPr>
        <w:t>p</w:t>
      </w:r>
      <w:r w:rsidR="00C43FD5">
        <w:rPr>
          <w:rFonts w:ascii="Times New Roman" w:eastAsia="Times New Roman" w:hAnsi="Times New Roman" w:cs="Times New Roman"/>
        </w:rPr>
        <w:t>’s = 0.</w:t>
      </w:r>
      <w:r w:rsidR="00C43FD5">
        <w:rPr>
          <w:rFonts w:ascii="Times New Roman" w:eastAsia="Times New Roman" w:hAnsi="Times New Roman" w:cs="Times New Roman"/>
          <w:i/>
          <w:iCs/>
        </w:rPr>
        <w:t xml:space="preserve"> </w:t>
      </w:r>
      <w:r w:rsidR="00E922D5">
        <w:rPr>
          <w:rFonts w:ascii="Times New Roman" w:eastAsia="Times New Roman" w:hAnsi="Times New Roman" w:cs="Times New Roman"/>
        </w:rPr>
        <w:t xml:space="preserve">In contrast, a paired t-test for Condition 2 showed that networks looked equally long at the Food Sharer </w:t>
      </w:r>
      <w:r w:rsidR="00E922D5">
        <w:rPr>
          <w:rFonts w:ascii="Times New Roman" w:eastAsia="Times New Roman" w:hAnsi="Times New Roman" w:cs="Times New Roman"/>
        </w:rPr>
        <w:t>(</w:t>
      </w:r>
      <w:r w:rsidR="00E922D5" w:rsidRPr="00E922D5">
        <w:rPr>
          <w:rFonts w:ascii="Times New Roman" w:eastAsia="Times New Roman" w:hAnsi="Times New Roman" w:cs="Times New Roman"/>
          <w:i/>
          <w:iCs/>
        </w:rPr>
        <w:t>M</w:t>
      </w:r>
      <w:r w:rsidR="00E922D5">
        <w:rPr>
          <w:rFonts w:ascii="Times New Roman" w:eastAsia="Times New Roman" w:hAnsi="Times New Roman" w:cs="Times New Roman"/>
        </w:rPr>
        <w:t xml:space="preserve"> = </w:t>
      </w:r>
      <w:r w:rsidR="00E922D5">
        <w:rPr>
          <w:rFonts w:ascii="Times New Roman" w:eastAsia="Times New Roman" w:hAnsi="Times New Roman" w:cs="Times New Roman"/>
        </w:rPr>
        <w:t>2.89</w:t>
      </w:r>
      <w:r w:rsidR="00E922D5">
        <w:rPr>
          <w:rFonts w:ascii="Times New Roman" w:eastAsia="Times New Roman" w:hAnsi="Times New Roman" w:cs="Times New Roman"/>
        </w:rPr>
        <w:t xml:space="preserve">, </w:t>
      </w:r>
      <w:r w:rsidR="00E922D5" w:rsidRPr="00E922D5">
        <w:rPr>
          <w:rFonts w:ascii="Times New Roman" w:eastAsia="Times New Roman" w:hAnsi="Times New Roman" w:cs="Times New Roman"/>
          <w:i/>
          <w:iCs/>
        </w:rPr>
        <w:t>SD</w:t>
      </w:r>
      <w:r w:rsidR="00E922D5">
        <w:rPr>
          <w:rFonts w:ascii="Times New Roman" w:eastAsia="Times New Roman" w:hAnsi="Times New Roman" w:cs="Times New Roman"/>
        </w:rPr>
        <w:t xml:space="preserve"> = </w:t>
      </w:r>
      <w:r w:rsidR="00E922D5">
        <w:rPr>
          <w:rFonts w:ascii="Times New Roman" w:eastAsia="Times New Roman" w:hAnsi="Times New Roman" w:cs="Times New Roman"/>
        </w:rPr>
        <w:t>0.78</w:t>
      </w:r>
      <w:r w:rsidR="00E922D5">
        <w:rPr>
          <w:rFonts w:ascii="Times New Roman" w:eastAsia="Times New Roman" w:hAnsi="Times New Roman" w:cs="Times New Roman"/>
        </w:rPr>
        <w:t xml:space="preserve">) </w:t>
      </w:r>
      <w:r w:rsidR="00E922D5">
        <w:rPr>
          <w:rFonts w:ascii="Times New Roman" w:eastAsia="Times New Roman" w:hAnsi="Times New Roman" w:cs="Times New Roman"/>
        </w:rPr>
        <w:t xml:space="preserve">and Ball Sharer </w:t>
      </w:r>
      <w:r w:rsidR="00E922D5">
        <w:rPr>
          <w:rFonts w:ascii="Times New Roman" w:eastAsia="Times New Roman" w:hAnsi="Times New Roman" w:cs="Times New Roman"/>
        </w:rPr>
        <w:t>(</w:t>
      </w:r>
      <w:r w:rsidR="00E922D5" w:rsidRPr="00E922D5">
        <w:rPr>
          <w:rFonts w:ascii="Times New Roman" w:eastAsia="Times New Roman" w:hAnsi="Times New Roman" w:cs="Times New Roman"/>
          <w:i/>
          <w:iCs/>
        </w:rPr>
        <w:t>M</w:t>
      </w:r>
      <w:r w:rsidR="00E922D5">
        <w:rPr>
          <w:rFonts w:ascii="Times New Roman" w:eastAsia="Times New Roman" w:hAnsi="Times New Roman" w:cs="Times New Roman"/>
        </w:rPr>
        <w:t xml:space="preserve"> = 2</w:t>
      </w:r>
      <w:r w:rsidR="00E922D5">
        <w:rPr>
          <w:rFonts w:ascii="Times New Roman" w:eastAsia="Times New Roman" w:hAnsi="Times New Roman" w:cs="Times New Roman"/>
        </w:rPr>
        <w:t>.73</w:t>
      </w:r>
      <w:r w:rsidR="00E922D5">
        <w:rPr>
          <w:rFonts w:ascii="Times New Roman" w:eastAsia="Times New Roman" w:hAnsi="Times New Roman" w:cs="Times New Roman"/>
        </w:rPr>
        <w:t xml:space="preserve">, </w:t>
      </w:r>
      <w:r w:rsidR="00E922D5" w:rsidRPr="00E922D5">
        <w:rPr>
          <w:rFonts w:ascii="Times New Roman" w:eastAsia="Times New Roman" w:hAnsi="Times New Roman" w:cs="Times New Roman"/>
          <w:i/>
          <w:iCs/>
        </w:rPr>
        <w:t>SD</w:t>
      </w:r>
      <w:r w:rsidR="00E922D5">
        <w:rPr>
          <w:rFonts w:ascii="Times New Roman" w:eastAsia="Times New Roman" w:hAnsi="Times New Roman" w:cs="Times New Roman"/>
        </w:rPr>
        <w:t xml:space="preserve"> = 0.</w:t>
      </w:r>
      <w:r w:rsidR="00E922D5">
        <w:rPr>
          <w:rFonts w:ascii="Times New Roman" w:eastAsia="Times New Roman" w:hAnsi="Times New Roman" w:cs="Times New Roman"/>
        </w:rPr>
        <w:t>67</w:t>
      </w:r>
      <w:r w:rsidR="00E922D5">
        <w:rPr>
          <w:rFonts w:ascii="Times New Roman" w:eastAsia="Times New Roman" w:hAnsi="Times New Roman" w:cs="Times New Roman"/>
        </w:rPr>
        <w:t>)</w:t>
      </w:r>
      <w:r w:rsidR="00E922D5">
        <w:rPr>
          <w:rFonts w:ascii="Times New Roman" w:eastAsia="Times New Roman" w:hAnsi="Times New Roman" w:cs="Times New Roman"/>
        </w:rPr>
        <w:t xml:space="preserve">, </w:t>
      </w:r>
      <w:r w:rsidR="00E922D5">
        <w:rPr>
          <w:rFonts w:ascii="Times New Roman" w:eastAsia="Times New Roman" w:hAnsi="Times New Roman" w:cs="Times New Roman"/>
          <w:i/>
          <w:iCs/>
        </w:rPr>
        <w:t>t</w:t>
      </w:r>
      <w:r w:rsidR="00E922D5">
        <w:rPr>
          <w:rFonts w:ascii="Times New Roman" w:eastAsia="Times New Roman" w:hAnsi="Times New Roman" w:cs="Times New Roman"/>
        </w:rPr>
        <w:t xml:space="preserve">(119) = 1.90, </w:t>
      </w:r>
      <w:r w:rsidR="00E922D5">
        <w:rPr>
          <w:rFonts w:ascii="Times New Roman" w:eastAsia="Times New Roman" w:hAnsi="Times New Roman" w:cs="Times New Roman"/>
          <w:i/>
          <w:iCs/>
        </w:rPr>
        <w:t xml:space="preserve">p </w:t>
      </w:r>
      <w:r w:rsidR="00E922D5">
        <w:rPr>
          <w:rFonts w:ascii="Times New Roman" w:eastAsia="Times New Roman" w:hAnsi="Times New Roman" w:cs="Times New Roman"/>
        </w:rPr>
        <w:t xml:space="preserve">= 0.06. </w:t>
      </w:r>
      <w:r w:rsidR="00E922D5">
        <w:rPr>
          <w:rFonts w:ascii="Times New Roman" w:eastAsia="Times New Roman" w:hAnsi="Times New Roman" w:cs="Times New Roman"/>
          <w:i/>
          <w:iCs/>
        </w:rPr>
        <w:t xml:space="preserve"> </w:t>
      </w:r>
    </w:p>
    <w:p w14:paraId="03D80837" w14:textId="77777777" w:rsidR="009047C4" w:rsidRDefault="009047C4" w:rsidP="003941F1">
      <w:pPr>
        <w:spacing w:line="480" w:lineRule="auto"/>
        <w:ind w:firstLine="720"/>
        <w:contextualSpacing/>
        <w:rPr>
          <w:rFonts w:ascii="Times New Roman" w:eastAsia="Times New Roman" w:hAnsi="Times New Roman" w:cs="Times New Roman"/>
          <w:i/>
          <w:iCs/>
        </w:rPr>
      </w:pPr>
    </w:p>
    <w:tbl>
      <w:tblPr>
        <w:tblStyle w:val="TableGrid"/>
        <w:tblW w:w="10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73"/>
      </w:tblGrid>
      <w:tr w:rsidR="009047C4" w14:paraId="57A4AFC3" w14:textId="77777777" w:rsidTr="009047C4">
        <w:trPr>
          <w:trHeight w:val="4225"/>
        </w:trPr>
        <w:tc>
          <w:tcPr>
            <w:tcW w:w="10673" w:type="dxa"/>
          </w:tcPr>
          <w:p w14:paraId="7342758E" w14:textId="5C2D57E9" w:rsidR="009047C4" w:rsidRDefault="009047C4" w:rsidP="009047C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2926E52" wp14:editId="489567D2">
                  <wp:extent cx="6604659" cy="2576946"/>
                  <wp:effectExtent l="0" t="0" r="5715" b="0"/>
                  <wp:docPr id="1578468097" name="Picture 2" descr="A graph of different type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68097" name="Picture 2" descr="A graph of different types of condi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32797" cy="2587924"/>
                          </a:xfrm>
                          <a:prstGeom prst="rect">
                            <a:avLst/>
                          </a:prstGeom>
                        </pic:spPr>
                      </pic:pic>
                    </a:graphicData>
                  </a:graphic>
                </wp:inline>
              </w:drawing>
            </w:r>
          </w:p>
        </w:tc>
      </w:tr>
    </w:tbl>
    <w:p w14:paraId="6BCE7BE3" w14:textId="0A0B97E7" w:rsidR="009047C4" w:rsidRPr="009047C4" w:rsidRDefault="009047C4" w:rsidP="009047C4">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Pr="009047C4">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w:t>
      </w:r>
      <w:r w:rsidRPr="009047C4">
        <w:rPr>
          <w:rFonts w:ascii="Times New Roman" w:hAnsi="Times New Roman" w:cs="Times New Roman"/>
          <w:i w:val="0"/>
          <w:iCs w:val="0"/>
          <w:color w:val="auto"/>
          <w:sz w:val="24"/>
          <w:szCs w:val="24"/>
        </w:rPr>
        <w:t>Networks’ mean expectation or looking time to the Ball Sharer and Food Sharer test events across Conditions and Pretraining Epochs.</w:t>
      </w:r>
    </w:p>
    <w:p w14:paraId="2C48FD4E" w14:textId="77777777" w:rsidR="009047C4" w:rsidRDefault="009047C4" w:rsidP="009047C4">
      <w:pPr>
        <w:spacing w:line="480" w:lineRule="auto"/>
        <w:ind w:firstLine="720"/>
        <w:contextualSpacing/>
        <w:rPr>
          <w:rFonts w:ascii="Times New Roman" w:eastAsia="Times New Roman" w:hAnsi="Times New Roman" w:cs="Times New Roman"/>
        </w:rPr>
      </w:pPr>
    </w:p>
    <w:p w14:paraId="0BC48EF9" w14:textId="51AAADDC" w:rsidR="003941F1" w:rsidRDefault="009047C4" w:rsidP="009047C4">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w:t>
      </w:r>
      <w:r>
        <w:rPr>
          <w:rFonts w:ascii="Times New Roman" w:eastAsia="Times New Roman" w:hAnsi="Times New Roman" w:cs="Times New Roman"/>
        </w:rPr>
        <w:t>3</w:t>
      </w:r>
      <w:r>
        <w:rPr>
          <w:rFonts w:ascii="Times New Roman" w:eastAsia="Times New Roman" w:hAnsi="Times New Roman" w:cs="Times New Roman"/>
        </w:rPr>
        <w:t xml:space="preserve"> shows networks’ looking times to and expectations for the Food and Ball Sharers across Conditions </w:t>
      </w:r>
      <w:r>
        <w:rPr>
          <w:rFonts w:ascii="Times New Roman" w:eastAsia="Times New Roman" w:hAnsi="Times New Roman" w:cs="Times New Roman"/>
        </w:rPr>
        <w:t>4 and 5</w:t>
      </w:r>
      <w:r>
        <w:rPr>
          <w:rFonts w:ascii="Times New Roman" w:eastAsia="Times New Roman" w:hAnsi="Times New Roman" w:cs="Times New Roman"/>
        </w:rPr>
        <w:t xml:space="preserve"> and Pretraining Epochs</w:t>
      </w:r>
      <w:r>
        <w:rPr>
          <w:rFonts w:ascii="Times New Roman" w:eastAsia="Times New Roman" w:hAnsi="Times New Roman" w:cs="Times New Roman"/>
        </w:rPr>
        <w:t>. Data for networks in these conditions were entered into a linear mixed-effects model with</w:t>
      </w:r>
      <w:r>
        <w:rPr>
          <w:rFonts w:ascii="Times New Roman" w:eastAsia="Times New Roman" w:hAnsi="Times New Roman" w:cs="Times New Roman"/>
        </w:rPr>
        <w:t xml:space="preserve"> Test Trial as the within-subjects fixed effect (Ball Sharer vs. Food Sharer), Condition as the between-subjects fixed effect (Condition </w:t>
      </w:r>
      <w:r>
        <w:rPr>
          <w:rFonts w:ascii="Times New Roman" w:eastAsia="Times New Roman" w:hAnsi="Times New Roman" w:cs="Times New Roman"/>
        </w:rPr>
        <w:t>4</w:t>
      </w:r>
      <w:r>
        <w:rPr>
          <w:rFonts w:ascii="Times New Roman" w:eastAsia="Times New Roman" w:hAnsi="Times New Roman" w:cs="Times New Roman"/>
        </w:rPr>
        <w:t xml:space="preserve"> vs. Condition </w:t>
      </w:r>
      <w:r>
        <w:rPr>
          <w:rFonts w:ascii="Times New Roman" w:eastAsia="Times New Roman" w:hAnsi="Times New Roman" w:cs="Times New Roman"/>
        </w:rPr>
        <w:t>5</w:t>
      </w:r>
      <w:r>
        <w:rPr>
          <w:rFonts w:ascii="Times New Roman" w:eastAsia="Times New Roman" w:hAnsi="Times New Roman" w:cs="Times New Roman"/>
        </w:rPr>
        <w:t>), Pretraining Epochs (600 vs. 700 vs. 800), and participants as the random effect</w:t>
      </w:r>
      <w:r w:rsidR="007566FC">
        <w:rPr>
          <w:rFonts w:ascii="Times New Roman" w:eastAsia="Times New Roman" w:hAnsi="Times New Roman" w:cs="Times New Roman"/>
        </w:rPr>
        <w:t>. As before, t</w:t>
      </w:r>
      <w:r w:rsidR="007566FC">
        <w:rPr>
          <w:rFonts w:ascii="Times New Roman" w:eastAsia="Times New Roman" w:hAnsi="Times New Roman" w:cs="Times New Roman"/>
        </w:rPr>
        <w:t xml:space="preserve">he results revealed a main effect of Test Trial and Condition, which were qualified by an </w:t>
      </w:r>
      <w:r w:rsidR="007566FC">
        <w:rPr>
          <w:rFonts w:ascii="Times New Roman" w:eastAsia="Times New Roman" w:hAnsi="Times New Roman" w:cs="Times New Roman"/>
        </w:rPr>
        <w:lastRenderedPageBreak/>
        <w:t xml:space="preserve">interaction between the two, </w:t>
      </w:r>
      <w:r w:rsidR="007566FC">
        <w:rPr>
          <w:rFonts w:ascii="Times New Roman" w:eastAsia="Times New Roman" w:hAnsi="Times New Roman" w:cs="Times New Roman"/>
          <w:i/>
          <w:iCs/>
        </w:rPr>
        <w:t>F</w:t>
      </w:r>
      <w:r w:rsidR="007566FC">
        <w:rPr>
          <w:rFonts w:ascii="Times New Roman" w:eastAsia="Times New Roman" w:hAnsi="Times New Roman" w:cs="Times New Roman"/>
        </w:rPr>
        <w:t>(</w:t>
      </w:r>
      <w:r w:rsidR="007566FC">
        <w:rPr>
          <w:rFonts w:ascii="Times New Roman" w:eastAsia="Times New Roman" w:hAnsi="Times New Roman" w:cs="Times New Roman"/>
        </w:rPr>
        <w:t>1</w:t>
      </w:r>
      <w:r w:rsidR="007566FC">
        <w:rPr>
          <w:rFonts w:ascii="Times New Roman" w:eastAsia="Times New Roman" w:hAnsi="Times New Roman" w:cs="Times New Roman"/>
        </w:rPr>
        <w:t xml:space="preserve">, </w:t>
      </w:r>
      <w:r w:rsidR="007566FC">
        <w:rPr>
          <w:rFonts w:ascii="Times New Roman" w:eastAsia="Times New Roman" w:hAnsi="Times New Roman" w:cs="Times New Roman"/>
        </w:rPr>
        <w:t>234</w:t>
      </w:r>
      <w:r w:rsidR="007566FC">
        <w:rPr>
          <w:rFonts w:ascii="Times New Roman" w:eastAsia="Times New Roman" w:hAnsi="Times New Roman" w:cs="Times New Roman"/>
        </w:rPr>
        <w:t xml:space="preserve">) = </w:t>
      </w:r>
      <w:r w:rsidR="007566FC">
        <w:rPr>
          <w:rFonts w:ascii="Times New Roman" w:eastAsia="Times New Roman" w:hAnsi="Times New Roman" w:cs="Times New Roman"/>
        </w:rPr>
        <w:t>755.87</w:t>
      </w:r>
      <w:r w:rsidR="007566FC">
        <w:rPr>
          <w:rFonts w:ascii="Times New Roman" w:eastAsia="Times New Roman" w:hAnsi="Times New Roman" w:cs="Times New Roman"/>
        </w:rPr>
        <w:t xml:space="preserve">, </w:t>
      </w:r>
      <w:r w:rsidR="007566FC">
        <w:rPr>
          <w:rFonts w:ascii="Times New Roman" w:eastAsia="Times New Roman" w:hAnsi="Times New Roman" w:cs="Times New Roman"/>
          <w:i/>
          <w:iCs/>
        </w:rPr>
        <w:t xml:space="preserve">p </w:t>
      </w:r>
      <w:r w:rsidR="007566FC">
        <w:rPr>
          <w:rFonts w:ascii="Times New Roman" w:eastAsia="Times New Roman" w:hAnsi="Times New Roman" w:cs="Times New Roman"/>
        </w:rPr>
        <w:t>= 0. Follow-up analyses were conducted for each Condition to assess the nature of this interaction.</w:t>
      </w:r>
      <w:r w:rsidR="009007A1">
        <w:rPr>
          <w:rFonts w:ascii="Times New Roman" w:eastAsia="Times New Roman" w:hAnsi="Times New Roman" w:cs="Times New Roman"/>
        </w:rPr>
        <w:t xml:space="preserve"> </w:t>
      </w:r>
      <w:r w:rsidR="009007A1">
        <w:rPr>
          <w:rFonts w:ascii="Times New Roman" w:eastAsia="Times New Roman" w:hAnsi="Times New Roman" w:cs="Times New Roman"/>
        </w:rPr>
        <w:t xml:space="preserve">A paired t-test for </w:t>
      </w:r>
      <w:r w:rsidR="009007A1">
        <w:rPr>
          <w:rFonts w:ascii="Times New Roman" w:eastAsia="Times New Roman" w:hAnsi="Times New Roman" w:cs="Times New Roman"/>
        </w:rPr>
        <w:t xml:space="preserve">Condition </w:t>
      </w:r>
      <w:r w:rsidR="00E41134">
        <w:rPr>
          <w:rFonts w:ascii="Times New Roman" w:eastAsia="Times New Roman" w:hAnsi="Times New Roman" w:cs="Times New Roman"/>
        </w:rPr>
        <w:t>4</w:t>
      </w:r>
      <w:r w:rsidR="009007A1">
        <w:rPr>
          <w:rFonts w:ascii="Times New Roman" w:eastAsia="Times New Roman" w:hAnsi="Times New Roman" w:cs="Times New Roman"/>
        </w:rPr>
        <w:t xml:space="preserve"> showed that networks looked longer at the Food Sharer (</w:t>
      </w:r>
      <w:r w:rsidR="009007A1" w:rsidRPr="00E922D5">
        <w:rPr>
          <w:rFonts w:ascii="Times New Roman" w:eastAsia="Times New Roman" w:hAnsi="Times New Roman" w:cs="Times New Roman"/>
          <w:i/>
          <w:iCs/>
        </w:rPr>
        <w:t>M</w:t>
      </w:r>
      <w:r w:rsidR="009007A1">
        <w:rPr>
          <w:rFonts w:ascii="Times New Roman" w:eastAsia="Times New Roman" w:hAnsi="Times New Roman" w:cs="Times New Roman"/>
        </w:rPr>
        <w:t xml:space="preserve"> = </w:t>
      </w:r>
      <w:r w:rsidR="00E41134">
        <w:rPr>
          <w:rFonts w:ascii="Times New Roman" w:eastAsia="Times New Roman" w:hAnsi="Times New Roman" w:cs="Times New Roman"/>
        </w:rPr>
        <w:t>12.17</w:t>
      </w:r>
      <w:r w:rsidR="009007A1">
        <w:rPr>
          <w:rFonts w:ascii="Times New Roman" w:eastAsia="Times New Roman" w:hAnsi="Times New Roman" w:cs="Times New Roman"/>
        </w:rPr>
        <w:t xml:space="preserve">, </w:t>
      </w:r>
      <w:r w:rsidR="009007A1" w:rsidRPr="00E922D5">
        <w:rPr>
          <w:rFonts w:ascii="Times New Roman" w:eastAsia="Times New Roman" w:hAnsi="Times New Roman" w:cs="Times New Roman"/>
          <w:i/>
          <w:iCs/>
        </w:rPr>
        <w:t>SD</w:t>
      </w:r>
      <w:r w:rsidR="009007A1">
        <w:rPr>
          <w:rFonts w:ascii="Times New Roman" w:eastAsia="Times New Roman" w:hAnsi="Times New Roman" w:cs="Times New Roman"/>
        </w:rPr>
        <w:t xml:space="preserve"> = 1.</w:t>
      </w:r>
      <w:r w:rsidR="00E41134">
        <w:rPr>
          <w:rFonts w:ascii="Times New Roman" w:eastAsia="Times New Roman" w:hAnsi="Times New Roman" w:cs="Times New Roman"/>
        </w:rPr>
        <w:t>09</w:t>
      </w:r>
      <w:r w:rsidR="009007A1">
        <w:rPr>
          <w:rFonts w:ascii="Times New Roman" w:eastAsia="Times New Roman" w:hAnsi="Times New Roman" w:cs="Times New Roman"/>
        </w:rPr>
        <w:t>) than the Ball Sharer (</w:t>
      </w:r>
      <w:r w:rsidR="009007A1" w:rsidRPr="00E922D5">
        <w:rPr>
          <w:rFonts w:ascii="Times New Roman" w:eastAsia="Times New Roman" w:hAnsi="Times New Roman" w:cs="Times New Roman"/>
          <w:i/>
          <w:iCs/>
        </w:rPr>
        <w:t>M</w:t>
      </w:r>
      <w:r w:rsidR="009007A1">
        <w:rPr>
          <w:rFonts w:ascii="Times New Roman" w:eastAsia="Times New Roman" w:hAnsi="Times New Roman" w:cs="Times New Roman"/>
        </w:rPr>
        <w:t xml:space="preserve"> = </w:t>
      </w:r>
      <w:r w:rsidR="00E41134">
        <w:rPr>
          <w:rFonts w:ascii="Times New Roman" w:eastAsia="Times New Roman" w:hAnsi="Times New Roman" w:cs="Times New Roman"/>
        </w:rPr>
        <w:t>6.67</w:t>
      </w:r>
      <w:r w:rsidR="009007A1">
        <w:rPr>
          <w:rFonts w:ascii="Times New Roman" w:eastAsia="Times New Roman" w:hAnsi="Times New Roman" w:cs="Times New Roman"/>
        </w:rPr>
        <w:t xml:space="preserve">, </w:t>
      </w:r>
      <w:r w:rsidR="009007A1" w:rsidRPr="00E922D5">
        <w:rPr>
          <w:rFonts w:ascii="Times New Roman" w:eastAsia="Times New Roman" w:hAnsi="Times New Roman" w:cs="Times New Roman"/>
          <w:i/>
          <w:iCs/>
        </w:rPr>
        <w:t>SD</w:t>
      </w:r>
      <w:r w:rsidR="009007A1">
        <w:rPr>
          <w:rFonts w:ascii="Times New Roman" w:eastAsia="Times New Roman" w:hAnsi="Times New Roman" w:cs="Times New Roman"/>
        </w:rPr>
        <w:t xml:space="preserve"> = 2.</w:t>
      </w:r>
      <w:r w:rsidR="00E41134">
        <w:rPr>
          <w:rFonts w:ascii="Times New Roman" w:eastAsia="Times New Roman" w:hAnsi="Times New Roman" w:cs="Times New Roman"/>
        </w:rPr>
        <w:t>32</w:t>
      </w:r>
      <w:r w:rsidR="009007A1">
        <w:rPr>
          <w:rFonts w:ascii="Times New Roman" w:eastAsia="Times New Roman" w:hAnsi="Times New Roman" w:cs="Times New Roman"/>
        </w:rPr>
        <w:t xml:space="preserve">), both </w:t>
      </w:r>
      <w:r w:rsidR="009007A1">
        <w:rPr>
          <w:rFonts w:ascii="Times New Roman" w:eastAsia="Times New Roman" w:hAnsi="Times New Roman" w:cs="Times New Roman"/>
          <w:i/>
          <w:iCs/>
        </w:rPr>
        <w:t>t</w:t>
      </w:r>
      <w:r w:rsidR="00E41134">
        <w:rPr>
          <w:rFonts w:ascii="Times New Roman" w:eastAsia="Times New Roman" w:hAnsi="Times New Roman" w:cs="Times New Roman"/>
        </w:rPr>
        <w:t>(119) = 29.37,</w:t>
      </w:r>
      <w:r w:rsidR="009007A1">
        <w:rPr>
          <w:rFonts w:ascii="Times New Roman" w:eastAsia="Times New Roman" w:hAnsi="Times New Roman" w:cs="Times New Roman"/>
        </w:rPr>
        <w:t xml:space="preserve"> </w:t>
      </w:r>
      <w:r w:rsidR="009007A1">
        <w:rPr>
          <w:rFonts w:ascii="Times New Roman" w:eastAsia="Times New Roman" w:hAnsi="Times New Roman" w:cs="Times New Roman"/>
          <w:i/>
          <w:iCs/>
        </w:rPr>
        <w:t>p</w:t>
      </w:r>
      <w:r w:rsidR="009007A1">
        <w:rPr>
          <w:rFonts w:ascii="Times New Roman" w:eastAsia="Times New Roman" w:hAnsi="Times New Roman" w:cs="Times New Roman"/>
        </w:rPr>
        <w:t xml:space="preserve"> = 0.</w:t>
      </w:r>
      <w:r w:rsidR="009007A1">
        <w:rPr>
          <w:rFonts w:ascii="Times New Roman" w:eastAsia="Times New Roman" w:hAnsi="Times New Roman" w:cs="Times New Roman"/>
          <w:i/>
          <w:iCs/>
        </w:rPr>
        <w:t xml:space="preserve"> </w:t>
      </w:r>
      <w:r w:rsidR="00E41134">
        <w:rPr>
          <w:rFonts w:ascii="Times New Roman" w:eastAsia="Times New Roman" w:hAnsi="Times New Roman" w:cs="Times New Roman"/>
        </w:rPr>
        <w:t>Although networks in Condition 5 also looked longer at the</w:t>
      </w:r>
      <w:r w:rsidR="009007A1">
        <w:rPr>
          <w:rFonts w:ascii="Times New Roman" w:eastAsia="Times New Roman" w:hAnsi="Times New Roman" w:cs="Times New Roman"/>
        </w:rPr>
        <w:t xml:space="preserve"> Food Sharer (</w:t>
      </w:r>
      <w:r w:rsidR="009007A1" w:rsidRPr="00E922D5">
        <w:rPr>
          <w:rFonts w:ascii="Times New Roman" w:eastAsia="Times New Roman" w:hAnsi="Times New Roman" w:cs="Times New Roman"/>
          <w:i/>
          <w:iCs/>
        </w:rPr>
        <w:t>M</w:t>
      </w:r>
      <w:r w:rsidR="009007A1">
        <w:rPr>
          <w:rFonts w:ascii="Times New Roman" w:eastAsia="Times New Roman" w:hAnsi="Times New Roman" w:cs="Times New Roman"/>
        </w:rPr>
        <w:t xml:space="preserve"> = 2.</w:t>
      </w:r>
      <w:r w:rsidR="00E41134">
        <w:rPr>
          <w:rFonts w:ascii="Times New Roman" w:eastAsia="Times New Roman" w:hAnsi="Times New Roman" w:cs="Times New Roman"/>
        </w:rPr>
        <w:t>59</w:t>
      </w:r>
      <w:r w:rsidR="009007A1">
        <w:rPr>
          <w:rFonts w:ascii="Times New Roman" w:eastAsia="Times New Roman" w:hAnsi="Times New Roman" w:cs="Times New Roman"/>
        </w:rPr>
        <w:t xml:space="preserve">, </w:t>
      </w:r>
      <w:r w:rsidR="009007A1" w:rsidRPr="00E922D5">
        <w:rPr>
          <w:rFonts w:ascii="Times New Roman" w:eastAsia="Times New Roman" w:hAnsi="Times New Roman" w:cs="Times New Roman"/>
          <w:i/>
          <w:iCs/>
        </w:rPr>
        <w:t>SD</w:t>
      </w:r>
      <w:r w:rsidR="009007A1">
        <w:rPr>
          <w:rFonts w:ascii="Times New Roman" w:eastAsia="Times New Roman" w:hAnsi="Times New Roman" w:cs="Times New Roman"/>
        </w:rPr>
        <w:t xml:space="preserve"> = </w:t>
      </w:r>
      <w:r w:rsidR="00E41134">
        <w:rPr>
          <w:rFonts w:ascii="Times New Roman" w:eastAsia="Times New Roman" w:hAnsi="Times New Roman" w:cs="Times New Roman"/>
        </w:rPr>
        <w:t>1.11</w:t>
      </w:r>
      <w:r w:rsidR="009007A1">
        <w:rPr>
          <w:rFonts w:ascii="Times New Roman" w:eastAsia="Times New Roman" w:hAnsi="Times New Roman" w:cs="Times New Roman"/>
        </w:rPr>
        <w:t>) and Ball Sharer (</w:t>
      </w:r>
      <w:r w:rsidR="009007A1" w:rsidRPr="00E922D5">
        <w:rPr>
          <w:rFonts w:ascii="Times New Roman" w:eastAsia="Times New Roman" w:hAnsi="Times New Roman" w:cs="Times New Roman"/>
          <w:i/>
          <w:iCs/>
        </w:rPr>
        <w:t>M</w:t>
      </w:r>
      <w:r w:rsidR="009007A1">
        <w:rPr>
          <w:rFonts w:ascii="Times New Roman" w:eastAsia="Times New Roman" w:hAnsi="Times New Roman" w:cs="Times New Roman"/>
        </w:rPr>
        <w:t xml:space="preserve"> = 2.</w:t>
      </w:r>
      <w:r w:rsidR="00E41134">
        <w:rPr>
          <w:rFonts w:ascii="Times New Roman" w:eastAsia="Times New Roman" w:hAnsi="Times New Roman" w:cs="Times New Roman"/>
        </w:rPr>
        <w:t>44</w:t>
      </w:r>
      <w:r w:rsidR="009007A1">
        <w:rPr>
          <w:rFonts w:ascii="Times New Roman" w:eastAsia="Times New Roman" w:hAnsi="Times New Roman" w:cs="Times New Roman"/>
        </w:rPr>
        <w:t xml:space="preserve">, </w:t>
      </w:r>
      <w:r w:rsidR="009007A1" w:rsidRPr="00E922D5">
        <w:rPr>
          <w:rFonts w:ascii="Times New Roman" w:eastAsia="Times New Roman" w:hAnsi="Times New Roman" w:cs="Times New Roman"/>
          <w:i/>
          <w:iCs/>
        </w:rPr>
        <w:t>SD</w:t>
      </w:r>
      <w:r w:rsidR="009007A1">
        <w:rPr>
          <w:rFonts w:ascii="Times New Roman" w:eastAsia="Times New Roman" w:hAnsi="Times New Roman" w:cs="Times New Roman"/>
        </w:rPr>
        <w:t xml:space="preserve"> = 0.</w:t>
      </w:r>
      <w:r w:rsidR="00E41134">
        <w:rPr>
          <w:rFonts w:ascii="Times New Roman" w:eastAsia="Times New Roman" w:hAnsi="Times New Roman" w:cs="Times New Roman"/>
        </w:rPr>
        <w:t>9</w:t>
      </w:r>
      <w:r w:rsidR="009007A1">
        <w:rPr>
          <w:rFonts w:ascii="Times New Roman" w:eastAsia="Times New Roman" w:hAnsi="Times New Roman" w:cs="Times New Roman"/>
        </w:rPr>
        <w:t xml:space="preserve">7), </w:t>
      </w:r>
      <w:r w:rsidR="009007A1">
        <w:rPr>
          <w:rFonts w:ascii="Times New Roman" w:eastAsia="Times New Roman" w:hAnsi="Times New Roman" w:cs="Times New Roman"/>
          <w:i/>
          <w:iCs/>
        </w:rPr>
        <w:t>t</w:t>
      </w:r>
      <w:r w:rsidR="009007A1">
        <w:rPr>
          <w:rFonts w:ascii="Times New Roman" w:eastAsia="Times New Roman" w:hAnsi="Times New Roman" w:cs="Times New Roman"/>
        </w:rPr>
        <w:t xml:space="preserve">(119) = </w:t>
      </w:r>
      <w:r w:rsidR="00E41134">
        <w:rPr>
          <w:rFonts w:ascii="Times New Roman" w:eastAsia="Times New Roman" w:hAnsi="Times New Roman" w:cs="Times New Roman"/>
        </w:rPr>
        <w:t>2.24</w:t>
      </w:r>
      <w:r w:rsidR="009007A1">
        <w:rPr>
          <w:rFonts w:ascii="Times New Roman" w:eastAsia="Times New Roman" w:hAnsi="Times New Roman" w:cs="Times New Roman"/>
        </w:rPr>
        <w:t xml:space="preserve">, </w:t>
      </w:r>
      <w:r w:rsidR="009007A1">
        <w:rPr>
          <w:rFonts w:ascii="Times New Roman" w:eastAsia="Times New Roman" w:hAnsi="Times New Roman" w:cs="Times New Roman"/>
          <w:i/>
          <w:iCs/>
        </w:rPr>
        <w:t xml:space="preserve">p </w:t>
      </w:r>
      <w:r w:rsidR="009007A1">
        <w:rPr>
          <w:rFonts w:ascii="Times New Roman" w:eastAsia="Times New Roman" w:hAnsi="Times New Roman" w:cs="Times New Roman"/>
        </w:rPr>
        <w:t>= 0.0</w:t>
      </w:r>
      <w:r w:rsidR="006674D3">
        <w:rPr>
          <w:rFonts w:ascii="Times New Roman" w:eastAsia="Times New Roman" w:hAnsi="Times New Roman" w:cs="Times New Roman"/>
        </w:rPr>
        <w:t>3, the difference in looking time was greater for networks in Condition 4 (</w:t>
      </w:r>
      <w:r w:rsidR="006674D3">
        <w:rPr>
          <w:rFonts w:ascii="Times New Roman" w:eastAsia="Times New Roman" w:hAnsi="Times New Roman" w:cs="Times New Roman"/>
          <w:i/>
          <w:iCs/>
        </w:rPr>
        <w:t xml:space="preserve">M </w:t>
      </w:r>
      <w:r w:rsidR="006674D3">
        <w:rPr>
          <w:rFonts w:ascii="Times New Roman" w:eastAsia="Times New Roman" w:hAnsi="Times New Roman" w:cs="Times New Roman"/>
        </w:rPr>
        <w:t xml:space="preserve">= 5.50, </w:t>
      </w:r>
      <w:r w:rsidR="006674D3">
        <w:rPr>
          <w:rFonts w:ascii="Times New Roman" w:eastAsia="Times New Roman" w:hAnsi="Times New Roman" w:cs="Times New Roman"/>
          <w:i/>
          <w:iCs/>
        </w:rPr>
        <w:t xml:space="preserve">SD </w:t>
      </w:r>
      <w:r w:rsidR="006674D3">
        <w:rPr>
          <w:rFonts w:ascii="Times New Roman" w:eastAsia="Times New Roman" w:hAnsi="Times New Roman" w:cs="Times New Roman"/>
        </w:rPr>
        <w:t>= 2.05) than networks in Condition 5 (</w:t>
      </w:r>
      <w:r w:rsidR="006674D3">
        <w:rPr>
          <w:rFonts w:ascii="Times New Roman" w:eastAsia="Times New Roman" w:hAnsi="Times New Roman" w:cs="Times New Roman"/>
          <w:i/>
          <w:iCs/>
        </w:rPr>
        <w:t xml:space="preserve">M </w:t>
      </w:r>
      <w:r w:rsidR="006674D3">
        <w:rPr>
          <w:rFonts w:ascii="Times New Roman" w:eastAsia="Times New Roman" w:hAnsi="Times New Roman" w:cs="Times New Roman"/>
        </w:rPr>
        <w:t xml:space="preserve">= 0.15, </w:t>
      </w:r>
      <w:r w:rsidR="006674D3">
        <w:rPr>
          <w:rFonts w:ascii="Times New Roman" w:eastAsia="Times New Roman" w:hAnsi="Times New Roman" w:cs="Times New Roman"/>
          <w:i/>
          <w:iCs/>
        </w:rPr>
        <w:t xml:space="preserve">SD </w:t>
      </w:r>
      <w:r w:rsidR="006674D3">
        <w:rPr>
          <w:rFonts w:ascii="Times New Roman" w:eastAsia="Times New Roman" w:hAnsi="Times New Roman" w:cs="Times New Roman"/>
        </w:rPr>
        <w:t xml:space="preserve">= 0.75), </w:t>
      </w:r>
      <w:r w:rsidR="006674D3">
        <w:rPr>
          <w:rFonts w:ascii="Times New Roman" w:eastAsia="Times New Roman" w:hAnsi="Times New Roman" w:cs="Times New Roman"/>
          <w:i/>
          <w:iCs/>
        </w:rPr>
        <w:t>t</w:t>
      </w:r>
      <w:r w:rsidR="006674D3">
        <w:rPr>
          <w:rFonts w:ascii="Times New Roman" w:eastAsia="Times New Roman" w:hAnsi="Times New Roman" w:cs="Times New Roman"/>
        </w:rPr>
        <w:t xml:space="preserve">(150.12) =26.82, </w:t>
      </w:r>
      <w:r w:rsidR="006674D3">
        <w:rPr>
          <w:rFonts w:ascii="Times New Roman" w:eastAsia="Times New Roman" w:hAnsi="Times New Roman" w:cs="Times New Roman"/>
          <w:i/>
          <w:iCs/>
        </w:rPr>
        <w:t xml:space="preserve">p </w:t>
      </w:r>
      <w:r w:rsidR="006674D3">
        <w:rPr>
          <w:rFonts w:ascii="Times New Roman" w:eastAsia="Times New Roman" w:hAnsi="Times New Roman" w:cs="Times New Roman"/>
        </w:rPr>
        <w:t>= 0</w:t>
      </w:r>
      <w:r w:rsidR="009007A1">
        <w:rPr>
          <w:rFonts w:ascii="Times New Roman" w:eastAsia="Times New Roman" w:hAnsi="Times New Roman" w:cs="Times New Roman"/>
        </w:rPr>
        <w:t xml:space="preserve">. </w:t>
      </w:r>
      <w:r w:rsidR="009007A1">
        <w:rPr>
          <w:rFonts w:ascii="Times New Roman" w:eastAsia="Times New Roman" w:hAnsi="Times New Roman" w:cs="Times New Roman"/>
          <w:i/>
          <w:iCs/>
        </w:rPr>
        <w:t xml:space="preserve"> </w:t>
      </w:r>
      <w:r w:rsidR="009007A1">
        <w:rPr>
          <w:rFonts w:ascii="Times New Roman" w:eastAsia="Times New Roman" w:hAnsi="Times New Roman" w:cs="Times New Roman"/>
        </w:rPr>
        <w:t xml:space="preserve">In addition to this interaction, there was also an interaction between Trial Type and Pretraining Epoch, </w:t>
      </w:r>
      <w:r w:rsidR="009007A1">
        <w:rPr>
          <w:rFonts w:ascii="Times New Roman" w:eastAsia="Times New Roman" w:hAnsi="Times New Roman" w:cs="Times New Roman"/>
          <w:i/>
          <w:iCs/>
        </w:rPr>
        <w:t>F</w:t>
      </w:r>
      <w:r w:rsidR="009007A1">
        <w:rPr>
          <w:rFonts w:ascii="Times New Roman" w:eastAsia="Times New Roman" w:hAnsi="Times New Roman" w:cs="Times New Roman"/>
        </w:rPr>
        <w:t>(</w:t>
      </w:r>
      <w:r w:rsidR="009007A1">
        <w:rPr>
          <w:rFonts w:ascii="Times New Roman" w:eastAsia="Times New Roman" w:hAnsi="Times New Roman" w:cs="Times New Roman"/>
        </w:rPr>
        <w:t>2</w:t>
      </w:r>
      <w:r w:rsidR="009007A1">
        <w:rPr>
          <w:rFonts w:ascii="Times New Roman" w:eastAsia="Times New Roman" w:hAnsi="Times New Roman" w:cs="Times New Roman"/>
        </w:rPr>
        <w:t xml:space="preserve">, 234) = </w:t>
      </w:r>
      <w:r w:rsidR="009007A1">
        <w:rPr>
          <w:rFonts w:ascii="Times New Roman" w:eastAsia="Times New Roman" w:hAnsi="Times New Roman" w:cs="Times New Roman"/>
        </w:rPr>
        <w:t>5.59</w:t>
      </w:r>
      <w:r w:rsidR="009007A1">
        <w:rPr>
          <w:rFonts w:ascii="Times New Roman" w:eastAsia="Times New Roman" w:hAnsi="Times New Roman" w:cs="Times New Roman"/>
        </w:rPr>
        <w:t xml:space="preserve">, </w:t>
      </w:r>
      <w:r w:rsidR="009007A1">
        <w:rPr>
          <w:rFonts w:ascii="Times New Roman" w:eastAsia="Times New Roman" w:hAnsi="Times New Roman" w:cs="Times New Roman"/>
          <w:i/>
          <w:iCs/>
        </w:rPr>
        <w:t xml:space="preserve">p </w:t>
      </w:r>
      <w:r w:rsidR="009007A1">
        <w:rPr>
          <w:rFonts w:ascii="Times New Roman" w:eastAsia="Times New Roman" w:hAnsi="Times New Roman" w:cs="Times New Roman"/>
        </w:rPr>
        <w:t xml:space="preserve">= </w:t>
      </w:r>
      <w:r w:rsidR="009007A1">
        <w:rPr>
          <w:rFonts w:ascii="Times New Roman" w:eastAsia="Times New Roman" w:hAnsi="Times New Roman" w:cs="Times New Roman"/>
        </w:rPr>
        <w:t>.004. This interaction reflected the fact that</w:t>
      </w:r>
      <w:r w:rsidR="006674D3">
        <w:rPr>
          <w:rFonts w:ascii="Times New Roman" w:eastAsia="Times New Roman" w:hAnsi="Times New Roman" w:cs="Times New Roman"/>
        </w:rPr>
        <w:t>, although networks looked longer at the Food Sharer than the Ball Sharer across Pretraining Epochs, the</w:t>
      </w:r>
      <w:r w:rsidR="009007A1">
        <w:rPr>
          <w:rFonts w:ascii="Times New Roman" w:eastAsia="Times New Roman" w:hAnsi="Times New Roman" w:cs="Times New Roman"/>
        </w:rPr>
        <w:t xml:space="preserve"> size of th</w:t>
      </w:r>
      <w:r w:rsidR="006674D3">
        <w:rPr>
          <w:rFonts w:ascii="Times New Roman" w:eastAsia="Times New Roman" w:hAnsi="Times New Roman" w:cs="Times New Roman"/>
        </w:rPr>
        <w:t>is</w:t>
      </w:r>
      <w:r w:rsidR="009007A1">
        <w:rPr>
          <w:rFonts w:ascii="Times New Roman" w:eastAsia="Times New Roman" w:hAnsi="Times New Roman" w:cs="Times New Roman"/>
        </w:rPr>
        <w:t xml:space="preserve"> difference </w:t>
      </w:r>
      <w:r w:rsidR="006674D3">
        <w:rPr>
          <w:rFonts w:ascii="Times New Roman" w:eastAsia="Times New Roman" w:hAnsi="Times New Roman" w:cs="Times New Roman"/>
        </w:rPr>
        <w:t>varied across epochs.</w:t>
      </w:r>
    </w:p>
    <w:p w14:paraId="305EDFEB" w14:textId="77777777" w:rsidR="003941F1" w:rsidRDefault="003941F1" w:rsidP="003941F1">
      <w:pPr>
        <w:rPr>
          <w:rFonts w:ascii="Times New Roman" w:hAnsi="Times New Roman" w:cs="Times New Roman"/>
          <w:color w:val="000000" w:themeColor="text1"/>
        </w:rPr>
      </w:pPr>
    </w:p>
    <w:sectPr w:rsidR="003941F1" w:rsidSect="00391C7E">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4F006" w14:textId="77777777" w:rsidR="00F27DD8" w:rsidRDefault="00F27DD8" w:rsidP="00391C7E">
      <w:pPr>
        <w:spacing w:after="0" w:line="240" w:lineRule="auto"/>
      </w:pPr>
      <w:r>
        <w:separator/>
      </w:r>
    </w:p>
  </w:endnote>
  <w:endnote w:type="continuationSeparator" w:id="0">
    <w:p w14:paraId="439891D7" w14:textId="77777777" w:rsidR="00F27DD8" w:rsidRDefault="00F27DD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FFE87" w14:textId="77777777" w:rsidR="00F27DD8" w:rsidRDefault="00F27DD8" w:rsidP="00391C7E">
      <w:pPr>
        <w:spacing w:after="0" w:line="240" w:lineRule="auto"/>
      </w:pPr>
      <w:r>
        <w:separator/>
      </w:r>
    </w:p>
  </w:footnote>
  <w:footnote w:type="continuationSeparator" w:id="0">
    <w:p w14:paraId="6DEC777F" w14:textId="77777777" w:rsidR="00F27DD8" w:rsidRDefault="00F27DD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63D6"/>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36B"/>
    <w:rsid w:val="0002365D"/>
    <w:rsid w:val="00023A54"/>
    <w:rsid w:val="00023DB7"/>
    <w:rsid w:val="00023E47"/>
    <w:rsid w:val="000241BE"/>
    <w:rsid w:val="000245B8"/>
    <w:rsid w:val="0002497E"/>
    <w:rsid w:val="00024F3E"/>
    <w:rsid w:val="000256E1"/>
    <w:rsid w:val="00025BA9"/>
    <w:rsid w:val="00025D02"/>
    <w:rsid w:val="00025ED5"/>
    <w:rsid w:val="00026194"/>
    <w:rsid w:val="00026BFA"/>
    <w:rsid w:val="000271FF"/>
    <w:rsid w:val="00027E94"/>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5B12"/>
    <w:rsid w:val="000362C5"/>
    <w:rsid w:val="000363E9"/>
    <w:rsid w:val="00036519"/>
    <w:rsid w:val="00036806"/>
    <w:rsid w:val="000371F1"/>
    <w:rsid w:val="000375C0"/>
    <w:rsid w:val="00037D11"/>
    <w:rsid w:val="00037ED7"/>
    <w:rsid w:val="00040656"/>
    <w:rsid w:val="0004069B"/>
    <w:rsid w:val="000412D9"/>
    <w:rsid w:val="0004140C"/>
    <w:rsid w:val="000420E6"/>
    <w:rsid w:val="000420ED"/>
    <w:rsid w:val="000428C9"/>
    <w:rsid w:val="00042D86"/>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29C"/>
    <w:rsid w:val="00051561"/>
    <w:rsid w:val="00052891"/>
    <w:rsid w:val="00052988"/>
    <w:rsid w:val="00052C35"/>
    <w:rsid w:val="00052DF8"/>
    <w:rsid w:val="00052E0C"/>
    <w:rsid w:val="0005322D"/>
    <w:rsid w:val="00053773"/>
    <w:rsid w:val="000537A9"/>
    <w:rsid w:val="00053B11"/>
    <w:rsid w:val="00054062"/>
    <w:rsid w:val="00054354"/>
    <w:rsid w:val="000543D8"/>
    <w:rsid w:val="000548CD"/>
    <w:rsid w:val="00055CAF"/>
    <w:rsid w:val="0005658D"/>
    <w:rsid w:val="00061038"/>
    <w:rsid w:val="000615F6"/>
    <w:rsid w:val="00061FA1"/>
    <w:rsid w:val="00062194"/>
    <w:rsid w:val="00062B4C"/>
    <w:rsid w:val="000634A0"/>
    <w:rsid w:val="00063A7C"/>
    <w:rsid w:val="00063FD5"/>
    <w:rsid w:val="0006493F"/>
    <w:rsid w:val="000651A7"/>
    <w:rsid w:val="0006578D"/>
    <w:rsid w:val="000678F1"/>
    <w:rsid w:val="0007013C"/>
    <w:rsid w:val="000702EB"/>
    <w:rsid w:val="000705E6"/>
    <w:rsid w:val="00070F13"/>
    <w:rsid w:val="00070F6C"/>
    <w:rsid w:val="00071A55"/>
    <w:rsid w:val="00071F26"/>
    <w:rsid w:val="00072D6D"/>
    <w:rsid w:val="0007371A"/>
    <w:rsid w:val="0007402B"/>
    <w:rsid w:val="000742D7"/>
    <w:rsid w:val="00075C51"/>
    <w:rsid w:val="0007631B"/>
    <w:rsid w:val="000767FC"/>
    <w:rsid w:val="00076894"/>
    <w:rsid w:val="00076BA6"/>
    <w:rsid w:val="000771B9"/>
    <w:rsid w:val="00080943"/>
    <w:rsid w:val="00081085"/>
    <w:rsid w:val="000810FA"/>
    <w:rsid w:val="000819BC"/>
    <w:rsid w:val="00082209"/>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7E6"/>
    <w:rsid w:val="00095FBB"/>
    <w:rsid w:val="00095FF6"/>
    <w:rsid w:val="0009709A"/>
    <w:rsid w:val="0009722A"/>
    <w:rsid w:val="000972F9"/>
    <w:rsid w:val="000A0BE5"/>
    <w:rsid w:val="000A1184"/>
    <w:rsid w:val="000A170D"/>
    <w:rsid w:val="000A1B95"/>
    <w:rsid w:val="000A2F38"/>
    <w:rsid w:val="000A3A74"/>
    <w:rsid w:val="000A3F97"/>
    <w:rsid w:val="000A51FC"/>
    <w:rsid w:val="000A555F"/>
    <w:rsid w:val="000A58E8"/>
    <w:rsid w:val="000A6762"/>
    <w:rsid w:val="000A7004"/>
    <w:rsid w:val="000A7017"/>
    <w:rsid w:val="000A715B"/>
    <w:rsid w:val="000A78E6"/>
    <w:rsid w:val="000A7DBF"/>
    <w:rsid w:val="000B0656"/>
    <w:rsid w:val="000B0788"/>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7BE"/>
    <w:rsid w:val="000B7DDA"/>
    <w:rsid w:val="000B7E28"/>
    <w:rsid w:val="000C076E"/>
    <w:rsid w:val="000C0869"/>
    <w:rsid w:val="000C1490"/>
    <w:rsid w:val="000C307E"/>
    <w:rsid w:val="000C3BCB"/>
    <w:rsid w:val="000C5A1C"/>
    <w:rsid w:val="000C66BC"/>
    <w:rsid w:val="000C6870"/>
    <w:rsid w:val="000C6B58"/>
    <w:rsid w:val="000C73B3"/>
    <w:rsid w:val="000D148B"/>
    <w:rsid w:val="000D1EAC"/>
    <w:rsid w:val="000D22BE"/>
    <w:rsid w:val="000D3BCD"/>
    <w:rsid w:val="000D41A4"/>
    <w:rsid w:val="000D4C01"/>
    <w:rsid w:val="000D4FF3"/>
    <w:rsid w:val="000D5358"/>
    <w:rsid w:val="000D5598"/>
    <w:rsid w:val="000D5F92"/>
    <w:rsid w:val="000D6788"/>
    <w:rsid w:val="000D6899"/>
    <w:rsid w:val="000E0A20"/>
    <w:rsid w:val="000E0E36"/>
    <w:rsid w:val="000E2AC7"/>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047"/>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88"/>
    <w:rsid w:val="00104696"/>
    <w:rsid w:val="00104D4D"/>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17E27"/>
    <w:rsid w:val="00120192"/>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27DD5"/>
    <w:rsid w:val="0013112B"/>
    <w:rsid w:val="00131EFD"/>
    <w:rsid w:val="0013468D"/>
    <w:rsid w:val="001349B0"/>
    <w:rsid w:val="00134CB3"/>
    <w:rsid w:val="00136065"/>
    <w:rsid w:val="00136774"/>
    <w:rsid w:val="00140133"/>
    <w:rsid w:val="00140605"/>
    <w:rsid w:val="00140E0D"/>
    <w:rsid w:val="001414E8"/>
    <w:rsid w:val="0014179B"/>
    <w:rsid w:val="00142214"/>
    <w:rsid w:val="001426AF"/>
    <w:rsid w:val="00142B75"/>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47BB"/>
    <w:rsid w:val="001558F7"/>
    <w:rsid w:val="00155A19"/>
    <w:rsid w:val="001565EF"/>
    <w:rsid w:val="00156A94"/>
    <w:rsid w:val="00157146"/>
    <w:rsid w:val="0015754D"/>
    <w:rsid w:val="00157975"/>
    <w:rsid w:val="00160A26"/>
    <w:rsid w:val="00160F5A"/>
    <w:rsid w:val="001614AB"/>
    <w:rsid w:val="0016283A"/>
    <w:rsid w:val="00163799"/>
    <w:rsid w:val="0016470F"/>
    <w:rsid w:val="001647C9"/>
    <w:rsid w:val="00164941"/>
    <w:rsid w:val="001654E4"/>
    <w:rsid w:val="00166A93"/>
    <w:rsid w:val="00166E78"/>
    <w:rsid w:val="001673BB"/>
    <w:rsid w:val="0016771A"/>
    <w:rsid w:val="0016781E"/>
    <w:rsid w:val="00167C72"/>
    <w:rsid w:val="00171636"/>
    <w:rsid w:val="001719A1"/>
    <w:rsid w:val="00172FAE"/>
    <w:rsid w:val="001736EE"/>
    <w:rsid w:val="00173D94"/>
    <w:rsid w:val="00174537"/>
    <w:rsid w:val="00175501"/>
    <w:rsid w:val="00175AED"/>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97507"/>
    <w:rsid w:val="001A00F6"/>
    <w:rsid w:val="001A0B2E"/>
    <w:rsid w:val="001A0FC2"/>
    <w:rsid w:val="001A16E9"/>
    <w:rsid w:val="001A2641"/>
    <w:rsid w:val="001A319B"/>
    <w:rsid w:val="001A365D"/>
    <w:rsid w:val="001A36CD"/>
    <w:rsid w:val="001A4239"/>
    <w:rsid w:val="001A4658"/>
    <w:rsid w:val="001A49A7"/>
    <w:rsid w:val="001A55CE"/>
    <w:rsid w:val="001A7B4F"/>
    <w:rsid w:val="001A7F1C"/>
    <w:rsid w:val="001B02D5"/>
    <w:rsid w:val="001B034E"/>
    <w:rsid w:val="001B0A01"/>
    <w:rsid w:val="001B1023"/>
    <w:rsid w:val="001B1679"/>
    <w:rsid w:val="001B1FAF"/>
    <w:rsid w:val="001B26F5"/>
    <w:rsid w:val="001B3C78"/>
    <w:rsid w:val="001B3CF6"/>
    <w:rsid w:val="001B597B"/>
    <w:rsid w:val="001B5A5F"/>
    <w:rsid w:val="001B6266"/>
    <w:rsid w:val="001B7D9D"/>
    <w:rsid w:val="001B7E73"/>
    <w:rsid w:val="001C01D1"/>
    <w:rsid w:val="001C0D7C"/>
    <w:rsid w:val="001C1F09"/>
    <w:rsid w:val="001C23ED"/>
    <w:rsid w:val="001C249A"/>
    <w:rsid w:val="001C27AA"/>
    <w:rsid w:val="001C32DA"/>
    <w:rsid w:val="001C3B16"/>
    <w:rsid w:val="001C3FAA"/>
    <w:rsid w:val="001C4B37"/>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6A"/>
    <w:rsid w:val="001E68C5"/>
    <w:rsid w:val="001E700D"/>
    <w:rsid w:val="001E71FB"/>
    <w:rsid w:val="001E7DA0"/>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5BC9"/>
    <w:rsid w:val="0020697C"/>
    <w:rsid w:val="00207FF5"/>
    <w:rsid w:val="002103B3"/>
    <w:rsid w:val="00210604"/>
    <w:rsid w:val="00210BB0"/>
    <w:rsid w:val="002113E3"/>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45D"/>
    <w:rsid w:val="002319D4"/>
    <w:rsid w:val="002322A5"/>
    <w:rsid w:val="002325E3"/>
    <w:rsid w:val="002327B3"/>
    <w:rsid w:val="00233AAE"/>
    <w:rsid w:val="00233BDD"/>
    <w:rsid w:val="00233DE0"/>
    <w:rsid w:val="002341FE"/>
    <w:rsid w:val="00234A10"/>
    <w:rsid w:val="00234AFE"/>
    <w:rsid w:val="00235E21"/>
    <w:rsid w:val="00235E44"/>
    <w:rsid w:val="002361BE"/>
    <w:rsid w:val="00236819"/>
    <w:rsid w:val="00237147"/>
    <w:rsid w:val="002375BF"/>
    <w:rsid w:val="0023784B"/>
    <w:rsid w:val="00241852"/>
    <w:rsid w:val="00241F81"/>
    <w:rsid w:val="00241F9B"/>
    <w:rsid w:val="0024216C"/>
    <w:rsid w:val="0024260C"/>
    <w:rsid w:val="002428C0"/>
    <w:rsid w:val="00242C4E"/>
    <w:rsid w:val="0024322C"/>
    <w:rsid w:val="002434B5"/>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6D10"/>
    <w:rsid w:val="002575FD"/>
    <w:rsid w:val="0025761C"/>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1ED6"/>
    <w:rsid w:val="00282505"/>
    <w:rsid w:val="00282527"/>
    <w:rsid w:val="00282D77"/>
    <w:rsid w:val="00285D86"/>
    <w:rsid w:val="00285F58"/>
    <w:rsid w:val="0028632B"/>
    <w:rsid w:val="00286C99"/>
    <w:rsid w:val="00286E20"/>
    <w:rsid w:val="002875F4"/>
    <w:rsid w:val="0029016F"/>
    <w:rsid w:val="002907E3"/>
    <w:rsid w:val="00290A11"/>
    <w:rsid w:val="00290B5C"/>
    <w:rsid w:val="002911E8"/>
    <w:rsid w:val="002916CF"/>
    <w:rsid w:val="002920BA"/>
    <w:rsid w:val="002921E1"/>
    <w:rsid w:val="0029249D"/>
    <w:rsid w:val="0029288D"/>
    <w:rsid w:val="00292AE1"/>
    <w:rsid w:val="002936C1"/>
    <w:rsid w:val="00293C1B"/>
    <w:rsid w:val="00293CE7"/>
    <w:rsid w:val="00294E89"/>
    <w:rsid w:val="00295316"/>
    <w:rsid w:val="00295C36"/>
    <w:rsid w:val="00295E62"/>
    <w:rsid w:val="00296228"/>
    <w:rsid w:val="00296443"/>
    <w:rsid w:val="002969FD"/>
    <w:rsid w:val="002974C4"/>
    <w:rsid w:val="00297A0A"/>
    <w:rsid w:val="00297E73"/>
    <w:rsid w:val="002A0405"/>
    <w:rsid w:val="002A117A"/>
    <w:rsid w:val="002A20CD"/>
    <w:rsid w:val="002A2538"/>
    <w:rsid w:val="002A2765"/>
    <w:rsid w:val="002A3067"/>
    <w:rsid w:val="002A3338"/>
    <w:rsid w:val="002A3397"/>
    <w:rsid w:val="002A3442"/>
    <w:rsid w:val="002A37DF"/>
    <w:rsid w:val="002A3A1B"/>
    <w:rsid w:val="002A3C80"/>
    <w:rsid w:val="002A3D05"/>
    <w:rsid w:val="002A3D14"/>
    <w:rsid w:val="002A49D0"/>
    <w:rsid w:val="002A4DD0"/>
    <w:rsid w:val="002A557A"/>
    <w:rsid w:val="002A5A9C"/>
    <w:rsid w:val="002A5CFF"/>
    <w:rsid w:val="002A693A"/>
    <w:rsid w:val="002A72AC"/>
    <w:rsid w:val="002A758B"/>
    <w:rsid w:val="002A7C4E"/>
    <w:rsid w:val="002B039E"/>
    <w:rsid w:val="002B0AE2"/>
    <w:rsid w:val="002B0EE1"/>
    <w:rsid w:val="002B12CB"/>
    <w:rsid w:val="002B13EE"/>
    <w:rsid w:val="002B15B8"/>
    <w:rsid w:val="002B1745"/>
    <w:rsid w:val="002B338A"/>
    <w:rsid w:val="002B3A31"/>
    <w:rsid w:val="002B3C35"/>
    <w:rsid w:val="002B3E4E"/>
    <w:rsid w:val="002B4582"/>
    <w:rsid w:val="002B465B"/>
    <w:rsid w:val="002B47A7"/>
    <w:rsid w:val="002B558E"/>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C7925"/>
    <w:rsid w:val="002D0BEE"/>
    <w:rsid w:val="002D0F50"/>
    <w:rsid w:val="002D17C0"/>
    <w:rsid w:val="002D1BE0"/>
    <w:rsid w:val="002D2BA1"/>
    <w:rsid w:val="002D3079"/>
    <w:rsid w:val="002D3A1B"/>
    <w:rsid w:val="002D4413"/>
    <w:rsid w:val="002D5326"/>
    <w:rsid w:val="002D55C6"/>
    <w:rsid w:val="002D5858"/>
    <w:rsid w:val="002D6288"/>
    <w:rsid w:val="002D687C"/>
    <w:rsid w:val="002D7708"/>
    <w:rsid w:val="002E0363"/>
    <w:rsid w:val="002E0FE1"/>
    <w:rsid w:val="002E13C5"/>
    <w:rsid w:val="002E23C4"/>
    <w:rsid w:val="002E3A21"/>
    <w:rsid w:val="002E3F09"/>
    <w:rsid w:val="002E55EA"/>
    <w:rsid w:val="002E6397"/>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2984"/>
    <w:rsid w:val="002F37B0"/>
    <w:rsid w:val="002F3FF3"/>
    <w:rsid w:val="002F4940"/>
    <w:rsid w:val="002F54F0"/>
    <w:rsid w:val="002F6238"/>
    <w:rsid w:val="00300FD4"/>
    <w:rsid w:val="0030159F"/>
    <w:rsid w:val="003020DD"/>
    <w:rsid w:val="003037C2"/>
    <w:rsid w:val="003058A8"/>
    <w:rsid w:val="00305B4B"/>
    <w:rsid w:val="003065B8"/>
    <w:rsid w:val="003065D0"/>
    <w:rsid w:val="00306AB4"/>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0EED"/>
    <w:rsid w:val="003218F1"/>
    <w:rsid w:val="00321B06"/>
    <w:rsid w:val="00322AB3"/>
    <w:rsid w:val="00322DE6"/>
    <w:rsid w:val="00322E22"/>
    <w:rsid w:val="0032327D"/>
    <w:rsid w:val="0032420B"/>
    <w:rsid w:val="00324C6A"/>
    <w:rsid w:val="00326DF7"/>
    <w:rsid w:val="00327070"/>
    <w:rsid w:val="00327258"/>
    <w:rsid w:val="00327476"/>
    <w:rsid w:val="00327A3B"/>
    <w:rsid w:val="003314EC"/>
    <w:rsid w:val="0033184B"/>
    <w:rsid w:val="00331AF7"/>
    <w:rsid w:val="00332406"/>
    <w:rsid w:val="00332621"/>
    <w:rsid w:val="00333D75"/>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1F"/>
    <w:rsid w:val="0034456C"/>
    <w:rsid w:val="0034465C"/>
    <w:rsid w:val="0034473E"/>
    <w:rsid w:val="00344886"/>
    <w:rsid w:val="003455EB"/>
    <w:rsid w:val="00345927"/>
    <w:rsid w:val="00345A2E"/>
    <w:rsid w:val="00346D92"/>
    <w:rsid w:val="00347B0E"/>
    <w:rsid w:val="00347D9A"/>
    <w:rsid w:val="00350670"/>
    <w:rsid w:val="00350C5C"/>
    <w:rsid w:val="0035106A"/>
    <w:rsid w:val="0035138D"/>
    <w:rsid w:val="00351EF3"/>
    <w:rsid w:val="003528D6"/>
    <w:rsid w:val="003535ED"/>
    <w:rsid w:val="00353A69"/>
    <w:rsid w:val="00354104"/>
    <w:rsid w:val="003554CF"/>
    <w:rsid w:val="00355614"/>
    <w:rsid w:val="003556DF"/>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9EF"/>
    <w:rsid w:val="00377F56"/>
    <w:rsid w:val="0038012A"/>
    <w:rsid w:val="00380551"/>
    <w:rsid w:val="003805C0"/>
    <w:rsid w:val="00380A25"/>
    <w:rsid w:val="003810AD"/>
    <w:rsid w:val="00381806"/>
    <w:rsid w:val="003818B5"/>
    <w:rsid w:val="003819AD"/>
    <w:rsid w:val="00381CF2"/>
    <w:rsid w:val="00382344"/>
    <w:rsid w:val="00382CD4"/>
    <w:rsid w:val="00382E21"/>
    <w:rsid w:val="0038350E"/>
    <w:rsid w:val="003836A8"/>
    <w:rsid w:val="00383A1C"/>
    <w:rsid w:val="00383E4B"/>
    <w:rsid w:val="00385014"/>
    <w:rsid w:val="003855A2"/>
    <w:rsid w:val="00385A62"/>
    <w:rsid w:val="003860C6"/>
    <w:rsid w:val="00386361"/>
    <w:rsid w:val="003868F5"/>
    <w:rsid w:val="00387B83"/>
    <w:rsid w:val="00387DEB"/>
    <w:rsid w:val="0039042D"/>
    <w:rsid w:val="003904CB"/>
    <w:rsid w:val="0039195C"/>
    <w:rsid w:val="00391C7E"/>
    <w:rsid w:val="00391CD2"/>
    <w:rsid w:val="003930E4"/>
    <w:rsid w:val="003941F1"/>
    <w:rsid w:val="00395866"/>
    <w:rsid w:val="00395FD8"/>
    <w:rsid w:val="00396028"/>
    <w:rsid w:val="003962FC"/>
    <w:rsid w:val="00396E78"/>
    <w:rsid w:val="00397D00"/>
    <w:rsid w:val="00397D27"/>
    <w:rsid w:val="003A0BCB"/>
    <w:rsid w:val="003A1FC6"/>
    <w:rsid w:val="003A2701"/>
    <w:rsid w:val="003A291F"/>
    <w:rsid w:val="003A3080"/>
    <w:rsid w:val="003A3BF0"/>
    <w:rsid w:val="003A496F"/>
    <w:rsid w:val="003A4D94"/>
    <w:rsid w:val="003A5B1C"/>
    <w:rsid w:val="003A5B59"/>
    <w:rsid w:val="003A5E67"/>
    <w:rsid w:val="003B27D8"/>
    <w:rsid w:val="003B2898"/>
    <w:rsid w:val="003B3EDF"/>
    <w:rsid w:val="003B5E7F"/>
    <w:rsid w:val="003B6400"/>
    <w:rsid w:val="003B6799"/>
    <w:rsid w:val="003B6AAD"/>
    <w:rsid w:val="003B7BD9"/>
    <w:rsid w:val="003C02B5"/>
    <w:rsid w:val="003C038A"/>
    <w:rsid w:val="003C0B14"/>
    <w:rsid w:val="003C0D27"/>
    <w:rsid w:val="003C0D57"/>
    <w:rsid w:val="003C13FD"/>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1015"/>
    <w:rsid w:val="003E2FC2"/>
    <w:rsid w:val="003E345B"/>
    <w:rsid w:val="003E3AE1"/>
    <w:rsid w:val="003E3DDD"/>
    <w:rsid w:val="003E63CE"/>
    <w:rsid w:val="003E6487"/>
    <w:rsid w:val="003E6A28"/>
    <w:rsid w:val="003E6E9E"/>
    <w:rsid w:val="003E7264"/>
    <w:rsid w:val="003E737D"/>
    <w:rsid w:val="003E7461"/>
    <w:rsid w:val="003E76B1"/>
    <w:rsid w:val="003E7DFA"/>
    <w:rsid w:val="003F1B19"/>
    <w:rsid w:val="003F1D39"/>
    <w:rsid w:val="003F258E"/>
    <w:rsid w:val="003F4BFA"/>
    <w:rsid w:val="003F5ED5"/>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94A"/>
    <w:rsid w:val="00413C32"/>
    <w:rsid w:val="004149D1"/>
    <w:rsid w:val="00414B9A"/>
    <w:rsid w:val="00415AB9"/>
    <w:rsid w:val="00415DA4"/>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144"/>
    <w:rsid w:val="00425AC5"/>
    <w:rsid w:val="00425BE1"/>
    <w:rsid w:val="0042659C"/>
    <w:rsid w:val="00426CE7"/>
    <w:rsid w:val="004271E8"/>
    <w:rsid w:val="004277B0"/>
    <w:rsid w:val="00431948"/>
    <w:rsid w:val="004323AB"/>
    <w:rsid w:val="00432733"/>
    <w:rsid w:val="00432D34"/>
    <w:rsid w:val="00433EEF"/>
    <w:rsid w:val="00433FAF"/>
    <w:rsid w:val="00434760"/>
    <w:rsid w:val="00434B62"/>
    <w:rsid w:val="00435E2A"/>
    <w:rsid w:val="004369C7"/>
    <w:rsid w:val="004373BA"/>
    <w:rsid w:val="004378E5"/>
    <w:rsid w:val="00437BF2"/>
    <w:rsid w:val="00437E08"/>
    <w:rsid w:val="0044000D"/>
    <w:rsid w:val="00440D59"/>
    <w:rsid w:val="00440E1A"/>
    <w:rsid w:val="00441421"/>
    <w:rsid w:val="004416FA"/>
    <w:rsid w:val="004419FC"/>
    <w:rsid w:val="00441A8C"/>
    <w:rsid w:val="00442667"/>
    <w:rsid w:val="00442816"/>
    <w:rsid w:val="00442EA0"/>
    <w:rsid w:val="00442EC0"/>
    <w:rsid w:val="004442B3"/>
    <w:rsid w:val="00444DAC"/>
    <w:rsid w:val="00444F55"/>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4D80"/>
    <w:rsid w:val="00455692"/>
    <w:rsid w:val="00455A5B"/>
    <w:rsid w:val="00455F34"/>
    <w:rsid w:val="00456AD0"/>
    <w:rsid w:val="00456B28"/>
    <w:rsid w:val="00456C3B"/>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2DC7"/>
    <w:rsid w:val="00473039"/>
    <w:rsid w:val="004731A0"/>
    <w:rsid w:val="004741FA"/>
    <w:rsid w:val="004743FE"/>
    <w:rsid w:val="00474E38"/>
    <w:rsid w:val="00475524"/>
    <w:rsid w:val="00475880"/>
    <w:rsid w:val="00475907"/>
    <w:rsid w:val="00475A8D"/>
    <w:rsid w:val="00477FC1"/>
    <w:rsid w:val="004800B5"/>
    <w:rsid w:val="00480130"/>
    <w:rsid w:val="00480783"/>
    <w:rsid w:val="004809DA"/>
    <w:rsid w:val="00480E70"/>
    <w:rsid w:val="004815FC"/>
    <w:rsid w:val="00482AA0"/>
    <w:rsid w:val="00482BE5"/>
    <w:rsid w:val="00483082"/>
    <w:rsid w:val="004832E9"/>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5F8"/>
    <w:rsid w:val="004A1C93"/>
    <w:rsid w:val="004A274B"/>
    <w:rsid w:val="004A302F"/>
    <w:rsid w:val="004A355A"/>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206A"/>
    <w:rsid w:val="004C3088"/>
    <w:rsid w:val="004C4B00"/>
    <w:rsid w:val="004C4B98"/>
    <w:rsid w:val="004C4EE4"/>
    <w:rsid w:val="004C5792"/>
    <w:rsid w:val="004C6440"/>
    <w:rsid w:val="004C6B43"/>
    <w:rsid w:val="004C6D80"/>
    <w:rsid w:val="004C7140"/>
    <w:rsid w:val="004C7782"/>
    <w:rsid w:val="004C795D"/>
    <w:rsid w:val="004C7C59"/>
    <w:rsid w:val="004C7F46"/>
    <w:rsid w:val="004D05BC"/>
    <w:rsid w:val="004D151D"/>
    <w:rsid w:val="004D2C27"/>
    <w:rsid w:val="004D2F99"/>
    <w:rsid w:val="004D32F5"/>
    <w:rsid w:val="004D32FB"/>
    <w:rsid w:val="004D4762"/>
    <w:rsid w:val="004D4AA5"/>
    <w:rsid w:val="004D527A"/>
    <w:rsid w:val="004D5AD0"/>
    <w:rsid w:val="004D5F24"/>
    <w:rsid w:val="004D6DCF"/>
    <w:rsid w:val="004D6F40"/>
    <w:rsid w:val="004E0094"/>
    <w:rsid w:val="004E09C2"/>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183"/>
    <w:rsid w:val="004E63B5"/>
    <w:rsid w:val="004E6BFF"/>
    <w:rsid w:val="004E6DB2"/>
    <w:rsid w:val="004F044E"/>
    <w:rsid w:val="004F15D3"/>
    <w:rsid w:val="004F2B4A"/>
    <w:rsid w:val="004F2E01"/>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5DB"/>
    <w:rsid w:val="00506630"/>
    <w:rsid w:val="00506D12"/>
    <w:rsid w:val="005070EF"/>
    <w:rsid w:val="005072F7"/>
    <w:rsid w:val="005076A1"/>
    <w:rsid w:val="00510561"/>
    <w:rsid w:val="00511EFF"/>
    <w:rsid w:val="0051293E"/>
    <w:rsid w:val="00512C62"/>
    <w:rsid w:val="00512CFD"/>
    <w:rsid w:val="00513C73"/>
    <w:rsid w:val="00514921"/>
    <w:rsid w:val="00514A46"/>
    <w:rsid w:val="00515254"/>
    <w:rsid w:val="00516E10"/>
    <w:rsid w:val="00517F8E"/>
    <w:rsid w:val="00521380"/>
    <w:rsid w:val="005216B0"/>
    <w:rsid w:val="00522843"/>
    <w:rsid w:val="00522BE1"/>
    <w:rsid w:val="00522C66"/>
    <w:rsid w:val="00523624"/>
    <w:rsid w:val="00523C7B"/>
    <w:rsid w:val="00524642"/>
    <w:rsid w:val="0052470C"/>
    <w:rsid w:val="00524DCD"/>
    <w:rsid w:val="00524F8C"/>
    <w:rsid w:val="0052528F"/>
    <w:rsid w:val="00525589"/>
    <w:rsid w:val="00525BDF"/>
    <w:rsid w:val="00527B4D"/>
    <w:rsid w:val="00530632"/>
    <w:rsid w:val="00530FCA"/>
    <w:rsid w:val="00531204"/>
    <w:rsid w:val="00532A6B"/>
    <w:rsid w:val="00532C61"/>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3FC3"/>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8FC"/>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045"/>
    <w:rsid w:val="005853DF"/>
    <w:rsid w:val="00586047"/>
    <w:rsid w:val="00586957"/>
    <w:rsid w:val="0058743A"/>
    <w:rsid w:val="005879DA"/>
    <w:rsid w:val="00590B37"/>
    <w:rsid w:val="00591021"/>
    <w:rsid w:val="005916D7"/>
    <w:rsid w:val="005917AA"/>
    <w:rsid w:val="005917B9"/>
    <w:rsid w:val="00591DA7"/>
    <w:rsid w:val="00592881"/>
    <w:rsid w:val="005948EA"/>
    <w:rsid w:val="005963CC"/>
    <w:rsid w:val="005965DB"/>
    <w:rsid w:val="005A05D9"/>
    <w:rsid w:val="005A0644"/>
    <w:rsid w:val="005A0A14"/>
    <w:rsid w:val="005A1E71"/>
    <w:rsid w:val="005A22DD"/>
    <w:rsid w:val="005A26E5"/>
    <w:rsid w:val="005A2B3D"/>
    <w:rsid w:val="005A2FE6"/>
    <w:rsid w:val="005A421A"/>
    <w:rsid w:val="005A426B"/>
    <w:rsid w:val="005A446F"/>
    <w:rsid w:val="005A4760"/>
    <w:rsid w:val="005A4BC3"/>
    <w:rsid w:val="005A660C"/>
    <w:rsid w:val="005A703B"/>
    <w:rsid w:val="005A72CB"/>
    <w:rsid w:val="005A78D7"/>
    <w:rsid w:val="005A7C4E"/>
    <w:rsid w:val="005A7F7F"/>
    <w:rsid w:val="005B26B8"/>
    <w:rsid w:val="005B2900"/>
    <w:rsid w:val="005B3ABC"/>
    <w:rsid w:val="005B4A14"/>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DBB"/>
    <w:rsid w:val="005D5E1D"/>
    <w:rsid w:val="005D616C"/>
    <w:rsid w:val="005D63CC"/>
    <w:rsid w:val="005D674D"/>
    <w:rsid w:val="005D6F99"/>
    <w:rsid w:val="005D7161"/>
    <w:rsid w:val="005D770B"/>
    <w:rsid w:val="005D7B83"/>
    <w:rsid w:val="005E03D9"/>
    <w:rsid w:val="005E0B56"/>
    <w:rsid w:val="005E1A3E"/>
    <w:rsid w:val="005E1B9A"/>
    <w:rsid w:val="005E1E69"/>
    <w:rsid w:val="005E28F2"/>
    <w:rsid w:val="005E2B09"/>
    <w:rsid w:val="005E350A"/>
    <w:rsid w:val="005E3BFA"/>
    <w:rsid w:val="005E4A7C"/>
    <w:rsid w:val="005E4F02"/>
    <w:rsid w:val="005E6ED1"/>
    <w:rsid w:val="005E73B5"/>
    <w:rsid w:val="005E73C1"/>
    <w:rsid w:val="005F04C2"/>
    <w:rsid w:val="005F1961"/>
    <w:rsid w:val="005F19C2"/>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0C0F"/>
    <w:rsid w:val="006019F3"/>
    <w:rsid w:val="00601A7D"/>
    <w:rsid w:val="00601EDE"/>
    <w:rsid w:val="00602BA1"/>
    <w:rsid w:val="00602CDD"/>
    <w:rsid w:val="0060305E"/>
    <w:rsid w:val="006031AB"/>
    <w:rsid w:val="00603AA8"/>
    <w:rsid w:val="00603B06"/>
    <w:rsid w:val="0060428E"/>
    <w:rsid w:val="00604DD2"/>
    <w:rsid w:val="00605525"/>
    <w:rsid w:val="00605D33"/>
    <w:rsid w:val="006062A4"/>
    <w:rsid w:val="00606406"/>
    <w:rsid w:val="00607FF6"/>
    <w:rsid w:val="006109DF"/>
    <w:rsid w:val="00610A20"/>
    <w:rsid w:val="00610A6A"/>
    <w:rsid w:val="00611CCC"/>
    <w:rsid w:val="00612353"/>
    <w:rsid w:val="00613257"/>
    <w:rsid w:val="006141E0"/>
    <w:rsid w:val="0061426F"/>
    <w:rsid w:val="00614CD6"/>
    <w:rsid w:val="006150A4"/>
    <w:rsid w:val="006151A4"/>
    <w:rsid w:val="00615345"/>
    <w:rsid w:val="006159FC"/>
    <w:rsid w:val="00615D4A"/>
    <w:rsid w:val="00616350"/>
    <w:rsid w:val="006173BD"/>
    <w:rsid w:val="00617409"/>
    <w:rsid w:val="00620593"/>
    <w:rsid w:val="006207A6"/>
    <w:rsid w:val="00620A87"/>
    <w:rsid w:val="00620AAD"/>
    <w:rsid w:val="00621102"/>
    <w:rsid w:val="00621F7C"/>
    <w:rsid w:val="00622CDE"/>
    <w:rsid w:val="00622FFA"/>
    <w:rsid w:val="0062328E"/>
    <w:rsid w:val="00624497"/>
    <w:rsid w:val="00624B0D"/>
    <w:rsid w:val="006261D9"/>
    <w:rsid w:val="00627D86"/>
    <w:rsid w:val="006304C3"/>
    <w:rsid w:val="006315A5"/>
    <w:rsid w:val="00631863"/>
    <w:rsid w:val="00631B2C"/>
    <w:rsid w:val="0063270F"/>
    <w:rsid w:val="00633138"/>
    <w:rsid w:val="0063362D"/>
    <w:rsid w:val="00634225"/>
    <w:rsid w:val="00634697"/>
    <w:rsid w:val="006346A4"/>
    <w:rsid w:val="00634CE6"/>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674D3"/>
    <w:rsid w:val="00670553"/>
    <w:rsid w:val="00670905"/>
    <w:rsid w:val="00671070"/>
    <w:rsid w:val="006710F2"/>
    <w:rsid w:val="00672000"/>
    <w:rsid w:val="006729CD"/>
    <w:rsid w:val="00672C8A"/>
    <w:rsid w:val="00672F7D"/>
    <w:rsid w:val="00673D12"/>
    <w:rsid w:val="0067470E"/>
    <w:rsid w:val="0067525E"/>
    <w:rsid w:val="00675616"/>
    <w:rsid w:val="006760AF"/>
    <w:rsid w:val="00676474"/>
    <w:rsid w:val="00676F83"/>
    <w:rsid w:val="006778AC"/>
    <w:rsid w:val="00677910"/>
    <w:rsid w:val="00677A99"/>
    <w:rsid w:val="00677AA8"/>
    <w:rsid w:val="006805C3"/>
    <w:rsid w:val="00680E02"/>
    <w:rsid w:val="00680EB7"/>
    <w:rsid w:val="00680FA6"/>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4F77"/>
    <w:rsid w:val="006950EA"/>
    <w:rsid w:val="0069554C"/>
    <w:rsid w:val="006959B0"/>
    <w:rsid w:val="00695CC1"/>
    <w:rsid w:val="006969EB"/>
    <w:rsid w:val="00696C04"/>
    <w:rsid w:val="006A0061"/>
    <w:rsid w:val="006A02DB"/>
    <w:rsid w:val="006A0341"/>
    <w:rsid w:val="006A0611"/>
    <w:rsid w:val="006A10F7"/>
    <w:rsid w:val="006A14C5"/>
    <w:rsid w:val="006A15E1"/>
    <w:rsid w:val="006A1861"/>
    <w:rsid w:val="006A1D61"/>
    <w:rsid w:val="006A1D8C"/>
    <w:rsid w:val="006A2238"/>
    <w:rsid w:val="006A3BB6"/>
    <w:rsid w:val="006A419C"/>
    <w:rsid w:val="006A4E8A"/>
    <w:rsid w:val="006A5B68"/>
    <w:rsid w:val="006A6C21"/>
    <w:rsid w:val="006A6F1E"/>
    <w:rsid w:val="006A72E8"/>
    <w:rsid w:val="006A789A"/>
    <w:rsid w:val="006A7FEB"/>
    <w:rsid w:val="006B0561"/>
    <w:rsid w:val="006B0C96"/>
    <w:rsid w:val="006B18F7"/>
    <w:rsid w:val="006B3776"/>
    <w:rsid w:val="006B4F0B"/>
    <w:rsid w:val="006B599B"/>
    <w:rsid w:val="006B6209"/>
    <w:rsid w:val="006B6617"/>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C7DD8"/>
    <w:rsid w:val="006D000D"/>
    <w:rsid w:val="006D007E"/>
    <w:rsid w:val="006D0937"/>
    <w:rsid w:val="006D17D2"/>
    <w:rsid w:val="006D3768"/>
    <w:rsid w:val="006D41E2"/>
    <w:rsid w:val="006D4C64"/>
    <w:rsid w:val="006D50F8"/>
    <w:rsid w:val="006D51A8"/>
    <w:rsid w:val="006D54BC"/>
    <w:rsid w:val="006D6448"/>
    <w:rsid w:val="006D69B0"/>
    <w:rsid w:val="006D7406"/>
    <w:rsid w:val="006D7DD0"/>
    <w:rsid w:val="006E0957"/>
    <w:rsid w:val="006E0A61"/>
    <w:rsid w:val="006E1791"/>
    <w:rsid w:val="006E1BBA"/>
    <w:rsid w:val="006E21DF"/>
    <w:rsid w:val="006E2794"/>
    <w:rsid w:val="006E3582"/>
    <w:rsid w:val="006E4352"/>
    <w:rsid w:val="006E4A39"/>
    <w:rsid w:val="006E4C58"/>
    <w:rsid w:val="006E4D46"/>
    <w:rsid w:val="006E4FDA"/>
    <w:rsid w:val="006E59CB"/>
    <w:rsid w:val="006E59D3"/>
    <w:rsid w:val="006E5A5E"/>
    <w:rsid w:val="006E6C79"/>
    <w:rsid w:val="006F01BF"/>
    <w:rsid w:val="006F0798"/>
    <w:rsid w:val="006F0CCA"/>
    <w:rsid w:val="006F1777"/>
    <w:rsid w:val="006F1D6A"/>
    <w:rsid w:val="006F1EAF"/>
    <w:rsid w:val="006F25E6"/>
    <w:rsid w:val="006F2853"/>
    <w:rsid w:val="006F2FB7"/>
    <w:rsid w:val="006F30B6"/>
    <w:rsid w:val="006F31B8"/>
    <w:rsid w:val="006F3300"/>
    <w:rsid w:val="006F345C"/>
    <w:rsid w:val="006F5666"/>
    <w:rsid w:val="006F5BF5"/>
    <w:rsid w:val="006F65A2"/>
    <w:rsid w:val="006F67D4"/>
    <w:rsid w:val="006F710B"/>
    <w:rsid w:val="006F77E7"/>
    <w:rsid w:val="006F7A51"/>
    <w:rsid w:val="007010FA"/>
    <w:rsid w:val="00702411"/>
    <w:rsid w:val="00702669"/>
    <w:rsid w:val="00704050"/>
    <w:rsid w:val="00704837"/>
    <w:rsid w:val="007058DE"/>
    <w:rsid w:val="007059C9"/>
    <w:rsid w:val="00706EA5"/>
    <w:rsid w:val="00707240"/>
    <w:rsid w:val="00707469"/>
    <w:rsid w:val="0070789A"/>
    <w:rsid w:val="00707D57"/>
    <w:rsid w:val="00710203"/>
    <w:rsid w:val="007109FF"/>
    <w:rsid w:val="00710E81"/>
    <w:rsid w:val="00711837"/>
    <w:rsid w:val="0071191E"/>
    <w:rsid w:val="00712850"/>
    <w:rsid w:val="00713513"/>
    <w:rsid w:val="0071356E"/>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3834"/>
    <w:rsid w:val="00723B67"/>
    <w:rsid w:val="00725B8D"/>
    <w:rsid w:val="0072658E"/>
    <w:rsid w:val="00726B6A"/>
    <w:rsid w:val="00727508"/>
    <w:rsid w:val="00727582"/>
    <w:rsid w:val="00727DFB"/>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141"/>
    <w:rsid w:val="00741612"/>
    <w:rsid w:val="007418DF"/>
    <w:rsid w:val="00741F27"/>
    <w:rsid w:val="007424A2"/>
    <w:rsid w:val="007425C4"/>
    <w:rsid w:val="00742E43"/>
    <w:rsid w:val="00743467"/>
    <w:rsid w:val="007434DB"/>
    <w:rsid w:val="007441A8"/>
    <w:rsid w:val="0074445A"/>
    <w:rsid w:val="0074478E"/>
    <w:rsid w:val="0074491A"/>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6FC"/>
    <w:rsid w:val="00756B1E"/>
    <w:rsid w:val="007574C9"/>
    <w:rsid w:val="00757781"/>
    <w:rsid w:val="0075794E"/>
    <w:rsid w:val="00757D6A"/>
    <w:rsid w:val="00760389"/>
    <w:rsid w:val="00762AB4"/>
    <w:rsid w:val="00762F90"/>
    <w:rsid w:val="007649FC"/>
    <w:rsid w:val="0076508A"/>
    <w:rsid w:val="00765274"/>
    <w:rsid w:val="0076553E"/>
    <w:rsid w:val="00765A23"/>
    <w:rsid w:val="0076716D"/>
    <w:rsid w:val="0077029E"/>
    <w:rsid w:val="00770678"/>
    <w:rsid w:val="00770984"/>
    <w:rsid w:val="00770DE0"/>
    <w:rsid w:val="0077113B"/>
    <w:rsid w:val="0077236B"/>
    <w:rsid w:val="007723F8"/>
    <w:rsid w:val="00772B3F"/>
    <w:rsid w:val="00772C1D"/>
    <w:rsid w:val="00772DBF"/>
    <w:rsid w:val="0077382A"/>
    <w:rsid w:val="007738D4"/>
    <w:rsid w:val="00773A8C"/>
    <w:rsid w:val="00774252"/>
    <w:rsid w:val="00774727"/>
    <w:rsid w:val="007749D6"/>
    <w:rsid w:val="00775603"/>
    <w:rsid w:val="00775B9B"/>
    <w:rsid w:val="0077624C"/>
    <w:rsid w:val="007767C0"/>
    <w:rsid w:val="00776861"/>
    <w:rsid w:val="00777E51"/>
    <w:rsid w:val="00780197"/>
    <w:rsid w:val="007806FD"/>
    <w:rsid w:val="0078079B"/>
    <w:rsid w:val="00780B0E"/>
    <w:rsid w:val="00780B62"/>
    <w:rsid w:val="007811D2"/>
    <w:rsid w:val="00781413"/>
    <w:rsid w:val="00781A29"/>
    <w:rsid w:val="00784196"/>
    <w:rsid w:val="0078424D"/>
    <w:rsid w:val="007847D6"/>
    <w:rsid w:val="00784A3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2D90"/>
    <w:rsid w:val="007A4606"/>
    <w:rsid w:val="007A46E1"/>
    <w:rsid w:val="007A4942"/>
    <w:rsid w:val="007A4C33"/>
    <w:rsid w:val="007A4F7E"/>
    <w:rsid w:val="007A5C67"/>
    <w:rsid w:val="007A629C"/>
    <w:rsid w:val="007A636E"/>
    <w:rsid w:val="007A7037"/>
    <w:rsid w:val="007B0A17"/>
    <w:rsid w:val="007B1477"/>
    <w:rsid w:val="007B2167"/>
    <w:rsid w:val="007B3347"/>
    <w:rsid w:val="007B3599"/>
    <w:rsid w:val="007B43AC"/>
    <w:rsid w:val="007B5240"/>
    <w:rsid w:val="007B5FC1"/>
    <w:rsid w:val="007B697A"/>
    <w:rsid w:val="007B795A"/>
    <w:rsid w:val="007B79E3"/>
    <w:rsid w:val="007C01C2"/>
    <w:rsid w:val="007C077F"/>
    <w:rsid w:val="007C07E0"/>
    <w:rsid w:val="007C0C38"/>
    <w:rsid w:val="007C1E6D"/>
    <w:rsid w:val="007C2988"/>
    <w:rsid w:val="007C313A"/>
    <w:rsid w:val="007C344B"/>
    <w:rsid w:val="007C3635"/>
    <w:rsid w:val="007C36AD"/>
    <w:rsid w:val="007C37A3"/>
    <w:rsid w:val="007C394B"/>
    <w:rsid w:val="007C3AEF"/>
    <w:rsid w:val="007C42A4"/>
    <w:rsid w:val="007C43AC"/>
    <w:rsid w:val="007C4465"/>
    <w:rsid w:val="007C578D"/>
    <w:rsid w:val="007C61B3"/>
    <w:rsid w:val="007C689F"/>
    <w:rsid w:val="007C6C81"/>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48B"/>
    <w:rsid w:val="007F255E"/>
    <w:rsid w:val="007F27FF"/>
    <w:rsid w:val="007F2D36"/>
    <w:rsid w:val="007F309C"/>
    <w:rsid w:val="007F35EA"/>
    <w:rsid w:val="007F4585"/>
    <w:rsid w:val="007F5109"/>
    <w:rsid w:val="007F66CE"/>
    <w:rsid w:val="007F6D04"/>
    <w:rsid w:val="007F7477"/>
    <w:rsid w:val="007F747D"/>
    <w:rsid w:val="007F7CDF"/>
    <w:rsid w:val="00801363"/>
    <w:rsid w:val="00801B45"/>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6E8"/>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CAB"/>
    <w:rsid w:val="00837F81"/>
    <w:rsid w:val="008403E8"/>
    <w:rsid w:val="0084040E"/>
    <w:rsid w:val="00840FE5"/>
    <w:rsid w:val="008414EA"/>
    <w:rsid w:val="00841801"/>
    <w:rsid w:val="008418FE"/>
    <w:rsid w:val="00842450"/>
    <w:rsid w:val="00842627"/>
    <w:rsid w:val="00843D21"/>
    <w:rsid w:val="008446E8"/>
    <w:rsid w:val="0084476B"/>
    <w:rsid w:val="0084584F"/>
    <w:rsid w:val="00845DA8"/>
    <w:rsid w:val="00845E0E"/>
    <w:rsid w:val="0084618D"/>
    <w:rsid w:val="00846A79"/>
    <w:rsid w:val="00846E02"/>
    <w:rsid w:val="00846F99"/>
    <w:rsid w:val="008472E4"/>
    <w:rsid w:val="00847C7B"/>
    <w:rsid w:val="008505CC"/>
    <w:rsid w:val="008512A3"/>
    <w:rsid w:val="0085152B"/>
    <w:rsid w:val="00851B40"/>
    <w:rsid w:val="00851FBB"/>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7AB"/>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BBE"/>
    <w:rsid w:val="00886985"/>
    <w:rsid w:val="00887045"/>
    <w:rsid w:val="00890CA2"/>
    <w:rsid w:val="0089176F"/>
    <w:rsid w:val="0089177D"/>
    <w:rsid w:val="0089178E"/>
    <w:rsid w:val="00892559"/>
    <w:rsid w:val="00892940"/>
    <w:rsid w:val="00892DA6"/>
    <w:rsid w:val="00893FBC"/>
    <w:rsid w:val="00894104"/>
    <w:rsid w:val="00894149"/>
    <w:rsid w:val="00895308"/>
    <w:rsid w:val="008958E9"/>
    <w:rsid w:val="00896D74"/>
    <w:rsid w:val="00897220"/>
    <w:rsid w:val="008A014D"/>
    <w:rsid w:val="008A0D52"/>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879"/>
    <w:rsid w:val="008B4CFF"/>
    <w:rsid w:val="008B4F52"/>
    <w:rsid w:val="008B52AC"/>
    <w:rsid w:val="008B5493"/>
    <w:rsid w:val="008B5C7C"/>
    <w:rsid w:val="008B6581"/>
    <w:rsid w:val="008C06DB"/>
    <w:rsid w:val="008C27AE"/>
    <w:rsid w:val="008C2D7B"/>
    <w:rsid w:val="008C3083"/>
    <w:rsid w:val="008C38EB"/>
    <w:rsid w:val="008C4366"/>
    <w:rsid w:val="008C4764"/>
    <w:rsid w:val="008C55D6"/>
    <w:rsid w:val="008C5B47"/>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7F5"/>
    <w:rsid w:val="008E0F75"/>
    <w:rsid w:val="008E36C2"/>
    <w:rsid w:val="008E3D5D"/>
    <w:rsid w:val="008E542C"/>
    <w:rsid w:val="008E5DB6"/>
    <w:rsid w:val="008E6FE0"/>
    <w:rsid w:val="008E75C1"/>
    <w:rsid w:val="008F011B"/>
    <w:rsid w:val="008F0951"/>
    <w:rsid w:val="008F1789"/>
    <w:rsid w:val="008F19CE"/>
    <w:rsid w:val="008F2162"/>
    <w:rsid w:val="008F302B"/>
    <w:rsid w:val="008F316C"/>
    <w:rsid w:val="008F3601"/>
    <w:rsid w:val="008F453A"/>
    <w:rsid w:val="008F4E2B"/>
    <w:rsid w:val="008F6768"/>
    <w:rsid w:val="008F7668"/>
    <w:rsid w:val="00900029"/>
    <w:rsid w:val="0090007C"/>
    <w:rsid w:val="009007A1"/>
    <w:rsid w:val="00900B1A"/>
    <w:rsid w:val="00900B7F"/>
    <w:rsid w:val="00900D1B"/>
    <w:rsid w:val="00900F49"/>
    <w:rsid w:val="00901508"/>
    <w:rsid w:val="009017C2"/>
    <w:rsid w:val="0090184F"/>
    <w:rsid w:val="00901BD0"/>
    <w:rsid w:val="00902E18"/>
    <w:rsid w:val="00903601"/>
    <w:rsid w:val="009047C4"/>
    <w:rsid w:val="00904DB1"/>
    <w:rsid w:val="00905051"/>
    <w:rsid w:val="00905087"/>
    <w:rsid w:val="00905528"/>
    <w:rsid w:val="009055E6"/>
    <w:rsid w:val="00906CD4"/>
    <w:rsid w:val="00907CFC"/>
    <w:rsid w:val="00907FC4"/>
    <w:rsid w:val="009100A7"/>
    <w:rsid w:val="009102AD"/>
    <w:rsid w:val="00910803"/>
    <w:rsid w:val="0091174F"/>
    <w:rsid w:val="0091196C"/>
    <w:rsid w:val="00911F3C"/>
    <w:rsid w:val="009125FF"/>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77D"/>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4D6F"/>
    <w:rsid w:val="0095540A"/>
    <w:rsid w:val="009557D6"/>
    <w:rsid w:val="00955AA2"/>
    <w:rsid w:val="00955F89"/>
    <w:rsid w:val="00956165"/>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057"/>
    <w:rsid w:val="00966715"/>
    <w:rsid w:val="00967403"/>
    <w:rsid w:val="00967683"/>
    <w:rsid w:val="00970257"/>
    <w:rsid w:val="0097079E"/>
    <w:rsid w:val="00970973"/>
    <w:rsid w:val="00970A55"/>
    <w:rsid w:val="0097127C"/>
    <w:rsid w:val="00971A00"/>
    <w:rsid w:val="00971C57"/>
    <w:rsid w:val="00971E16"/>
    <w:rsid w:val="0097290B"/>
    <w:rsid w:val="00973274"/>
    <w:rsid w:val="00973DDF"/>
    <w:rsid w:val="0097588A"/>
    <w:rsid w:val="009761A8"/>
    <w:rsid w:val="00976811"/>
    <w:rsid w:val="00976AEB"/>
    <w:rsid w:val="00976E80"/>
    <w:rsid w:val="00977197"/>
    <w:rsid w:val="00977D06"/>
    <w:rsid w:val="00977EC4"/>
    <w:rsid w:val="0098197A"/>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133F"/>
    <w:rsid w:val="00992848"/>
    <w:rsid w:val="00993375"/>
    <w:rsid w:val="009943CD"/>
    <w:rsid w:val="009952B7"/>
    <w:rsid w:val="0099541C"/>
    <w:rsid w:val="00995683"/>
    <w:rsid w:val="00996380"/>
    <w:rsid w:val="009967C3"/>
    <w:rsid w:val="009975B0"/>
    <w:rsid w:val="00997981"/>
    <w:rsid w:val="009A00F6"/>
    <w:rsid w:val="009A0315"/>
    <w:rsid w:val="009A1510"/>
    <w:rsid w:val="009A1C9A"/>
    <w:rsid w:val="009A1FFA"/>
    <w:rsid w:val="009A3008"/>
    <w:rsid w:val="009A3311"/>
    <w:rsid w:val="009A355D"/>
    <w:rsid w:val="009A3914"/>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471"/>
    <w:rsid w:val="009B6780"/>
    <w:rsid w:val="009B6BE9"/>
    <w:rsid w:val="009B718F"/>
    <w:rsid w:val="009B76EC"/>
    <w:rsid w:val="009B7C29"/>
    <w:rsid w:val="009B7CD2"/>
    <w:rsid w:val="009C0EFA"/>
    <w:rsid w:val="009C12C5"/>
    <w:rsid w:val="009C3BCF"/>
    <w:rsid w:val="009C3EF9"/>
    <w:rsid w:val="009C4500"/>
    <w:rsid w:val="009C4A63"/>
    <w:rsid w:val="009C4B66"/>
    <w:rsid w:val="009C56EC"/>
    <w:rsid w:val="009C5D47"/>
    <w:rsid w:val="009C6E3C"/>
    <w:rsid w:val="009C73A9"/>
    <w:rsid w:val="009C7755"/>
    <w:rsid w:val="009C7C5C"/>
    <w:rsid w:val="009D0459"/>
    <w:rsid w:val="009D0868"/>
    <w:rsid w:val="009D14FD"/>
    <w:rsid w:val="009D1C06"/>
    <w:rsid w:val="009D28AB"/>
    <w:rsid w:val="009D31C5"/>
    <w:rsid w:val="009D4EC0"/>
    <w:rsid w:val="009D4F30"/>
    <w:rsid w:val="009D70F9"/>
    <w:rsid w:val="009D7E92"/>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6552"/>
    <w:rsid w:val="009F7697"/>
    <w:rsid w:val="00A00226"/>
    <w:rsid w:val="00A00271"/>
    <w:rsid w:val="00A00325"/>
    <w:rsid w:val="00A00BDA"/>
    <w:rsid w:val="00A00EC6"/>
    <w:rsid w:val="00A02377"/>
    <w:rsid w:val="00A03432"/>
    <w:rsid w:val="00A037F0"/>
    <w:rsid w:val="00A073F1"/>
    <w:rsid w:val="00A076A4"/>
    <w:rsid w:val="00A07C5F"/>
    <w:rsid w:val="00A07E4E"/>
    <w:rsid w:val="00A07FB7"/>
    <w:rsid w:val="00A108EB"/>
    <w:rsid w:val="00A113DB"/>
    <w:rsid w:val="00A114A8"/>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3C9E"/>
    <w:rsid w:val="00A34693"/>
    <w:rsid w:val="00A35226"/>
    <w:rsid w:val="00A3639E"/>
    <w:rsid w:val="00A3716A"/>
    <w:rsid w:val="00A4013A"/>
    <w:rsid w:val="00A404F2"/>
    <w:rsid w:val="00A4169B"/>
    <w:rsid w:val="00A42E15"/>
    <w:rsid w:val="00A44142"/>
    <w:rsid w:val="00A443B8"/>
    <w:rsid w:val="00A44FE1"/>
    <w:rsid w:val="00A4529B"/>
    <w:rsid w:val="00A4644B"/>
    <w:rsid w:val="00A46D12"/>
    <w:rsid w:val="00A4710E"/>
    <w:rsid w:val="00A474B0"/>
    <w:rsid w:val="00A47BB0"/>
    <w:rsid w:val="00A51100"/>
    <w:rsid w:val="00A51B3E"/>
    <w:rsid w:val="00A529D2"/>
    <w:rsid w:val="00A53913"/>
    <w:rsid w:val="00A54F8B"/>
    <w:rsid w:val="00A552F9"/>
    <w:rsid w:val="00A55725"/>
    <w:rsid w:val="00A56514"/>
    <w:rsid w:val="00A567DB"/>
    <w:rsid w:val="00A5680C"/>
    <w:rsid w:val="00A568AB"/>
    <w:rsid w:val="00A56EAD"/>
    <w:rsid w:val="00A56F86"/>
    <w:rsid w:val="00A5708B"/>
    <w:rsid w:val="00A579AD"/>
    <w:rsid w:val="00A57EC9"/>
    <w:rsid w:val="00A6063D"/>
    <w:rsid w:val="00A606D7"/>
    <w:rsid w:val="00A610B2"/>
    <w:rsid w:val="00A6279F"/>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729"/>
    <w:rsid w:val="00A74BC2"/>
    <w:rsid w:val="00A753F4"/>
    <w:rsid w:val="00A768F7"/>
    <w:rsid w:val="00A776DA"/>
    <w:rsid w:val="00A80228"/>
    <w:rsid w:val="00A80248"/>
    <w:rsid w:val="00A80C79"/>
    <w:rsid w:val="00A81342"/>
    <w:rsid w:val="00A81A34"/>
    <w:rsid w:val="00A81B31"/>
    <w:rsid w:val="00A81FE5"/>
    <w:rsid w:val="00A8238A"/>
    <w:rsid w:val="00A82422"/>
    <w:rsid w:val="00A82DD3"/>
    <w:rsid w:val="00A83AE5"/>
    <w:rsid w:val="00A85BF1"/>
    <w:rsid w:val="00A861E6"/>
    <w:rsid w:val="00A86B1C"/>
    <w:rsid w:val="00A8704B"/>
    <w:rsid w:val="00A87063"/>
    <w:rsid w:val="00A87BB6"/>
    <w:rsid w:val="00A87C19"/>
    <w:rsid w:val="00A87E09"/>
    <w:rsid w:val="00A90082"/>
    <w:rsid w:val="00A9049C"/>
    <w:rsid w:val="00A906C4"/>
    <w:rsid w:val="00A9112B"/>
    <w:rsid w:val="00A9183C"/>
    <w:rsid w:val="00A93599"/>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A77CD"/>
    <w:rsid w:val="00AB00F5"/>
    <w:rsid w:val="00AB2AC1"/>
    <w:rsid w:val="00AB3878"/>
    <w:rsid w:val="00AB3BD9"/>
    <w:rsid w:val="00AB43FC"/>
    <w:rsid w:val="00AB4808"/>
    <w:rsid w:val="00AB528D"/>
    <w:rsid w:val="00AB5296"/>
    <w:rsid w:val="00AB53DD"/>
    <w:rsid w:val="00AB6869"/>
    <w:rsid w:val="00AB7434"/>
    <w:rsid w:val="00AC07BC"/>
    <w:rsid w:val="00AC07E5"/>
    <w:rsid w:val="00AC0A7F"/>
    <w:rsid w:val="00AC0C13"/>
    <w:rsid w:val="00AC11AA"/>
    <w:rsid w:val="00AC1279"/>
    <w:rsid w:val="00AC2DF9"/>
    <w:rsid w:val="00AC2F10"/>
    <w:rsid w:val="00AC3525"/>
    <w:rsid w:val="00AC3D23"/>
    <w:rsid w:val="00AC7F40"/>
    <w:rsid w:val="00AD00AF"/>
    <w:rsid w:val="00AD08F4"/>
    <w:rsid w:val="00AD1099"/>
    <w:rsid w:val="00AD1A5E"/>
    <w:rsid w:val="00AD23C4"/>
    <w:rsid w:val="00AD24EB"/>
    <w:rsid w:val="00AD393F"/>
    <w:rsid w:val="00AD48DF"/>
    <w:rsid w:val="00AD5570"/>
    <w:rsid w:val="00AD56A0"/>
    <w:rsid w:val="00AD6584"/>
    <w:rsid w:val="00AD6A30"/>
    <w:rsid w:val="00AD7634"/>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E745F"/>
    <w:rsid w:val="00AF023F"/>
    <w:rsid w:val="00AF0534"/>
    <w:rsid w:val="00AF0571"/>
    <w:rsid w:val="00AF1530"/>
    <w:rsid w:val="00AF15E4"/>
    <w:rsid w:val="00AF3245"/>
    <w:rsid w:val="00AF3BF6"/>
    <w:rsid w:val="00AF3CD1"/>
    <w:rsid w:val="00AF4B3A"/>
    <w:rsid w:val="00AF554A"/>
    <w:rsid w:val="00AF57C4"/>
    <w:rsid w:val="00AF6150"/>
    <w:rsid w:val="00AF7951"/>
    <w:rsid w:val="00AF7AEE"/>
    <w:rsid w:val="00AF7E83"/>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2C9"/>
    <w:rsid w:val="00B203EF"/>
    <w:rsid w:val="00B20F40"/>
    <w:rsid w:val="00B2202E"/>
    <w:rsid w:val="00B229F8"/>
    <w:rsid w:val="00B23EFA"/>
    <w:rsid w:val="00B2442C"/>
    <w:rsid w:val="00B24437"/>
    <w:rsid w:val="00B245D1"/>
    <w:rsid w:val="00B250A5"/>
    <w:rsid w:val="00B263B6"/>
    <w:rsid w:val="00B264F3"/>
    <w:rsid w:val="00B27F83"/>
    <w:rsid w:val="00B30AA1"/>
    <w:rsid w:val="00B30C25"/>
    <w:rsid w:val="00B316C0"/>
    <w:rsid w:val="00B31B44"/>
    <w:rsid w:val="00B329E5"/>
    <w:rsid w:val="00B32AC3"/>
    <w:rsid w:val="00B33215"/>
    <w:rsid w:val="00B3469F"/>
    <w:rsid w:val="00B3622E"/>
    <w:rsid w:val="00B36546"/>
    <w:rsid w:val="00B37725"/>
    <w:rsid w:val="00B37BBF"/>
    <w:rsid w:val="00B37EAA"/>
    <w:rsid w:val="00B37F94"/>
    <w:rsid w:val="00B40634"/>
    <w:rsid w:val="00B40710"/>
    <w:rsid w:val="00B40E70"/>
    <w:rsid w:val="00B41E23"/>
    <w:rsid w:val="00B42B37"/>
    <w:rsid w:val="00B43BF1"/>
    <w:rsid w:val="00B4496B"/>
    <w:rsid w:val="00B46EF7"/>
    <w:rsid w:val="00B474F5"/>
    <w:rsid w:val="00B47965"/>
    <w:rsid w:val="00B50172"/>
    <w:rsid w:val="00B51764"/>
    <w:rsid w:val="00B51F12"/>
    <w:rsid w:val="00B531EF"/>
    <w:rsid w:val="00B534B0"/>
    <w:rsid w:val="00B535D1"/>
    <w:rsid w:val="00B535E1"/>
    <w:rsid w:val="00B53B3F"/>
    <w:rsid w:val="00B53B42"/>
    <w:rsid w:val="00B5431A"/>
    <w:rsid w:val="00B54340"/>
    <w:rsid w:val="00B54EFC"/>
    <w:rsid w:val="00B5681A"/>
    <w:rsid w:val="00B56A1A"/>
    <w:rsid w:val="00B57207"/>
    <w:rsid w:val="00B572EC"/>
    <w:rsid w:val="00B572F3"/>
    <w:rsid w:val="00B604E0"/>
    <w:rsid w:val="00B611BA"/>
    <w:rsid w:val="00B61B53"/>
    <w:rsid w:val="00B627D9"/>
    <w:rsid w:val="00B62B98"/>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2F2B"/>
    <w:rsid w:val="00B7344B"/>
    <w:rsid w:val="00B73E84"/>
    <w:rsid w:val="00B747F0"/>
    <w:rsid w:val="00B758D5"/>
    <w:rsid w:val="00B75E55"/>
    <w:rsid w:val="00B768A2"/>
    <w:rsid w:val="00B76E9F"/>
    <w:rsid w:val="00B77102"/>
    <w:rsid w:val="00B778CC"/>
    <w:rsid w:val="00B77B44"/>
    <w:rsid w:val="00B80004"/>
    <w:rsid w:val="00B8047D"/>
    <w:rsid w:val="00B80D24"/>
    <w:rsid w:val="00B80EC3"/>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311D"/>
    <w:rsid w:val="00B93D5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58D"/>
    <w:rsid w:val="00BA3735"/>
    <w:rsid w:val="00BA3C5A"/>
    <w:rsid w:val="00BA3DA4"/>
    <w:rsid w:val="00BA43B0"/>
    <w:rsid w:val="00BA4507"/>
    <w:rsid w:val="00BA4A8F"/>
    <w:rsid w:val="00BA502B"/>
    <w:rsid w:val="00BA5989"/>
    <w:rsid w:val="00BA6275"/>
    <w:rsid w:val="00BA6F6B"/>
    <w:rsid w:val="00BA759D"/>
    <w:rsid w:val="00BA7AE3"/>
    <w:rsid w:val="00BB028E"/>
    <w:rsid w:val="00BB0BAF"/>
    <w:rsid w:val="00BB13DF"/>
    <w:rsid w:val="00BB21C8"/>
    <w:rsid w:val="00BB2FBE"/>
    <w:rsid w:val="00BB3012"/>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5EC"/>
    <w:rsid w:val="00BD0EFA"/>
    <w:rsid w:val="00BD234A"/>
    <w:rsid w:val="00BD25CB"/>
    <w:rsid w:val="00BD28B3"/>
    <w:rsid w:val="00BD2E2A"/>
    <w:rsid w:val="00BD3308"/>
    <w:rsid w:val="00BD39EE"/>
    <w:rsid w:val="00BD3C97"/>
    <w:rsid w:val="00BD48F4"/>
    <w:rsid w:val="00BD5834"/>
    <w:rsid w:val="00BD6120"/>
    <w:rsid w:val="00BD6970"/>
    <w:rsid w:val="00BD6CB2"/>
    <w:rsid w:val="00BD7B8E"/>
    <w:rsid w:val="00BE0536"/>
    <w:rsid w:val="00BE0C77"/>
    <w:rsid w:val="00BE350A"/>
    <w:rsid w:val="00BE3531"/>
    <w:rsid w:val="00BE3EF1"/>
    <w:rsid w:val="00BE4513"/>
    <w:rsid w:val="00BE4B00"/>
    <w:rsid w:val="00BE566F"/>
    <w:rsid w:val="00BE5D91"/>
    <w:rsid w:val="00BE60B0"/>
    <w:rsid w:val="00BE628D"/>
    <w:rsid w:val="00BE652A"/>
    <w:rsid w:val="00BE707A"/>
    <w:rsid w:val="00BF09D2"/>
    <w:rsid w:val="00BF0B6A"/>
    <w:rsid w:val="00BF0D23"/>
    <w:rsid w:val="00BF109C"/>
    <w:rsid w:val="00BF11CF"/>
    <w:rsid w:val="00BF17B0"/>
    <w:rsid w:val="00BF22C8"/>
    <w:rsid w:val="00BF231D"/>
    <w:rsid w:val="00BF23E2"/>
    <w:rsid w:val="00BF2454"/>
    <w:rsid w:val="00BF47FB"/>
    <w:rsid w:val="00BF4883"/>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6AB1"/>
    <w:rsid w:val="00C073D6"/>
    <w:rsid w:val="00C10B39"/>
    <w:rsid w:val="00C10F72"/>
    <w:rsid w:val="00C11584"/>
    <w:rsid w:val="00C115C7"/>
    <w:rsid w:val="00C11B44"/>
    <w:rsid w:val="00C11F4C"/>
    <w:rsid w:val="00C120CB"/>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CF3"/>
    <w:rsid w:val="00C33EA5"/>
    <w:rsid w:val="00C340B6"/>
    <w:rsid w:val="00C34E71"/>
    <w:rsid w:val="00C35BBA"/>
    <w:rsid w:val="00C365BB"/>
    <w:rsid w:val="00C37281"/>
    <w:rsid w:val="00C372D7"/>
    <w:rsid w:val="00C37792"/>
    <w:rsid w:val="00C4025F"/>
    <w:rsid w:val="00C41654"/>
    <w:rsid w:val="00C41A5A"/>
    <w:rsid w:val="00C41F7A"/>
    <w:rsid w:val="00C4274D"/>
    <w:rsid w:val="00C43F56"/>
    <w:rsid w:val="00C43FD5"/>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AE1"/>
    <w:rsid w:val="00C54E7C"/>
    <w:rsid w:val="00C56B2F"/>
    <w:rsid w:val="00C56F1B"/>
    <w:rsid w:val="00C57CAD"/>
    <w:rsid w:val="00C604EA"/>
    <w:rsid w:val="00C61018"/>
    <w:rsid w:val="00C63A84"/>
    <w:rsid w:val="00C63C22"/>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6E5F"/>
    <w:rsid w:val="00C870C2"/>
    <w:rsid w:val="00C875E3"/>
    <w:rsid w:val="00C87A6B"/>
    <w:rsid w:val="00C90914"/>
    <w:rsid w:val="00C91E55"/>
    <w:rsid w:val="00C929D0"/>
    <w:rsid w:val="00C92A33"/>
    <w:rsid w:val="00C92ABD"/>
    <w:rsid w:val="00C9336C"/>
    <w:rsid w:val="00C94277"/>
    <w:rsid w:val="00C95114"/>
    <w:rsid w:val="00C9521F"/>
    <w:rsid w:val="00C95E66"/>
    <w:rsid w:val="00C963EC"/>
    <w:rsid w:val="00C96EB0"/>
    <w:rsid w:val="00C97E4A"/>
    <w:rsid w:val="00CA05A7"/>
    <w:rsid w:val="00CA0CDB"/>
    <w:rsid w:val="00CA13AD"/>
    <w:rsid w:val="00CA146B"/>
    <w:rsid w:val="00CA18AE"/>
    <w:rsid w:val="00CA1909"/>
    <w:rsid w:val="00CA1A99"/>
    <w:rsid w:val="00CA1BFC"/>
    <w:rsid w:val="00CA1D02"/>
    <w:rsid w:val="00CA2FFA"/>
    <w:rsid w:val="00CA3474"/>
    <w:rsid w:val="00CA43AF"/>
    <w:rsid w:val="00CA5297"/>
    <w:rsid w:val="00CA5B4A"/>
    <w:rsid w:val="00CA5BBF"/>
    <w:rsid w:val="00CA684E"/>
    <w:rsid w:val="00CA6A68"/>
    <w:rsid w:val="00CA701A"/>
    <w:rsid w:val="00CA711C"/>
    <w:rsid w:val="00CA7522"/>
    <w:rsid w:val="00CB049D"/>
    <w:rsid w:val="00CB1F41"/>
    <w:rsid w:val="00CB29AC"/>
    <w:rsid w:val="00CB4189"/>
    <w:rsid w:val="00CB4683"/>
    <w:rsid w:val="00CB4940"/>
    <w:rsid w:val="00CB4E79"/>
    <w:rsid w:val="00CB51A3"/>
    <w:rsid w:val="00CB5688"/>
    <w:rsid w:val="00CB59D1"/>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1E1A"/>
    <w:rsid w:val="00CD2FA0"/>
    <w:rsid w:val="00CD32BB"/>
    <w:rsid w:val="00CD3619"/>
    <w:rsid w:val="00CD40A3"/>
    <w:rsid w:val="00CD46DD"/>
    <w:rsid w:val="00CD4829"/>
    <w:rsid w:val="00CD51FC"/>
    <w:rsid w:val="00CD7918"/>
    <w:rsid w:val="00CD7BD3"/>
    <w:rsid w:val="00CE09FB"/>
    <w:rsid w:val="00CE14CD"/>
    <w:rsid w:val="00CE165F"/>
    <w:rsid w:val="00CE19AA"/>
    <w:rsid w:val="00CE1FE3"/>
    <w:rsid w:val="00CE33E0"/>
    <w:rsid w:val="00CE38BE"/>
    <w:rsid w:val="00CE3D02"/>
    <w:rsid w:val="00CE47FC"/>
    <w:rsid w:val="00CE5A7B"/>
    <w:rsid w:val="00CE5D3E"/>
    <w:rsid w:val="00CE5DD4"/>
    <w:rsid w:val="00CE63BF"/>
    <w:rsid w:val="00CE63E0"/>
    <w:rsid w:val="00CE7981"/>
    <w:rsid w:val="00CE7E5C"/>
    <w:rsid w:val="00CF07AA"/>
    <w:rsid w:val="00CF07BC"/>
    <w:rsid w:val="00CF116D"/>
    <w:rsid w:val="00CF150C"/>
    <w:rsid w:val="00CF1DBF"/>
    <w:rsid w:val="00CF2128"/>
    <w:rsid w:val="00CF3F4C"/>
    <w:rsid w:val="00CF453E"/>
    <w:rsid w:val="00CF4E22"/>
    <w:rsid w:val="00CF64C2"/>
    <w:rsid w:val="00CF6D13"/>
    <w:rsid w:val="00CF6F6A"/>
    <w:rsid w:val="00CF7576"/>
    <w:rsid w:val="00CF769D"/>
    <w:rsid w:val="00CF7892"/>
    <w:rsid w:val="00D027B5"/>
    <w:rsid w:val="00D02CB7"/>
    <w:rsid w:val="00D02F1A"/>
    <w:rsid w:val="00D03381"/>
    <w:rsid w:val="00D0574D"/>
    <w:rsid w:val="00D05B9F"/>
    <w:rsid w:val="00D062DA"/>
    <w:rsid w:val="00D0709C"/>
    <w:rsid w:val="00D07834"/>
    <w:rsid w:val="00D108B4"/>
    <w:rsid w:val="00D1167F"/>
    <w:rsid w:val="00D123BB"/>
    <w:rsid w:val="00D1264D"/>
    <w:rsid w:val="00D12D42"/>
    <w:rsid w:val="00D1447B"/>
    <w:rsid w:val="00D145E5"/>
    <w:rsid w:val="00D15380"/>
    <w:rsid w:val="00D15626"/>
    <w:rsid w:val="00D1615E"/>
    <w:rsid w:val="00D16229"/>
    <w:rsid w:val="00D168E6"/>
    <w:rsid w:val="00D169E2"/>
    <w:rsid w:val="00D16A84"/>
    <w:rsid w:val="00D16BF5"/>
    <w:rsid w:val="00D17A95"/>
    <w:rsid w:val="00D17F2C"/>
    <w:rsid w:val="00D204CB"/>
    <w:rsid w:val="00D20604"/>
    <w:rsid w:val="00D20AEB"/>
    <w:rsid w:val="00D226EB"/>
    <w:rsid w:val="00D24830"/>
    <w:rsid w:val="00D24886"/>
    <w:rsid w:val="00D25482"/>
    <w:rsid w:val="00D25B4C"/>
    <w:rsid w:val="00D25C7E"/>
    <w:rsid w:val="00D25DBF"/>
    <w:rsid w:val="00D26B7E"/>
    <w:rsid w:val="00D26E56"/>
    <w:rsid w:val="00D271B7"/>
    <w:rsid w:val="00D27560"/>
    <w:rsid w:val="00D27BF8"/>
    <w:rsid w:val="00D306E8"/>
    <w:rsid w:val="00D30D47"/>
    <w:rsid w:val="00D321C4"/>
    <w:rsid w:val="00D32AF5"/>
    <w:rsid w:val="00D332D9"/>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473"/>
    <w:rsid w:val="00D447B4"/>
    <w:rsid w:val="00D45726"/>
    <w:rsid w:val="00D45F4C"/>
    <w:rsid w:val="00D46A80"/>
    <w:rsid w:val="00D47088"/>
    <w:rsid w:val="00D470F2"/>
    <w:rsid w:val="00D4764C"/>
    <w:rsid w:val="00D47E63"/>
    <w:rsid w:val="00D506E5"/>
    <w:rsid w:val="00D5202D"/>
    <w:rsid w:val="00D52452"/>
    <w:rsid w:val="00D532E5"/>
    <w:rsid w:val="00D5365A"/>
    <w:rsid w:val="00D539D9"/>
    <w:rsid w:val="00D53C05"/>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67C93"/>
    <w:rsid w:val="00D70438"/>
    <w:rsid w:val="00D707A6"/>
    <w:rsid w:val="00D72584"/>
    <w:rsid w:val="00D72664"/>
    <w:rsid w:val="00D72751"/>
    <w:rsid w:val="00D72F68"/>
    <w:rsid w:val="00D73348"/>
    <w:rsid w:val="00D73477"/>
    <w:rsid w:val="00D749BD"/>
    <w:rsid w:val="00D74BE6"/>
    <w:rsid w:val="00D7656F"/>
    <w:rsid w:val="00D76C7B"/>
    <w:rsid w:val="00D772CF"/>
    <w:rsid w:val="00D77790"/>
    <w:rsid w:val="00D80943"/>
    <w:rsid w:val="00D81444"/>
    <w:rsid w:val="00D816CB"/>
    <w:rsid w:val="00D82739"/>
    <w:rsid w:val="00D84475"/>
    <w:rsid w:val="00D85002"/>
    <w:rsid w:val="00D85482"/>
    <w:rsid w:val="00D85633"/>
    <w:rsid w:val="00D866F7"/>
    <w:rsid w:val="00D8709E"/>
    <w:rsid w:val="00D87370"/>
    <w:rsid w:val="00D900D1"/>
    <w:rsid w:val="00D90E96"/>
    <w:rsid w:val="00D91346"/>
    <w:rsid w:val="00D914C7"/>
    <w:rsid w:val="00D92572"/>
    <w:rsid w:val="00D92B12"/>
    <w:rsid w:val="00D940E8"/>
    <w:rsid w:val="00D9594F"/>
    <w:rsid w:val="00D95BD1"/>
    <w:rsid w:val="00D95C3E"/>
    <w:rsid w:val="00D97195"/>
    <w:rsid w:val="00D9740E"/>
    <w:rsid w:val="00D97578"/>
    <w:rsid w:val="00DA0B7C"/>
    <w:rsid w:val="00DA1506"/>
    <w:rsid w:val="00DA1789"/>
    <w:rsid w:val="00DA1F8A"/>
    <w:rsid w:val="00DA232F"/>
    <w:rsid w:val="00DA286F"/>
    <w:rsid w:val="00DA3695"/>
    <w:rsid w:val="00DA4520"/>
    <w:rsid w:val="00DA5331"/>
    <w:rsid w:val="00DA5522"/>
    <w:rsid w:val="00DA5568"/>
    <w:rsid w:val="00DA57F6"/>
    <w:rsid w:val="00DA5E88"/>
    <w:rsid w:val="00DA7FA8"/>
    <w:rsid w:val="00DB020F"/>
    <w:rsid w:val="00DB0878"/>
    <w:rsid w:val="00DB0B34"/>
    <w:rsid w:val="00DB0E07"/>
    <w:rsid w:val="00DB0EB2"/>
    <w:rsid w:val="00DB2407"/>
    <w:rsid w:val="00DB2DD3"/>
    <w:rsid w:val="00DB355C"/>
    <w:rsid w:val="00DB3A30"/>
    <w:rsid w:val="00DB3EC1"/>
    <w:rsid w:val="00DB578D"/>
    <w:rsid w:val="00DB5FFD"/>
    <w:rsid w:val="00DB7893"/>
    <w:rsid w:val="00DB7A24"/>
    <w:rsid w:val="00DC0928"/>
    <w:rsid w:val="00DC2394"/>
    <w:rsid w:val="00DC2CEA"/>
    <w:rsid w:val="00DC3C33"/>
    <w:rsid w:val="00DC402A"/>
    <w:rsid w:val="00DC5011"/>
    <w:rsid w:val="00DC50DC"/>
    <w:rsid w:val="00DC5A18"/>
    <w:rsid w:val="00DC604A"/>
    <w:rsid w:val="00DC7210"/>
    <w:rsid w:val="00DC7422"/>
    <w:rsid w:val="00DC74C8"/>
    <w:rsid w:val="00DC74EA"/>
    <w:rsid w:val="00DC7515"/>
    <w:rsid w:val="00DC7FC7"/>
    <w:rsid w:val="00DD0491"/>
    <w:rsid w:val="00DD04E1"/>
    <w:rsid w:val="00DD0C8C"/>
    <w:rsid w:val="00DD1BAF"/>
    <w:rsid w:val="00DD213A"/>
    <w:rsid w:val="00DD3FDE"/>
    <w:rsid w:val="00DD4A33"/>
    <w:rsid w:val="00DD6227"/>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4991"/>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3E"/>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3837"/>
    <w:rsid w:val="00E240D0"/>
    <w:rsid w:val="00E24D95"/>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134"/>
    <w:rsid w:val="00E41327"/>
    <w:rsid w:val="00E43D65"/>
    <w:rsid w:val="00E43F96"/>
    <w:rsid w:val="00E4402B"/>
    <w:rsid w:val="00E4463E"/>
    <w:rsid w:val="00E44B06"/>
    <w:rsid w:val="00E45204"/>
    <w:rsid w:val="00E45C60"/>
    <w:rsid w:val="00E47072"/>
    <w:rsid w:val="00E47ED1"/>
    <w:rsid w:val="00E50066"/>
    <w:rsid w:val="00E510AE"/>
    <w:rsid w:val="00E51229"/>
    <w:rsid w:val="00E526E7"/>
    <w:rsid w:val="00E52B9F"/>
    <w:rsid w:val="00E537A4"/>
    <w:rsid w:val="00E53D02"/>
    <w:rsid w:val="00E543BC"/>
    <w:rsid w:val="00E54B91"/>
    <w:rsid w:val="00E54CCA"/>
    <w:rsid w:val="00E554DB"/>
    <w:rsid w:val="00E55889"/>
    <w:rsid w:val="00E5730A"/>
    <w:rsid w:val="00E5735C"/>
    <w:rsid w:val="00E576CA"/>
    <w:rsid w:val="00E60464"/>
    <w:rsid w:val="00E606FC"/>
    <w:rsid w:val="00E63115"/>
    <w:rsid w:val="00E632B3"/>
    <w:rsid w:val="00E632C1"/>
    <w:rsid w:val="00E63BF1"/>
    <w:rsid w:val="00E63C29"/>
    <w:rsid w:val="00E63F31"/>
    <w:rsid w:val="00E645D4"/>
    <w:rsid w:val="00E6500A"/>
    <w:rsid w:val="00E66F57"/>
    <w:rsid w:val="00E67560"/>
    <w:rsid w:val="00E678BA"/>
    <w:rsid w:val="00E67BCC"/>
    <w:rsid w:val="00E67C60"/>
    <w:rsid w:val="00E70583"/>
    <w:rsid w:val="00E70DB2"/>
    <w:rsid w:val="00E718C8"/>
    <w:rsid w:val="00E71917"/>
    <w:rsid w:val="00E71E95"/>
    <w:rsid w:val="00E72417"/>
    <w:rsid w:val="00E72866"/>
    <w:rsid w:val="00E72ACE"/>
    <w:rsid w:val="00E732BC"/>
    <w:rsid w:val="00E73E92"/>
    <w:rsid w:val="00E740ED"/>
    <w:rsid w:val="00E744E6"/>
    <w:rsid w:val="00E7463E"/>
    <w:rsid w:val="00E74726"/>
    <w:rsid w:val="00E75A21"/>
    <w:rsid w:val="00E7705F"/>
    <w:rsid w:val="00E77F4F"/>
    <w:rsid w:val="00E80B0D"/>
    <w:rsid w:val="00E824EF"/>
    <w:rsid w:val="00E82734"/>
    <w:rsid w:val="00E82DD2"/>
    <w:rsid w:val="00E8323B"/>
    <w:rsid w:val="00E833DD"/>
    <w:rsid w:val="00E8348E"/>
    <w:rsid w:val="00E836E9"/>
    <w:rsid w:val="00E83F16"/>
    <w:rsid w:val="00E8413C"/>
    <w:rsid w:val="00E863FA"/>
    <w:rsid w:val="00E86C0A"/>
    <w:rsid w:val="00E8792E"/>
    <w:rsid w:val="00E908AA"/>
    <w:rsid w:val="00E90F00"/>
    <w:rsid w:val="00E9139F"/>
    <w:rsid w:val="00E91CF8"/>
    <w:rsid w:val="00E920F1"/>
    <w:rsid w:val="00E922D5"/>
    <w:rsid w:val="00E92E75"/>
    <w:rsid w:val="00E93A9B"/>
    <w:rsid w:val="00E9583B"/>
    <w:rsid w:val="00E95CFB"/>
    <w:rsid w:val="00E9694D"/>
    <w:rsid w:val="00E96994"/>
    <w:rsid w:val="00E97094"/>
    <w:rsid w:val="00E975C0"/>
    <w:rsid w:val="00E97BFE"/>
    <w:rsid w:val="00E97F7A"/>
    <w:rsid w:val="00E97F98"/>
    <w:rsid w:val="00EA0325"/>
    <w:rsid w:val="00EA0959"/>
    <w:rsid w:val="00EA2657"/>
    <w:rsid w:val="00EA2893"/>
    <w:rsid w:val="00EA326C"/>
    <w:rsid w:val="00EA4335"/>
    <w:rsid w:val="00EA4401"/>
    <w:rsid w:val="00EA4C6F"/>
    <w:rsid w:val="00EA59F1"/>
    <w:rsid w:val="00EA6F4A"/>
    <w:rsid w:val="00EA7F5F"/>
    <w:rsid w:val="00EB061F"/>
    <w:rsid w:val="00EB0AC1"/>
    <w:rsid w:val="00EB108F"/>
    <w:rsid w:val="00EB239C"/>
    <w:rsid w:val="00EB2A66"/>
    <w:rsid w:val="00EB3215"/>
    <w:rsid w:val="00EB323B"/>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D60"/>
    <w:rsid w:val="00EC6F53"/>
    <w:rsid w:val="00EC7604"/>
    <w:rsid w:val="00EC7BB8"/>
    <w:rsid w:val="00ED015A"/>
    <w:rsid w:val="00ED0548"/>
    <w:rsid w:val="00ED072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B07"/>
    <w:rsid w:val="00EE2C2A"/>
    <w:rsid w:val="00EE32F4"/>
    <w:rsid w:val="00EE3913"/>
    <w:rsid w:val="00EE46D0"/>
    <w:rsid w:val="00EE51FC"/>
    <w:rsid w:val="00EE5434"/>
    <w:rsid w:val="00EE5680"/>
    <w:rsid w:val="00EE5816"/>
    <w:rsid w:val="00EE5EBC"/>
    <w:rsid w:val="00EE6228"/>
    <w:rsid w:val="00EE631C"/>
    <w:rsid w:val="00EE6FBF"/>
    <w:rsid w:val="00EF10E4"/>
    <w:rsid w:val="00EF1215"/>
    <w:rsid w:val="00EF188C"/>
    <w:rsid w:val="00EF1920"/>
    <w:rsid w:val="00EF1DF9"/>
    <w:rsid w:val="00EF252C"/>
    <w:rsid w:val="00EF3E4F"/>
    <w:rsid w:val="00EF4342"/>
    <w:rsid w:val="00EF4990"/>
    <w:rsid w:val="00EF4B25"/>
    <w:rsid w:val="00EF5636"/>
    <w:rsid w:val="00EF571D"/>
    <w:rsid w:val="00EF78CB"/>
    <w:rsid w:val="00EF7F9A"/>
    <w:rsid w:val="00F00019"/>
    <w:rsid w:val="00F0039B"/>
    <w:rsid w:val="00F00DBF"/>
    <w:rsid w:val="00F00F20"/>
    <w:rsid w:val="00F014E5"/>
    <w:rsid w:val="00F01DCF"/>
    <w:rsid w:val="00F02B1D"/>
    <w:rsid w:val="00F03116"/>
    <w:rsid w:val="00F047E0"/>
    <w:rsid w:val="00F0619D"/>
    <w:rsid w:val="00F06E39"/>
    <w:rsid w:val="00F06FB8"/>
    <w:rsid w:val="00F07D4E"/>
    <w:rsid w:val="00F10AA6"/>
    <w:rsid w:val="00F11D3E"/>
    <w:rsid w:val="00F14D46"/>
    <w:rsid w:val="00F15087"/>
    <w:rsid w:val="00F15A81"/>
    <w:rsid w:val="00F15BC5"/>
    <w:rsid w:val="00F163F1"/>
    <w:rsid w:val="00F1691B"/>
    <w:rsid w:val="00F16FE8"/>
    <w:rsid w:val="00F17246"/>
    <w:rsid w:val="00F178C1"/>
    <w:rsid w:val="00F178F2"/>
    <w:rsid w:val="00F17B8B"/>
    <w:rsid w:val="00F204C6"/>
    <w:rsid w:val="00F20CB1"/>
    <w:rsid w:val="00F21664"/>
    <w:rsid w:val="00F2233A"/>
    <w:rsid w:val="00F228E6"/>
    <w:rsid w:val="00F229BE"/>
    <w:rsid w:val="00F23508"/>
    <w:rsid w:val="00F2356C"/>
    <w:rsid w:val="00F23836"/>
    <w:rsid w:val="00F23CFA"/>
    <w:rsid w:val="00F23EE3"/>
    <w:rsid w:val="00F25B4E"/>
    <w:rsid w:val="00F268BB"/>
    <w:rsid w:val="00F26DCE"/>
    <w:rsid w:val="00F2763C"/>
    <w:rsid w:val="00F2783C"/>
    <w:rsid w:val="00F27A77"/>
    <w:rsid w:val="00F27C99"/>
    <w:rsid w:val="00F27DD8"/>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0311"/>
    <w:rsid w:val="00F61632"/>
    <w:rsid w:val="00F61D6F"/>
    <w:rsid w:val="00F621EA"/>
    <w:rsid w:val="00F62820"/>
    <w:rsid w:val="00F62E1D"/>
    <w:rsid w:val="00F63756"/>
    <w:rsid w:val="00F63F0A"/>
    <w:rsid w:val="00F643CC"/>
    <w:rsid w:val="00F649C9"/>
    <w:rsid w:val="00F64C3E"/>
    <w:rsid w:val="00F655E1"/>
    <w:rsid w:val="00F655E7"/>
    <w:rsid w:val="00F65CDA"/>
    <w:rsid w:val="00F65EBC"/>
    <w:rsid w:val="00F6662D"/>
    <w:rsid w:val="00F66778"/>
    <w:rsid w:val="00F67055"/>
    <w:rsid w:val="00F70315"/>
    <w:rsid w:val="00F70B2D"/>
    <w:rsid w:val="00F70F76"/>
    <w:rsid w:val="00F71A9E"/>
    <w:rsid w:val="00F7259D"/>
    <w:rsid w:val="00F72C4A"/>
    <w:rsid w:val="00F73F26"/>
    <w:rsid w:val="00F749B5"/>
    <w:rsid w:val="00F74BB7"/>
    <w:rsid w:val="00F74F8A"/>
    <w:rsid w:val="00F77428"/>
    <w:rsid w:val="00F777EF"/>
    <w:rsid w:val="00F80189"/>
    <w:rsid w:val="00F8038F"/>
    <w:rsid w:val="00F807B0"/>
    <w:rsid w:val="00F80976"/>
    <w:rsid w:val="00F81813"/>
    <w:rsid w:val="00F81C2F"/>
    <w:rsid w:val="00F82AFD"/>
    <w:rsid w:val="00F82F57"/>
    <w:rsid w:val="00F830A4"/>
    <w:rsid w:val="00F8321F"/>
    <w:rsid w:val="00F833D4"/>
    <w:rsid w:val="00F8342C"/>
    <w:rsid w:val="00F847F1"/>
    <w:rsid w:val="00F84BE7"/>
    <w:rsid w:val="00F85290"/>
    <w:rsid w:val="00F85CD0"/>
    <w:rsid w:val="00F85D14"/>
    <w:rsid w:val="00F85E06"/>
    <w:rsid w:val="00F861A3"/>
    <w:rsid w:val="00F86D4C"/>
    <w:rsid w:val="00F87159"/>
    <w:rsid w:val="00F911F3"/>
    <w:rsid w:val="00F9148C"/>
    <w:rsid w:val="00F936AC"/>
    <w:rsid w:val="00F93971"/>
    <w:rsid w:val="00F961C4"/>
    <w:rsid w:val="00F9799A"/>
    <w:rsid w:val="00F97ADA"/>
    <w:rsid w:val="00F97CDD"/>
    <w:rsid w:val="00F97D08"/>
    <w:rsid w:val="00FA08CD"/>
    <w:rsid w:val="00FA0AFC"/>
    <w:rsid w:val="00FA0DA0"/>
    <w:rsid w:val="00FA18D9"/>
    <w:rsid w:val="00FA1A74"/>
    <w:rsid w:val="00FA1E65"/>
    <w:rsid w:val="00FA264D"/>
    <w:rsid w:val="00FA4415"/>
    <w:rsid w:val="00FA4CDC"/>
    <w:rsid w:val="00FA5D6C"/>
    <w:rsid w:val="00FA6147"/>
    <w:rsid w:val="00FA6246"/>
    <w:rsid w:val="00FA6560"/>
    <w:rsid w:val="00FA782C"/>
    <w:rsid w:val="00FA78E9"/>
    <w:rsid w:val="00FA7D63"/>
    <w:rsid w:val="00FB07D4"/>
    <w:rsid w:val="00FB08B2"/>
    <w:rsid w:val="00FB0B7F"/>
    <w:rsid w:val="00FB3565"/>
    <w:rsid w:val="00FB6229"/>
    <w:rsid w:val="00FB71DE"/>
    <w:rsid w:val="00FC031C"/>
    <w:rsid w:val="00FC1A1E"/>
    <w:rsid w:val="00FC1B2A"/>
    <w:rsid w:val="00FC1B56"/>
    <w:rsid w:val="00FC3B3E"/>
    <w:rsid w:val="00FC4ACD"/>
    <w:rsid w:val="00FC5BDD"/>
    <w:rsid w:val="00FC5D4F"/>
    <w:rsid w:val="00FC6088"/>
    <w:rsid w:val="00FC659B"/>
    <w:rsid w:val="00FC7624"/>
    <w:rsid w:val="00FC7A58"/>
    <w:rsid w:val="00FD0140"/>
    <w:rsid w:val="00FD0559"/>
    <w:rsid w:val="00FD0D90"/>
    <w:rsid w:val="00FD110A"/>
    <w:rsid w:val="00FD12B9"/>
    <w:rsid w:val="00FD197B"/>
    <w:rsid w:val="00FD1C40"/>
    <w:rsid w:val="00FD20BE"/>
    <w:rsid w:val="00FD216A"/>
    <w:rsid w:val="00FD2DB6"/>
    <w:rsid w:val="00FD37AB"/>
    <w:rsid w:val="00FD3991"/>
    <w:rsid w:val="00FD3AB9"/>
    <w:rsid w:val="00FD3DFD"/>
    <w:rsid w:val="00FD44DE"/>
    <w:rsid w:val="00FD4E43"/>
    <w:rsid w:val="00FD4ED9"/>
    <w:rsid w:val="00FD56A1"/>
    <w:rsid w:val="00FD56B9"/>
    <w:rsid w:val="00FD691F"/>
    <w:rsid w:val="00FD6C4C"/>
    <w:rsid w:val="00FD78C4"/>
    <w:rsid w:val="00FD7B0A"/>
    <w:rsid w:val="00FD7E2B"/>
    <w:rsid w:val="00FD7FD0"/>
    <w:rsid w:val="00FE02B4"/>
    <w:rsid w:val="00FE088A"/>
    <w:rsid w:val="00FE0AF8"/>
    <w:rsid w:val="00FE0F26"/>
    <w:rsid w:val="00FE1823"/>
    <w:rsid w:val="00FE26BD"/>
    <w:rsid w:val="00FE2AE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BE4"/>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18</Pages>
  <Words>4266</Words>
  <Characters>24317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14</cp:revision>
  <dcterms:created xsi:type="dcterms:W3CDTF">2025-09-19T01:59:00Z</dcterms:created>
  <dcterms:modified xsi:type="dcterms:W3CDTF">2025-09-19T03:20:00Z</dcterms:modified>
</cp:coreProperties>
</file>