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5C" w:rsidRPr="00C638E5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Test</w:t>
      </w:r>
      <w:r w:rsidR="00FA4A67">
        <w:rPr>
          <w:rFonts w:ascii="Times New Roman" w:hAnsi="Times New Roman" w:cs="Times New Roman"/>
          <w:b/>
        </w:rPr>
        <w:t xml:space="preserve"> Objective/Description</w:t>
      </w:r>
      <w:r>
        <w:rPr>
          <w:rFonts w:ascii="Times New Roman" w:hAnsi="Times New Roman" w:cs="Times New Roman"/>
          <w:b/>
        </w:rPr>
        <w:t>:</w:t>
      </w:r>
      <w:r w:rsidR="00C638E5">
        <w:rPr>
          <w:rFonts w:ascii="Times New Roman" w:hAnsi="Times New Roman" w:cs="Times New Roman"/>
          <w:b/>
        </w:rPr>
        <w:t xml:space="preserve"> </w:t>
      </w:r>
      <w:r w:rsidR="00C638E5">
        <w:rPr>
          <w:rFonts w:ascii="Times New Roman" w:hAnsi="Times New Roman" w:cs="Times New Roman"/>
        </w:rPr>
        <w:t>Positioning and Localization Accuracy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14015C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  <w:r w:rsidR="0014015C">
        <w:rPr>
          <w:rFonts w:ascii="Times New Roman" w:hAnsi="Times New Roman" w:cs="Times New Roman"/>
          <w:b/>
        </w:rPr>
        <w:t xml:space="preserve"> </w:t>
      </w:r>
      <w:r w:rsidR="0014015C" w:rsidRPr="0014015C">
        <w:rPr>
          <w:rFonts w:ascii="Times New Roman" w:hAnsi="Times New Roman" w:cs="Times New Roman"/>
        </w:rPr>
        <w:t>Fleming VICON Space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 w:rsidR="0014015C">
        <w:rPr>
          <w:rFonts w:ascii="Times New Roman" w:hAnsi="Times New Roman" w:cs="Times New Roman"/>
          <w:b/>
        </w:rPr>
        <w:t xml:space="preserve"> </w:t>
      </w:r>
      <w:r w:rsidR="0014015C" w:rsidRPr="0014015C">
        <w:rPr>
          <w:rFonts w:ascii="Times New Roman" w:hAnsi="Times New Roman" w:cs="Times New Roman"/>
        </w:rPr>
        <w:t>December 3, 2015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14015C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14015C">
        <w:rPr>
          <w:rFonts w:ascii="Times New Roman" w:hAnsi="Times New Roman" w:cs="Times New Roman"/>
          <w:b/>
        </w:rPr>
        <w:t xml:space="preserve"> </w:t>
      </w:r>
      <w:r w:rsidR="0014015C">
        <w:rPr>
          <w:rFonts w:ascii="Times New Roman" w:hAnsi="Times New Roman" w:cs="Times New Roman"/>
        </w:rPr>
        <w:t xml:space="preserve">Guidance sensor, </w:t>
      </w:r>
      <w:r w:rsidR="00BF1E1A">
        <w:rPr>
          <w:rFonts w:ascii="Times New Roman" w:hAnsi="Times New Roman" w:cs="Times New Roman"/>
        </w:rPr>
        <w:t xml:space="preserve">IR orbs, VICON sensors, </w:t>
      </w:r>
      <w:proofErr w:type="gramStart"/>
      <w:r w:rsidR="00BF1E1A">
        <w:rPr>
          <w:rFonts w:ascii="Times New Roman" w:hAnsi="Times New Roman" w:cs="Times New Roman"/>
        </w:rPr>
        <w:t>laptop</w:t>
      </w:r>
      <w:proofErr w:type="gramEnd"/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F1E1A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  <w:r w:rsidR="00BF1E1A">
        <w:rPr>
          <w:rFonts w:ascii="Times New Roman" w:hAnsi="Times New Roman" w:cs="Times New Roman"/>
          <w:b/>
        </w:rPr>
        <w:t xml:space="preserve"> </w:t>
      </w:r>
    </w:p>
    <w:p w:rsidR="00007B23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to make sure Guidance cameras are mounted properly.</w:t>
      </w:r>
    </w:p>
    <w:p w:rsidR="00BD5C77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 IR orbs to guidance sensor.</w:t>
      </w:r>
    </w:p>
    <w:p w:rsidR="00BF1E1A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guidance sensor to laptop and power on.</w:t>
      </w:r>
    </w:p>
    <w:p w:rsidR="00BF1E1A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 on VICON and select </w:t>
      </w:r>
      <w:proofErr w:type="spellStart"/>
      <w:r>
        <w:rPr>
          <w:rFonts w:ascii="Times New Roman" w:hAnsi="Times New Roman" w:cs="Times New Roman"/>
        </w:rPr>
        <w:t>guidance_standalone</w:t>
      </w:r>
      <w:proofErr w:type="spellEnd"/>
      <w:r>
        <w:rPr>
          <w:rFonts w:ascii="Times New Roman" w:hAnsi="Times New Roman" w:cs="Times New Roman"/>
        </w:rPr>
        <w:t xml:space="preserve"> from objects.</w:t>
      </w:r>
    </w:p>
    <w:p w:rsidR="006241E5" w:rsidRDefault="006241E5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guidance sensor on rolling cart. </w:t>
      </w:r>
      <w:bookmarkStart w:id="0" w:name="_GoBack"/>
      <w:bookmarkEnd w:id="0"/>
    </w:p>
    <w:p w:rsidR="00BD5C77" w:rsidRPr="00BF1E1A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bottom camera view is not blocked.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  <w:r w:rsidR="008C6591">
        <w:rPr>
          <w:rFonts w:ascii="Times New Roman" w:hAnsi="Times New Roman" w:cs="Times New Roman"/>
          <w:b/>
        </w:rPr>
        <w:t xml:space="preserve"> and Predicted Solution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14015C">
        <w:trPr>
          <w:trHeight w:val="315"/>
          <w:jc w:val="center"/>
        </w:trPr>
        <w:tc>
          <w:tcPr>
            <w:tcW w:w="3354" w:type="dxa"/>
          </w:tcPr>
          <w:p w:rsidR="00007B23" w:rsidRPr="008C6591" w:rsidRDefault="008C6591" w:rsidP="00140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Guidance sensor internally disconnects. </w:t>
            </w:r>
          </w:p>
        </w:tc>
        <w:tc>
          <w:tcPr>
            <w:tcW w:w="3354" w:type="dxa"/>
          </w:tcPr>
          <w:p w:rsidR="00007B23" w:rsidRPr="008C6591" w:rsidRDefault="008C6591" w:rsidP="00140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See if recycling via UART reestablishes communication</w:t>
            </w:r>
          </w:p>
        </w:tc>
      </w:tr>
      <w:tr w:rsidR="00007B23" w:rsidTr="0014015C">
        <w:trPr>
          <w:trHeight w:val="294"/>
          <w:jc w:val="center"/>
        </w:trPr>
        <w:tc>
          <w:tcPr>
            <w:tcW w:w="3354" w:type="dxa"/>
          </w:tcPr>
          <w:p w:rsidR="00007B23" w:rsidRPr="008C6591" w:rsidRDefault="008C6591" w:rsidP="008C65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Velocity only seems to be updating when sensor is stationary.</w:t>
            </w:r>
          </w:p>
        </w:tc>
        <w:tc>
          <w:tcPr>
            <w:tcW w:w="3354" w:type="dxa"/>
          </w:tcPr>
          <w:p w:rsidR="00007B23" w:rsidRPr="006241E5" w:rsidRDefault="006241E5" w:rsidP="001401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use gray scale for forward and down facing cameras. Compare to other visual </w:t>
            </w:r>
            <w:proofErr w:type="spellStart"/>
            <w:r>
              <w:rPr>
                <w:rFonts w:ascii="Times New Roman" w:hAnsi="Times New Roman" w:cs="Times New Roman"/>
              </w:rPr>
              <w:t>odom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</w:rPr>
              <w:t>results</w:t>
            </w:r>
            <w:proofErr w:type="gram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007B23" w:rsidTr="0014015C">
        <w:trPr>
          <w:trHeight w:val="315"/>
          <w:jc w:val="center"/>
        </w:trPr>
        <w:tc>
          <w:tcPr>
            <w:tcW w:w="3354" w:type="dxa"/>
          </w:tcPr>
          <w:p w:rsidR="00007B23" w:rsidRDefault="00007B23" w:rsidP="001401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1401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14015C">
        <w:trPr>
          <w:trHeight w:val="294"/>
          <w:jc w:val="center"/>
        </w:trPr>
        <w:tc>
          <w:tcPr>
            <w:tcW w:w="3354" w:type="dxa"/>
          </w:tcPr>
          <w:p w:rsidR="00007B23" w:rsidRDefault="00007B23" w:rsidP="001401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1401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Default="00BF1E1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 </w:t>
      </w:r>
      <w:proofErr w:type="spellStart"/>
      <w:r>
        <w:rPr>
          <w:rFonts w:ascii="Times New Roman" w:hAnsi="Times New Roman" w:cs="Times New Roman"/>
        </w:rPr>
        <w:t>odometry</w:t>
      </w:r>
      <w:proofErr w:type="spellEnd"/>
      <w:r>
        <w:rPr>
          <w:rFonts w:ascii="Times New Roman" w:hAnsi="Times New Roman" w:cs="Times New Roman"/>
        </w:rPr>
        <w:t xml:space="preserve"> </w:t>
      </w:r>
      <w:r w:rsidR="008C6591">
        <w:rPr>
          <w:rFonts w:ascii="Times New Roman" w:hAnsi="Times New Roman" w:cs="Times New Roman"/>
        </w:rPr>
        <w:t xml:space="preserve">depends on bottom facing camera. </w:t>
      </w:r>
    </w:p>
    <w:p w:rsidR="008C6591" w:rsidRPr="00BF1E1A" w:rsidRDefault="008C6591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Power cycling restores operation. </w:t>
      </w:r>
    </w:p>
    <w:sectPr w:rsidR="008C6591" w:rsidRPr="00BF1E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591" w:rsidRDefault="008C6591" w:rsidP="00007B23">
      <w:pPr>
        <w:spacing w:after="0" w:line="240" w:lineRule="auto"/>
      </w:pPr>
      <w:r>
        <w:separator/>
      </w:r>
    </w:p>
  </w:endnote>
  <w:endnote w:type="continuationSeparator" w:id="0">
    <w:p w:rsidR="008C6591" w:rsidRDefault="008C659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91" w:rsidRDefault="008C6591" w:rsidP="00007B23">
    <w:pPr>
      <w:pStyle w:val="Footer"/>
    </w:pPr>
    <w:r>
      <w:t>Signature: ___________________________</w:t>
    </w:r>
  </w:p>
  <w:p w:rsidR="008C6591" w:rsidRDefault="008C65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591" w:rsidRDefault="008C6591" w:rsidP="00007B23">
      <w:pPr>
        <w:spacing w:after="0" w:line="240" w:lineRule="auto"/>
      </w:pPr>
      <w:r>
        <w:separator/>
      </w:r>
    </w:p>
  </w:footnote>
  <w:footnote w:type="continuationSeparator" w:id="0">
    <w:p w:rsidR="008C6591" w:rsidRDefault="008C659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591" w:rsidRPr="00F545E1" w:rsidRDefault="008C6591" w:rsidP="00F545E1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4015C"/>
    <w:rsid w:val="00246539"/>
    <w:rsid w:val="002B1C25"/>
    <w:rsid w:val="004F6EE3"/>
    <w:rsid w:val="00503DFD"/>
    <w:rsid w:val="00527B21"/>
    <w:rsid w:val="0057396C"/>
    <w:rsid w:val="006241E5"/>
    <w:rsid w:val="008C6591"/>
    <w:rsid w:val="009E2920"/>
    <w:rsid w:val="00A42800"/>
    <w:rsid w:val="00B91E6D"/>
    <w:rsid w:val="00BD5C77"/>
    <w:rsid w:val="00BF1E1A"/>
    <w:rsid w:val="00BF66C9"/>
    <w:rsid w:val="00C638E5"/>
    <w:rsid w:val="00D20304"/>
    <w:rsid w:val="00D42311"/>
    <w:rsid w:val="00DD2882"/>
    <w:rsid w:val="00DF0086"/>
    <w:rsid w:val="00DF7055"/>
    <w:rsid w:val="00EA7218"/>
    <w:rsid w:val="00F0452F"/>
    <w:rsid w:val="00F545E1"/>
    <w:rsid w:val="00FA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4</cp:revision>
  <dcterms:created xsi:type="dcterms:W3CDTF">2015-11-18T19:13:00Z</dcterms:created>
  <dcterms:modified xsi:type="dcterms:W3CDTF">2015-12-03T18:59:00Z</dcterms:modified>
</cp:coreProperties>
</file>