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96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UNIVERSIDADE TECNOLOGICA FEDERAL DO PARANÁ</w:t>
      </w:r>
    </w:p>
    <w:p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DEPARTAMENTO ACADÊMICO DE INFORMÁTICA</w:t>
      </w:r>
    </w:p>
    <w:p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ENGENHARIA DE COMPITAÇÃO</w:t>
      </w:r>
    </w:p>
    <w:p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CAMPUS CURITIBA</w:t>
      </w: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794196" w:rsidP="00E241FA">
      <w:pPr>
        <w:jc w:val="center"/>
        <w:rPr>
          <w:rFonts w:ascii="Arial" w:hAnsi="Arial"/>
        </w:rPr>
      </w:pPr>
      <w:r w:rsidRPr="00794196">
        <w:rPr>
          <w:rFonts w:ascii="Arial" w:hAnsi="Arial"/>
        </w:rPr>
        <w:t>Renato Girardi Gasoto</w:t>
      </w:r>
    </w:p>
    <w:p w:rsidR="00E241FA" w:rsidRDefault="00794196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Renan Victor Emilio Coimbra</w:t>
      </w: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Default="00E241FA" w:rsidP="00E241FA">
      <w:pPr>
        <w:jc w:val="center"/>
        <w:rPr>
          <w:rFonts w:ascii="Arial" w:hAnsi="Arial"/>
        </w:rPr>
      </w:pPr>
    </w:p>
    <w:p w:rsidR="00E241FA" w:rsidRP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  <w:r w:rsidRPr="00E241FA">
        <w:rPr>
          <w:rFonts w:ascii="Arial" w:hAnsi="Arial"/>
          <w:caps/>
        </w:rPr>
        <w:t>Crenças e ambiente para sistema de futebol de robôs</w:t>
      </w: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</w:p>
    <w:p w:rsidR="00E241FA" w:rsidRDefault="00E241FA" w:rsidP="00E241FA">
      <w:pPr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Curitiba</w:t>
      </w:r>
    </w:p>
    <w:p w:rsidR="00E241FA" w:rsidRDefault="00E241FA" w:rsidP="00E241FA">
      <w:pPr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2011</w:t>
      </w:r>
    </w:p>
    <w:p w:rsidR="00E241FA" w:rsidRDefault="00E241FA" w:rsidP="00E241FA">
      <w:pPr>
        <w:pStyle w:val="Heading1"/>
      </w:pPr>
      <w:r>
        <w:lastRenderedPageBreak/>
        <w:t>Introdução</w:t>
      </w:r>
    </w:p>
    <w:p w:rsidR="00E241FA" w:rsidRDefault="00E241FA" w:rsidP="00E241FA"/>
    <w:p w:rsidR="00E241FA" w:rsidRDefault="00E241FA" w:rsidP="00E241FA">
      <w:pPr>
        <w:ind w:firstLine="567"/>
      </w:pPr>
      <w:r>
        <w:t xml:space="preserve">Em um time de futebol o existem diversas técnicas para se fazer gols. A mais comum é uma estratégia formada por mais de um jogador com a intenção de desorientar o goleiro, e facilitar marcar o gol. </w:t>
      </w:r>
      <w:r w:rsidR="00F73420">
        <w:t>Por isso, será implementado, em futebol de robôs, um time de robôs com três jogadores, tendo como oponente um goleiro</w:t>
      </w:r>
      <w:r w:rsidR="00F73420">
        <w:tab/>
        <w:t>. O time deverá elaborar uma sequencia de ações para marcar um gol.</w:t>
      </w:r>
    </w:p>
    <w:p w:rsidR="00F73420" w:rsidRDefault="00F73420" w:rsidP="00E241FA">
      <w:pPr>
        <w:ind w:firstLine="567"/>
      </w:pPr>
    </w:p>
    <w:p w:rsidR="00F73420" w:rsidRDefault="00F73420" w:rsidP="00F73420">
      <w:pPr>
        <w:pStyle w:val="Heading1"/>
      </w:pPr>
      <w:r>
        <w:t>Objetivo</w:t>
      </w:r>
    </w:p>
    <w:p w:rsidR="00F73420" w:rsidRDefault="00F73420" w:rsidP="00E241FA">
      <w:pPr>
        <w:ind w:firstLine="567"/>
      </w:pPr>
    </w:p>
    <w:p w:rsidR="00E241FA" w:rsidRDefault="00E241FA" w:rsidP="00E241FA">
      <w:pPr>
        <w:ind w:firstLine="567"/>
      </w:pPr>
      <w:r>
        <w:t>O objetivo dest</w:t>
      </w:r>
      <w:r w:rsidR="00F73420">
        <w:t>a</w:t>
      </w:r>
      <w:r>
        <w:t xml:space="preserve"> </w:t>
      </w:r>
      <w:r w:rsidR="00F73420">
        <w:t>etapa</w:t>
      </w:r>
      <w:r>
        <w:t xml:space="preserve"> é apresentar</w:t>
      </w:r>
      <w:r w:rsidR="00F73420">
        <w:t>,</w:t>
      </w:r>
      <w:r w:rsidR="00F73420" w:rsidRPr="00F73420">
        <w:t xml:space="preserve"> </w:t>
      </w:r>
      <w:r w:rsidR="00F73420">
        <w:t>em linguagem Jason,</w:t>
      </w:r>
      <w:r>
        <w:t xml:space="preserve"> a descrição do ambiente </w:t>
      </w:r>
      <w:r w:rsidR="00F73420">
        <w:t>onde os jogadores estão situados, as crenças iniciais de cada  um dos agentes e as ações possíveis de serem tomadas pelos atacantes e pelo goleiro.</w:t>
      </w:r>
    </w:p>
    <w:p w:rsidR="00F73420" w:rsidRDefault="00F73420" w:rsidP="00E241FA">
      <w:pPr>
        <w:ind w:firstLine="567"/>
      </w:pPr>
    </w:p>
    <w:p w:rsidR="00F73420" w:rsidRDefault="00F73420" w:rsidP="00F73420">
      <w:pPr>
        <w:pStyle w:val="Heading1"/>
      </w:pPr>
      <w:r>
        <w:t>Descrição do Ambiente</w:t>
      </w:r>
    </w:p>
    <w:p w:rsidR="00F73420" w:rsidRDefault="00F73420" w:rsidP="00F73420"/>
    <w:p w:rsidR="00F73420" w:rsidRDefault="005F7AE0" w:rsidP="00F73420">
      <w:pPr>
        <w:ind w:firstLine="567"/>
      </w:pPr>
      <w:r>
        <w:t xml:space="preserve">O campo de futebol no simulador </w:t>
      </w:r>
      <w:proofErr w:type="spellStart"/>
      <w:r>
        <w:t>Tewnta</w:t>
      </w:r>
      <w:proofErr w:type="spellEnd"/>
      <w:r>
        <w:t xml:space="preserve"> 1.3 possui o tamanho de 490x338 pixels. Como o robô possui aproximadamente 20 pixels de diâmetro, o campo será dividido em uma grade 25x17, de modo que em cada campo da grade seja aceito somente um robô. Como a bola não é um agente, mas sim um objeto do mundo, é possível que esta esteja presente em um mesmo campo da grade, junto com outro robô.</w:t>
      </w:r>
      <w:r w:rsidR="00353E00">
        <w:t xml:space="preserve"> Apesar de não ser uma divisão exata com o tamanho do robô, estes valores foram decididos para que haja um bloco exatamente no centro do campo.</w:t>
      </w:r>
    </w:p>
    <w:p w:rsidR="00353E00" w:rsidRDefault="00353E00" w:rsidP="00353E00">
      <w:pPr>
        <w:ind w:firstLine="567"/>
        <w:jc w:val="center"/>
      </w:pPr>
    </w:p>
    <w:p w:rsidR="00353E00" w:rsidRDefault="00353E00" w:rsidP="00353E0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CD181A9" wp14:editId="1C680C7C">
            <wp:extent cx="398145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o dividi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E00" w:rsidRPr="00F73420" w:rsidRDefault="00353E00" w:rsidP="00353E0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4E7A">
        <w:rPr>
          <w:noProof/>
        </w:rPr>
        <w:t>1</w:t>
      </w:r>
      <w:r>
        <w:fldChar w:fldCharType="end"/>
      </w:r>
      <w:r>
        <w:t xml:space="preserve"> Imagem do campo dividido na grade escolhida com um robô no centro</w:t>
      </w:r>
    </w:p>
    <w:p w:rsidR="00F73420" w:rsidRDefault="00F73420" w:rsidP="00353E00">
      <w:pPr>
        <w:pStyle w:val="Heading1"/>
        <w:jc w:val="center"/>
      </w:pPr>
    </w:p>
    <w:p w:rsidR="00353E00" w:rsidRDefault="00353E00" w:rsidP="00353E00"/>
    <w:p w:rsidR="00353E00" w:rsidRDefault="00353E00" w:rsidP="00353E00"/>
    <w:p w:rsidR="00353E00" w:rsidRDefault="00CC6C25" w:rsidP="00353E00">
      <w:pPr>
        <w:pStyle w:val="Heading1"/>
      </w:pPr>
      <w:r>
        <w:t>Movimentação possível dos agentes</w:t>
      </w:r>
    </w:p>
    <w:p w:rsidR="00CC6C25" w:rsidRDefault="00CC6C25" w:rsidP="00CC6C25">
      <w:pPr>
        <w:ind w:firstLine="567"/>
      </w:pPr>
    </w:p>
    <w:p w:rsidR="00CC6C25" w:rsidRDefault="00F52580" w:rsidP="00CC6C25">
      <w:pPr>
        <w:ind w:firstLine="567"/>
      </w:pPr>
      <w:r>
        <w:t xml:space="preserve">O robô poderá se deslocar, quando houver disponibilidade da posição na grade sobre as posições cardinais e </w:t>
      </w:r>
      <w:proofErr w:type="spellStart"/>
      <w:r>
        <w:t>subcardinais</w:t>
      </w:r>
      <w:proofErr w:type="spellEnd"/>
      <w:r>
        <w:t>, resultando em no máximo oito deslocamentos, ao todo, conforme a figura 2</w:t>
      </w:r>
    </w:p>
    <w:p w:rsidR="00944E7A" w:rsidRDefault="00944E7A" w:rsidP="00944E7A">
      <w:pPr>
        <w:ind w:firstLine="567"/>
        <w:jc w:val="center"/>
      </w:pPr>
    </w:p>
    <w:p w:rsidR="00944E7A" w:rsidRDefault="00944E7A" w:rsidP="00944E7A">
      <w:pPr>
        <w:keepNext/>
        <w:ind w:firstLine="567"/>
        <w:jc w:val="center"/>
      </w:pPr>
      <w:r>
        <w:rPr>
          <w:noProof/>
          <w:lang w:val="en-US"/>
        </w:rPr>
        <w:drawing>
          <wp:inline distT="0" distB="0" distL="0" distR="0" wp14:anchorId="172F3AB1" wp14:editId="09EB59F1">
            <wp:extent cx="1143038" cy="1143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 Desloca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38" cy="1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80" w:rsidRDefault="00944E7A" w:rsidP="00944E7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Possiveis</w:t>
      </w:r>
      <w:proofErr w:type="spellEnd"/>
      <w:r>
        <w:t xml:space="preserve"> deslocamentos para o robô.</w:t>
      </w:r>
    </w:p>
    <w:p w:rsidR="00944E7A" w:rsidRDefault="00944E7A" w:rsidP="00944E7A">
      <w:pPr>
        <w:ind w:firstLine="567"/>
      </w:pPr>
      <w:r>
        <w:t>Estes deslocamentos possuem os seguintes identificadores: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UP_LEFT: para deslocamento para cima e esquerda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UP: para deslocamento para cima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UP_RIGHT: Para deslocamento para cima e direita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RIGHT: Para deslocamento para a direita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DOWN_RIGHT: Para deslocamento para baixo e direita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DOWN: Para deslocamento para baixo.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DOWN_LEFT: Para deslocamento para baixo e esquerda</w:t>
      </w:r>
    </w:p>
    <w:p w:rsidR="00944E7A" w:rsidRDefault="00944E7A" w:rsidP="00944E7A">
      <w:pPr>
        <w:pStyle w:val="ListParagraph"/>
        <w:numPr>
          <w:ilvl w:val="0"/>
          <w:numId w:val="1"/>
        </w:numPr>
      </w:pPr>
      <w:r>
        <w:t>LEFT: Para deslocamento a esquerda</w:t>
      </w:r>
    </w:p>
    <w:p w:rsidR="00794196" w:rsidRDefault="00794196" w:rsidP="00794196">
      <w:pPr>
        <w:pStyle w:val="Heading1"/>
      </w:pPr>
      <w:r>
        <w:t>Crenças iniciais</w:t>
      </w:r>
    </w:p>
    <w:p w:rsidR="005A1017" w:rsidRPr="005A1017" w:rsidRDefault="005A1017" w:rsidP="005A1017"/>
    <w:p w:rsidR="00794196" w:rsidRDefault="005A1017" w:rsidP="00794196">
      <w:pPr>
        <w:ind w:firstLine="567"/>
      </w:pPr>
      <w:r>
        <w:t>As crenças iniciais são os estados que o agente receberá assim que inicializar a partida. Os pontos fundamentais destacados pela equipe são:</w:t>
      </w:r>
    </w:p>
    <w:p w:rsidR="005A1017" w:rsidRDefault="005A1017" w:rsidP="005A1017">
      <w:pPr>
        <w:pStyle w:val="ListParagraph"/>
        <w:numPr>
          <w:ilvl w:val="0"/>
          <w:numId w:val="2"/>
        </w:numPr>
      </w:pPr>
      <w:r>
        <w:t>Posição inicial;</w:t>
      </w:r>
    </w:p>
    <w:p w:rsidR="005A1017" w:rsidRDefault="005A1017" w:rsidP="005A1017">
      <w:pPr>
        <w:pStyle w:val="ListParagraph"/>
        <w:numPr>
          <w:ilvl w:val="0"/>
          <w:numId w:val="2"/>
        </w:numPr>
      </w:pPr>
      <w:r>
        <w:t>A qual time pertence;</w:t>
      </w:r>
    </w:p>
    <w:p w:rsidR="005A1017" w:rsidRDefault="005A1017" w:rsidP="005A1017">
      <w:pPr>
        <w:pStyle w:val="ListParagraph"/>
        <w:numPr>
          <w:ilvl w:val="0"/>
          <w:numId w:val="2"/>
        </w:numPr>
      </w:pPr>
      <w:r>
        <w:t>Goleiro: começar a defender o gol;</w:t>
      </w:r>
    </w:p>
    <w:p w:rsidR="005A1017" w:rsidRDefault="005A1017" w:rsidP="005A1017">
      <w:pPr>
        <w:pStyle w:val="ListParagraph"/>
        <w:numPr>
          <w:ilvl w:val="0"/>
          <w:numId w:val="2"/>
        </w:numPr>
      </w:pPr>
      <w:r>
        <w:t>Atacante: iniciar estratégia de ataque.</w:t>
      </w:r>
    </w:p>
    <w:p w:rsidR="005A1017" w:rsidRPr="00794196" w:rsidRDefault="005A1017" w:rsidP="005A1017">
      <w:pPr>
        <w:ind w:left="927"/>
      </w:pPr>
      <w:bookmarkStart w:id="0" w:name="_GoBack"/>
      <w:bookmarkEnd w:id="0"/>
    </w:p>
    <w:sectPr w:rsidR="005A1017" w:rsidRPr="00794196" w:rsidSect="00353E00">
      <w:pgSz w:w="11900" w:h="16840"/>
      <w:pgMar w:top="1440" w:right="1268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A13"/>
    <w:multiLevelType w:val="hybridMultilevel"/>
    <w:tmpl w:val="EE467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7D323C7"/>
    <w:multiLevelType w:val="hybridMultilevel"/>
    <w:tmpl w:val="7136A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FA"/>
    <w:rsid w:val="00353E00"/>
    <w:rsid w:val="005A1017"/>
    <w:rsid w:val="005F7AE0"/>
    <w:rsid w:val="00794196"/>
    <w:rsid w:val="00824418"/>
    <w:rsid w:val="00944E7A"/>
    <w:rsid w:val="00B11796"/>
    <w:rsid w:val="00CC6C25"/>
    <w:rsid w:val="00E241FA"/>
    <w:rsid w:val="00F52580"/>
    <w:rsid w:val="00F7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40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FA"/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53E00"/>
    <w:pPr>
      <w:spacing w:after="20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FA"/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53E00"/>
    <w:pPr>
      <w:spacing w:after="20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380</Words>
  <Characters>2170</Characters>
  <Application>Microsoft Macintosh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Girardi Gasoto</dc:creator>
  <cp:keywords/>
  <dc:description/>
  <cp:lastModifiedBy>Renato Girardi Gasoto</cp:lastModifiedBy>
  <cp:revision>1</cp:revision>
  <dcterms:created xsi:type="dcterms:W3CDTF">2011-04-04T00:49:00Z</dcterms:created>
  <dcterms:modified xsi:type="dcterms:W3CDTF">2011-04-04T03:47:00Z</dcterms:modified>
</cp:coreProperties>
</file>