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HW 1 Problems</w:t>
      </w:r>
    </w:p>
    <w:p>
      <w:pPr>
        <w:pStyle w:val="style16"/>
        <w:ind w:hanging="0" w:left="709" w:right="0"/>
      </w:pPr>
      <w:r>
        <w:rPr/>
        <w:t xml:space="preserve">Note: These exercises presuppose that you have programmed the Game of Life Model, as shown in Wilensky and Rand Chapter 2, pgs. 45-68. </w:t>
      </w:r>
    </w:p>
    <w:p>
      <w:pPr>
        <w:pStyle w:val="style2"/>
        <w:numPr>
          <w:ilvl w:val="1"/>
          <w:numId w:val="1"/>
        </w:numPr>
      </w:pPr>
      <w:r>
        <w:rPr/>
        <w:t>Basic</w:t>
      </w:r>
    </w:p>
    <w:p>
      <w:pPr>
        <w:pStyle w:val="style3"/>
        <w:numPr>
          <w:ilvl w:val="2"/>
          <w:numId w:val="1"/>
        </w:numPr>
      </w:pPr>
      <w:r>
        <w:rPr/>
        <w:t>1</w:t>
      </w:r>
    </w:p>
    <w:p>
      <w:pPr>
        <w:pStyle w:val="style16"/>
      </w:pPr>
      <w:r>
        <w:rPr/>
        <w:t>Write a new setup procedure called make-glider that clears the world and makes a glider with its top-left corner at (0,0) which moves down and to the right (see pg. 64).</w:t>
      </w:r>
    </w:p>
    <w:p>
      <w:pPr>
        <w:pStyle w:val="style16"/>
      </w:pPr>
      <w:r>
        <w:rPr/>
        <w:t>Here is a stub for you to work with:</w:t>
      </w:r>
    </w:p>
    <w:p>
      <w:pPr>
        <w:pStyle w:val="style16"/>
        <w:spacing w:after="0" w:before="0" w:line="100" w:lineRule="atLeast"/>
      </w:pPr>
      <w:r>
        <w:rPr/>
        <w:t>to make-glider</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 Your code here. **]</w:t>
      </w:r>
    </w:p>
    <w:p>
      <w:pPr>
        <w:pStyle w:val="style16"/>
        <w:spacing w:after="0" w:before="0" w:line="100" w:lineRule="atLeast"/>
      </w:pPr>
      <w:r>
        <w:rPr/>
        <w:t xml:space="preserve">  </w:t>
      </w:r>
      <w:r>
        <w:rPr/>
        <w:t>reset-ticks</w:t>
      </w:r>
    </w:p>
    <w:p>
      <w:pPr>
        <w:pStyle w:val="style16"/>
        <w:spacing w:after="115" w:before="0" w:line="100" w:lineRule="atLeast"/>
      </w:pPr>
      <w:r>
        <w:rPr/>
        <w:t>end</w:t>
      </w:r>
    </w:p>
    <w:p>
      <w:pPr>
        <w:pStyle w:val="style16"/>
      </w:pPr>
      <w:r>
        <w:rPr>
          <w:b/>
          <w:bCs/>
        </w:rPr>
        <w:t>Answer:</w:t>
      </w:r>
    </w:p>
    <w:p>
      <w:pPr>
        <w:pStyle w:val="style16"/>
        <w:spacing w:after="0" w:before="0" w:line="100" w:lineRule="atLeast"/>
      </w:pPr>
      <w:r>
        <w:rPr/>
        <w:t>to make-glider</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ask patches [</w:t>
      </w:r>
    </w:p>
    <w:p>
      <w:pPr>
        <w:pStyle w:val="style16"/>
        <w:spacing w:after="0" w:before="0" w:line="100" w:lineRule="atLeast"/>
      </w:pPr>
      <w:r>
        <w:rPr/>
        <w:t xml:space="preserve">    </w:t>
      </w:r>
      <w:r>
        <w:rPr/>
        <w:t>set pcolor blue - 3]</w:t>
      </w:r>
    </w:p>
    <w:p>
      <w:pPr>
        <w:pStyle w:val="style16"/>
        <w:spacing w:after="0" w:before="0" w:line="100" w:lineRule="atLeast"/>
      </w:pPr>
      <w:r>
        <w:rPr/>
        <w:t xml:space="preserve">    </w:t>
      </w:r>
      <w:r>
        <w:rPr/>
        <w:t>ask patch 0 0 [set pcolor green]</w:t>
      </w:r>
    </w:p>
    <w:p>
      <w:pPr>
        <w:pStyle w:val="style16"/>
        <w:spacing w:after="0" w:before="0" w:line="100" w:lineRule="atLeast"/>
      </w:pPr>
      <w:r>
        <w:rPr/>
        <w:t xml:space="preserve">    </w:t>
      </w:r>
      <w:r>
        <w:rPr/>
        <w:t>ask patch 1 -1 [set pcolor green]</w:t>
      </w:r>
    </w:p>
    <w:p>
      <w:pPr>
        <w:pStyle w:val="style16"/>
        <w:spacing w:after="0" w:before="0" w:line="100" w:lineRule="atLeast"/>
      </w:pPr>
      <w:r>
        <w:rPr/>
        <w:t xml:space="preserve">    </w:t>
      </w:r>
      <w:r>
        <w:rPr/>
        <w:t>ask patch 2 -1 [set pcolor green]</w:t>
      </w:r>
    </w:p>
    <w:p>
      <w:pPr>
        <w:pStyle w:val="style16"/>
        <w:spacing w:after="0" w:before="0" w:line="100" w:lineRule="atLeast"/>
      </w:pPr>
      <w:r>
        <w:rPr/>
        <w:t xml:space="preserve">    </w:t>
      </w:r>
      <w:r>
        <w:rPr/>
        <w:t>ask patch 0 -2 [set pcolor green]</w:t>
      </w:r>
    </w:p>
    <w:p>
      <w:pPr>
        <w:pStyle w:val="style16"/>
        <w:spacing w:after="0" w:before="0" w:line="100" w:lineRule="atLeast"/>
      </w:pPr>
      <w:r>
        <w:rPr/>
        <w:t xml:space="preserve">    </w:t>
      </w:r>
      <w:r>
        <w:rPr/>
        <w:t>ask patch 1 -2 [set pcolor green]</w:t>
      </w:r>
    </w:p>
    <w:p>
      <w:pPr>
        <w:pStyle w:val="style16"/>
        <w:spacing w:after="0" w:before="0" w:line="100" w:lineRule="atLeast"/>
      </w:pPr>
      <w:r>
        <w:rPr/>
        <w:t xml:space="preserve">  </w:t>
      </w:r>
      <w:r>
        <w:rPr/>
        <w:t>]</w:t>
      </w:r>
    </w:p>
    <w:p>
      <w:pPr>
        <w:pStyle w:val="style16"/>
        <w:spacing w:after="0" w:before="0" w:line="100" w:lineRule="atLeast"/>
      </w:pPr>
      <w:r>
        <w:rPr/>
        <w:t xml:space="preserve">  </w:t>
      </w:r>
      <w:r>
        <w:rPr/>
        <w:t>reset-ticks</w:t>
      </w:r>
    </w:p>
    <w:p>
      <w:pPr>
        <w:pStyle w:val="style16"/>
        <w:spacing w:after="0" w:before="0" w:line="100" w:lineRule="atLeast"/>
      </w:pPr>
      <w:r>
        <w:rPr/>
        <w:t>end</w:t>
      </w:r>
    </w:p>
    <w:p>
      <w:pPr>
        <w:pStyle w:val="style3"/>
        <w:numPr>
          <w:ilvl w:val="2"/>
          <w:numId w:val="1"/>
        </w:numPr>
      </w:pPr>
      <w:r>
        <w:rPr/>
        <w:t>2</w:t>
      </w:r>
    </w:p>
    <w:p>
      <w:pPr>
        <w:pStyle w:val="style16"/>
      </w:pPr>
      <w:r>
        <w:rPr/>
        <w:t>Find a still-life configuration with five live cells and write a new procedure called make-still which clears the world and creates the still configuration at (0, 0).</w:t>
      </w:r>
    </w:p>
    <w:p>
      <w:pPr>
        <w:pStyle w:val="style16"/>
      </w:pPr>
      <w:r>
        <w:rPr/>
        <w:t>Here is a stub:</w:t>
      </w:r>
    </w:p>
    <w:p>
      <w:pPr>
        <w:pStyle w:val="style16"/>
        <w:spacing w:after="0" w:before="0" w:line="100" w:lineRule="atLeast"/>
      </w:pPr>
      <w:r>
        <w:rPr/>
        <w:t>to make-still</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 Your code here. **]</w:t>
      </w:r>
    </w:p>
    <w:p>
      <w:pPr>
        <w:pStyle w:val="style16"/>
        <w:spacing w:after="0" w:before="0" w:line="100" w:lineRule="atLeast"/>
      </w:pPr>
      <w:r>
        <w:rPr/>
        <w:t xml:space="preserve">  </w:t>
      </w:r>
      <w:r>
        <w:rPr/>
        <w:t>reset-ticks</w:t>
      </w:r>
    </w:p>
    <w:p>
      <w:pPr>
        <w:pStyle w:val="style16"/>
        <w:spacing w:after="0" w:before="0" w:line="100" w:lineRule="atLeast"/>
      </w:pPr>
      <w:r>
        <w:rPr/>
        <w:t>end</w:t>
      </w:r>
    </w:p>
    <w:p>
      <w:pPr>
        <w:pStyle w:val="style16"/>
        <w:spacing w:after="115" w:before="115"/>
      </w:pPr>
      <w:r>
        <w:rPr>
          <w:b/>
          <w:bCs/>
        </w:rPr>
        <w:t>Answer:</w:t>
      </w:r>
    </w:p>
    <w:p>
      <w:pPr>
        <w:pStyle w:val="style16"/>
        <w:spacing w:after="0" w:before="0" w:line="100" w:lineRule="atLeast"/>
      </w:pPr>
      <w:r>
        <w:rPr/>
        <w:t>to make-still</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ask patches [</w:t>
      </w:r>
    </w:p>
    <w:p>
      <w:pPr>
        <w:pStyle w:val="style16"/>
        <w:spacing w:after="0" w:before="0" w:line="100" w:lineRule="atLeast"/>
      </w:pPr>
      <w:r>
        <w:rPr/>
        <w:t xml:space="preserve">    </w:t>
      </w:r>
      <w:r>
        <w:rPr/>
        <w:t>set pcolor blue - 3]</w:t>
      </w:r>
    </w:p>
    <w:p>
      <w:pPr>
        <w:pStyle w:val="style16"/>
        <w:spacing w:after="0" w:before="0" w:line="100" w:lineRule="atLeast"/>
      </w:pPr>
      <w:r>
        <w:rPr/>
        <w:t xml:space="preserve">    </w:t>
      </w:r>
      <w:r>
        <w:rPr/>
        <w:t>ask patch 0 0 [set pcolor green]</w:t>
      </w:r>
    </w:p>
    <w:p>
      <w:pPr>
        <w:pStyle w:val="style16"/>
        <w:spacing w:after="0" w:before="0" w:line="100" w:lineRule="atLeast"/>
      </w:pPr>
      <w:r>
        <w:rPr/>
        <w:t xml:space="preserve">    </w:t>
      </w:r>
      <w:r>
        <w:rPr/>
        <w:t>ask patch 0 -1 [set pcolor green]</w:t>
      </w:r>
    </w:p>
    <w:p>
      <w:pPr>
        <w:pStyle w:val="style16"/>
        <w:spacing w:after="0" w:before="0" w:line="100" w:lineRule="atLeast"/>
      </w:pPr>
      <w:r>
        <w:rPr/>
        <w:t xml:space="preserve">    </w:t>
      </w:r>
      <w:r>
        <w:rPr/>
        <w:t>ask patch 1 0 [set pcolor green]</w:t>
      </w:r>
    </w:p>
    <w:p>
      <w:pPr>
        <w:pStyle w:val="style16"/>
        <w:spacing w:after="0" w:before="0" w:line="100" w:lineRule="atLeast"/>
      </w:pPr>
      <w:r>
        <w:rPr/>
        <w:t xml:space="preserve">    </w:t>
      </w:r>
      <w:r>
        <w:rPr/>
        <w:t>ask patch 2 -1 [set pcolor green]</w:t>
      </w:r>
    </w:p>
    <w:p>
      <w:pPr>
        <w:pStyle w:val="style16"/>
        <w:spacing w:after="0" w:before="0" w:line="100" w:lineRule="atLeast"/>
      </w:pPr>
      <w:r>
        <w:rPr/>
        <w:t xml:space="preserve">    </w:t>
      </w:r>
      <w:r>
        <w:rPr/>
        <w:t>ask patch 1 -2 [set pcolor green]</w:t>
      </w:r>
    </w:p>
    <w:p>
      <w:pPr>
        <w:pStyle w:val="style16"/>
        <w:spacing w:after="0" w:before="0" w:line="100" w:lineRule="atLeast"/>
      </w:pPr>
      <w:r>
        <w:rPr>
          <w:b/>
          <w:bCs/>
        </w:rPr>
        <w:t>]</w:t>
      </w:r>
    </w:p>
    <w:p>
      <w:pPr>
        <w:pStyle w:val="style3"/>
        <w:numPr>
          <w:ilvl w:val="2"/>
          <w:numId w:val="1"/>
        </w:numPr>
      </w:pPr>
      <w:r>
        <w:rPr/>
        <w:t>3</w:t>
      </w:r>
    </w:p>
    <w:p>
      <w:pPr>
        <w:pStyle w:val="style16"/>
      </w:pPr>
      <w:r>
        <w:rPr/>
        <w:t>Find a period two oscillator different from the blinker and write a new procedure call make-oscillator which creates it at the origin.</w:t>
      </w:r>
    </w:p>
    <w:p>
      <w:pPr>
        <w:pStyle w:val="style16"/>
      </w:pPr>
      <w:r>
        <w:rPr/>
        <w:t>Here is a stub:</w:t>
      </w:r>
    </w:p>
    <w:p>
      <w:pPr>
        <w:pStyle w:val="style16"/>
        <w:spacing w:after="0" w:before="0" w:line="100" w:lineRule="atLeast"/>
      </w:pPr>
      <w:r>
        <w:rPr/>
        <w:t>to make-oscillator</w:t>
      </w:r>
    </w:p>
    <w:p>
      <w:pPr>
        <w:pStyle w:val="style16"/>
        <w:spacing w:after="0" w:before="0" w:line="100" w:lineRule="atLeast"/>
      </w:pPr>
      <w:r>
        <w:rPr/>
        <w:t xml:space="preserve">  </w:t>
      </w:r>
      <w:r>
        <w:rPr/>
        <w:t xml:space="preserve">ca </w:t>
      </w:r>
    </w:p>
    <w:p>
      <w:pPr>
        <w:pStyle w:val="style16"/>
        <w:spacing w:after="0" w:before="0" w:line="100" w:lineRule="atLeast"/>
      </w:pPr>
      <w:r>
        <w:rPr/>
        <w:t xml:space="preserve">  </w:t>
      </w:r>
      <w:r>
        <w:rPr/>
        <w:t>[** Your code here. **]</w:t>
      </w:r>
    </w:p>
    <w:p>
      <w:pPr>
        <w:pStyle w:val="style16"/>
        <w:spacing w:after="0" w:before="0" w:line="100" w:lineRule="atLeast"/>
      </w:pPr>
      <w:r>
        <w:rPr/>
        <w:t xml:space="preserve">  </w:t>
      </w:r>
      <w:r>
        <w:rPr/>
        <w:t>reset-ticks</w:t>
      </w:r>
    </w:p>
    <w:p>
      <w:pPr>
        <w:pStyle w:val="style16"/>
        <w:spacing w:after="0" w:before="0" w:line="100" w:lineRule="atLeast"/>
      </w:pPr>
      <w:r>
        <w:rPr/>
        <w:t>end</w:t>
      </w:r>
    </w:p>
    <w:p>
      <w:pPr>
        <w:pStyle w:val="style16"/>
        <w:spacing w:after="115" w:before="115"/>
      </w:pPr>
      <w:r>
        <w:rPr>
          <w:b/>
          <w:bCs/>
        </w:rPr>
        <w:t>Answer:</w:t>
      </w:r>
    </w:p>
    <w:p>
      <w:pPr>
        <w:pStyle w:val="style16"/>
        <w:spacing w:after="0" w:before="0" w:line="100" w:lineRule="atLeast"/>
      </w:pPr>
      <w:r>
        <w:rPr/>
        <w:t>to make-oscillator</w:t>
      </w:r>
    </w:p>
    <w:p>
      <w:pPr>
        <w:pStyle w:val="style16"/>
        <w:spacing w:after="0" w:before="0" w:line="100" w:lineRule="atLeast"/>
      </w:pPr>
      <w:r>
        <w:rPr/>
        <w:t xml:space="preserve">  </w:t>
      </w:r>
      <w:r>
        <w:rPr/>
        <w:t>ca ask patches [</w:t>
      </w:r>
    </w:p>
    <w:p>
      <w:pPr>
        <w:pStyle w:val="style16"/>
        <w:spacing w:after="0" w:before="0" w:line="100" w:lineRule="atLeast"/>
      </w:pPr>
      <w:r>
        <w:rPr/>
        <w:t xml:space="preserve">    </w:t>
      </w:r>
      <w:r>
        <w:rPr/>
        <w:t>set pcolor blue - 3</w:t>
      </w:r>
    </w:p>
    <w:p>
      <w:pPr>
        <w:pStyle w:val="style16"/>
        <w:spacing w:after="0" w:before="0" w:line="100" w:lineRule="atLeast"/>
      </w:pPr>
      <w:r>
        <w:rPr/>
        <w:t xml:space="preserve">    </w:t>
      </w:r>
      <w:r>
        <w:rPr/>
        <w:t>ask patch 0 0 [set pcolor green]</w:t>
      </w:r>
    </w:p>
    <w:p>
      <w:pPr>
        <w:pStyle w:val="style16"/>
        <w:spacing w:after="0" w:before="0" w:line="100" w:lineRule="atLeast"/>
      </w:pPr>
      <w:r>
        <w:rPr/>
        <w:t xml:space="preserve">    </w:t>
      </w:r>
      <w:r>
        <w:rPr/>
        <w:t>ask patch 1 0 [set pcolor green]</w:t>
      </w:r>
    </w:p>
    <w:p>
      <w:pPr>
        <w:pStyle w:val="style16"/>
        <w:spacing w:after="0" w:before="0" w:line="100" w:lineRule="atLeast"/>
      </w:pPr>
      <w:r>
        <w:rPr/>
        <w:t xml:space="preserve">    </w:t>
      </w:r>
      <w:r>
        <w:rPr/>
        <w:t>ask patch 2 0 [set pcolor green]</w:t>
      </w:r>
    </w:p>
    <w:p>
      <w:pPr>
        <w:pStyle w:val="style16"/>
        <w:spacing w:after="0" w:before="0" w:line="100" w:lineRule="atLeast"/>
      </w:pPr>
      <w:r>
        <w:rPr/>
        <w:t xml:space="preserve">    </w:t>
      </w:r>
      <w:r>
        <w:rPr/>
        <w:t>ask patch 1 -1 [set pcolor green]</w:t>
      </w:r>
    </w:p>
    <w:p>
      <w:pPr>
        <w:pStyle w:val="style16"/>
        <w:spacing w:after="0" w:before="0" w:line="100" w:lineRule="atLeast"/>
      </w:pPr>
      <w:r>
        <w:rPr/>
        <w:t xml:space="preserve">    </w:t>
      </w:r>
      <w:r>
        <w:rPr/>
        <w:t>ask patch 2 -1 [set pcolor green]</w:t>
      </w:r>
    </w:p>
    <w:p>
      <w:pPr>
        <w:pStyle w:val="style16"/>
        <w:spacing w:after="0" w:before="0" w:line="100" w:lineRule="atLeast"/>
      </w:pPr>
      <w:r>
        <w:rPr/>
        <w:t xml:space="preserve">    </w:t>
      </w:r>
      <w:r>
        <w:rPr/>
        <w:t>ask patch 3 -1 [set pcolor green]</w:t>
      </w:r>
    </w:p>
    <w:p>
      <w:pPr>
        <w:pStyle w:val="style16"/>
        <w:spacing w:after="0" w:before="0" w:line="100" w:lineRule="atLeast"/>
      </w:pPr>
      <w:r>
        <w:rPr/>
        <w:t xml:space="preserve">  </w:t>
      </w:r>
      <w:r>
        <w:rPr/>
        <w:t>]</w:t>
      </w:r>
    </w:p>
    <w:p>
      <w:pPr>
        <w:pStyle w:val="style16"/>
        <w:spacing w:after="0" w:before="0" w:line="100" w:lineRule="atLeast"/>
      </w:pPr>
      <w:r>
        <w:rPr/>
        <w:t xml:space="preserve">  </w:t>
      </w:r>
      <w:r>
        <w:rPr/>
        <w:t>reset-ticks</w:t>
      </w:r>
    </w:p>
    <w:p>
      <w:pPr>
        <w:pStyle w:val="style16"/>
        <w:spacing w:after="0" w:before="0" w:line="100" w:lineRule="atLeast"/>
      </w:pPr>
      <w:r>
        <w:rPr/>
        <w:t>end</w:t>
      </w:r>
    </w:p>
    <w:p>
      <w:pPr>
        <w:pStyle w:val="style3"/>
        <w:numPr>
          <w:ilvl w:val="2"/>
          <w:numId w:val="1"/>
        </w:numPr>
      </w:pPr>
      <w:r>
        <w:rPr/>
        <w:t>5</w:t>
      </w:r>
    </w:p>
    <w:p>
      <w:pPr>
        <w:pStyle w:val="style16"/>
      </w:pPr>
      <w:r>
        <w:rPr/>
        <w:t>Make a new slider on the interface with range from 0 to 100 in increments of 1 which is called spawn-percentage. Change the setup method so that, on average, spawn-percent percent of the patches begin alive at setup.</w:t>
      </w:r>
    </w:p>
    <w:p>
      <w:pPr>
        <w:pStyle w:val="style2"/>
        <w:numPr>
          <w:ilvl w:val="1"/>
          <w:numId w:val="1"/>
        </w:numPr>
      </w:pPr>
      <w:r>
        <w:rPr/>
        <w:t>Beyond the Basics</w:t>
      </w:r>
    </w:p>
    <w:p>
      <w:pPr>
        <w:pStyle w:val="style3"/>
        <w:keepNext/>
        <w:numPr>
          <w:ilvl w:val="2"/>
          <w:numId w:val="1"/>
        </w:numPr>
        <w:spacing w:after="120" w:before="240"/>
      </w:pPr>
      <w:r>
        <w:rPr>
          <w:rFonts w:cs="Lohit Hindi" w:eastAsia="Droid Sans"/>
        </w:rPr>
        <w:t>1</w:t>
      </w:r>
    </w:p>
    <w:p>
      <w:pPr>
        <w:pStyle w:val="style16"/>
      </w:pPr>
      <w:r>
        <w:rPr/>
        <w:t>Write a function which creates the glider gun shown on page 65 with top-left corner at (-25, 25).</w:t>
      </w:r>
    </w:p>
    <w:p>
      <w:pPr>
        <w:pStyle w:val="style3"/>
        <w:keepNext/>
        <w:numPr>
          <w:ilvl w:val="2"/>
          <w:numId w:val="1"/>
        </w:numPr>
        <w:spacing w:after="120" w:before="240"/>
      </w:pPr>
      <w:r>
        <w:rPr>
          <w:rFonts w:cs="Lohit Hindi" w:eastAsia="Droid Sans"/>
        </w:rPr>
        <w:t>2</w:t>
      </w:r>
    </w:p>
    <w:p>
      <w:pPr>
        <w:pStyle w:val="style16"/>
      </w:pPr>
      <w:r>
        <w:rPr/>
        <w:t xml:space="preserve">Create four sliders, min-spawn, max-spawn, min-die, and max-die, which scale between 0 and 8. Write a new go function on the model of the basic one, except replacing the hard-coded numbers with slider values. </w:t>
      </w:r>
    </w:p>
    <w:p>
      <w:pPr>
        <w:pStyle w:val="style3"/>
        <w:keepNext/>
        <w:numPr>
          <w:ilvl w:val="2"/>
          <w:numId w:val="1"/>
        </w:numPr>
        <w:spacing w:after="120" w:before="240"/>
      </w:pPr>
      <w:r>
        <w:rPr>
          <w:rFonts w:cs="Lohit Hindi" w:eastAsia="Droid Sans"/>
        </w:rPr>
        <w:t>3</w:t>
      </w:r>
    </w:p>
    <w:p>
      <w:pPr>
        <w:pStyle w:val="style16"/>
      </w:pPr>
      <w:r>
        <w:rPr>
          <w:rFonts w:ascii="Times New Roman" w:cs="Lohit Hindi" w:eastAsia="Droid Sans" w:hAnsi="Times New Roman"/>
        </w:rPr>
        <w:t>Write a function which implements an altered set of transition rules. If a patch is set to die in the old rules, instead of changing its pcolor to blue, change it to yellow. All yellow patches should die at the beginning of each tick.</w:t>
      </w:r>
    </w:p>
    <w:p>
      <w:pPr>
        <w:pStyle w:val="style2"/>
        <w:numPr>
          <w:ilvl w:val="1"/>
          <w:numId w:val="1"/>
        </w:numPr>
      </w:pPr>
      <w:r>
        <w:rPr>
          <w:rFonts w:cs="Lohit Hindi" w:eastAsia="Droid Sans"/>
        </w:rPr>
        <w:t>Discussion Questions</w:t>
      </w:r>
    </w:p>
    <w:p>
      <w:pPr>
        <w:pStyle w:val="style3"/>
        <w:numPr>
          <w:ilvl w:val="2"/>
          <w:numId w:val="1"/>
        </w:numPr>
      </w:pPr>
      <w:r>
        <w:rPr>
          <w:rFonts w:cs="Lohit Hindi" w:eastAsia="Droid Sans"/>
        </w:rPr>
        <w:t>1</w:t>
      </w:r>
    </w:p>
    <w:p>
      <w:pPr>
        <w:pStyle w:val="style16"/>
      </w:pPr>
      <w:r>
        <w:rPr>
          <w:rFonts w:cs="Lohit Hindi" w:eastAsia="Droid Sans"/>
        </w:rPr>
        <w:t>Consider the discussion of the Game of Life on pages 65-68, in which Wilensky and Rand discuss real-world applications of the game. What other kinds of practical applications can you imagine the game of life could be applied to? Can you think of slight modifications of the rules which would make it more closely conform to specific real-world scenarios?</w:t>
      </w:r>
    </w:p>
    <w:p>
      <w:pPr>
        <w:pStyle w:val="style16"/>
      </w:pPr>
      <w:r>
        <w:rPr>
          <w:rFonts w:cs="Lohit Hindi" w:eastAsia="Droid Sans"/>
          <w:b/>
          <w:bCs/>
        </w:rPr>
        <w:t>Possible Answer:</w:t>
      </w:r>
    </w:p>
    <w:p>
      <w:pPr>
        <w:pStyle w:val="style16"/>
      </w:pPr>
      <w:r>
        <w:rPr>
          <w:b w:val="false"/>
          <w:bCs w:val="false"/>
        </w:rPr>
      </w:r>
    </w:p>
    <w:p>
      <w:pPr>
        <w:pStyle w:val="style3"/>
        <w:numPr>
          <w:ilvl w:val="2"/>
          <w:numId w:val="1"/>
        </w:numPr>
      </w:pPr>
      <w:r>
        <w:rPr>
          <w:rFonts w:cs="Lohit Hindi" w:eastAsia="Droid Sans"/>
        </w:rPr>
        <w:t>2</w:t>
      </w:r>
    </w:p>
    <w:p>
      <w:pPr>
        <w:pStyle w:val="style16"/>
      </w:pPr>
      <w:r>
        <w:rPr>
          <w:rFonts w:cs="Lohit Hindi" w:eastAsia="Droid Sans"/>
          <w:b/>
          <w:bCs/>
        </w:rPr>
        <w:t xml:space="preserve">A. </w:t>
      </w:r>
      <w:r>
        <w:rPr>
          <w:rFonts w:cs="Lohit Hindi" w:eastAsia="Droid Sans"/>
        </w:rPr>
        <w:t xml:space="preserve">Consider the three types of objects in pages 60-63. Such objects, often call </w:t>
      </w:r>
      <w:r>
        <w:rPr>
          <w:rFonts w:cs="Lohit Hindi" w:eastAsia="Droid Sans"/>
          <w:i/>
          <w:iCs/>
        </w:rPr>
        <w:t xml:space="preserve">emergent phenomena, </w:t>
      </w:r>
      <w:r>
        <w:rPr>
          <w:rFonts w:cs="Lohit Hindi" w:eastAsia="Droid Sans"/>
          <w:i w:val="false"/>
          <w:iCs w:val="false"/>
        </w:rPr>
        <w:t>appear in the model even though they are not hard coded in. So, even though the model only expresses a grid of cells which can be either alive or dead, we can observe objects moving around, rather than merely cells blinking green and blue. Hypothesize what it is about the rules of this model that allow for such cohesive-appearing “objects” to emerge.</w:t>
      </w:r>
    </w:p>
    <w:p>
      <w:pPr>
        <w:pStyle w:val="style16"/>
      </w:pPr>
      <w:r>
        <w:rPr>
          <w:rFonts w:cs="Lohit Hindi" w:eastAsia="Droid Sans"/>
          <w:b/>
          <w:bCs/>
          <w:i w:val="false"/>
          <w:iCs w:val="false"/>
        </w:rPr>
        <w:t>Possible Answer:</w:t>
      </w:r>
    </w:p>
    <w:p>
      <w:pPr>
        <w:pStyle w:val="style16"/>
      </w:pPr>
      <w:r>
        <w:rPr>
          <w:b w:val="false"/>
          <w:bCs w:val="false"/>
        </w:rPr>
      </w:r>
    </w:p>
    <w:p>
      <w:pPr>
        <w:pStyle w:val="style16"/>
      </w:pPr>
      <w:r>
        <w:rPr>
          <w:rFonts w:cs="Lohit Hindi" w:eastAsia="Droid Sans"/>
          <w:b/>
          <w:bCs/>
          <w:i w:val="false"/>
          <w:iCs w:val="false"/>
        </w:rPr>
        <w:t xml:space="preserve">B. </w:t>
      </w:r>
      <w:r>
        <w:rPr>
          <w:rFonts w:cs="Lohit Hindi" w:eastAsia="Droid Sans"/>
          <w:i w:val="false"/>
          <w:iCs w:val="false"/>
        </w:rPr>
        <w:t>Observe</w:t>
      </w:r>
      <w:r>
        <w:rPr>
          <w:rFonts w:cs="Lohit Hindi" w:eastAsia="Droid Sans"/>
        </w:rPr>
        <w:t xml:space="preserve"> some runs of the Game of Life model and discuss whether you can think of any other types of objects or emergent phenomena. Try to define any new types as clearly as possible.</w:t>
      </w:r>
    </w:p>
    <w:p>
      <w:pPr>
        <w:pStyle w:val="style16"/>
      </w:pPr>
      <w:r>
        <w:rPr>
          <w:rFonts w:cs="Lohit Hindi" w:eastAsia="Droid Sans"/>
          <w:b/>
          <w:bCs/>
        </w:rPr>
        <w:t>Possible Answer:</w:t>
      </w:r>
    </w:p>
    <w:p>
      <w:pPr>
        <w:pStyle w:val="style16"/>
        <w:spacing w:after="120" w:before="0"/>
      </w:pPr>
      <w:r>
        <w:rPr>
          <w:b w:val="false"/>
          <w:bCs w:val="false"/>
        </w:rPr>
      </w:r>
    </w:p>
    <w:sectPr>
      <w:headerReference r:id="rId2" w:type="default"/>
      <w:footerReference r:id="rId3" w:type="default"/>
      <w:type w:val="nextPage"/>
      <w:pgSz w:h="15840" w:w="12240"/>
      <w:pgMar w:bottom="1426" w:footer="720" w:gutter="0" w:header="720" w:left="1440" w:right="1440" w:top="1426"/>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pPr>
    <w:r>
      <w:rPr/>
      <w:t>Joel McCarthy</w:t>
      <w:tab/>
      <w:tab/>
    </w:r>
    <w:r>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Droid Sans" w:hAnsi="Times New Roman"/>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680" w:val="center"/>
        <w:tab w:leader="none" w:pos="9360" w:val="right"/>
      </w:tabs>
    </w:pPr>
    <w:rPr/>
  </w:style>
  <w:style w:styleId="style21" w:type="paragraph">
    <w:name w:val="Footer"/>
    <w:basedOn w:val="style0"/>
    <w:next w:val="style21"/>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Academic</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2015-10-02T13:09:09.00Z</dcterms:created>
  <cp:revision>1</cp:revision>
  <dc:title>Academic</dc:title>
</cp:coreProperties>
</file>